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4.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9D940" w14:textId="0F136A39" w:rsidR="00C121C6" w:rsidRDefault="008D1E4A" w:rsidP="00C121C6">
      <w:pPr>
        <w:ind w:left="-284"/>
        <w:jc w:val="center"/>
        <w:rPr>
          <w:b/>
          <w:sz w:val="56"/>
          <w:szCs w:val="56"/>
        </w:rPr>
      </w:pPr>
      <w:r>
        <w:rPr>
          <w:b/>
          <w:sz w:val="56"/>
          <w:szCs w:val="56"/>
        </w:rPr>
        <w:t xml:space="preserve"> </w:t>
      </w:r>
    </w:p>
    <w:p w14:paraId="62A02B0A" w14:textId="77777777" w:rsidR="001B7258" w:rsidRDefault="001B7258" w:rsidP="00C121C6">
      <w:pPr>
        <w:ind w:left="-284"/>
        <w:jc w:val="center"/>
        <w:rPr>
          <w:b/>
          <w:noProof/>
          <w:sz w:val="56"/>
          <w:szCs w:val="56"/>
          <w:lang w:eastAsia="en-GB"/>
        </w:rPr>
      </w:pPr>
    </w:p>
    <w:p w14:paraId="35A000B7" w14:textId="77777777" w:rsidR="001B7258" w:rsidRDefault="001B7258" w:rsidP="00C121C6">
      <w:pPr>
        <w:ind w:left="-284"/>
        <w:jc w:val="center"/>
        <w:rPr>
          <w:b/>
          <w:noProof/>
          <w:sz w:val="56"/>
          <w:szCs w:val="56"/>
          <w:lang w:eastAsia="en-GB"/>
        </w:rPr>
      </w:pPr>
    </w:p>
    <w:p w14:paraId="56483D67" w14:textId="77777777" w:rsidR="00C121C6" w:rsidRPr="000C2546" w:rsidRDefault="004C70F5" w:rsidP="000C2546">
      <w:pPr>
        <w:pStyle w:val="Heading1"/>
      </w:pPr>
      <w:r w:rsidRPr="000C2546">
        <w:t>Mid Ulster District Council</w:t>
      </w:r>
    </w:p>
    <w:p w14:paraId="2C6878DA" w14:textId="77777777" w:rsidR="009723BC" w:rsidRPr="000C2546" w:rsidRDefault="009723BC" w:rsidP="000C2546">
      <w:pPr>
        <w:pStyle w:val="Heading1"/>
      </w:pPr>
    </w:p>
    <w:p w14:paraId="3EF11445" w14:textId="77777777" w:rsidR="00C121C6" w:rsidRPr="000C2546" w:rsidRDefault="00C121C6" w:rsidP="000C2546">
      <w:pPr>
        <w:pStyle w:val="Heading1"/>
      </w:pPr>
    </w:p>
    <w:p w14:paraId="7BF933DF" w14:textId="10E0307F" w:rsidR="00C121C6" w:rsidRPr="000C2546" w:rsidRDefault="006C512E" w:rsidP="000C2546">
      <w:pPr>
        <w:pStyle w:val="Heading1"/>
      </w:pPr>
      <w:r w:rsidRPr="000C2546">
        <w:t xml:space="preserve">Annual </w:t>
      </w:r>
      <w:r w:rsidR="00F26346" w:rsidRPr="000C2546">
        <w:t>Self-Assessment</w:t>
      </w:r>
      <w:r w:rsidR="00C121C6" w:rsidRPr="000C2546">
        <w:t xml:space="preserve"> </w:t>
      </w:r>
      <w:r w:rsidR="0066659B">
        <w:t xml:space="preserve">Report </w:t>
      </w:r>
      <w:r w:rsidR="00A00182">
        <w:t>2022</w:t>
      </w:r>
      <w:r w:rsidR="00C121C6" w:rsidRPr="000C2546">
        <w:t xml:space="preserve"> </w:t>
      </w:r>
      <w:r w:rsidR="00FE3590" w:rsidRPr="000C2546">
        <w:t>–</w:t>
      </w:r>
      <w:r w:rsidR="00C121C6" w:rsidRPr="000C2546">
        <w:t xml:space="preserve"> 2</w:t>
      </w:r>
      <w:r w:rsidR="00A00182">
        <w:t>023</w:t>
      </w:r>
    </w:p>
    <w:p w14:paraId="2247DE49" w14:textId="77777777" w:rsidR="00FE3590" w:rsidRDefault="00FE3590" w:rsidP="000C2546">
      <w:pPr>
        <w:ind w:left="-284"/>
        <w:rPr>
          <w:b/>
          <w:sz w:val="56"/>
          <w:szCs w:val="56"/>
        </w:rPr>
      </w:pPr>
    </w:p>
    <w:p w14:paraId="3A275C21" w14:textId="77777777" w:rsidR="00FE3590" w:rsidRDefault="00FE3590" w:rsidP="00C121C6">
      <w:pPr>
        <w:ind w:left="-284"/>
        <w:jc w:val="center"/>
        <w:rPr>
          <w:b/>
          <w:sz w:val="56"/>
          <w:szCs w:val="56"/>
        </w:rPr>
      </w:pPr>
    </w:p>
    <w:p w14:paraId="13062E04" w14:textId="77777777" w:rsidR="00FE3590" w:rsidRDefault="00FE3590" w:rsidP="00C121C6">
      <w:pPr>
        <w:ind w:left="-284"/>
        <w:jc w:val="center"/>
        <w:rPr>
          <w:b/>
          <w:sz w:val="56"/>
          <w:szCs w:val="56"/>
        </w:rPr>
      </w:pPr>
    </w:p>
    <w:p w14:paraId="6F2002A0" w14:textId="77777777" w:rsidR="008C3CE9" w:rsidRDefault="008C3CE9" w:rsidP="00C121C6">
      <w:pPr>
        <w:ind w:left="-284"/>
        <w:jc w:val="center"/>
        <w:rPr>
          <w:b/>
          <w:sz w:val="56"/>
          <w:szCs w:val="56"/>
        </w:rPr>
      </w:pPr>
    </w:p>
    <w:p w14:paraId="3A11B6A7" w14:textId="0B9F59DE" w:rsidR="00C121C6" w:rsidRPr="009723BC" w:rsidRDefault="00361001" w:rsidP="000C2546">
      <w:pPr>
        <w:pStyle w:val="Heading1"/>
      </w:pPr>
      <w:r>
        <w:t>August 20</w:t>
      </w:r>
      <w:r w:rsidR="00B81B78">
        <w:t>23</w:t>
      </w:r>
    </w:p>
    <w:p w14:paraId="5498E854" w14:textId="77777777" w:rsidR="005458B9" w:rsidRDefault="005458B9">
      <w:pPr>
        <w:rPr>
          <w:b/>
          <w:sz w:val="28"/>
          <w:szCs w:val="28"/>
        </w:rPr>
      </w:pPr>
      <w:r>
        <w:rPr>
          <w:b/>
          <w:sz w:val="28"/>
          <w:szCs w:val="28"/>
        </w:rPr>
        <w:br w:type="page"/>
      </w:r>
    </w:p>
    <w:p w14:paraId="0915B92F" w14:textId="77777777" w:rsidR="005458B9" w:rsidRPr="005F4057" w:rsidRDefault="005458B9" w:rsidP="000C2546">
      <w:pPr>
        <w:pStyle w:val="Heading2"/>
        <w:rPr>
          <w:b w:val="0"/>
        </w:rPr>
      </w:pPr>
      <w:r w:rsidRPr="005F4057">
        <w:lastRenderedPageBreak/>
        <w:t xml:space="preserve">Contents </w:t>
      </w:r>
    </w:p>
    <w:p w14:paraId="0C934D8B" w14:textId="77777777" w:rsidR="000C2546" w:rsidRDefault="000C2546" w:rsidP="005458B9">
      <w:pPr>
        <w:rPr>
          <w:b/>
          <w:sz w:val="28"/>
          <w:szCs w:val="28"/>
        </w:rPr>
      </w:pPr>
    </w:p>
    <w:p w14:paraId="6C32E6D6" w14:textId="1CF4FB80" w:rsidR="0066659B" w:rsidRDefault="000C2546" w:rsidP="005458B9">
      <w:pPr>
        <w:rPr>
          <w:b/>
          <w:sz w:val="28"/>
          <w:szCs w:val="28"/>
        </w:rPr>
      </w:pPr>
      <w:r>
        <w:rPr>
          <w:b/>
          <w:sz w:val="28"/>
          <w:szCs w:val="28"/>
        </w:rPr>
        <w:t>Foreword</w:t>
      </w:r>
      <w:r w:rsidR="005458B9">
        <w:rPr>
          <w:b/>
          <w:sz w:val="28"/>
          <w:szCs w:val="28"/>
        </w:rPr>
        <w:tab/>
      </w:r>
    </w:p>
    <w:p w14:paraId="7D6119F7" w14:textId="77777777" w:rsidR="00F44AAD" w:rsidRDefault="00F44AAD" w:rsidP="005458B9">
      <w:pPr>
        <w:rPr>
          <w:b/>
          <w:sz w:val="28"/>
          <w:szCs w:val="28"/>
        </w:rPr>
      </w:pPr>
    </w:p>
    <w:tbl>
      <w:tblPr>
        <w:tblStyle w:val="TableGrid"/>
        <w:tblW w:w="8789" w:type="dxa"/>
        <w:tblInd w:w="-5" w:type="dxa"/>
        <w:tblLook w:val="04A0" w:firstRow="1" w:lastRow="0" w:firstColumn="1" w:lastColumn="0" w:noHBand="0" w:noVBand="1"/>
        <w:tblCaption w:val="Contents List and Related Page Numbers"/>
        <w:tblDescription w:val="The table outlines teh related section numbers with section headings or title and their related page numbers"/>
      </w:tblPr>
      <w:tblGrid>
        <w:gridCol w:w="1123"/>
        <w:gridCol w:w="6533"/>
        <w:gridCol w:w="1133"/>
      </w:tblGrid>
      <w:tr w:rsidR="000C2546" w14:paraId="10646278" w14:textId="77777777" w:rsidTr="00067F9B">
        <w:trPr>
          <w:cantSplit/>
          <w:tblHeader/>
        </w:trPr>
        <w:tc>
          <w:tcPr>
            <w:tcW w:w="1123" w:type="dxa"/>
          </w:tcPr>
          <w:p w14:paraId="2EE13EF0" w14:textId="20EAF17D" w:rsidR="000C2546" w:rsidRPr="000C2546" w:rsidRDefault="00012D79" w:rsidP="00012D79">
            <w:pPr>
              <w:spacing w:line="360" w:lineRule="auto"/>
              <w:rPr>
                <w:rFonts w:ascii="Arial" w:hAnsi="Arial" w:cs="Arial"/>
                <w:b/>
                <w:sz w:val="24"/>
                <w:szCs w:val="24"/>
              </w:rPr>
            </w:pPr>
            <w:r>
              <w:rPr>
                <w:rFonts w:ascii="Arial" w:hAnsi="Arial" w:cs="Arial"/>
                <w:b/>
                <w:sz w:val="24"/>
                <w:szCs w:val="24"/>
              </w:rPr>
              <w:t>Se</w:t>
            </w:r>
            <w:r w:rsidR="000C2546" w:rsidRPr="000C2546">
              <w:rPr>
                <w:rFonts w:ascii="Arial" w:hAnsi="Arial" w:cs="Arial"/>
                <w:b/>
                <w:sz w:val="24"/>
                <w:szCs w:val="24"/>
              </w:rPr>
              <w:t>ction</w:t>
            </w:r>
            <w:r w:rsidR="00B633E8">
              <w:rPr>
                <w:rFonts w:ascii="Arial" w:hAnsi="Arial" w:cs="Arial"/>
                <w:b/>
                <w:sz w:val="24"/>
                <w:szCs w:val="24"/>
              </w:rPr>
              <w:t xml:space="preserve"> Number</w:t>
            </w:r>
          </w:p>
        </w:tc>
        <w:tc>
          <w:tcPr>
            <w:tcW w:w="6533" w:type="dxa"/>
          </w:tcPr>
          <w:p w14:paraId="12385B13" w14:textId="119EBEB9" w:rsidR="000C2546" w:rsidRPr="000C2546" w:rsidRDefault="00B633E8" w:rsidP="00B633E8">
            <w:pPr>
              <w:spacing w:line="360" w:lineRule="auto"/>
              <w:rPr>
                <w:rFonts w:ascii="Arial" w:hAnsi="Arial" w:cs="Arial"/>
                <w:b/>
                <w:sz w:val="24"/>
                <w:szCs w:val="24"/>
              </w:rPr>
            </w:pPr>
            <w:r>
              <w:rPr>
                <w:rFonts w:ascii="Arial" w:hAnsi="Arial" w:cs="Arial"/>
                <w:b/>
                <w:sz w:val="24"/>
                <w:szCs w:val="24"/>
              </w:rPr>
              <w:t xml:space="preserve">Section </w:t>
            </w:r>
            <w:r w:rsidR="000C2546" w:rsidRPr="000C2546">
              <w:rPr>
                <w:rFonts w:ascii="Arial" w:hAnsi="Arial" w:cs="Arial"/>
                <w:b/>
                <w:sz w:val="24"/>
                <w:szCs w:val="24"/>
              </w:rPr>
              <w:t>Title</w:t>
            </w:r>
            <w:r>
              <w:rPr>
                <w:rFonts w:ascii="Arial" w:hAnsi="Arial" w:cs="Arial"/>
                <w:b/>
                <w:sz w:val="24"/>
                <w:szCs w:val="24"/>
              </w:rPr>
              <w:t xml:space="preserve"> and Sub Headings</w:t>
            </w:r>
          </w:p>
        </w:tc>
        <w:tc>
          <w:tcPr>
            <w:tcW w:w="1133" w:type="dxa"/>
          </w:tcPr>
          <w:p w14:paraId="170AB23C" w14:textId="460294FC" w:rsidR="000C2546" w:rsidRPr="000C2546" w:rsidRDefault="000C2546" w:rsidP="00B633E8">
            <w:pPr>
              <w:spacing w:line="360" w:lineRule="auto"/>
              <w:rPr>
                <w:rFonts w:ascii="Arial" w:hAnsi="Arial" w:cs="Arial"/>
                <w:b/>
                <w:sz w:val="24"/>
                <w:szCs w:val="24"/>
              </w:rPr>
            </w:pPr>
            <w:r w:rsidRPr="000C2546">
              <w:rPr>
                <w:rFonts w:ascii="Arial" w:hAnsi="Arial" w:cs="Arial"/>
                <w:b/>
                <w:sz w:val="24"/>
                <w:szCs w:val="24"/>
              </w:rPr>
              <w:t>Page Number</w:t>
            </w:r>
          </w:p>
        </w:tc>
      </w:tr>
      <w:tr w:rsidR="00413382" w14:paraId="62D4F5E0" w14:textId="77777777" w:rsidTr="0029549A">
        <w:tc>
          <w:tcPr>
            <w:tcW w:w="1123" w:type="dxa"/>
          </w:tcPr>
          <w:p w14:paraId="364A09FF" w14:textId="77777777" w:rsidR="00413382" w:rsidRPr="005F5537" w:rsidRDefault="00413382" w:rsidP="00D07571">
            <w:pPr>
              <w:spacing w:line="360" w:lineRule="auto"/>
              <w:jc w:val="center"/>
              <w:rPr>
                <w:rFonts w:ascii="Arial" w:hAnsi="Arial" w:cs="Arial"/>
                <w:sz w:val="24"/>
                <w:szCs w:val="24"/>
              </w:rPr>
            </w:pPr>
          </w:p>
        </w:tc>
        <w:tc>
          <w:tcPr>
            <w:tcW w:w="6533" w:type="dxa"/>
          </w:tcPr>
          <w:p w14:paraId="516E4BBC" w14:textId="1FEA79A5" w:rsidR="00413382" w:rsidRPr="005F5537" w:rsidRDefault="00413382" w:rsidP="00D07571">
            <w:pPr>
              <w:spacing w:line="360" w:lineRule="auto"/>
              <w:rPr>
                <w:rFonts w:ascii="Arial" w:hAnsi="Arial" w:cs="Arial"/>
                <w:sz w:val="24"/>
                <w:szCs w:val="24"/>
              </w:rPr>
            </w:pPr>
            <w:r>
              <w:rPr>
                <w:rFonts w:ascii="Arial" w:hAnsi="Arial" w:cs="Arial"/>
                <w:sz w:val="24"/>
                <w:szCs w:val="24"/>
              </w:rPr>
              <w:t>Foreword</w:t>
            </w:r>
          </w:p>
        </w:tc>
        <w:tc>
          <w:tcPr>
            <w:tcW w:w="1133" w:type="dxa"/>
          </w:tcPr>
          <w:p w14:paraId="0F5C4BCF" w14:textId="77777777" w:rsidR="00413382" w:rsidRDefault="00413382" w:rsidP="00D07571">
            <w:pPr>
              <w:spacing w:line="360" w:lineRule="auto"/>
              <w:jc w:val="center"/>
              <w:rPr>
                <w:rFonts w:ascii="Arial" w:hAnsi="Arial" w:cs="Arial"/>
                <w:sz w:val="24"/>
                <w:szCs w:val="24"/>
              </w:rPr>
            </w:pPr>
          </w:p>
        </w:tc>
      </w:tr>
      <w:tr w:rsidR="00413382" w14:paraId="0E9AD075" w14:textId="77777777" w:rsidTr="0029549A">
        <w:tc>
          <w:tcPr>
            <w:tcW w:w="1123" w:type="dxa"/>
          </w:tcPr>
          <w:p w14:paraId="67B00AB9" w14:textId="77777777" w:rsidR="00413382" w:rsidRDefault="00413382" w:rsidP="00D07571">
            <w:pPr>
              <w:spacing w:line="360" w:lineRule="auto"/>
              <w:jc w:val="center"/>
              <w:rPr>
                <w:rFonts w:ascii="Arial" w:hAnsi="Arial" w:cs="Arial"/>
                <w:sz w:val="24"/>
                <w:szCs w:val="24"/>
              </w:rPr>
            </w:pPr>
          </w:p>
        </w:tc>
        <w:tc>
          <w:tcPr>
            <w:tcW w:w="6533" w:type="dxa"/>
          </w:tcPr>
          <w:p w14:paraId="679836FE" w14:textId="77777777" w:rsidR="00413382" w:rsidRDefault="00413382" w:rsidP="00D07571">
            <w:pPr>
              <w:spacing w:line="360" w:lineRule="auto"/>
              <w:rPr>
                <w:rFonts w:ascii="Arial" w:hAnsi="Arial" w:cs="Arial"/>
                <w:sz w:val="24"/>
                <w:szCs w:val="24"/>
              </w:rPr>
            </w:pPr>
          </w:p>
        </w:tc>
        <w:tc>
          <w:tcPr>
            <w:tcW w:w="1133" w:type="dxa"/>
          </w:tcPr>
          <w:p w14:paraId="55829BAB" w14:textId="77777777" w:rsidR="00413382" w:rsidRDefault="00413382" w:rsidP="00D07571">
            <w:pPr>
              <w:spacing w:line="360" w:lineRule="auto"/>
              <w:jc w:val="center"/>
              <w:rPr>
                <w:rFonts w:ascii="Arial" w:hAnsi="Arial" w:cs="Arial"/>
                <w:sz w:val="24"/>
                <w:szCs w:val="24"/>
              </w:rPr>
            </w:pPr>
          </w:p>
        </w:tc>
      </w:tr>
      <w:tr w:rsidR="000C2546" w14:paraId="7B0FA023" w14:textId="77777777" w:rsidTr="0029549A">
        <w:tc>
          <w:tcPr>
            <w:tcW w:w="1123" w:type="dxa"/>
          </w:tcPr>
          <w:p w14:paraId="762251AF" w14:textId="6D09202D" w:rsidR="000C2546" w:rsidRPr="005F5537" w:rsidRDefault="005F5537" w:rsidP="00D07571">
            <w:pPr>
              <w:spacing w:line="360" w:lineRule="auto"/>
              <w:jc w:val="center"/>
              <w:rPr>
                <w:rFonts w:ascii="Arial" w:hAnsi="Arial" w:cs="Arial"/>
                <w:sz w:val="24"/>
                <w:szCs w:val="24"/>
              </w:rPr>
            </w:pPr>
            <w:r w:rsidRPr="005F5537">
              <w:rPr>
                <w:rFonts w:ascii="Arial" w:hAnsi="Arial" w:cs="Arial"/>
                <w:sz w:val="24"/>
                <w:szCs w:val="24"/>
              </w:rPr>
              <w:t>1.0</w:t>
            </w:r>
          </w:p>
        </w:tc>
        <w:tc>
          <w:tcPr>
            <w:tcW w:w="6533" w:type="dxa"/>
          </w:tcPr>
          <w:p w14:paraId="1DA49A57" w14:textId="55F72AF8" w:rsidR="000C2546" w:rsidRPr="005F5537" w:rsidRDefault="000C2546" w:rsidP="00D07571">
            <w:pPr>
              <w:spacing w:line="360" w:lineRule="auto"/>
              <w:rPr>
                <w:rFonts w:ascii="Arial" w:hAnsi="Arial" w:cs="Arial"/>
                <w:sz w:val="24"/>
                <w:szCs w:val="24"/>
              </w:rPr>
            </w:pPr>
            <w:r w:rsidRPr="005F5537">
              <w:rPr>
                <w:rFonts w:ascii="Arial" w:hAnsi="Arial" w:cs="Arial"/>
                <w:sz w:val="24"/>
                <w:szCs w:val="24"/>
              </w:rPr>
              <w:t>Introduction</w:t>
            </w:r>
          </w:p>
        </w:tc>
        <w:tc>
          <w:tcPr>
            <w:tcW w:w="1133" w:type="dxa"/>
          </w:tcPr>
          <w:p w14:paraId="4EC1C782" w14:textId="275FF646" w:rsidR="000C2546" w:rsidRPr="000C2546" w:rsidRDefault="00413382" w:rsidP="00D07571">
            <w:pPr>
              <w:spacing w:line="360" w:lineRule="auto"/>
              <w:jc w:val="center"/>
              <w:rPr>
                <w:rFonts w:ascii="Arial" w:hAnsi="Arial" w:cs="Arial"/>
                <w:sz w:val="24"/>
                <w:szCs w:val="24"/>
              </w:rPr>
            </w:pPr>
            <w:r>
              <w:rPr>
                <w:rFonts w:ascii="Arial" w:hAnsi="Arial" w:cs="Arial"/>
                <w:sz w:val="24"/>
                <w:szCs w:val="24"/>
              </w:rPr>
              <w:t>7</w:t>
            </w:r>
          </w:p>
        </w:tc>
      </w:tr>
      <w:tr w:rsidR="005F5537" w14:paraId="7A009BC9" w14:textId="77777777" w:rsidTr="0029549A">
        <w:tc>
          <w:tcPr>
            <w:tcW w:w="1123" w:type="dxa"/>
          </w:tcPr>
          <w:p w14:paraId="30C8A1C3" w14:textId="1B316B34" w:rsidR="005F5537" w:rsidRPr="005F5537" w:rsidRDefault="005F5537" w:rsidP="00D07571">
            <w:pPr>
              <w:spacing w:line="360" w:lineRule="auto"/>
              <w:jc w:val="center"/>
              <w:rPr>
                <w:rFonts w:ascii="Arial" w:hAnsi="Arial" w:cs="Arial"/>
                <w:sz w:val="24"/>
                <w:szCs w:val="24"/>
              </w:rPr>
            </w:pPr>
          </w:p>
        </w:tc>
        <w:tc>
          <w:tcPr>
            <w:tcW w:w="6533" w:type="dxa"/>
          </w:tcPr>
          <w:p w14:paraId="1BF292E7" w14:textId="1E3E062F" w:rsidR="005F5537" w:rsidRPr="005F5537" w:rsidRDefault="005F5537" w:rsidP="00D07571">
            <w:pPr>
              <w:spacing w:line="360" w:lineRule="auto"/>
              <w:rPr>
                <w:rFonts w:ascii="Arial" w:hAnsi="Arial" w:cs="Arial"/>
                <w:sz w:val="24"/>
                <w:szCs w:val="24"/>
              </w:rPr>
            </w:pPr>
          </w:p>
        </w:tc>
        <w:tc>
          <w:tcPr>
            <w:tcW w:w="1133" w:type="dxa"/>
          </w:tcPr>
          <w:p w14:paraId="43FA7252" w14:textId="55F11EF8" w:rsidR="005F5537" w:rsidRPr="000C2546" w:rsidRDefault="005F5537" w:rsidP="00D07571">
            <w:pPr>
              <w:spacing w:line="360" w:lineRule="auto"/>
              <w:jc w:val="center"/>
              <w:rPr>
                <w:rFonts w:ascii="Arial" w:hAnsi="Arial" w:cs="Arial"/>
                <w:sz w:val="24"/>
                <w:szCs w:val="24"/>
              </w:rPr>
            </w:pPr>
          </w:p>
        </w:tc>
      </w:tr>
      <w:tr w:rsidR="005F5537" w14:paraId="40C2B714" w14:textId="77777777" w:rsidTr="0029549A">
        <w:tc>
          <w:tcPr>
            <w:tcW w:w="1123" w:type="dxa"/>
          </w:tcPr>
          <w:p w14:paraId="56FD619A" w14:textId="7F79EE39" w:rsidR="005F5537" w:rsidRPr="000C2546" w:rsidRDefault="005F5537" w:rsidP="00D07571">
            <w:pPr>
              <w:spacing w:line="360" w:lineRule="auto"/>
              <w:jc w:val="center"/>
              <w:rPr>
                <w:rFonts w:ascii="Arial" w:hAnsi="Arial" w:cs="Arial"/>
                <w:sz w:val="24"/>
                <w:szCs w:val="24"/>
              </w:rPr>
            </w:pPr>
            <w:r>
              <w:rPr>
                <w:rFonts w:ascii="Arial" w:hAnsi="Arial" w:cs="Arial"/>
                <w:sz w:val="24"/>
                <w:szCs w:val="24"/>
              </w:rPr>
              <w:t>2.0</w:t>
            </w:r>
          </w:p>
        </w:tc>
        <w:tc>
          <w:tcPr>
            <w:tcW w:w="6533" w:type="dxa"/>
          </w:tcPr>
          <w:p w14:paraId="51962876" w14:textId="3DFF074B" w:rsidR="005F5537" w:rsidRPr="005F5537" w:rsidRDefault="00010ED7" w:rsidP="00010ED7">
            <w:pPr>
              <w:spacing w:line="360" w:lineRule="auto"/>
              <w:rPr>
                <w:rFonts w:ascii="Arial" w:hAnsi="Arial" w:cs="Arial"/>
                <w:sz w:val="24"/>
                <w:szCs w:val="24"/>
              </w:rPr>
            </w:pPr>
            <w:r>
              <w:rPr>
                <w:rFonts w:ascii="Arial" w:hAnsi="Arial" w:cs="Arial"/>
                <w:sz w:val="24"/>
                <w:szCs w:val="24"/>
              </w:rPr>
              <w:t>Strategic Context</w:t>
            </w:r>
          </w:p>
        </w:tc>
        <w:tc>
          <w:tcPr>
            <w:tcW w:w="1133" w:type="dxa"/>
          </w:tcPr>
          <w:p w14:paraId="089B16B4" w14:textId="614333B0" w:rsidR="005F5537" w:rsidRPr="000C2546" w:rsidRDefault="00413382" w:rsidP="00D07571">
            <w:pPr>
              <w:spacing w:line="360" w:lineRule="auto"/>
              <w:jc w:val="center"/>
              <w:rPr>
                <w:rFonts w:ascii="Arial" w:hAnsi="Arial" w:cs="Arial"/>
                <w:sz w:val="24"/>
                <w:szCs w:val="24"/>
              </w:rPr>
            </w:pPr>
            <w:r>
              <w:rPr>
                <w:rFonts w:ascii="Arial" w:hAnsi="Arial" w:cs="Arial"/>
                <w:sz w:val="24"/>
                <w:szCs w:val="24"/>
              </w:rPr>
              <w:t>7</w:t>
            </w:r>
          </w:p>
        </w:tc>
      </w:tr>
      <w:tr w:rsidR="008B7860" w14:paraId="38F0CAB1" w14:textId="77777777" w:rsidTr="0029549A">
        <w:tc>
          <w:tcPr>
            <w:tcW w:w="1123" w:type="dxa"/>
          </w:tcPr>
          <w:p w14:paraId="4F2BA086" w14:textId="450428A1" w:rsidR="008B7860" w:rsidRPr="000C2546" w:rsidRDefault="008B7860" w:rsidP="00D07571">
            <w:pPr>
              <w:spacing w:line="360" w:lineRule="auto"/>
              <w:jc w:val="center"/>
              <w:rPr>
                <w:rFonts w:ascii="Arial" w:hAnsi="Arial" w:cs="Arial"/>
                <w:sz w:val="24"/>
                <w:szCs w:val="24"/>
              </w:rPr>
            </w:pPr>
          </w:p>
        </w:tc>
        <w:tc>
          <w:tcPr>
            <w:tcW w:w="6533" w:type="dxa"/>
          </w:tcPr>
          <w:p w14:paraId="57BA10FD" w14:textId="2D0A8464" w:rsidR="008B7860" w:rsidRPr="000C2546" w:rsidRDefault="008B7860" w:rsidP="00D07571">
            <w:pPr>
              <w:spacing w:line="360" w:lineRule="auto"/>
              <w:rPr>
                <w:rFonts w:ascii="Arial" w:hAnsi="Arial" w:cs="Arial"/>
                <w:sz w:val="24"/>
                <w:szCs w:val="24"/>
              </w:rPr>
            </w:pPr>
          </w:p>
        </w:tc>
        <w:tc>
          <w:tcPr>
            <w:tcW w:w="1133" w:type="dxa"/>
          </w:tcPr>
          <w:p w14:paraId="182AB1B9" w14:textId="0BC36EDA" w:rsidR="008B7860" w:rsidRPr="000C2546" w:rsidRDefault="008B7860" w:rsidP="00D07571">
            <w:pPr>
              <w:spacing w:line="360" w:lineRule="auto"/>
              <w:jc w:val="center"/>
              <w:rPr>
                <w:rFonts w:ascii="Arial" w:hAnsi="Arial" w:cs="Arial"/>
                <w:sz w:val="24"/>
                <w:szCs w:val="24"/>
              </w:rPr>
            </w:pPr>
          </w:p>
        </w:tc>
      </w:tr>
      <w:tr w:rsidR="008B7860" w14:paraId="5430E4D8" w14:textId="77777777" w:rsidTr="0029549A">
        <w:tc>
          <w:tcPr>
            <w:tcW w:w="1123" w:type="dxa"/>
          </w:tcPr>
          <w:p w14:paraId="3F231576" w14:textId="3AFE1097" w:rsidR="008B7860" w:rsidRPr="000C2546" w:rsidRDefault="00194511" w:rsidP="00D07571">
            <w:pPr>
              <w:spacing w:line="360" w:lineRule="auto"/>
              <w:jc w:val="center"/>
              <w:rPr>
                <w:rFonts w:ascii="Arial" w:hAnsi="Arial" w:cs="Arial"/>
                <w:sz w:val="24"/>
                <w:szCs w:val="24"/>
              </w:rPr>
            </w:pPr>
            <w:r>
              <w:rPr>
                <w:rFonts w:ascii="Arial" w:hAnsi="Arial" w:cs="Arial"/>
                <w:sz w:val="24"/>
                <w:szCs w:val="24"/>
              </w:rPr>
              <w:t>3</w:t>
            </w:r>
            <w:r w:rsidR="00116356">
              <w:rPr>
                <w:rFonts w:ascii="Arial" w:hAnsi="Arial" w:cs="Arial"/>
                <w:sz w:val="24"/>
                <w:szCs w:val="24"/>
              </w:rPr>
              <w:t>.0</w:t>
            </w:r>
          </w:p>
        </w:tc>
        <w:tc>
          <w:tcPr>
            <w:tcW w:w="6533" w:type="dxa"/>
          </w:tcPr>
          <w:p w14:paraId="3FFB286F" w14:textId="2A963895" w:rsidR="008B7860" w:rsidRPr="00116356" w:rsidRDefault="00116356" w:rsidP="00D07571">
            <w:pPr>
              <w:spacing w:line="360" w:lineRule="auto"/>
              <w:rPr>
                <w:rFonts w:ascii="Arial" w:hAnsi="Arial" w:cs="Arial"/>
                <w:sz w:val="24"/>
                <w:szCs w:val="24"/>
              </w:rPr>
            </w:pPr>
            <w:r w:rsidRPr="00116356">
              <w:rPr>
                <w:rFonts w:ascii="Arial" w:hAnsi="Arial" w:cs="Arial"/>
                <w:sz w:val="24"/>
                <w:szCs w:val="24"/>
              </w:rPr>
              <w:t>General Duty to Improve and Council’s Hierarchy of Plans - Performance Management Framework</w:t>
            </w:r>
          </w:p>
        </w:tc>
        <w:tc>
          <w:tcPr>
            <w:tcW w:w="1133" w:type="dxa"/>
          </w:tcPr>
          <w:p w14:paraId="214AF8A0" w14:textId="6F6848B4" w:rsidR="008B7860" w:rsidRPr="000C2546" w:rsidRDefault="00413382" w:rsidP="00D07571">
            <w:pPr>
              <w:spacing w:line="360" w:lineRule="auto"/>
              <w:jc w:val="center"/>
              <w:rPr>
                <w:rFonts w:ascii="Arial" w:hAnsi="Arial" w:cs="Arial"/>
                <w:sz w:val="24"/>
                <w:szCs w:val="24"/>
              </w:rPr>
            </w:pPr>
            <w:r>
              <w:rPr>
                <w:rFonts w:ascii="Arial" w:hAnsi="Arial" w:cs="Arial"/>
                <w:sz w:val="24"/>
                <w:szCs w:val="24"/>
              </w:rPr>
              <w:t>8</w:t>
            </w:r>
          </w:p>
        </w:tc>
      </w:tr>
      <w:tr w:rsidR="00116356" w14:paraId="17F4999B" w14:textId="77777777" w:rsidTr="0029549A">
        <w:tc>
          <w:tcPr>
            <w:tcW w:w="1123" w:type="dxa"/>
          </w:tcPr>
          <w:p w14:paraId="195D249D" w14:textId="77777777" w:rsidR="00116356" w:rsidRDefault="00116356" w:rsidP="00D07571">
            <w:pPr>
              <w:spacing w:line="360" w:lineRule="auto"/>
              <w:jc w:val="center"/>
              <w:rPr>
                <w:rFonts w:ascii="Arial" w:hAnsi="Arial" w:cs="Arial"/>
                <w:sz w:val="24"/>
                <w:szCs w:val="24"/>
              </w:rPr>
            </w:pPr>
          </w:p>
        </w:tc>
        <w:tc>
          <w:tcPr>
            <w:tcW w:w="6533" w:type="dxa"/>
          </w:tcPr>
          <w:p w14:paraId="25524DEA" w14:textId="48AB2582" w:rsidR="00116356" w:rsidRPr="00116356" w:rsidRDefault="00116356" w:rsidP="00D07571">
            <w:pPr>
              <w:spacing w:line="360" w:lineRule="auto"/>
              <w:rPr>
                <w:rFonts w:ascii="Arial" w:hAnsi="Arial" w:cs="Arial"/>
                <w:sz w:val="24"/>
                <w:szCs w:val="24"/>
              </w:rPr>
            </w:pPr>
            <w:r w:rsidRPr="00116356">
              <w:rPr>
                <w:rFonts w:ascii="Arial" w:hAnsi="Arial" w:cs="Arial"/>
                <w:sz w:val="24"/>
                <w:szCs w:val="24"/>
              </w:rPr>
              <w:t>General Duty to Improve</w:t>
            </w:r>
          </w:p>
        </w:tc>
        <w:tc>
          <w:tcPr>
            <w:tcW w:w="1133" w:type="dxa"/>
          </w:tcPr>
          <w:p w14:paraId="6183CA4B" w14:textId="009D4043" w:rsidR="00116356" w:rsidRDefault="00413382" w:rsidP="00D07571">
            <w:pPr>
              <w:spacing w:line="360" w:lineRule="auto"/>
              <w:jc w:val="center"/>
              <w:rPr>
                <w:rFonts w:ascii="Arial" w:hAnsi="Arial" w:cs="Arial"/>
                <w:sz w:val="24"/>
                <w:szCs w:val="24"/>
              </w:rPr>
            </w:pPr>
            <w:r>
              <w:rPr>
                <w:rFonts w:ascii="Arial" w:hAnsi="Arial" w:cs="Arial"/>
                <w:sz w:val="24"/>
                <w:szCs w:val="24"/>
              </w:rPr>
              <w:t>8</w:t>
            </w:r>
          </w:p>
        </w:tc>
      </w:tr>
      <w:tr w:rsidR="00116356" w14:paraId="581DC1A6" w14:textId="77777777" w:rsidTr="0029549A">
        <w:tc>
          <w:tcPr>
            <w:tcW w:w="1123" w:type="dxa"/>
          </w:tcPr>
          <w:p w14:paraId="339FFB4D" w14:textId="77777777" w:rsidR="00116356" w:rsidRDefault="00116356" w:rsidP="00D07571">
            <w:pPr>
              <w:spacing w:line="360" w:lineRule="auto"/>
              <w:jc w:val="center"/>
              <w:rPr>
                <w:rFonts w:ascii="Arial" w:hAnsi="Arial" w:cs="Arial"/>
                <w:sz w:val="24"/>
                <w:szCs w:val="24"/>
              </w:rPr>
            </w:pPr>
          </w:p>
        </w:tc>
        <w:tc>
          <w:tcPr>
            <w:tcW w:w="6533" w:type="dxa"/>
          </w:tcPr>
          <w:p w14:paraId="1B78857A" w14:textId="2EC54536" w:rsidR="00116356" w:rsidRPr="00CF2945" w:rsidRDefault="00CF2945" w:rsidP="00D07571">
            <w:pPr>
              <w:pStyle w:val="Heading4"/>
              <w:spacing w:line="360" w:lineRule="auto"/>
              <w:outlineLvl w:val="3"/>
              <w:rPr>
                <w:b w:val="0"/>
                <w:sz w:val="24"/>
                <w:szCs w:val="24"/>
              </w:rPr>
            </w:pPr>
            <w:r w:rsidRPr="00CF2945">
              <w:rPr>
                <w:b w:val="0"/>
                <w:sz w:val="24"/>
                <w:szCs w:val="24"/>
              </w:rPr>
              <w:t>Definition of Improvement with legislative Guidance</w:t>
            </w:r>
          </w:p>
        </w:tc>
        <w:tc>
          <w:tcPr>
            <w:tcW w:w="1133" w:type="dxa"/>
          </w:tcPr>
          <w:p w14:paraId="79A55E40" w14:textId="01E87A2C" w:rsidR="00116356" w:rsidRDefault="00F40668" w:rsidP="00D07571">
            <w:pPr>
              <w:spacing w:line="360" w:lineRule="auto"/>
              <w:jc w:val="center"/>
              <w:rPr>
                <w:rFonts w:ascii="Arial" w:hAnsi="Arial" w:cs="Arial"/>
                <w:sz w:val="24"/>
                <w:szCs w:val="24"/>
              </w:rPr>
            </w:pPr>
            <w:r>
              <w:rPr>
                <w:rFonts w:ascii="Arial" w:hAnsi="Arial" w:cs="Arial"/>
                <w:sz w:val="24"/>
                <w:szCs w:val="24"/>
              </w:rPr>
              <w:t>9</w:t>
            </w:r>
          </w:p>
        </w:tc>
      </w:tr>
      <w:tr w:rsidR="00116356" w14:paraId="37164797" w14:textId="77777777" w:rsidTr="0029549A">
        <w:tc>
          <w:tcPr>
            <w:tcW w:w="1123" w:type="dxa"/>
          </w:tcPr>
          <w:p w14:paraId="59739459" w14:textId="77777777" w:rsidR="00116356" w:rsidRDefault="00116356" w:rsidP="00D07571">
            <w:pPr>
              <w:spacing w:line="360" w:lineRule="auto"/>
              <w:jc w:val="center"/>
              <w:rPr>
                <w:rFonts w:ascii="Arial" w:hAnsi="Arial" w:cs="Arial"/>
                <w:sz w:val="24"/>
                <w:szCs w:val="24"/>
              </w:rPr>
            </w:pPr>
          </w:p>
        </w:tc>
        <w:tc>
          <w:tcPr>
            <w:tcW w:w="6533" w:type="dxa"/>
          </w:tcPr>
          <w:p w14:paraId="420EED34" w14:textId="6B914CB2" w:rsidR="00116356" w:rsidRPr="00116356" w:rsidRDefault="00CF2945" w:rsidP="00D07571">
            <w:pPr>
              <w:spacing w:line="360" w:lineRule="auto"/>
              <w:rPr>
                <w:rFonts w:ascii="Arial" w:hAnsi="Arial" w:cs="Arial"/>
                <w:sz w:val="24"/>
                <w:szCs w:val="24"/>
              </w:rPr>
            </w:pPr>
            <w:r>
              <w:rPr>
                <w:rFonts w:ascii="Arial" w:hAnsi="Arial" w:cs="Arial"/>
                <w:sz w:val="24"/>
                <w:szCs w:val="24"/>
              </w:rPr>
              <w:t>What is improvement?</w:t>
            </w:r>
          </w:p>
        </w:tc>
        <w:tc>
          <w:tcPr>
            <w:tcW w:w="1133" w:type="dxa"/>
          </w:tcPr>
          <w:p w14:paraId="51AEB9AF" w14:textId="347CE71D" w:rsidR="00116356" w:rsidRDefault="00F40668" w:rsidP="00D07571">
            <w:pPr>
              <w:spacing w:line="360" w:lineRule="auto"/>
              <w:jc w:val="center"/>
              <w:rPr>
                <w:rFonts w:ascii="Arial" w:hAnsi="Arial" w:cs="Arial"/>
                <w:sz w:val="24"/>
                <w:szCs w:val="24"/>
              </w:rPr>
            </w:pPr>
            <w:r>
              <w:rPr>
                <w:rFonts w:ascii="Arial" w:hAnsi="Arial" w:cs="Arial"/>
                <w:sz w:val="24"/>
                <w:szCs w:val="24"/>
              </w:rPr>
              <w:t>9</w:t>
            </w:r>
          </w:p>
        </w:tc>
      </w:tr>
      <w:tr w:rsidR="00564FA1" w14:paraId="1843226E" w14:textId="77777777" w:rsidTr="0029549A">
        <w:tc>
          <w:tcPr>
            <w:tcW w:w="1123" w:type="dxa"/>
          </w:tcPr>
          <w:p w14:paraId="2317ADCC" w14:textId="77777777" w:rsidR="00564FA1" w:rsidRDefault="00564FA1" w:rsidP="00D07571">
            <w:pPr>
              <w:spacing w:line="360" w:lineRule="auto"/>
              <w:jc w:val="center"/>
              <w:rPr>
                <w:rFonts w:ascii="Arial" w:hAnsi="Arial" w:cs="Arial"/>
                <w:sz w:val="24"/>
                <w:szCs w:val="24"/>
              </w:rPr>
            </w:pPr>
          </w:p>
        </w:tc>
        <w:tc>
          <w:tcPr>
            <w:tcW w:w="6533" w:type="dxa"/>
          </w:tcPr>
          <w:p w14:paraId="5E731EBC" w14:textId="05DF0A75" w:rsidR="00564FA1" w:rsidRPr="000844B5" w:rsidRDefault="00564FA1" w:rsidP="00D07571">
            <w:pPr>
              <w:pStyle w:val="Heading3"/>
              <w:outlineLvl w:val="2"/>
              <w:rPr>
                <w:rFonts w:cs="Arial"/>
                <w:b w:val="0"/>
                <w:sz w:val="24"/>
              </w:rPr>
            </w:pPr>
            <w:r>
              <w:rPr>
                <w:rFonts w:cs="Arial"/>
                <w:b w:val="0"/>
                <w:sz w:val="24"/>
              </w:rPr>
              <w:t>Corporate Planning and Performance Framework</w:t>
            </w:r>
          </w:p>
        </w:tc>
        <w:tc>
          <w:tcPr>
            <w:tcW w:w="1133" w:type="dxa"/>
          </w:tcPr>
          <w:p w14:paraId="016EF1E9" w14:textId="383F7FB2" w:rsidR="00564FA1" w:rsidRDefault="00F40668" w:rsidP="00D07571">
            <w:pPr>
              <w:spacing w:line="360" w:lineRule="auto"/>
              <w:jc w:val="center"/>
              <w:rPr>
                <w:rFonts w:ascii="Arial" w:hAnsi="Arial" w:cs="Arial"/>
                <w:sz w:val="24"/>
                <w:szCs w:val="24"/>
              </w:rPr>
            </w:pPr>
            <w:r>
              <w:rPr>
                <w:rFonts w:ascii="Arial" w:hAnsi="Arial" w:cs="Arial"/>
                <w:sz w:val="24"/>
                <w:szCs w:val="24"/>
              </w:rPr>
              <w:t>10</w:t>
            </w:r>
          </w:p>
        </w:tc>
      </w:tr>
      <w:tr w:rsidR="00116356" w14:paraId="6EE3E754" w14:textId="77777777" w:rsidTr="0029549A">
        <w:tc>
          <w:tcPr>
            <w:tcW w:w="1123" w:type="dxa"/>
          </w:tcPr>
          <w:p w14:paraId="5F36F06B" w14:textId="77777777" w:rsidR="00116356" w:rsidRDefault="00116356" w:rsidP="00D07571">
            <w:pPr>
              <w:spacing w:line="360" w:lineRule="auto"/>
              <w:jc w:val="center"/>
              <w:rPr>
                <w:rFonts w:ascii="Arial" w:hAnsi="Arial" w:cs="Arial"/>
                <w:sz w:val="24"/>
                <w:szCs w:val="24"/>
              </w:rPr>
            </w:pPr>
          </w:p>
        </w:tc>
        <w:tc>
          <w:tcPr>
            <w:tcW w:w="6533" w:type="dxa"/>
          </w:tcPr>
          <w:p w14:paraId="59B22A50" w14:textId="32EA6453" w:rsidR="00116356" w:rsidRPr="00116356" w:rsidRDefault="0070314C" w:rsidP="00D07571">
            <w:pPr>
              <w:spacing w:line="360" w:lineRule="auto"/>
              <w:rPr>
                <w:rFonts w:ascii="Arial" w:hAnsi="Arial" w:cs="Arial"/>
                <w:sz w:val="24"/>
                <w:szCs w:val="24"/>
              </w:rPr>
            </w:pPr>
            <w:r>
              <w:rPr>
                <w:rFonts w:ascii="Arial" w:hAnsi="Arial" w:cs="Arial"/>
                <w:sz w:val="24"/>
                <w:szCs w:val="24"/>
              </w:rPr>
              <w:t>Community Plan</w:t>
            </w:r>
          </w:p>
        </w:tc>
        <w:tc>
          <w:tcPr>
            <w:tcW w:w="1133" w:type="dxa"/>
          </w:tcPr>
          <w:p w14:paraId="230E190E" w14:textId="49DE2B5B" w:rsidR="00116356" w:rsidRDefault="00EF5F76" w:rsidP="00D07571">
            <w:pPr>
              <w:spacing w:line="360" w:lineRule="auto"/>
              <w:jc w:val="center"/>
              <w:rPr>
                <w:rFonts w:ascii="Arial" w:hAnsi="Arial" w:cs="Arial"/>
                <w:sz w:val="24"/>
                <w:szCs w:val="24"/>
              </w:rPr>
            </w:pPr>
            <w:r>
              <w:rPr>
                <w:rFonts w:ascii="Arial" w:hAnsi="Arial" w:cs="Arial"/>
                <w:sz w:val="24"/>
                <w:szCs w:val="24"/>
              </w:rPr>
              <w:t>13</w:t>
            </w:r>
          </w:p>
        </w:tc>
      </w:tr>
      <w:tr w:rsidR="00116356" w14:paraId="50D1C4D9" w14:textId="77777777" w:rsidTr="0029549A">
        <w:tc>
          <w:tcPr>
            <w:tcW w:w="1123" w:type="dxa"/>
          </w:tcPr>
          <w:p w14:paraId="47D33B90" w14:textId="77777777" w:rsidR="00116356" w:rsidRDefault="00116356" w:rsidP="00D07571">
            <w:pPr>
              <w:spacing w:line="360" w:lineRule="auto"/>
              <w:jc w:val="center"/>
              <w:rPr>
                <w:rFonts w:ascii="Arial" w:hAnsi="Arial" w:cs="Arial"/>
                <w:sz w:val="24"/>
                <w:szCs w:val="24"/>
              </w:rPr>
            </w:pPr>
          </w:p>
        </w:tc>
        <w:tc>
          <w:tcPr>
            <w:tcW w:w="6533" w:type="dxa"/>
          </w:tcPr>
          <w:p w14:paraId="0DA0CFE5" w14:textId="56C47529" w:rsidR="00116356" w:rsidRPr="00116356" w:rsidRDefault="0070314C" w:rsidP="00D07571">
            <w:pPr>
              <w:spacing w:line="360" w:lineRule="auto"/>
              <w:rPr>
                <w:rFonts w:ascii="Arial" w:hAnsi="Arial" w:cs="Arial"/>
                <w:sz w:val="24"/>
                <w:szCs w:val="24"/>
              </w:rPr>
            </w:pPr>
            <w:r>
              <w:rPr>
                <w:rFonts w:ascii="Arial" w:hAnsi="Arial" w:cs="Arial"/>
                <w:sz w:val="24"/>
                <w:szCs w:val="24"/>
              </w:rPr>
              <w:t>Corporate Plan</w:t>
            </w:r>
          </w:p>
        </w:tc>
        <w:tc>
          <w:tcPr>
            <w:tcW w:w="1133" w:type="dxa"/>
          </w:tcPr>
          <w:p w14:paraId="6D5429BA" w14:textId="3501D2D0" w:rsidR="00116356" w:rsidRDefault="00EF5F76" w:rsidP="00D07571">
            <w:pPr>
              <w:spacing w:line="360" w:lineRule="auto"/>
              <w:jc w:val="center"/>
              <w:rPr>
                <w:rFonts w:ascii="Arial" w:hAnsi="Arial" w:cs="Arial"/>
                <w:sz w:val="24"/>
                <w:szCs w:val="24"/>
              </w:rPr>
            </w:pPr>
            <w:r>
              <w:rPr>
                <w:rFonts w:ascii="Arial" w:hAnsi="Arial" w:cs="Arial"/>
                <w:sz w:val="24"/>
                <w:szCs w:val="24"/>
              </w:rPr>
              <w:t>15</w:t>
            </w:r>
          </w:p>
        </w:tc>
      </w:tr>
      <w:tr w:rsidR="00116356" w14:paraId="2F441958" w14:textId="77777777" w:rsidTr="0029549A">
        <w:tc>
          <w:tcPr>
            <w:tcW w:w="1123" w:type="dxa"/>
          </w:tcPr>
          <w:p w14:paraId="66CD4720" w14:textId="77777777" w:rsidR="00116356" w:rsidRDefault="00116356" w:rsidP="00D07571">
            <w:pPr>
              <w:spacing w:line="360" w:lineRule="auto"/>
              <w:jc w:val="center"/>
              <w:rPr>
                <w:rFonts w:ascii="Arial" w:hAnsi="Arial" w:cs="Arial"/>
                <w:sz w:val="24"/>
                <w:szCs w:val="24"/>
              </w:rPr>
            </w:pPr>
          </w:p>
        </w:tc>
        <w:tc>
          <w:tcPr>
            <w:tcW w:w="6533" w:type="dxa"/>
          </w:tcPr>
          <w:p w14:paraId="6C2E7B67" w14:textId="2265BB05" w:rsidR="00116356" w:rsidRPr="00116356" w:rsidRDefault="0070314C" w:rsidP="00D07571">
            <w:pPr>
              <w:spacing w:line="360" w:lineRule="auto"/>
              <w:rPr>
                <w:rFonts w:ascii="Arial" w:hAnsi="Arial" w:cs="Arial"/>
                <w:sz w:val="24"/>
                <w:szCs w:val="24"/>
              </w:rPr>
            </w:pPr>
            <w:r>
              <w:rPr>
                <w:rFonts w:ascii="Arial" w:hAnsi="Arial" w:cs="Arial"/>
                <w:sz w:val="24"/>
                <w:szCs w:val="24"/>
              </w:rPr>
              <w:t>Corporate Performance Improvement Plan (PIP)</w:t>
            </w:r>
          </w:p>
        </w:tc>
        <w:tc>
          <w:tcPr>
            <w:tcW w:w="1133" w:type="dxa"/>
          </w:tcPr>
          <w:p w14:paraId="4E410405" w14:textId="6B924BC0" w:rsidR="00116356" w:rsidRDefault="00EF5F76" w:rsidP="00D07571">
            <w:pPr>
              <w:spacing w:line="360" w:lineRule="auto"/>
              <w:jc w:val="center"/>
              <w:rPr>
                <w:rFonts w:ascii="Arial" w:hAnsi="Arial" w:cs="Arial"/>
                <w:sz w:val="24"/>
                <w:szCs w:val="24"/>
              </w:rPr>
            </w:pPr>
            <w:r>
              <w:rPr>
                <w:rFonts w:ascii="Arial" w:hAnsi="Arial" w:cs="Arial"/>
                <w:sz w:val="24"/>
                <w:szCs w:val="24"/>
              </w:rPr>
              <w:t>16</w:t>
            </w:r>
          </w:p>
        </w:tc>
      </w:tr>
      <w:tr w:rsidR="0070314C" w14:paraId="0CDDF78C" w14:textId="77777777" w:rsidTr="0029549A">
        <w:tc>
          <w:tcPr>
            <w:tcW w:w="1123" w:type="dxa"/>
          </w:tcPr>
          <w:p w14:paraId="429F6779" w14:textId="77777777" w:rsidR="0070314C" w:rsidRDefault="0070314C" w:rsidP="00D07571">
            <w:pPr>
              <w:spacing w:line="360" w:lineRule="auto"/>
              <w:jc w:val="center"/>
              <w:rPr>
                <w:rFonts w:ascii="Arial" w:hAnsi="Arial" w:cs="Arial"/>
                <w:sz w:val="24"/>
                <w:szCs w:val="24"/>
              </w:rPr>
            </w:pPr>
          </w:p>
        </w:tc>
        <w:tc>
          <w:tcPr>
            <w:tcW w:w="6533" w:type="dxa"/>
          </w:tcPr>
          <w:p w14:paraId="78516A9D" w14:textId="18E90F2F" w:rsidR="0070314C" w:rsidRDefault="0070314C" w:rsidP="00D07571">
            <w:pPr>
              <w:spacing w:line="360" w:lineRule="auto"/>
              <w:rPr>
                <w:rFonts w:ascii="Arial" w:hAnsi="Arial" w:cs="Arial"/>
                <w:sz w:val="24"/>
                <w:szCs w:val="24"/>
              </w:rPr>
            </w:pPr>
            <w:r>
              <w:rPr>
                <w:rFonts w:ascii="Arial" w:hAnsi="Arial" w:cs="Arial"/>
                <w:sz w:val="24"/>
                <w:szCs w:val="24"/>
              </w:rPr>
              <w:t>Service Plans</w:t>
            </w:r>
          </w:p>
        </w:tc>
        <w:tc>
          <w:tcPr>
            <w:tcW w:w="1133" w:type="dxa"/>
          </w:tcPr>
          <w:p w14:paraId="66740B2F" w14:textId="60662F4E" w:rsidR="0070314C" w:rsidRDefault="00F40668" w:rsidP="00D07571">
            <w:pPr>
              <w:spacing w:line="360" w:lineRule="auto"/>
              <w:jc w:val="center"/>
              <w:rPr>
                <w:rFonts w:ascii="Arial" w:hAnsi="Arial" w:cs="Arial"/>
                <w:sz w:val="24"/>
                <w:szCs w:val="24"/>
              </w:rPr>
            </w:pPr>
            <w:r>
              <w:rPr>
                <w:rFonts w:ascii="Arial" w:hAnsi="Arial" w:cs="Arial"/>
                <w:sz w:val="24"/>
                <w:szCs w:val="24"/>
              </w:rPr>
              <w:t>17</w:t>
            </w:r>
          </w:p>
        </w:tc>
      </w:tr>
      <w:tr w:rsidR="0070314C" w14:paraId="7F2CADA6" w14:textId="77777777" w:rsidTr="0029549A">
        <w:tc>
          <w:tcPr>
            <w:tcW w:w="1123" w:type="dxa"/>
          </w:tcPr>
          <w:p w14:paraId="6943F8EC" w14:textId="0A70A4C2" w:rsidR="0070314C" w:rsidRDefault="0070314C" w:rsidP="00D07571">
            <w:pPr>
              <w:spacing w:line="360" w:lineRule="auto"/>
              <w:jc w:val="center"/>
              <w:rPr>
                <w:rFonts w:ascii="Arial" w:hAnsi="Arial" w:cs="Arial"/>
                <w:sz w:val="24"/>
                <w:szCs w:val="24"/>
              </w:rPr>
            </w:pPr>
          </w:p>
        </w:tc>
        <w:tc>
          <w:tcPr>
            <w:tcW w:w="6533" w:type="dxa"/>
          </w:tcPr>
          <w:p w14:paraId="6FB177CF" w14:textId="610828C2" w:rsidR="0070314C" w:rsidRDefault="00FA30C0" w:rsidP="00D07571">
            <w:pPr>
              <w:spacing w:line="360" w:lineRule="auto"/>
              <w:rPr>
                <w:rFonts w:ascii="Arial" w:hAnsi="Arial" w:cs="Arial"/>
                <w:sz w:val="24"/>
                <w:szCs w:val="24"/>
              </w:rPr>
            </w:pPr>
            <w:r>
              <w:rPr>
                <w:rFonts w:ascii="Arial" w:hAnsi="Arial" w:cs="Arial"/>
                <w:sz w:val="24"/>
                <w:szCs w:val="24"/>
              </w:rPr>
              <w:t>Statutory Indicators and Standards and Self-Imposed Indicators and Standards</w:t>
            </w:r>
          </w:p>
        </w:tc>
        <w:tc>
          <w:tcPr>
            <w:tcW w:w="1133" w:type="dxa"/>
          </w:tcPr>
          <w:p w14:paraId="064E26A1" w14:textId="52B1A663" w:rsidR="0070314C" w:rsidRDefault="00EF5F76" w:rsidP="00D07571">
            <w:pPr>
              <w:spacing w:line="360" w:lineRule="auto"/>
              <w:jc w:val="center"/>
              <w:rPr>
                <w:rFonts w:ascii="Arial" w:hAnsi="Arial" w:cs="Arial"/>
                <w:sz w:val="24"/>
                <w:szCs w:val="24"/>
              </w:rPr>
            </w:pPr>
            <w:r>
              <w:rPr>
                <w:rFonts w:ascii="Arial" w:hAnsi="Arial" w:cs="Arial"/>
                <w:sz w:val="24"/>
                <w:szCs w:val="24"/>
              </w:rPr>
              <w:t>17</w:t>
            </w:r>
          </w:p>
        </w:tc>
      </w:tr>
      <w:tr w:rsidR="0070314C" w14:paraId="71BC099F" w14:textId="77777777" w:rsidTr="0029549A">
        <w:tc>
          <w:tcPr>
            <w:tcW w:w="1123" w:type="dxa"/>
          </w:tcPr>
          <w:p w14:paraId="2974FC23" w14:textId="77777777" w:rsidR="0070314C" w:rsidRDefault="0070314C" w:rsidP="00D07571">
            <w:pPr>
              <w:spacing w:line="360" w:lineRule="auto"/>
              <w:jc w:val="center"/>
              <w:rPr>
                <w:rFonts w:ascii="Arial" w:hAnsi="Arial" w:cs="Arial"/>
                <w:sz w:val="24"/>
                <w:szCs w:val="24"/>
              </w:rPr>
            </w:pPr>
          </w:p>
        </w:tc>
        <w:tc>
          <w:tcPr>
            <w:tcW w:w="6533" w:type="dxa"/>
          </w:tcPr>
          <w:p w14:paraId="07F99340" w14:textId="50A40DD4" w:rsidR="0070314C" w:rsidRDefault="005A4387" w:rsidP="00D07571">
            <w:pPr>
              <w:spacing w:line="360" w:lineRule="auto"/>
              <w:rPr>
                <w:rFonts w:ascii="Arial" w:hAnsi="Arial" w:cs="Arial"/>
                <w:sz w:val="24"/>
                <w:szCs w:val="24"/>
              </w:rPr>
            </w:pPr>
            <w:r>
              <w:rPr>
                <w:rFonts w:ascii="Arial" w:hAnsi="Arial" w:cs="Arial"/>
                <w:sz w:val="24"/>
                <w:szCs w:val="24"/>
              </w:rPr>
              <w:t>Staff engagement, Appraisals and Personal Development Plans (PDP’s)</w:t>
            </w:r>
          </w:p>
        </w:tc>
        <w:tc>
          <w:tcPr>
            <w:tcW w:w="1133" w:type="dxa"/>
          </w:tcPr>
          <w:p w14:paraId="0C92AB23" w14:textId="169C4768" w:rsidR="0070314C" w:rsidRDefault="00EF5F76" w:rsidP="00D07571">
            <w:pPr>
              <w:spacing w:line="360" w:lineRule="auto"/>
              <w:jc w:val="center"/>
              <w:rPr>
                <w:rFonts w:ascii="Arial" w:hAnsi="Arial" w:cs="Arial"/>
                <w:sz w:val="24"/>
                <w:szCs w:val="24"/>
              </w:rPr>
            </w:pPr>
            <w:r>
              <w:rPr>
                <w:rFonts w:ascii="Arial" w:hAnsi="Arial" w:cs="Arial"/>
                <w:sz w:val="24"/>
                <w:szCs w:val="24"/>
              </w:rPr>
              <w:t>18</w:t>
            </w:r>
          </w:p>
        </w:tc>
      </w:tr>
      <w:tr w:rsidR="00194511" w14:paraId="5090236D" w14:textId="77777777" w:rsidTr="0029549A">
        <w:tc>
          <w:tcPr>
            <w:tcW w:w="1123" w:type="dxa"/>
          </w:tcPr>
          <w:p w14:paraId="1A20DDA2" w14:textId="2496671B" w:rsidR="00194511" w:rsidRDefault="00194511" w:rsidP="00D07571">
            <w:pPr>
              <w:spacing w:line="360" w:lineRule="auto"/>
              <w:jc w:val="center"/>
              <w:rPr>
                <w:rFonts w:ascii="Arial" w:hAnsi="Arial" w:cs="Arial"/>
                <w:sz w:val="24"/>
                <w:szCs w:val="24"/>
              </w:rPr>
            </w:pPr>
            <w:r>
              <w:rPr>
                <w:rFonts w:ascii="Arial" w:hAnsi="Arial" w:cs="Arial"/>
                <w:sz w:val="24"/>
                <w:szCs w:val="24"/>
              </w:rPr>
              <w:t>4.0</w:t>
            </w:r>
          </w:p>
        </w:tc>
        <w:tc>
          <w:tcPr>
            <w:tcW w:w="6533" w:type="dxa"/>
          </w:tcPr>
          <w:p w14:paraId="79E35B00" w14:textId="46A13A57" w:rsidR="00194511" w:rsidRPr="008577CC" w:rsidRDefault="00F40668" w:rsidP="00F40668">
            <w:pPr>
              <w:spacing w:line="360" w:lineRule="auto"/>
              <w:rPr>
                <w:rFonts w:ascii="Arial" w:hAnsi="Arial" w:cs="Arial"/>
                <w:sz w:val="24"/>
                <w:szCs w:val="24"/>
              </w:rPr>
            </w:pPr>
            <w:r>
              <w:rPr>
                <w:rFonts w:ascii="Arial" w:hAnsi="Arial" w:cs="Arial"/>
                <w:sz w:val="24"/>
                <w:szCs w:val="24"/>
              </w:rPr>
              <w:t>Developing our Improvement Plan Objectives</w:t>
            </w:r>
          </w:p>
        </w:tc>
        <w:tc>
          <w:tcPr>
            <w:tcW w:w="1133" w:type="dxa"/>
          </w:tcPr>
          <w:p w14:paraId="22271653" w14:textId="422C1340" w:rsidR="00194511" w:rsidRDefault="00EF5F76" w:rsidP="00D07571">
            <w:pPr>
              <w:spacing w:line="360" w:lineRule="auto"/>
              <w:jc w:val="center"/>
              <w:rPr>
                <w:rFonts w:ascii="Arial" w:hAnsi="Arial" w:cs="Arial"/>
                <w:sz w:val="24"/>
                <w:szCs w:val="24"/>
              </w:rPr>
            </w:pPr>
            <w:r>
              <w:rPr>
                <w:rFonts w:ascii="Arial" w:hAnsi="Arial" w:cs="Arial"/>
                <w:sz w:val="24"/>
                <w:szCs w:val="24"/>
              </w:rPr>
              <w:t>19</w:t>
            </w:r>
          </w:p>
        </w:tc>
      </w:tr>
      <w:tr w:rsidR="00B641C5" w14:paraId="5CB9C533" w14:textId="77777777" w:rsidTr="005A597B">
        <w:tc>
          <w:tcPr>
            <w:tcW w:w="1123" w:type="dxa"/>
          </w:tcPr>
          <w:p w14:paraId="468FED13" w14:textId="01E89432"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1A86D69C" w14:textId="1A8FD8BC"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Setting Our Improvement Objectives</w:t>
            </w:r>
          </w:p>
        </w:tc>
        <w:tc>
          <w:tcPr>
            <w:tcW w:w="1133" w:type="dxa"/>
          </w:tcPr>
          <w:p w14:paraId="41E3D6F1" w14:textId="37DE36A3" w:rsidR="00B641C5" w:rsidRDefault="00EF5F76" w:rsidP="00B641C5">
            <w:pPr>
              <w:spacing w:line="360" w:lineRule="auto"/>
              <w:jc w:val="center"/>
              <w:rPr>
                <w:rFonts w:ascii="Arial" w:hAnsi="Arial" w:cs="Arial"/>
                <w:sz w:val="24"/>
                <w:szCs w:val="24"/>
              </w:rPr>
            </w:pPr>
            <w:r>
              <w:rPr>
                <w:rFonts w:ascii="Arial" w:hAnsi="Arial" w:cs="Arial"/>
                <w:sz w:val="24"/>
                <w:szCs w:val="24"/>
              </w:rPr>
              <w:t>19</w:t>
            </w:r>
          </w:p>
        </w:tc>
      </w:tr>
      <w:tr w:rsidR="00B641C5" w14:paraId="17720C35" w14:textId="77777777" w:rsidTr="005A597B">
        <w:tc>
          <w:tcPr>
            <w:tcW w:w="1123" w:type="dxa"/>
          </w:tcPr>
          <w:p w14:paraId="750B6F65" w14:textId="1BFD89D6"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52BD7A3D" w14:textId="1B7A675C"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 xml:space="preserve">Consultation                                                                          </w:t>
            </w:r>
          </w:p>
        </w:tc>
        <w:tc>
          <w:tcPr>
            <w:tcW w:w="1133" w:type="dxa"/>
          </w:tcPr>
          <w:p w14:paraId="4A075C70" w14:textId="7333D859" w:rsidR="00B641C5" w:rsidRDefault="00EF5F76" w:rsidP="00B641C5">
            <w:pPr>
              <w:spacing w:line="360" w:lineRule="auto"/>
              <w:jc w:val="center"/>
              <w:rPr>
                <w:rFonts w:ascii="Arial" w:hAnsi="Arial" w:cs="Arial"/>
                <w:sz w:val="24"/>
                <w:szCs w:val="24"/>
              </w:rPr>
            </w:pPr>
            <w:r>
              <w:rPr>
                <w:rFonts w:ascii="Arial" w:hAnsi="Arial" w:cs="Arial"/>
                <w:sz w:val="24"/>
                <w:szCs w:val="24"/>
              </w:rPr>
              <w:t>20</w:t>
            </w:r>
          </w:p>
        </w:tc>
      </w:tr>
      <w:tr w:rsidR="00B641C5" w14:paraId="42D2F155" w14:textId="77777777" w:rsidTr="005A597B">
        <w:tc>
          <w:tcPr>
            <w:tcW w:w="1123" w:type="dxa"/>
          </w:tcPr>
          <w:p w14:paraId="6743AC11" w14:textId="3E722353"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2A2CEAB5" w14:textId="41DBFDB4"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What the Consultation told us</w:t>
            </w:r>
          </w:p>
        </w:tc>
        <w:tc>
          <w:tcPr>
            <w:tcW w:w="1133" w:type="dxa"/>
          </w:tcPr>
          <w:p w14:paraId="1834F620" w14:textId="2A73FACE" w:rsidR="00B641C5" w:rsidRDefault="00EF5F76" w:rsidP="00B641C5">
            <w:pPr>
              <w:spacing w:line="360" w:lineRule="auto"/>
              <w:jc w:val="center"/>
              <w:rPr>
                <w:rFonts w:ascii="Arial" w:hAnsi="Arial" w:cs="Arial"/>
                <w:sz w:val="24"/>
                <w:szCs w:val="24"/>
              </w:rPr>
            </w:pPr>
            <w:r>
              <w:rPr>
                <w:rFonts w:ascii="Arial" w:hAnsi="Arial" w:cs="Arial"/>
                <w:sz w:val="24"/>
                <w:szCs w:val="24"/>
              </w:rPr>
              <w:t>20</w:t>
            </w:r>
          </w:p>
        </w:tc>
      </w:tr>
      <w:tr w:rsidR="00E51B01" w14:paraId="2ACA1D17" w14:textId="77777777" w:rsidTr="005A597B">
        <w:tc>
          <w:tcPr>
            <w:tcW w:w="1123" w:type="dxa"/>
          </w:tcPr>
          <w:p w14:paraId="26CF6974" w14:textId="6CA6AD5C" w:rsidR="00E51B01" w:rsidRDefault="00E51B01" w:rsidP="00E51B01">
            <w:pPr>
              <w:spacing w:line="360" w:lineRule="auto"/>
              <w:jc w:val="center"/>
              <w:rPr>
                <w:rFonts w:ascii="Arial" w:hAnsi="Arial" w:cs="Arial"/>
                <w:sz w:val="24"/>
                <w:szCs w:val="24"/>
              </w:rPr>
            </w:pPr>
            <w:r>
              <w:rPr>
                <w:rFonts w:ascii="Arial" w:hAnsi="Arial" w:cs="Arial"/>
                <w:sz w:val="24"/>
                <w:szCs w:val="24"/>
              </w:rPr>
              <w:t>5.0</w:t>
            </w:r>
          </w:p>
        </w:tc>
        <w:tc>
          <w:tcPr>
            <w:tcW w:w="6533" w:type="dxa"/>
          </w:tcPr>
          <w:p w14:paraId="7E0D4DCB" w14:textId="7BB6E1E2" w:rsidR="00E51B01" w:rsidRPr="00F40668" w:rsidRDefault="00E51B01" w:rsidP="009E579C">
            <w:pPr>
              <w:spacing w:line="360" w:lineRule="auto"/>
              <w:rPr>
                <w:rFonts w:ascii="Arial" w:hAnsi="Arial" w:cs="Arial"/>
                <w:sz w:val="24"/>
                <w:szCs w:val="24"/>
              </w:rPr>
            </w:pPr>
            <w:r w:rsidRPr="00F40668">
              <w:rPr>
                <w:rFonts w:ascii="Arial" w:hAnsi="Arial" w:cs="Arial"/>
                <w:sz w:val="24"/>
                <w:szCs w:val="24"/>
              </w:rPr>
              <w:t xml:space="preserve">Council’s Self-Assessment of Performance </w:t>
            </w:r>
            <w:r w:rsidR="009E579C" w:rsidRPr="00F40668">
              <w:rPr>
                <w:rFonts w:ascii="Arial" w:hAnsi="Arial" w:cs="Arial"/>
                <w:sz w:val="24"/>
                <w:szCs w:val="24"/>
              </w:rPr>
              <w:t>Improvement Objectives - Projects</w:t>
            </w:r>
          </w:p>
        </w:tc>
        <w:tc>
          <w:tcPr>
            <w:tcW w:w="1133" w:type="dxa"/>
          </w:tcPr>
          <w:p w14:paraId="5F6E6FF6" w14:textId="56DAF67D" w:rsidR="00E51B01" w:rsidRDefault="00EF5F76" w:rsidP="00E51B01">
            <w:pPr>
              <w:spacing w:line="360" w:lineRule="auto"/>
              <w:jc w:val="center"/>
              <w:rPr>
                <w:rFonts w:ascii="Arial" w:hAnsi="Arial" w:cs="Arial"/>
                <w:sz w:val="24"/>
                <w:szCs w:val="24"/>
              </w:rPr>
            </w:pPr>
            <w:r>
              <w:rPr>
                <w:rFonts w:ascii="Arial" w:hAnsi="Arial" w:cs="Arial"/>
                <w:sz w:val="24"/>
                <w:szCs w:val="24"/>
              </w:rPr>
              <w:t>21</w:t>
            </w:r>
          </w:p>
        </w:tc>
      </w:tr>
      <w:tr w:rsidR="00E51B01" w14:paraId="35090947" w14:textId="77777777" w:rsidTr="005A597B">
        <w:tc>
          <w:tcPr>
            <w:tcW w:w="1123" w:type="dxa"/>
          </w:tcPr>
          <w:p w14:paraId="33592945" w14:textId="660FC7FA" w:rsidR="00E51B01" w:rsidRDefault="00E51B01" w:rsidP="00E51B01">
            <w:pPr>
              <w:spacing w:line="360" w:lineRule="auto"/>
              <w:jc w:val="center"/>
              <w:rPr>
                <w:rFonts w:ascii="Arial" w:hAnsi="Arial" w:cs="Arial"/>
                <w:sz w:val="24"/>
                <w:szCs w:val="24"/>
              </w:rPr>
            </w:pPr>
          </w:p>
        </w:tc>
        <w:tc>
          <w:tcPr>
            <w:tcW w:w="6533" w:type="dxa"/>
          </w:tcPr>
          <w:p w14:paraId="7E9113BB" w14:textId="72CD2708" w:rsidR="00E51B01" w:rsidRDefault="00F40668" w:rsidP="00F40668">
            <w:pPr>
              <w:spacing w:line="360" w:lineRule="auto"/>
              <w:rPr>
                <w:rFonts w:ascii="Arial" w:hAnsi="Arial" w:cs="Arial"/>
                <w:sz w:val="24"/>
                <w:szCs w:val="24"/>
              </w:rPr>
            </w:pPr>
            <w:r>
              <w:rPr>
                <w:rFonts w:ascii="Arial" w:hAnsi="Arial" w:cs="Arial"/>
                <w:sz w:val="24"/>
                <w:szCs w:val="24"/>
              </w:rPr>
              <w:t xml:space="preserve">Improvement Objective One </w:t>
            </w:r>
          </w:p>
        </w:tc>
        <w:tc>
          <w:tcPr>
            <w:tcW w:w="1133" w:type="dxa"/>
          </w:tcPr>
          <w:p w14:paraId="1EAEDAB5" w14:textId="653BDD39" w:rsidR="00E51B01" w:rsidRDefault="00EF5F76" w:rsidP="00E51B01">
            <w:pPr>
              <w:spacing w:line="360" w:lineRule="auto"/>
              <w:jc w:val="center"/>
              <w:rPr>
                <w:rFonts w:ascii="Arial" w:hAnsi="Arial" w:cs="Arial"/>
                <w:sz w:val="24"/>
                <w:szCs w:val="24"/>
              </w:rPr>
            </w:pPr>
            <w:r>
              <w:rPr>
                <w:rFonts w:ascii="Arial" w:hAnsi="Arial" w:cs="Arial"/>
                <w:sz w:val="24"/>
                <w:szCs w:val="24"/>
              </w:rPr>
              <w:t>22</w:t>
            </w:r>
          </w:p>
        </w:tc>
      </w:tr>
      <w:tr w:rsidR="00F40668" w14:paraId="740057AC" w14:textId="77777777" w:rsidTr="005A597B">
        <w:tc>
          <w:tcPr>
            <w:tcW w:w="1123" w:type="dxa"/>
          </w:tcPr>
          <w:p w14:paraId="22DA3923" w14:textId="77777777" w:rsidR="00F40668" w:rsidRDefault="00F40668" w:rsidP="00E51B01">
            <w:pPr>
              <w:spacing w:line="360" w:lineRule="auto"/>
              <w:jc w:val="center"/>
              <w:rPr>
                <w:rFonts w:ascii="Arial" w:hAnsi="Arial" w:cs="Arial"/>
                <w:sz w:val="24"/>
                <w:szCs w:val="24"/>
              </w:rPr>
            </w:pPr>
          </w:p>
        </w:tc>
        <w:tc>
          <w:tcPr>
            <w:tcW w:w="6533" w:type="dxa"/>
          </w:tcPr>
          <w:p w14:paraId="28CEC7DC" w14:textId="1F238A0D" w:rsidR="00F40668" w:rsidRDefault="00F40668" w:rsidP="00F40668">
            <w:pPr>
              <w:spacing w:line="360" w:lineRule="auto"/>
              <w:rPr>
                <w:rFonts w:ascii="Arial" w:hAnsi="Arial" w:cs="Arial"/>
                <w:sz w:val="24"/>
                <w:szCs w:val="24"/>
              </w:rPr>
            </w:pPr>
            <w:r>
              <w:rPr>
                <w:rFonts w:ascii="Arial" w:hAnsi="Arial" w:cs="Arial"/>
                <w:sz w:val="24"/>
                <w:szCs w:val="24"/>
              </w:rPr>
              <w:t>Improvement Objective Two</w:t>
            </w:r>
          </w:p>
        </w:tc>
        <w:tc>
          <w:tcPr>
            <w:tcW w:w="1133" w:type="dxa"/>
          </w:tcPr>
          <w:p w14:paraId="1FD61C17" w14:textId="5CBAF9FD" w:rsidR="00F40668" w:rsidRDefault="00413382" w:rsidP="00E51B01">
            <w:pPr>
              <w:spacing w:line="360" w:lineRule="auto"/>
              <w:jc w:val="center"/>
              <w:rPr>
                <w:rFonts w:ascii="Arial" w:hAnsi="Arial" w:cs="Arial"/>
                <w:sz w:val="24"/>
                <w:szCs w:val="24"/>
              </w:rPr>
            </w:pPr>
            <w:r>
              <w:rPr>
                <w:rFonts w:ascii="Arial" w:hAnsi="Arial" w:cs="Arial"/>
                <w:sz w:val="24"/>
                <w:szCs w:val="24"/>
              </w:rPr>
              <w:t>33</w:t>
            </w:r>
          </w:p>
        </w:tc>
      </w:tr>
      <w:tr w:rsidR="00F40668" w14:paraId="3A5E1D8F" w14:textId="77777777" w:rsidTr="005A597B">
        <w:tc>
          <w:tcPr>
            <w:tcW w:w="1123" w:type="dxa"/>
          </w:tcPr>
          <w:p w14:paraId="5B76FD11" w14:textId="77777777" w:rsidR="00F40668" w:rsidRDefault="00F40668" w:rsidP="00E51B01">
            <w:pPr>
              <w:spacing w:line="360" w:lineRule="auto"/>
              <w:jc w:val="center"/>
              <w:rPr>
                <w:rFonts w:ascii="Arial" w:hAnsi="Arial" w:cs="Arial"/>
                <w:sz w:val="24"/>
                <w:szCs w:val="24"/>
              </w:rPr>
            </w:pPr>
          </w:p>
        </w:tc>
        <w:tc>
          <w:tcPr>
            <w:tcW w:w="6533" w:type="dxa"/>
          </w:tcPr>
          <w:p w14:paraId="7ED765F0" w14:textId="53586E26" w:rsidR="00F40668" w:rsidRDefault="00F40668" w:rsidP="00F40668">
            <w:pPr>
              <w:spacing w:line="360" w:lineRule="auto"/>
              <w:rPr>
                <w:rFonts w:ascii="Arial" w:hAnsi="Arial" w:cs="Arial"/>
                <w:sz w:val="24"/>
                <w:szCs w:val="24"/>
              </w:rPr>
            </w:pPr>
            <w:r>
              <w:rPr>
                <w:rFonts w:ascii="Arial" w:hAnsi="Arial" w:cs="Arial"/>
                <w:sz w:val="24"/>
                <w:szCs w:val="24"/>
              </w:rPr>
              <w:t>Improvement Objective Three</w:t>
            </w:r>
          </w:p>
        </w:tc>
        <w:tc>
          <w:tcPr>
            <w:tcW w:w="1133" w:type="dxa"/>
          </w:tcPr>
          <w:p w14:paraId="286EB68E" w14:textId="4B9827B3" w:rsidR="00F40668" w:rsidRDefault="00413382" w:rsidP="00EF5F76">
            <w:pPr>
              <w:spacing w:line="360" w:lineRule="auto"/>
              <w:jc w:val="center"/>
              <w:rPr>
                <w:rFonts w:ascii="Arial" w:hAnsi="Arial" w:cs="Arial"/>
                <w:sz w:val="24"/>
                <w:szCs w:val="24"/>
              </w:rPr>
            </w:pPr>
            <w:r>
              <w:rPr>
                <w:rFonts w:ascii="Arial" w:hAnsi="Arial" w:cs="Arial"/>
                <w:sz w:val="24"/>
                <w:szCs w:val="24"/>
              </w:rPr>
              <w:t>37</w:t>
            </w:r>
          </w:p>
        </w:tc>
      </w:tr>
      <w:tr w:rsidR="00F40668" w14:paraId="3484F80F" w14:textId="77777777" w:rsidTr="005A597B">
        <w:tc>
          <w:tcPr>
            <w:tcW w:w="1123" w:type="dxa"/>
          </w:tcPr>
          <w:p w14:paraId="4D1D2B5B" w14:textId="77777777" w:rsidR="00F40668" w:rsidRDefault="00F40668" w:rsidP="00E51B01">
            <w:pPr>
              <w:spacing w:line="360" w:lineRule="auto"/>
              <w:jc w:val="center"/>
              <w:rPr>
                <w:rFonts w:ascii="Arial" w:hAnsi="Arial" w:cs="Arial"/>
                <w:sz w:val="24"/>
                <w:szCs w:val="24"/>
              </w:rPr>
            </w:pPr>
          </w:p>
        </w:tc>
        <w:tc>
          <w:tcPr>
            <w:tcW w:w="6533" w:type="dxa"/>
          </w:tcPr>
          <w:p w14:paraId="73153392" w14:textId="0C897165" w:rsidR="00F40668" w:rsidRDefault="00F40668" w:rsidP="00F40668">
            <w:pPr>
              <w:spacing w:line="360" w:lineRule="auto"/>
              <w:rPr>
                <w:rFonts w:ascii="Arial" w:hAnsi="Arial" w:cs="Arial"/>
                <w:sz w:val="24"/>
                <w:szCs w:val="24"/>
              </w:rPr>
            </w:pPr>
            <w:r>
              <w:rPr>
                <w:rFonts w:ascii="Arial" w:hAnsi="Arial" w:cs="Arial"/>
                <w:sz w:val="24"/>
                <w:szCs w:val="24"/>
              </w:rPr>
              <w:t>Improvement Objective Four</w:t>
            </w:r>
          </w:p>
        </w:tc>
        <w:tc>
          <w:tcPr>
            <w:tcW w:w="1133" w:type="dxa"/>
          </w:tcPr>
          <w:p w14:paraId="0F686F5D" w14:textId="729E40CB" w:rsidR="00F40668" w:rsidRDefault="00413382" w:rsidP="00E51B01">
            <w:pPr>
              <w:spacing w:line="360" w:lineRule="auto"/>
              <w:jc w:val="center"/>
              <w:rPr>
                <w:rFonts w:ascii="Arial" w:hAnsi="Arial" w:cs="Arial"/>
                <w:sz w:val="24"/>
                <w:szCs w:val="24"/>
              </w:rPr>
            </w:pPr>
            <w:r>
              <w:rPr>
                <w:rFonts w:ascii="Arial" w:hAnsi="Arial" w:cs="Arial"/>
                <w:sz w:val="24"/>
                <w:szCs w:val="24"/>
              </w:rPr>
              <w:t>46</w:t>
            </w:r>
          </w:p>
        </w:tc>
      </w:tr>
      <w:tr w:rsidR="00E51B01" w14:paraId="3726CEC9" w14:textId="77777777" w:rsidTr="0029549A">
        <w:trPr>
          <w:trHeight w:val="823"/>
        </w:trPr>
        <w:tc>
          <w:tcPr>
            <w:tcW w:w="1123" w:type="dxa"/>
          </w:tcPr>
          <w:p w14:paraId="660E1050" w14:textId="4795CD69" w:rsidR="00E51B01" w:rsidRDefault="00E51B01" w:rsidP="00E51B01">
            <w:pPr>
              <w:spacing w:line="360" w:lineRule="auto"/>
              <w:jc w:val="center"/>
              <w:rPr>
                <w:rFonts w:ascii="Arial" w:hAnsi="Arial" w:cs="Arial"/>
                <w:sz w:val="24"/>
                <w:szCs w:val="24"/>
              </w:rPr>
            </w:pPr>
            <w:r>
              <w:rPr>
                <w:rFonts w:ascii="Arial" w:hAnsi="Arial" w:cs="Arial"/>
                <w:sz w:val="24"/>
                <w:szCs w:val="24"/>
              </w:rPr>
              <w:t>6.0</w:t>
            </w:r>
          </w:p>
        </w:tc>
        <w:tc>
          <w:tcPr>
            <w:tcW w:w="6533" w:type="dxa"/>
          </w:tcPr>
          <w:p w14:paraId="4494C2C7" w14:textId="32ECB2A3" w:rsidR="00E51B01" w:rsidRPr="005A4387" w:rsidRDefault="00E51B01" w:rsidP="00E51B01">
            <w:pPr>
              <w:pStyle w:val="Heading2"/>
              <w:spacing w:line="360" w:lineRule="auto"/>
              <w:ind w:left="38"/>
              <w:outlineLvl w:val="1"/>
              <w:rPr>
                <w:b w:val="0"/>
                <w:sz w:val="24"/>
                <w:szCs w:val="24"/>
              </w:rPr>
            </w:pPr>
            <w:r w:rsidRPr="005A4387">
              <w:rPr>
                <w:b w:val="0"/>
                <w:sz w:val="24"/>
                <w:szCs w:val="24"/>
              </w:rPr>
              <w:t>Council’s self-assessment of statuto</w:t>
            </w:r>
            <w:r>
              <w:rPr>
                <w:b w:val="0"/>
                <w:sz w:val="24"/>
                <w:szCs w:val="24"/>
              </w:rPr>
              <w:t xml:space="preserve">ry indicators and </w:t>
            </w:r>
            <w:r w:rsidR="00B81B78">
              <w:rPr>
                <w:b w:val="0"/>
                <w:sz w:val="24"/>
                <w:szCs w:val="24"/>
              </w:rPr>
              <w:t>standards 2022 to 2023</w:t>
            </w:r>
            <w:r w:rsidRPr="005A4387">
              <w:rPr>
                <w:b w:val="0"/>
                <w:sz w:val="24"/>
                <w:szCs w:val="24"/>
              </w:rPr>
              <w:t>.</w:t>
            </w:r>
          </w:p>
        </w:tc>
        <w:tc>
          <w:tcPr>
            <w:tcW w:w="1133" w:type="dxa"/>
          </w:tcPr>
          <w:p w14:paraId="1A0118F2" w14:textId="2D7F806C" w:rsidR="00E51B01" w:rsidRDefault="00413382" w:rsidP="00E51B01">
            <w:pPr>
              <w:spacing w:line="360" w:lineRule="auto"/>
              <w:jc w:val="center"/>
              <w:rPr>
                <w:rFonts w:ascii="Arial" w:hAnsi="Arial" w:cs="Arial"/>
                <w:sz w:val="24"/>
                <w:szCs w:val="24"/>
              </w:rPr>
            </w:pPr>
            <w:r>
              <w:rPr>
                <w:rFonts w:ascii="Arial" w:hAnsi="Arial" w:cs="Arial"/>
                <w:sz w:val="24"/>
                <w:szCs w:val="24"/>
              </w:rPr>
              <w:t>53</w:t>
            </w:r>
          </w:p>
        </w:tc>
      </w:tr>
      <w:tr w:rsidR="00E51B01" w14:paraId="144973D1" w14:textId="77777777" w:rsidTr="0029549A">
        <w:tc>
          <w:tcPr>
            <w:tcW w:w="1123" w:type="dxa"/>
          </w:tcPr>
          <w:p w14:paraId="3930CD3D" w14:textId="77777777" w:rsidR="00E51B01" w:rsidRDefault="00E51B01" w:rsidP="00E51B01">
            <w:pPr>
              <w:spacing w:line="360" w:lineRule="auto"/>
              <w:jc w:val="center"/>
              <w:rPr>
                <w:rFonts w:ascii="Arial" w:hAnsi="Arial" w:cs="Arial"/>
                <w:sz w:val="24"/>
                <w:szCs w:val="24"/>
              </w:rPr>
            </w:pPr>
          </w:p>
        </w:tc>
        <w:tc>
          <w:tcPr>
            <w:tcW w:w="6533" w:type="dxa"/>
          </w:tcPr>
          <w:p w14:paraId="203E5D00" w14:textId="41C68F2D" w:rsidR="00E51B01" w:rsidRPr="005A4387" w:rsidRDefault="00E51B01" w:rsidP="00E51B01">
            <w:pPr>
              <w:pStyle w:val="Heading3"/>
              <w:outlineLvl w:val="2"/>
              <w:rPr>
                <w:b w:val="0"/>
                <w:sz w:val="24"/>
              </w:rPr>
            </w:pPr>
            <w:r w:rsidRPr="005A4387">
              <w:rPr>
                <w:b w:val="0"/>
                <w:sz w:val="24"/>
              </w:rPr>
              <w:t>Statutory Indicators/Standards - (Set For Us)</w:t>
            </w:r>
          </w:p>
        </w:tc>
        <w:tc>
          <w:tcPr>
            <w:tcW w:w="1133" w:type="dxa"/>
          </w:tcPr>
          <w:p w14:paraId="1382998D" w14:textId="2B0B1AED" w:rsidR="00E51B01" w:rsidRDefault="00BD30B4" w:rsidP="00C1506A">
            <w:pPr>
              <w:spacing w:line="360" w:lineRule="auto"/>
              <w:jc w:val="center"/>
              <w:rPr>
                <w:rFonts w:ascii="Arial" w:hAnsi="Arial" w:cs="Arial"/>
                <w:sz w:val="24"/>
                <w:szCs w:val="24"/>
              </w:rPr>
            </w:pPr>
            <w:r>
              <w:rPr>
                <w:rFonts w:ascii="Arial" w:hAnsi="Arial" w:cs="Arial"/>
                <w:sz w:val="24"/>
                <w:szCs w:val="24"/>
              </w:rPr>
              <w:t>5</w:t>
            </w:r>
            <w:r w:rsidR="00413382">
              <w:rPr>
                <w:rFonts w:ascii="Arial" w:hAnsi="Arial" w:cs="Arial"/>
                <w:sz w:val="24"/>
                <w:szCs w:val="24"/>
              </w:rPr>
              <w:t>3</w:t>
            </w:r>
          </w:p>
        </w:tc>
      </w:tr>
      <w:tr w:rsidR="00E51B01" w14:paraId="34C3B063" w14:textId="77777777" w:rsidTr="0029549A">
        <w:tc>
          <w:tcPr>
            <w:tcW w:w="1123" w:type="dxa"/>
          </w:tcPr>
          <w:p w14:paraId="4C10B946" w14:textId="77777777" w:rsidR="00E51B01" w:rsidRDefault="00E51B01" w:rsidP="00E51B01">
            <w:pPr>
              <w:spacing w:line="360" w:lineRule="auto"/>
              <w:jc w:val="center"/>
              <w:rPr>
                <w:rFonts w:ascii="Arial" w:hAnsi="Arial" w:cs="Arial"/>
                <w:sz w:val="24"/>
                <w:szCs w:val="24"/>
              </w:rPr>
            </w:pPr>
          </w:p>
        </w:tc>
        <w:tc>
          <w:tcPr>
            <w:tcW w:w="6533" w:type="dxa"/>
          </w:tcPr>
          <w:p w14:paraId="38A07E55" w14:textId="6380D842" w:rsidR="00E51B01" w:rsidRDefault="00E51B01" w:rsidP="00E51B01">
            <w:pPr>
              <w:spacing w:line="360" w:lineRule="auto"/>
              <w:rPr>
                <w:rFonts w:ascii="Arial" w:hAnsi="Arial" w:cs="Arial"/>
                <w:sz w:val="24"/>
                <w:szCs w:val="24"/>
              </w:rPr>
            </w:pPr>
            <w:r>
              <w:rPr>
                <w:rFonts w:ascii="Arial" w:hAnsi="Arial" w:cs="Arial"/>
                <w:sz w:val="24"/>
                <w:szCs w:val="24"/>
              </w:rPr>
              <w:t xml:space="preserve">Economic Development </w:t>
            </w:r>
            <w:r w:rsidR="00BD30B4">
              <w:rPr>
                <w:rFonts w:ascii="Arial" w:hAnsi="Arial" w:cs="Arial"/>
                <w:sz w:val="24"/>
                <w:szCs w:val="24"/>
              </w:rPr>
              <w:t xml:space="preserve">Statutory Indicator – ED1 </w:t>
            </w:r>
          </w:p>
        </w:tc>
        <w:tc>
          <w:tcPr>
            <w:tcW w:w="1133" w:type="dxa"/>
          </w:tcPr>
          <w:p w14:paraId="001B5CCC" w14:textId="577C0395" w:rsidR="00E51B01" w:rsidRDefault="00BD30B4" w:rsidP="00C1506A">
            <w:pPr>
              <w:spacing w:line="360" w:lineRule="auto"/>
              <w:jc w:val="center"/>
              <w:rPr>
                <w:rFonts w:ascii="Arial" w:hAnsi="Arial" w:cs="Arial"/>
                <w:sz w:val="24"/>
                <w:szCs w:val="24"/>
              </w:rPr>
            </w:pPr>
            <w:r>
              <w:rPr>
                <w:rFonts w:ascii="Arial" w:hAnsi="Arial" w:cs="Arial"/>
                <w:sz w:val="24"/>
                <w:szCs w:val="24"/>
              </w:rPr>
              <w:t>5</w:t>
            </w:r>
            <w:r w:rsidR="00413382">
              <w:rPr>
                <w:rFonts w:ascii="Arial" w:hAnsi="Arial" w:cs="Arial"/>
                <w:sz w:val="24"/>
                <w:szCs w:val="24"/>
              </w:rPr>
              <w:t>4</w:t>
            </w:r>
          </w:p>
        </w:tc>
      </w:tr>
      <w:tr w:rsidR="00664F8D" w14:paraId="0827A823" w14:textId="77777777" w:rsidTr="0029549A">
        <w:tc>
          <w:tcPr>
            <w:tcW w:w="1123" w:type="dxa"/>
          </w:tcPr>
          <w:p w14:paraId="6B48F75C" w14:textId="77777777" w:rsidR="00664F8D" w:rsidRDefault="00664F8D" w:rsidP="00E51B01">
            <w:pPr>
              <w:spacing w:line="360" w:lineRule="auto"/>
              <w:jc w:val="center"/>
              <w:rPr>
                <w:rFonts w:ascii="Arial" w:hAnsi="Arial" w:cs="Arial"/>
                <w:sz w:val="24"/>
                <w:szCs w:val="24"/>
              </w:rPr>
            </w:pPr>
          </w:p>
        </w:tc>
        <w:tc>
          <w:tcPr>
            <w:tcW w:w="6533" w:type="dxa"/>
          </w:tcPr>
          <w:p w14:paraId="694679E8" w14:textId="1B160190" w:rsidR="00664F8D" w:rsidRDefault="00664F8D" w:rsidP="00E51B01">
            <w:pPr>
              <w:pStyle w:val="Heading4"/>
              <w:spacing w:line="360" w:lineRule="auto"/>
              <w:outlineLvl w:val="3"/>
              <w:rPr>
                <w:b w:val="0"/>
                <w:sz w:val="24"/>
                <w:szCs w:val="24"/>
              </w:rPr>
            </w:pPr>
            <w:r>
              <w:rPr>
                <w:b w:val="0"/>
                <w:sz w:val="24"/>
                <w:szCs w:val="24"/>
              </w:rPr>
              <w:t>Planning Statutory Indicators</w:t>
            </w:r>
          </w:p>
        </w:tc>
        <w:tc>
          <w:tcPr>
            <w:tcW w:w="1133" w:type="dxa"/>
          </w:tcPr>
          <w:p w14:paraId="4FBFB24A" w14:textId="30B48E00" w:rsidR="00664F8D" w:rsidRDefault="00EF5F76" w:rsidP="00E51B01">
            <w:pPr>
              <w:spacing w:line="360" w:lineRule="auto"/>
              <w:jc w:val="center"/>
              <w:rPr>
                <w:rFonts w:ascii="Arial" w:hAnsi="Arial" w:cs="Arial"/>
                <w:sz w:val="24"/>
                <w:szCs w:val="24"/>
              </w:rPr>
            </w:pPr>
            <w:r>
              <w:rPr>
                <w:rFonts w:ascii="Arial" w:hAnsi="Arial" w:cs="Arial"/>
                <w:sz w:val="24"/>
                <w:szCs w:val="24"/>
              </w:rPr>
              <w:t>5</w:t>
            </w:r>
            <w:r w:rsidR="00413382">
              <w:rPr>
                <w:rFonts w:ascii="Arial" w:hAnsi="Arial" w:cs="Arial"/>
                <w:sz w:val="24"/>
                <w:szCs w:val="24"/>
              </w:rPr>
              <w:t>9</w:t>
            </w:r>
          </w:p>
        </w:tc>
      </w:tr>
      <w:tr w:rsidR="00664F8D" w14:paraId="2877EA8D" w14:textId="77777777" w:rsidTr="0029549A">
        <w:tc>
          <w:tcPr>
            <w:tcW w:w="1123" w:type="dxa"/>
          </w:tcPr>
          <w:p w14:paraId="3BB272D0" w14:textId="77777777" w:rsidR="00664F8D" w:rsidRDefault="00664F8D" w:rsidP="00E51B01">
            <w:pPr>
              <w:spacing w:line="360" w:lineRule="auto"/>
              <w:jc w:val="center"/>
              <w:rPr>
                <w:rFonts w:ascii="Arial" w:hAnsi="Arial" w:cs="Arial"/>
                <w:sz w:val="24"/>
                <w:szCs w:val="24"/>
              </w:rPr>
            </w:pPr>
          </w:p>
        </w:tc>
        <w:tc>
          <w:tcPr>
            <w:tcW w:w="6533" w:type="dxa"/>
          </w:tcPr>
          <w:p w14:paraId="47EB6284" w14:textId="006AD425" w:rsidR="00664F8D" w:rsidRDefault="00664F8D" w:rsidP="00E51B01">
            <w:pPr>
              <w:pStyle w:val="Heading4"/>
              <w:spacing w:line="360" w:lineRule="auto"/>
              <w:outlineLvl w:val="3"/>
              <w:rPr>
                <w:b w:val="0"/>
                <w:sz w:val="24"/>
                <w:szCs w:val="24"/>
              </w:rPr>
            </w:pPr>
            <w:r>
              <w:rPr>
                <w:b w:val="0"/>
                <w:sz w:val="24"/>
                <w:szCs w:val="24"/>
              </w:rPr>
              <w:t>Planning activ</w:t>
            </w:r>
            <w:r w:rsidR="00B81B78">
              <w:rPr>
                <w:b w:val="0"/>
                <w:sz w:val="24"/>
                <w:szCs w:val="24"/>
              </w:rPr>
              <w:t>ity across Northern Ireland 2022/23</w:t>
            </w:r>
          </w:p>
        </w:tc>
        <w:tc>
          <w:tcPr>
            <w:tcW w:w="1133" w:type="dxa"/>
          </w:tcPr>
          <w:p w14:paraId="2C2F2A56" w14:textId="62E03A7F" w:rsidR="00664F8D" w:rsidRDefault="00413382" w:rsidP="00E51B01">
            <w:pPr>
              <w:spacing w:line="360" w:lineRule="auto"/>
              <w:jc w:val="center"/>
              <w:rPr>
                <w:rFonts w:ascii="Arial" w:hAnsi="Arial" w:cs="Arial"/>
                <w:sz w:val="24"/>
                <w:szCs w:val="24"/>
              </w:rPr>
            </w:pPr>
            <w:r>
              <w:rPr>
                <w:rFonts w:ascii="Arial" w:hAnsi="Arial" w:cs="Arial"/>
                <w:sz w:val="24"/>
                <w:szCs w:val="24"/>
              </w:rPr>
              <w:t>59</w:t>
            </w:r>
          </w:p>
        </w:tc>
      </w:tr>
      <w:tr w:rsidR="00E51B01" w14:paraId="24B54740" w14:textId="77777777" w:rsidTr="0029549A">
        <w:tc>
          <w:tcPr>
            <w:tcW w:w="1123" w:type="dxa"/>
          </w:tcPr>
          <w:p w14:paraId="3E092C41" w14:textId="77777777" w:rsidR="00E51B01" w:rsidRDefault="00E51B01" w:rsidP="00E51B01">
            <w:pPr>
              <w:spacing w:line="360" w:lineRule="auto"/>
              <w:jc w:val="center"/>
              <w:rPr>
                <w:rFonts w:ascii="Arial" w:hAnsi="Arial" w:cs="Arial"/>
                <w:sz w:val="24"/>
                <w:szCs w:val="24"/>
              </w:rPr>
            </w:pPr>
          </w:p>
        </w:tc>
        <w:tc>
          <w:tcPr>
            <w:tcW w:w="6533" w:type="dxa"/>
          </w:tcPr>
          <w:p w14:paraId="00F391E2" w14:textId="3D5BD0BA" w:rsidR="00E51B01" w:rsidRPr="00CF42B0" w:rsidRDefault="00E51B01" w:rsidP="00E51B01">
            <w:pPr>
              <w:pStyle w:val="Heading4"/>
              <w:spacing w:line="360" w:lineRule="auto"/>
              <w:outlineLvl w:val="3"/>
              <w:rPr>
                <w:b w:val="0"/>
                <w:sz w:val="24"/>
                <w:szCs w:val="24"/>
              </w:rPr>
            </w:pPr>
            <w:r>
              <w:rPr>
                <w:b w:val="0"/>
                <w:sz w:val="24"/>
                <w:szCs w:val="24"/>
              </w:rPr>
              <w:t xml:space="preserve">Planning – P1; </w:t>
            </w:r>
            <w:r w:rsidRPr="00CF42B0">
              <w:rPr>
                <w:b w:val="0"/>
                <w:sz w:val="24"/>
                <w:szCs w:val="24"/>
              </w:rPr>
              <w:t xml:space="preserve">Major applications processed from date valid to decision or withdrawn within an average of 30 weeks </w:t>
            </w:r>
          </w:p>
        </w:tc>
        <w:tc>
          <w:tcPr>
            <w:tcW w:w="1133" w:type="dxa"/>
          </w:tcPr>
          <w:p w14:paraId="1B303D88" w14:textId="467A59E9" w:rsidR="00E51B01" w:rsidRDefault="00EF5F76" w:rsidP="00E51B01">
            <w:pPr>
              <w:spacing w:line="360" w:lineRule="auto"/>
              <w:jc w:val="center"/>
              <w:rPr>
                <w:rFonts w:ascii="Arial" w:hAnsi="Arial" w:cs="Arial"/>
                <w:sz w:val="24"/>
                <w:szCs w:val="24"/>
              </w:rPr>
            </w:pPr>
            <w:r>
              <w:rPr>
                <w:rFonts w:ascii="Arial" w:hAnsi="Arial" w:cs="Arial"/>
                <w:sz w:val="24"/>
                <w:szCs w:val="24"/>
              </w:rPr>
              <w:t>60</w:t>
            </w:r>
          </w:p>
        </w:tc>
      </w:tr>
      <w:tr w:rsidR="00E51B01" w14:paraId="4822BBD6" w14:textId="77777777" w:rsidTr="0029549A">
        <w:tc>
          <w:tcPr>
            <w:tcW w:w="1123" w:type="dxa"/>
          </w:tcPr>
          <w:p w14:paraId="638682D7" w14:textId="77777777" w:rsidR="00E51B01" w:rsidRDefault="00E51B01" w:rsidP="00E51B01">
            <w:pPr>
              <w:spacing w:line="360" w:lineRule="auto"/>
              <w:jc w:val="center"/>
              <w:rPr>
                <w:rFonts w:ascii="Arial" w:hAnsi="Arial" w:cs="Arial"/>
                <w:sz w:val="24"/>
                <w:szCs w:val="24"/>
              </w:rPr>
            </w:pPr>
          </w:p>
        </w:tc>
        <w:tc>
          <w:tcPr>
            <w:tcW w:w="6533" w:type="dxa"/>
          </w:tcPr>
          <w:p w14:paraId="3A566F9C" w14:textId="3D5D55F6" w:rsidR="00E51B01" w:rsidRPr="00FC68BB" w:rsidRDefault="00E51B01" w:rsidP="00E51B01">
            <w:pPr>
              <w:pStyle w:val="Heading3"/>
              <w:outlineLvl w:val="2"/>
              <w:rPr>
                <w:b w:val="0"/>
                <w:sz w:val="24"/>
              </w:rPr>
            </w:pPr>
            <w:r w:rsidRPr="00FC68BB">
              <w:rPr>
                <w:b w:val="0"/>
                <w:sz w:val="24"/>
              </w:rPr>
              <w:t xml:space="preserve">Planning P2 – Average processing time for Local planning applications from date valid to decision or withdrawn within an average of 15 weeks </w:t>
            </w:r>
          </w:p>
        </w:tc>
        <w:tc>
          <w:tcPr>
            <w:tcW w:w="1133" w:type="dxa"/>
          </w:tcPr>
          <w:p w14:paraId="21049707" w14:textId="70070F25" w:rsidR="00E51B01" w:rsidRDefault="00413382" w:rsidP="00E51B01">
            <w:pPr>
              <w:spacing w:line="360" w:lineRule="auto"/>
              <w:jc w:val="center"/>
              <w:rPr>
                <w:rFonts w:ascii="Arial" w:hAnsi="Arial" w:cs="Arial"/>
                <w:sz w:val="24"/>
                <w:szCs w:val="24"/>
              </w:rPr>
            </w:pPr>
            <w:r>
              <w:rPr>
                <w:rFonts w:ascii="Arial" w:hAnsi="Arial" w:cs="Arial"/>
                <w:sz w:val="24"/>
                <w:szCs w:val="24"/>
              </w:rPr>
              <w:t>63</w:t>
            </w:r>
          </w:p>
        </w:tc>
      </w:tr>
      <w:tr w:rsidR="00E51B01" w14:paraId="56E1B4E6" w14:textId="77777777" w:rsidTr="0029549A">
        <w:tc>
          <w:tcPr>
            <w:tcW w:w="1123" w:type="dxa"/>
          </w:tcPr>
          <w:p w14:paraId="7851B925" w14:textId="77777777" w:rsidR="00E51B01" w:rsidRPr="000C2546" w:rsidRDefault="00E51B01" w:rsidP="00E51B01">
            <w:pPr>
              <w:spacing w:line="360" w:lineRule="auto"/>
              <w:jc w:val="center"/>
              <w:rPr>
                <w:rFonts w:ascii="Arial" w:hAnsi="Arial" w:cs="Arial"/>
                <w:sz w:val="24"/>
                <w:szCs w:val="24"/>
              </w:rPr>
            </w:pPr>
          </w:p>
        </w:tc>
        <w:tc>
          <w:tcPr>
            <w:tcW w:w="6533" w:type="dxa"/>
          </w:tcPr>
          <w:p w14:paraId="7238BF98" w14:textId="60E7C8D3" w:rsidR="00E51B01" w:rsidRPr="00896C32" w:rsidRDefault="00E51B01" w:rsidP="00E51B01">
            <w:pPr>
              <w:pStyle w:val="Heading3"/>
              <w:outlineLvl w:val="2"/>
              <w:rPr>
                <w:b w:val="0"/>
                <w:sz w:val="24"/>
              </w:rPr>
            </w:pPr>
            <w:r w:rsidRPr="00896C32">
              <w:rPr>
                <w:b w:val="0"/>
                <w:sz w:val="24"/>
              </w:rPr>
              <w:t>P</w:t>
            </w:r>
            <w:r>
              <w:rPr>
                <w:b w:val="0"/>
                <w:sz w:val="24"/>
              </w:rPr>
              <w:t>l</w:t>
            </w:r>
            <w:r w:rsidRPr="00896C32">
              <w:rPr>
                <w:b w:val="0"/>
                <w:sz w:val="24"/>
              </w:rPr>
              <w:t>anning P3 – The percentage (70%) of planning enforcement cases processed within 39 weeks</w:t>
            </w:r>
            <w:r>
              <w:rPr>
                <w:b w:val="0"/>
                <w:sz w:val="24"/>
              </w:rPr>
              <w:t>.</w:t>
            </w:r>
          </w:p>
        </w:tc>
        <w:tc>
          <w:tcPr>
            <w:tcW w:w="1133" w:type="dxa"/>
          </w:tcPr>
          <w:p w14:paraId="061B0D81" w14:textId="1BD013E2" w:rsidR="00E51B01" w:rsidRPr="000C2546" w:rsidRDefault="00413382" w:rsidP="00E51B01">
            <w:pPr>
              <w:spacing w:line="360" w:lineRule="auto"/>
              <w:jc w:val="center"/>
              <w:rPr>
                <w:rFonts w:ascii="Arial" w:hAnsi="Arial" w:cs="Arial"/>
                <w:sz w:val="24"/>
                <w:szCs w:val="24"/>
              </w:rPr>
            </w:pPr>
            <w:r>
              <w:rPr>
                <w:rFonts w:ascii="Arial" w:hAnsi="Arial" w:cs="Arial"/>
                <w:sz w:val="24"/>
                <w:szCs w:val="24"/>
              </w:rPr>
              <w:t>66</w:t>
            </w:r>
          </w:p>
        </w:tc>
      </w:tr>
      <w:tr w:rsidR="00664F8D" w14:paraId="388967CB" w14:textId="77777777" w:rsidTr="0029549A">
        <w:tc>
          <w:tcPr>
            <w:tcW w:w="1123" w:type="dxa"/>
          </w:tcPr>
          <w:p w14:paraId="207E461A" w14:textId="77777777" w:rsidR="00664F8D" w:rsidRDefault="00664F8D" w:rsidP="00E51B01">
            <w:pPr>
              <w:spacing w:line="360" w:lineRule="auto"/>
              <w:jc w:val="center"/>
              <w:rPr>
                <w:rFonts w:ascii="Arial" w:hAnsi="Arial" w:cs="Arial"/>
                <w:sz w:val="24"/>
                <w:szCs w:val="24"/>
              </w:rPr>
            </w:pPr>
          </w:p>
        </w:tc>
        <w:tc>
          <w:tcPr>
            <w:tcW w:w="6533" w:type="dxa"/>
          </w:tcPr>
          <w:p w14:paraId="27542139" w14:textId="4A31ADD4" w:rsidR="00664F8D" w:rsidRPr="00D06631" w:rsidRDefault="00664F8D" w:rsidP="00E51B01">
            <w:pPr>
              <w:spacing w:line="360" w:lineRule="auto"/>
              <w:rPr>
                <w:rFonts w:ascii="Arial" w:hAnsi="Arial" w:cs="Arial"/>
                <w:sz w:val="24"/>
                <w:szCs w:val="24"/>
              </w:rPr>
            </w:pPr>
            <w:r>
              <w:rPr>
                <w:rFonts w:ascii="Arial" w:hAnsi="Arial" w:cs="Arial"/>
                <w:sz w:val="24"/>
                <w:szCs w:val="24"/>
              </w:rPr>
              <w:t xml:space="preserve">Waste </w:t>
            </w:r>
            <w:r w:rsidR="00976B31">
              <w:rPr>
                <w:rFonts w:ascii="Arial" w:hAnsi="Arial" w:cs="Arial"/>
                <w:sz w:val="24"/>
                <w:szCs w:val="24"/>
              </w:rPr>
              <w:t>Statutory</w:t>
            </w:r>
            <w:r>
              <w:rPr>
                <w:rFonts w:ascii="Arial" w:hAnsi="Arial" w:cs="Arial"/>
                <w:sz w:val="24"/>
                <w:szCs w:val="24"/>
              </w:rPr>
              <w:t xml:space="preserve"> Indicators </w:t>
            </w:r>
          </w:p>
        </w:tc>
        <w:tc>
          <w:tcPr>
            <w:tcW w:w="1133" w:type="dxa"/>
          </w:tcPr>
          <w:p w14:paraId="618B5003" w14:textId="1F9721DC" w:rsidR="00664F8D" w:rsidRDefault="00664F8D" w:rsidP="00C1506A">
            <w:pPr>
              <w:spacing w:line="360" w:lineRule="auto"/>
              <w:jc w:val="center"/>
              <w:rPr>
                <w:rFonts w:ascii="Arial" w:hAnsi="Arial" w:cs="Arial"/>
                <w:sz w:val="24"/>
                <w:szCs w:val="24"/>
              </w:rPr>
            </w:pPr>
            <w:r>
              <w:rPr>
                <w:rFonts w:ascii="Arial" w:hAnsi="Arial" w:cs="Arial"/>
                <w:sz w:val="24"/>
                <w:szCs w:val="24"/>
              </w:rPr>
              <w:t>6</w:t>
            </w:r>
            <w:r w:rsidR="00413382">
              <w:rPr>
                <w:rFonts w:ascii="Arial" w:hAnsi="Arial" w:cs="Arial"/>
                <w:sz w:val="24"/>
                <w:szCs w:val="24"/>
              </w:rPr>
              <w:t>9</w:t>
            </w:r>
          </w:p>
        </w:tc>
      </w:tr>
      <w:tr w:rsidR="00E51B01" w14:paraId="6270D7C9" w14:textId="77777777" w:rsidTr="0029549A">
        <w:tc>
          <w:tcPr>
            <w:tcW w:w="1123" w:type="dxa"/>
          </w:tcPr>
          <w:p w14:paraId="0CD8D42D" w14:textId="77777777" w:rsidR="00E51B01" w:rsidRDefault="00E51B01" w:rsidP="00E51B01">
            <w:pPr>
              <w:spacing w:line="360" w:lineRule="auto"/>
              <w:jc w:val="center"/>
              <w:rPr>
                <w:rFonts w:ascii="Arial" w:hAnsi="Arial" w:cs="Arial"/>
                <w:sz w:val="24"/>
                <w:szCs w:val="24"/>
              </w:rPr>
            </w:pPr>
          </w:p>
        </w:tc>
        <w:tc>
          <w:tcPr>
            <w:tcW w:w="6533" w:type="dxa"/>
          </w:tcPr>
          <w:p w14:paraId="755073A6" w14:textId="5E084CA4" w:rsidR="00E51B01" w:rsidRPr="00D06631" w:rsidRDefault="00E51B01" w:rsidP="00E51B01">
            <w:pPr>
              <w:spacing w:line="360" w:lineRule="auto"/>
              <w:rPr>
                <w:rFonts w:ascii="Arial" w:hAnsi="Arial" w:cs="Arial"/>
                <w:sz w:val="24"/>
                <w:szCs w:val="24"/>
              </w:rPr>
            </w:pPr>
            <w:r w:rsidRPr="00D06631">
              <w:rPr>
                <w:rFonts w:ascii="Arial" w:hAnsi="Arial" w:cs="Arial"/>
                <w:sz w:val="24"/>
                <w:szCs w:val="24"/>
              </w:rPr>
              <w:t>Waste W1 – The Percentage of household waste collected by District Councils that is sent for recycling (including waste prepared for reuse)</w:t>
            </w:r>
          </w:p>
        </w:tc>
        <w:tc>
          <w:tcPr>
            <w:tcW w:w="1133" w:type="dxa"/>
          </w:tcPr>
          <w:p w14:paraId="2A719514" w14:textId="4CFB11BB" w:rsidR="00E51B01" w:rsidRDefault="004A362A" w:rsidP="00E51B01">
            <w:pPr>
              <w:spacing w:line="360" w:lineRule="auto"/>
              <w:jc w:val="center"/>
              <w:rPr>
                <w:rFonts w:ascii="Arial" w:hAnsi="Arial" w:cs="Arial"/>
                <w:sz w:val="24"/>
                <w:szCs w:val="24"/>
              </w:rPr>
            </w:pPr>
            <w:r>
              <w:rPr>
                <w:rFonts w:ascii="Arial" w:hAnsi="Arial" w:cs="Arial"/>
                <w:sz w:val="24"/>
                <w:szCs w:val="24"/>
              </w:rPr>
              <w:t>70</w:t>
            </w:r>
          </w:p>
        </w:tc>
      </w:tr>
      <w:tr w:rsidR="00E51B01" w14:paraId="3CD248B5" w14:textId="77777777" w:rsidTr="0029549A">
        <w:tc>
          <w:tcPr>
            <w:tcW w:w="1123" w:type="dxa"/>
          </w:tcPr>
          <w:p w14:paraId="04723714" w14:textId="77777777" w:rsidR="00E51B01" w:rsidRDefault="00E51B01" w:rsidP="00E51B01">
            <w:pPr>
              <w:spacing w:line="360" w:lineRule="auto"/>
              <w:jc w:val="center"/>
              <w:rPr>
                <w:rFonts w:ascii="Arial" w:hAnsi="Arial" w:cs="Arial"/>
                <w:sz w:val="24"/>
                <w:szCs w:val="24"/>
              </w:rPr>
            </w:pPr>
          </w:p>
        </w:tc>
        <w:tc>
          <w:tcPr>
            <w:tcW w:w="6533" w:type="dxa"/>
          </w:tcPr>
          <w:p w14:paraId="2CB7A87F" w14:textId="2740FAE6" w:rsidR="00E51B01" w:rsidRPr="00E81A7A" w:rsidRDefault="00E51B01" w:rsidP="00E51B01">
            <w:pPr>
              <w:pStyle w:val="Heading3"/>
              <w:outlineLvl w:val="2"/>
              <w:rPr>
                <w:b w:val="0"/>
                <w:sz w:val="24"/>
              </w:rPr>
            </w:pPr>
            <w:r w:rsidRPr="00E81A7A">
              <w:rPr>
                <w:b w:val="0"/>
                <w:sz w:val="24"/>
              </w:rPr>
              <w:t>Waste W2 – The amount (tonnage) of Biodegradable Local Authority Collected Municipal Waste that is landfilled.</w:t>
            </w:r>
          </w:p>
        </w:tc>
        <w:tc>
          <w:tcPr>
            <w:tcW w:w="1133" w:type="dxa"/>
          </w:tcPr>
          <w:p w14:paraId="1CC7ECC0" w14:textId="4B7D0883" w:rsidR="00E51B01" w:rsidRDefault="00664F8D" w:rsidP="00C1506A">
            <w:pPr>
              <w:spacing w:line="360" w:lineRule="auto"/>
              <w:jc w:val="center"/>
              <w:rPr>
                <w:rFonts w:ascii="Arial" w:hAnsi="Arial" w:cs="Arial"/>
                <w:sz w:val="24"/>
                <w:szCs w:val="24"/>
              </w:rPr>
            </w:pPr>
            <w:r>
              <w:rPr>
                <w:rFonts w:ascii="Arial" w:hAnsi="Arial" w:cs="Arial"/>
                <w:sz w:val="24"/>
                <w:szCs w:val="24"/>
              </w:rPr>
              <w:t>7</w:t>
            </w:r>
            <w:r w:rsidR="004A362A">
              <w:rPr>
                <w:rFonts w:ascii="Arial" w:hAnsi="Arial" w:cs="Arial"/>
                <w:sz w:val="24"/>
                <w:szCs w:val="24"/>
              </w:rPr>
              <w:t>2</w:t>
            </w:r>
          </w:p>
        </w:tc>
      </w:tr>
      <w:tr w:rsidR="00E51B01" w14:paraId="1A937344" w14:textId="77777777" w:rsidTr="0029549A">
        <w:tc>
          <w:tcPr>
            <w:tcW w:w="1123" w:type="dxa"/>
          </w:tcPr>
          <w:p w14:paraId="3CA77EDA" w14:textId="77777777" w:rsidR="00E51B01" w:rsidRDefault="00E51B01" w:rsidP="00E51B01">
            <w:pPr>
              <w:spacing w:line="360" w:lineRule="auto"/>
              <w:jc w:val="center"/>
              <w:rPr>
                <w:rFonts w:ascii="Arial" w:hAnsi="Arial" w:cs="Arial"/>
                <w:sz w:val="24"/>
                <w:szCs w:val="24"/>
              </w:rPr>
            </w:pPr>
          </w:p>
        </w:tc>
        <w:tc>
          <w:tcPr>
            <w:tcW w:w="6533" w:type="dxa"/>
          </w:tcPr>
          <w:p w14:paraId="00BA3C6D" w14:textId="76334B93" w:rsidR="00E51B01" w:rsidRPr="00E042E3" w:rsidRDefault="00E51B01" w:rsidP="00E51B01">
            <w:pPr>
              <w:spacing w:line="360" w:lineRule="auto"/>
              <w:rPr>
                <w:rFonts w:ascii="Arial" w:hAnsi="Arial" w:cs="Arial"/>
                <w:b/>
                <w:sz w:val="24"/>
                <w:szCs w:val="24"/>
              </w:rPr>
            </w:pPr>
            <w:r w:rsidRPr="00E042E3">
              <w:rPr>
                <w:rStyle w:val="Heading3Char"/>
                <w:b w:val="0"/>
                <w:sz w:val="24"/>
              </w:rPr>
              <w:t>Waste – W3:  The amount (tonnage) of Local Authority Collected Municipal Waste Arisings</w:t>
            </w:r>
          </w:p>
        </w:tc>
        <w:tc>
          <w:tcPr>
            <w:tcW w:w="1133" w:type="dxa"/>
          </w:tcPr>
          <w:p w14:paraId="03ACE32A" w14:textId="4D79F43D" w:rsidR="00E51B01" w:rsidRDefault="004A362A" w:rsidP="00E51B01">
            <w:pPr>
              <w:spacing w:line="360" w:lineRule="auto"/>
              <w:jc w:val="center"/>
              <w:rPr>
                <w:rFonts w:ascii="Arial" w:hAnsi="Arial" w:cs="Arial"/>
                <w:sz w:val="24"/>
                <w:szCs w:val="24"/>
              </w:rPr>
            </w:pPr>
            <w:r>
              <w:rPr>
                <w:rFonts w:ascii="Arial" w:hAnsi="Arial" w:cs="Arial"/>
                <w:sz w:val="24"/>
                <w:szCs w:val="24"/>
              </w:rPr>
              <w:t>75</w:t>
            </w:r>
          </w:p>
        </w:tc>
      </w:tr>
      <w:tr w:rsidR="00664F8D" w14:paraId="6069F07C" w14:textId="77777777" w:rsidTr="0029549A">
        <w:tc>
          <w:tcPr>
            <w:tcW w:w="1123" w:type="dxa"/>
          </w:tcPr>
          <w:p w14:paraId="7831225C" w14:textId="01A72F00" w:rsidR="00664F8D" w:rsidRDefault="00664F8D" w:rsidP="00E51B01">
            <w:pPr>
              <w:spacing w:line="360" w:lineRule="auto"/>
              <w:jc w:val="center"/>
              <w:rPr>
                <w:rFonts w:ascii="Arial" w:hAnsi="Arial" w:cs="Arial"/>
                <w:sz w:val="24"/>
                <w:szCs w:val="24"/>
              </w:rPr>
            </w:pPr>
            <w:r>
              <w:rPr>
                <w:rFonts w:ascii="Arial" w:hAnsi="Arial" w:cs="Arial"/>
                <w:sz w:val="24"/>
                <w:szCs w:val="24"/>
              </w:rPr>
              <w:t>7.0</w:t>
            </w:r>
          </w:p>
        </w:tc>
        <w:tc>
          <w:tcPr>
            <w:tcW w:w="6533" w:type="dxa"/>
          </w:tcPr>
          <w:p w14:paraId="1000110C" w14:textId="059E8511" w:rsidR="00664F8D" w:rsidRPr="00E042E3" w:rsidRDefault="00664F8D" w:rsidP="00E51B01">
            <w:pPr>
              <w:spacing w:line="360" w:lineRule="auto"/>
              <w:rPr>
                <w:rStyle w:val="Heading3Char"/>
                <w:b w:val="0"/>
                <w:sz w:val="24"/>
              </w:rPr>
            </w:pPr>
            <w:r>
              <w:rPr>
                <w:rStyle w:val="Heading3Char"/>
                <w:b w:val="0"/>
                <w:sz w:val="24"/>
              </w:rPr>
              <w:t>Benchmarking and Council’s self-assessment of self-imposed indi</w:t>
            </w:r>
            <w:r w:rsidR="00B81B78">
              <w:rPr>
                <w:rStyle w:val="Heading3Char"/>
                <w:b w:val="0"/>
                <w:sz w:val="24"/>
              </w:rPr>
              <w:t>cators and standards during 2022/23</w:t>
            </w:r>
          </w:p>
        </w:tc>
        <w:tc>
          <w:tcPr>
            <w:tcW w:w="1133" w:type="dxa"/>
          </w:tcPr>
          <w:p w14:paraId="6D9AA2F1" w14:textId="556C5C90" w:rsidR="00664F8D" w:rsidRDefault="004A362A" w:rsidP="00E51B01">
            <w:pPr>
              <w:spacing w:line="360" w:lineRule="auto"/>
              <w:jc w:val="center"/>
              <w:rPr>
                <w:rFonts w:ascii="Arial" w:hAnsi="Arial" w:cs="Arial"/>
                <w:sz w:val="24"/>
                <w:szCs w:val="24"/>
              </w:rPr>
            </w:pPr>
            <w:r>
              <w:rPr>
                <w:rFonts w:ascii="Arial" w:hAnsi="Arial" w:cs="Arial"/>
                <w:sz w:val="24"/>
                <w:szCs w:val="24"/>
              </w:rPr>
              <w:t>77</w:t>
            </w:r>
          </w:p>
        </w:tc>
      </w:tr>
      <w:tr w:rsidR="00664F8D" w14:paraId="233AC04F" w14:textId="77777777" w:rsidTr="0029549A">
        <w:tc>
          <w:tcPr>
            <w:tcW w:w="1123" w:type="dxa"/>
          </w:tcPr>
          <w:p w14:paraId="33887F0F" w14:textId="77777777" w:rsidR="00664F8D" w:rsidRDefault="00664F8D" w:rsidP="00E51B01">
            <w:pPr>
              <w:spacing w:line="360" w:lineRule="auto"/>
              <w:jc w:val="center"/>
              <w:rPr>
                <w:rFonts w:ascii="Arial" w:hAnsi="Arial" w:cs="Arial"/>
                <w:sz w:val="24"/>
                <w:szCs w:val="24"/>
              </w:rPr>
            </w:pPr>
          </w:p>
        </w:tc>
        <w:tc>
          <w:tcPr>
            <w:tcW w:w="6533" w:type="dxa"/>
          </w:tcPr>
          <w:p w14:paraId="167F40DD" w14:textId="1265476E" w:rsidR="00664F8D" w:rsidRDefault="00664F8D" w:rsidP="00E51B01">
            <w:pPr>
              <w:spacing w:line="360" w:lineRule="auto"/>
              <w:rPr>
                <w:rStyle w:val="Heading3Char"/>
                <w:b w:val="0"/>
                <w:sz w:val="24"/>
              </w:rPr>
            </w:pPr>
            <w:r>
              <w:rPr>
                <w:rStyle w:val="Heading3Char"/>
                <w:b w:val="0"/>
                <w:sz w:val="24"/>
              </w:rPr>
              <w:t>Corporate Health Indicators (set by us)</w:t>
            </w:r>
          </w:p>
        </w:tc>
        <w:tc>
          <w:tcPr>
            <w:tcW w:w="1133" w:type="dxa"/>
          </w:tcPr>
          <w:p w14:paraId="2AE80CAB" w14:textId="0644AF95" w:rsidR="00664F8D" w:rsidRDefault="004A362A" w:rsidP="00E51B01">
            <w:pPr>
              <w:spacing w:line="360" w:lineRule="auto"/>
              <w:jc w:val="center"/>
              <w:rPr>
                <w:rFonts w:ascii="Arial" w:hAnsi="Arial" w:cs="Arial"/>
                <w:sz w:val="24"/>
                <w:szCs w:val="24"/>
              </w:rPr>
            </w:pPr>
            <w:r>
              <w:rPr>
                <w:rFonts w:ascii="Arial" w:hAnsi="Arial" w:cs="Arial"/>
                <w:sz w:val="24"/>
                <w:szCs w:val="24"/>
              </w:rPr>
              <w:t>77</w:t>
            </w:r>
          </w:p>
        </w:tc>
      </w:tr>
      <w:tr w:rsidR="00664F8D" w14:paraId="18AAD174" w14:textId="77777777" w:rsidTr="0029549A">
        <w:tc>
          <w:tcPr>
            <w:tcW w:w="1123" w:type="dxa"/>
          </w:tcPr>
          <w:p w14:paraId="44C06EE6" w14:textId="77777777" w:rsidR="00664F8D" w:rsidRDefault="00664F8D" w:rsidP="00E51B01">
            <w:pPr>
              <w:spacing w:line="360" w:lineRule="auto"/>
              <w:jc w:val="center"/>
              <w:rPr>
                <w:rFonts w:ascii="Arial" w:hAnsi="Arial" w:cs="Arial"/>
                <w:sz w:val="24"/>
                <w:szCs w:val="24"/>
              </w:rPr>
            </w:pPr>
          </w:p>
        </w:tc>
        <w:tc>
          <w:tcPr>
            <w:tcW w:w="6533" w:type="dxa"/>
          </w:tcPr>
          <w:p w14:paraId="256B3B8F" w14:textId="3A6D0F78" w:rsidR="00664F8D" w:rsidRDefault="00664F8D" w:rsidP="00E51B01">
            <w:pPr>
              <w:spacing w:line="360" w:lineRule="auto"/>
              <w:rPr>
                <w:rStyle w:val="Heading3Char"/>
                <w:b w:val="0"/>
                <w:sz w:val="24"/>
              </w:rPr>
            </w:pPr>
            <w:r>
              <w:rPr>
                <w:rStyle w:val="Heading3Char"/>
                <w:b w:val="0"/>
                <w:sz w:val="24"/>
              </w:rPr>
              <w:t>Benchmarking</w:t>
            </w:r>
          </w:p>
        </w:tc>
        <w:tc>
          <w:tcPr>
            <w:tcW w:w="1133" w:type="dxa"/>
          </w:tcPr>
          <w:p w14:paraId="1DD893CD" w14:textId="245600BF" w:rsidR="00664F8D" w:rsidRDefault="004A362A" w:rsidP="00E51B01">
            <w:pPr>
              <w:spacing w:line="360" w:lineRule="auto"/>
              <w:jc w:val="center"/>
              <w:rPr>
                <w:rFonts w:ascii="Arial" w:hAnsi="Arial" w:cs="Arial"/>
                <w:sz w:val="24"/>
                <w:szCs w:val="24"/>
              </w:rPr>
            </w:pPr>
            <w:r>
              <w:rPr>
                <w:rFonts w:ascii="Arial" w:hAnsi="Arial" w:cs="Arial"/>
                <w:sz w:val="24"/>
                <w:szCs w:val="24"/>
              </w:rPr>
              <w:t>77</w:t>
            </w:r>
          </w:p>
        </w:tc>
      </w:tr>
      <w:tr w:rsidR="00E51B01" w14:paraId="2ECA16E1" w14:textId="77777777" w:rsidTr="0029549A">
        <w:tc>
          <w:tcPr>
            <w:tcW w:w="1123" w:type="dxa"/>
          </w:tcPr>
          <w:p w14:paraId="16895253" w14:textId="77777777" w:rsidR="00E51B01" w:rsidRDefault="00E51B01" w:rsidP="00E51B01">
            <w:pPr>
              <w:spacing w:line="360" w:lineRule="auto"/>
              <w:jc w:val="center"/>
              <w:rPr>
                <w:rFonts w:ascii="Arial" w:hAnsi="Arial" w:cs="Arial"/>
                <w:sz w:val="24"/>
                <w:szCs w:val="24"/>
              </w:rPr>
            </w:pPr>
          </w:p>
        </w:tc>
        <w:tc>
          <w:tcPr>
            <w:tcW w:w="6533" w:type="dxa"/>
          </w:tcPr>
          <w:p w14:paraId="2D27EF47" w14:textId="777947C0" w:rsidR="00E51B01" w:rsidRPr="00AA02FB" w:rsidRDefault="00E51B01" w:rsidP="00664F8D">
            <w:pPr>
              <w:spacing w:line="360" w:lineRule="auto"/>
              <w:rPr>
                <w:rFonts w:ascii="Arial" w:hAnsi="Arial" w:cs="Arial"/>
                <w:sz w:val="24"/>
                <w:szCs w:val="24"/>
              </w:rPr>
            </w:pPr>
            <w:r w:rsidRPr="00AA02FB">
              <w:rPr>
                <w:rFonts w:ascii="Arial" w:hAnsi="Arial" w:cs="Arial"/>
                <w:sz w:val="24"/>
                <w:szCs w:val="24"/>
              </w:rPr>
              <w:t>Prompt Payments- 90% of invoices paid within 30 day target</w:t>
            </w:r>
            <w:r w:rsidRPr="00AA02FB">
              <w:rPr>
                <w:rFonts w:ascii="Arial" w:hAnsi="Arial" w:cs="Arial"/>
                <w:b/>
                <w:sz w:val="24"/>
                <w:szCs w:val="24"/>
              </w:rPr>
              <w:t xml:space="preserve">  </w:t>
            </w:r>
          </w:p>
        </w:tc>
        <w:tc>
          <w:tcPr>
            <w:tcW w:w="1133" w:type="dxa"/>
          </w:tcPr>
          <w:p w14:paraId="70134850" w14:textId="2498658E" w:rsidR="00E51B01" w:rsidRDefault="004A362A" w:rsidP="00E51B01">
            <w:pPr>
              <w:spacing w:line="360" w:lineRule="auto"/>
              <w:jc w:val="center"/>
              <w:rPr>
                <w:rFonts w:ascii="Arial" w:hAnsi="Arial" w:cs="Arial"/>
                <w:sz w:val="24"/>
                <w:szCs w:val="24"/>
              </w:rPr>
            </w:pPr>
            <w:r>
              <w:rPr>
                <w:rFonts w:ascii="Arial" w:hAnsi="Arial" w:cs="Arial"/>
                <w:sz w:val="24"/>
                <w:szCs w:val="24"/>
              </w:rPr>
              <w:t>78</w:t>
            </w:r>
          </w:p>
        </w:tc>
      </w:tr>
      <w:tr w:rsidR="00E51B01" w14:paraId="3B6D814B" w14:textId="77777777" w:rsidTr="0029549A">
        <w:tc>
          <w:tcPr>
            <w:tcW w:w="1123" w:type="dxa"/>
          </w:tcPr>
          <w:p w14:paraId="113AAC3A" w14:textId="77777777" w:rsidR="00E51B01" w:rsidRDefault="00E51B01" w:rsidP="00E51B01">
            <w:pPr>
              <w:spacing w:line="360" w:lineRule="auto"/>
              <w:jc w:val="center"/>
              <w:rPr>
                <w:rFonts w:ascii="Arial" w:hAnsi="Arial" w:cs="Arial"/>
                <w:sz w:val="24"/>
                <w:szCs w:val="24"/>
              </w:rPr>
            </w:pPr>
          </w:p>
        </w:tc>
        <w:tc>
          <w:tcPr>
            <w:tcW w:w="6533" w:type="dxa"/>
          </w:tcPr>
          <w:p w14:paraId="12EDD95B" w14:textId="7A35E1DB" w:rsidR="00E51B01" w:rsidRPr="003B2E87" w:rsidRDefault="00E51B01" w:rsidP="00E51B01">
            <w:pPr>
              <w:pStyle w:val="Heading3"/>
              <w:outlineLvl w:val="2"/>
              <w:rPr>
                <w:b w:val="0"/>
                <w:sz w:val="24"/>
              </w:rPr>
            </w:pPr>
            <w:r w:rsidRPr="003B2E87">
              <w:rPr>
                <w:b w:val="0"/>
                <w:sz w:val="24"/>
              </w:rPr>
              <w:t>Absenteeism – Percentage (%) Lost Time Rate sickness absence - (5% or less p.a.)</w:t>
            </w:r>
          </w:p>
        </w:tc>
        <w:tc>
          <w:tcPr>
            <w:tcW w:w="1133" w:type="dxa"/>
          </w:tcPr>
          <w:p w14:paraId="49B838F2" w14:textId="39446895" w:rsidR="00E51B01" w:rsidRDefault="004A362A" w:rsidP="00E51B01">
            <w:pPr>
              <w:spacing w:line="360" w:lineRule="auto"/>
              <w:jc w:val="center"/>
              <w:rPr>
                <w:rFonts w:ascii="Arial" w:hAnsi="Arial" w:cs="Arial"/>
                <w:sz w:val="24"/>
                <w:szCs w:val="24"/>
              </w:rPr>
            </w:pPr>
            <w:r>
              <w:rPr>
                <w:rFonts w:ascii="Arial" w:hAnsi="Arial" w:cs="Arial"/>
                <w:sz w:val="24"/>
                <w:szCs w:val="24"/>
              </w:rPr>
              <w:t>80</w:t>
            </w:r>
          </w:p>
        </w:tc>
      </w:tr>
      <w:tr w:rsidR="00E51B01" w14:paraId="062D1C84" w14:textId="77777777" w:rsidTr="0029549A">
        <w:tc>
          <w:tcPr>
            <w:tcW w:w="1123" w:type="dxa"/>
          </w:tcPr>
          <w:p w14:paraId="1CF5AFB6" w14:textId="0822F770" w:rsidR="00E51B01" w:rsidRPr="000C2546" w:rsidRDefault="00664F8D" w:rsidP="00E51B01">
            <w:pPr>
              <w:spacing w:line="360" w:lineRule="auto"/>
              <w:jc w:val="center"/>
              <w:rPr>
                <w:rFonts w:ascii="Arial" w:hAnsi="Arial" w:cs="Arial"/>
                <w:sz w:val="24"/>
                <w:szCs w:val="24"/>
              </w:rPr>
            </w:pPr>
            <w:r>
              <w:rPr>
                <w:rFonts w:ascii="Arial" w:hAnsi="Arial" w:cs="Arial"/>
                <w:sz w:val="24"/>
                <w:szCs w:val="24"/>
              </w:rPr>
              <w:t>8</w:t>
            </w:r>
            <w:r w:rsidR="00E51B01">
              <w:rPr>
                <w:rFonts w:ascii="Arial" w:hAnsi="Arial" w:cs="Arial"/>
                <w:sz w:val="24"/>
                <w:szCs w:val="24"/>
              </w:rPr>
              <w:t>.0</w:t>
            </w:r>
          </w:p>
        </w:tc>
        <w:tc>
          <w:tcPr>
            <w:tcW w:w="6533" w:type="dxa"/>
          </w:tcPr>
          <w:p w14:paraId="1862A253" w14:textId="761773AB" w:rsidR="00E51B01" w:rsidRDefault="00B81B78" w:rsidP="00E51B01">
            <w:pPr>
              <w:spacing w:line="360" w:lineRule="auto"/>
              <w:ind w:left="567" w:hanging="567"/>
              <w:contextualSpacing/>
              <w:rPr>
                <w:rFonts w:ascii="Arial" w:hAnsi="Arial" w:cs="Arial"/>
                <w:sz w:val="24"/>
                <w:szCs w:val="24"/>
              </w:rPr>
            </w:pPr>
            <w:r>
              <w:rPr>
                <w:rFonts w:ascii="Arial" w:hAnsi="Arial" w:cs="Arial"/>
                <w:sz w:val="24"/>
                <w:szCs w:val="24"/>
              </w:rPr>
              <w:t>Overall Assessment for 2022</w:t>
            </w:r>
            <w:r w:rsidR="00E51B01" w:rsidRPr="0029549A">
              <w:rPr>
                <w:rFonts w:ascii="Arial" w:hAnsi="Arial" w:cs="Arial"/>
                <w:sz w:val="24"/>
                <w:szCs w:val="24"/>
              </w:rPr>
              <w:t xml:space="preserve"> to 202</w:t>
            </w:r>
            <w:r>
              <w:rPr>
                <w:rFonts w:ascii="Arial" w:hAnsi="Arial" w:cs="Arial"/>
                <w:sz w:val="24"/>
                <w:szCs w:val="24"/>
              </w:rPr>
              <w:t>3</w:t>
            </w:r>
            <w:r w:rsidR="00E51B01">
              <w:rPr>
                <w:rFonts w:ascii="Arial" w:hAnsi="Arial" w:cs="Arial"/>
                <w:sz w:val="24"/>
                <w:szCs w:val="24"/>
              </w:rPr>
              <w:t>.</w:t>
            </w:r>
          </w:p>
        </w:tc>
        <w:tc>
          <w:tcPr>
            <w:tcW w:w="1133" w:type="dxa"/>
          </w:tcPr>
          <w:p w14:paraId="1AFA0F64" w14:textId="0CF4BB95" w:rsidR="00E51B01" w:rsidRPr="000C2546" w:rsidRDefault="004A362A" w:rsidP="00E51B01">
            <w:pPr>
              <w:spacing w:line="360" w:lineRule="auto"/>
              <w:jc w:val="center"/>
              <w:rPr>
                <w:rFonts w:ascii="Arial" w:hAnsi="Arial" w:cs="Arial"/>
                <w:sz w:val="24"/>
                <w:szCs w:val="24"/>
              </w:rPr>
            </w:pPr>
            <w:r>
              <w:rPr>
                <w:rFonts w:ascii="Arial" w:hAnsi="Arial" w:cs="Arial"/>
                <w:sz w:val="24"/>
                <w:szCs w:val="24"/>
              </w:rPr>
              <w:t>86</w:t>
            </w:r>
          </w:p>
        </w:tc>
      </w:tr>
      <w:tr w:rsidR="00E51B01" w14:paraId="2F8BFAB7" w14:textId="77777777" w:rsidTr="0029549A">
        <w:tc>
          <w:tcPr>
            <w:tcW w:w="1123" w:type="dxa"/>
          </w:tcPr>
          <w:p w14:paraId="6DA4EEBC" w14:textId="1FEA5BB6" w:rsidR="00E51B01" w:rsidRDefault="00664F8D" w:rsidP="00E51B01">
            <w:pPr>
              <w:spacing w:line="360" w:lineRule="auto"/>
              <w:jc w:val="center"/>
              <w:rPr>
                <w:rFonts w:ascii="Arial" w:hAnsi="Arial" w:cs="Arial"/>
                <w:sz w:val="24"/>
                <w:szCs w:val="24"/>
              </w:rPr>
            </w:pPr>
            <w:r>
              <w:rPr>
                <w:rFonts w:ascii="Arial" w:hAnsi="Arial" w:cs="Arial"/>
                <w:sz w:val="24"/>
                <w:szCs w:val="24"/>
              </w:rPr>
              <w:t>9</w:t>
            </w:r>
            <w:r w:rsidR="00E51B01">
              <w:rPr>
                <w:rFonts w:ascii="Arial" w:hAnsi="Arial" w:cs="Arial"/>
                <w:sz w:val="24"/>
                <w:szCs w:val="24"/>
              </w:rPr>
              <w:t>.0</w:t>
            </w:r>
          </w:p>
        </w:tc>
        <w:tc>
          <w:tcPr>
            <w:tcW w:w="6533" w:type="dxa"/>
          </w:tcPr>
          <w:p w14:paraId="6B67A45F" w14:textId="3FCFC6C4" w:rsidR="00E51B01" w:rsidRDefault="00E51B01" w:rsidP="00E51B01">
            <w:pPr>
              <w:spacing w:line="360" w:lineRule="auto"/>
              <w:rPr>
                <w:rFonts w:ascii="Arial" w:hAnsi="Arial" w:cs="Arial"/>
                <w:sz w:val="24"/>
                <w:szCs w:val="24"/>
              </w:rPr>
            </w:pPr>
            <w:r>
              <w:rPr>
                <w:rFonts w:ascii="Arial" w:hAnsi="Arial" w:cs="Arial"/>
                <w:sz w:val="24"/>
                <w:szCs w:val="24"/>
              </w:rPr>
              <w:t>Have your say</w:t>
            </w:r>
          </w:p>
        </w:tc>
        <w:tc>
          <w:tcPr>
            <w:tcW w:w="1133" w:type="dxa"/>
          </w:tcPr>
          <w:p w14:paraId="0219B6F1" w14:textId="27C3E84F" w:rsidR="00E51B01" w:rsidRDefault="004A362A" w:rsidP="00E51B01">
            <w:pPr>
              <w:spacing w:line="360" w:lineRule="auto"/>
              <w:jc w:val="center"/>
              <w:rPr>
                <w:rFonts w:ascii="Arial" w:hAnsi="Arial" w:cs="Arial"/>
                <w:sz w:val="24"/>
                <w:szCs w:val="24"/>
              </w:rPr>
            </w:pPr>
            <w:r>
              <w:rPr>
                <w:rFonts w:ascii="Arial" w:hAnsi="Arial" w:cs="Arial"/>
                <w:sz w:val="24"/>
                <w:szCs w:val="24"/>
              </w:rPr>
              <w:t>89</w:t>
            </w:r>
          </w:p>
        </w:tc>
      </w:tr>
      <w:tr w:rsidR="00E51B01" w14:paraId="4A1C531D" w14:textId="77777777" w:rsidTr="0029549A">
        <w:tc>
          <w:tcPr>
            <w:tcW w:w="1123" w:type="dxa"/>
          </w:tcPr>
          <w:p w14:paraId="74949507" w14:textId="713AD6CA" w:rsidR="00E51B01" w:rsidRPr="000C2546" w:rsidRDefault="00E51B01" w:rsidP="00E51B01">
            <w:pPr>
              <w:spacing w:line="360" w:lineRule="auto"/>
              <w:rPr>
                <w:rFonts w:ascii="Arial" w:hAnsi="Arial" w:cs="Arial"/>
                <w:sz w:val="24"/>
                <w:szCs w:val="24"/>
              </w:rPr>
            </w:pPr>
          </w:p>
        </w:tc>
        <w:tc>
          <w:tcPr>
            <w:tcW w:w="6533" w:type="dxa"/>
          </w:tcPr>
          <w:p w14:paraId="0326109A" w14:textId="0336DE96" w:rsidR="00E51B01" w:rsidRPr="000C2546" w:rsidRDefault="00E51B01" w:rsidP="00E51B01">
            <w:pPr>
              <w:spacing w:line="360" w:lineRule="auto"/>
              <w:rPr>
                <w:rFonts w:ascii="Arial" w:hAnsi="Arial" w:cs="Arial"/>
                <w:sz w:val="24"/>
                <w:szCs w:val="24"/>
              </w:rPr>
            </w:pPr>
            <w:r>
              <w:rPr>
                <w:rFonts w:ascii="Arial" w:hAnsi="Arial" w:cs="Arial"/>
                <w:sz w:val="24"/>
                <w:szCs w:val="24"/>
              </w:rPr>
              <w:t xml:space="preserve">Appendix One – </w:t>
            </w:r>
            <w:r w:rsidR="00B81B78">
              <w:rPr>
                <w:rFonts w:ascii="Arial" w:hAnsi="Arial" w:cs="Arial"/>
                <w:sz w:val="24"/>
                <w:szCs w:val="24"/>
              </w:rPr>
              <w:t>Corporate Health Indicators 2022 to 2023</w:t>
            </w:r>
          </w:p>
        </w:tc>
        <w:tc>
          <w:tcPr>
            <w:tcW w:w="1133" w:type="dxa"/>
          </w:tcPr>
          <w:p w14:paraId="66579C84" w14:textId="362B7655" w:rsidR="00E51B01" w:rsidRPr="000C2546" w:rsidRDefault="004A362A" w:rsidP="00E51B01">
            <w:pPr>
              <w:spacing w:line="360" w:lineRule="auto"/>
              <w:jc w:val="center"/>
              <w:rPr>
                <w:rFonts w:ascii="Arial" w:hAnsi="Arial" w:cs="Arial"/>
                <w:sz w:val="24"/>
                <w:szCs w:val="24"/>
              </w:rPr>
            </w:pPr>
            <w:r>
              <w:rPr>
                <w:rFonts w:ascii="Arial" w:hAnsi="Arial" w:cs="Arial"/>
                <w:sz w:val="24"/>
                <w:szCs w:val="24"/>
              </w:rPr>
              <w:t>90</w:t>
            </w:r>
          </w:p>
        </w:tc>
      </w:tr>
    </w:tbl>
    <w:p w14:paraId="5B010F7F" w14:textId="247D37DF" w:rsidR="003062B7" w:rsidRDefault="005458B9" w:rsidP="001762A1">
      <w:pPr>
        <w:rPr>
          <w:b/>
          <w:sz w:val="28"/>
          <w:szCs w:val="28"/>
        </w:rPr>
      </w:pPr>
      <w:r>
        <w:rPr>
          <w:b/>
          <w:sz w:val="28"/>
          <w:szCs w:val="28"/>
        </w:rPr>
        <w:br w:type="page"/>
      </w:r>
    </w:p>
    <w:p w14:paraId="53A26EA6" w14:textId="77777777" w:rsidR="00D77A23" w:rsidRDefault="00D77A23" w:rsidP="00D77A23">
      <w:pPr>
        <w:spacing w:line="360" w:lineRule="auto"/>
        <w:rPr>
          <w:rFonts w:ascii="Arial" w:hAnsi="Arial" w:cs="Arial"/>
          <w:b/>
          <w:sz w:val="28"/>
          <w:szCs w:val="28"/>
        </w:rPr>
      </w:pPr>
      <w:r>
        <w:rPr>
          <w:rFonts w:ascii="Arial" w:hAnsi="Arial" w:cs="Arial"/>
          <w:b/>
          <w:sz w:val="28"/>
          <w:szCs w:val="28"/>
        </w:rPr>
        <w:t>Foreword</w:t>
      </w:r>
    </w:p>
    <w:p w14:paraId="1B8DCCA1" w14:textId="77777777" w:rsidR="00967936" w:rsidRDefault="00967936" w:rsidP="00967936">
      <w:pPr>
        <w:spacing w:line="360" w:lineRule="auto"/>
        <w:rPr>
          <w:rFonts w:ascii="Arial" w:hAnsi="Arial" w:cs="Arial"/>
          <w:sz w:val="24"/>
          <w:szCs w:val="24"/>
        </w:rPr>
      </w:pPr>
      <w:r>
        <w:rPr>
          <w:rFonts w:ascii="Arial" w:hAnsi="Arial" w:cs="Arial"/>
          <w:sz w:val="24"/>
          <w:szCs w:val="24"/>
        </w:rPr>
        <w:t>Welcome to the 2022 to 2023</w:t>
      </w:r>
      <w:r w:rsidRPr="000609F2">
        <w:rPr>
          <w:rFonts w:ascii="Arial" w:hAnsi="Arial" w:cs="Arial"/>
          <w:sz w:val="24"/>
          <w:szCs w:val="24"/>
        </w:rPr>
        <w:t xml:space="preserve"> Annual Report for </w:t>
      </w:r>
      <w:r>
        <w:rPr>
          <w:rFonts w:ascii="Arial" w:hAnsi="Arial" w:cs="Arial"/>
          <w:sz w:val="24"/>
          <w:szCs w:val="24"/>
        </w:rPr>
        <w:t>Mid Ulster District Council.</w:t>
      </w:r>
      <w:r w:rsidRPr="000609F2">
        <w:rPr>
          <w:rFonts w:ascii="Arial" w:hAnsi="Arial" w:cs="Arial"/>
          <w:sz w:val="24"/>
          <w:szCs w:val="24"/>
        </w:rPr>
        <w:t xml:space="preserve"> This report outlines the progress </w:t>
      </w:r>
      <w:r>
        <w:rPr>
          <w:rFonts w:ascii="Arial" w:hAnsi="Arial" w:cs="Arial"/>
          <w:sz w:val="24"/>
          <w:szCs w:val="24"/>
        </w:rPr>
        <w:t>Mid Ulster District Council</w:t>
      </w:r>
      <w:r w:rsidRPr="000609F2">
        <w:rPr>
          <w:rFonts w:ascii="Arial" w:hAnsi="Arial" w:cs="Arial"/>
          <w:sz w:val="24"/>
          <w:szCs w:val="24"/>
        </w:rPr>
        <w:t xml:space="preserve"> is making towards delivering its </w:t>
      </w:r>
      <w:r>
        <w:rPr>
          <w:rFonts w:ascii="Arial" w:hAnsi="Arial" w:cs="Arial"/>
          <w:sz w:val="24"/>
          <w:szCs w:val="24"/>
        </w:rPr>
        <w:t>Improvement</w:t>
      </w:r>
      <w:r w:rsidRPr="000609F2">
        <w:rPr>
          <w:rFonts w:ascii="Arial" w:hAnsi="Arial" w:cs="Arial"/>
          <w:sz w:val="24"/>
          <w:szCs w:val="24"/>
        </w:rPr>
        <w:t xml:space="preserve"> Objectives set out in the </w:t>
      </w:r>
      <w:r>
        <w:rPr>
          <w:rFonts w:ascii="Arial" w:hAnsi="Arial" w:cs="Arial"/>
          <w:sz w:val="24"/>
          <w:szCs w:val="24"/>
        </w:rPr>
        <w:t>two year Performance Improvement Plan 2021-2022 to 2022-2023</w:t>
      </w:r>
      <w:r w:rsidRPr="000609F2">
        <w:rPr>
          <w:rFonts w:ascii="Arial" w:hAnsi="Arial" w:cs="Arial"/>
          <w:sz w:val="24"/>
          <w:szCs w:val="24"/>
        </w:rPr>
        <w:t xml:space="preserve">. The report reflects on the achievements we have made in the </w:t>
      </w:r>
      <w:r>
        <w:rPr>
          <w:rFonts w:ascii="Arial" w:hAnsi="Arial" w:cs="Arial"/>
          <w:sz w:val="24"/>
          <w:szCs w:val="24"/>
        </w:rPr>
        <w:t xml:space="preserve">second </w:t>
      </w:r>
      <w:r w:rsidRPr="000609F2">
        <w:rPr>
          <w:rFonts w:ascii="Arial" w:hAnsi="Arial" w:cs="Arial"/>
          <w:sz w:val="24"/>
          <w:szCs w:val="24"/>
        </w:rPr>
        <w:t>year, the challenges that we have faced</w:t>
      </w:r>
      <w:r>
        <w:rPr>
          <w:rFonts w:ascii="Arial" w:hAnsi="Arial" w:cs="Arial"/>
          <w:sz w:val="24"/>
          <w:szCs w:val="24"/>
        </w:rPr>
        <w:t>,</w:t>
      </w:r>
      <w:r w:rsidRPr="000609F2">
        <w:rPr>
          <w:rFonts w:ascii="Arial" w:hAnsi="Arial" w:cs="Arial"/>
          <w:sz w:val="24"/>
          <w:szCs w:val="24"/>
        </w:rPr>
        <w:t xml:space="preserve"> and the lessons that have been learned.</w:t>
      </w:r>
    </w:p>
    <w:p w14:paraId="29EFFA3B" w14:textId="77777777" w:rsidR="00967936" w:rsidRDefault="00967936" w:rsidP="00967936">
      <w:pPr>
        <w:spacing w:line="360" w:lineRule="auto"/>
        <w:rPr>
          <w:rFonts w:ascii="Arial" w:hAnsi="Arial" w:cs="Arial"/>
          <w:sz w:val="24"/>
          <w:szCs w:val="24"/>
        </w:rPr>
      </w:pPr>
      <w:r w:rsidRPr="00100743">
        <w:rPr>
          <w:rFonts w:ascii="Arial" w:hAnsi="Arial" w:cs="Arial"/>
          <w:sz w:val="24"/>
          <w:szCs w:val="24"/>
        </w:rPr>
        <w:t>The core vision and purpose of the Council is to improve the quality of life of everyone in Mid Ulster. We do that by providing the best possible services for local people, and we continually strive to improve those services, working in partnership with our communities. Public performance reporting is an important part of this process as it explains how well we are delivering on our services, showing how effective we are in terms of achieving high standards</w:t>
      </w:r>
      <w:r>
        <w:rPr>
          <w:rFonts w:ascii="Arial" w:hAnsi="Arial" w:cs="Arial"/>
          <w:sz w:val="24"/>
          <w:szCs w:val="24"/>
        </w:rPr>
        <w:t>.</w:t>
      </w:r>
    </w:p>
    <w:p w14:paraId="765F76AF" w14:textId="77777777" w:rsidR="00967936" w:rsidRDefault="00967936" w:rsidP="00967936">
      <w:pPr>
        <w:spacing w:line="360" w:lineRule="auto"/>
        <w:rPr>
          <w:rFonts w:ascii="Arial" w:hAnsi="Arial" w:cs="Arial"/>
          <w:sz w:val="24"/>
          <w:szCs w:val="24"/>
        </w:rPr>
      </w:pPr>
      <w:r w:rsidRPr="00356795">
        <w:rPr>
          <w:rFonts w:ascii="Arial" w:hAnsi="Arial" w:cs="Arial"/>
          <w:sz w:val="24"/>
          <w:szCs w:val="24"/>
        </w:rPr>
        <w:t>The</w:t>
      </w:r>
      <w:r>
        <w:rPr>
          <w:rFonts w:ascii="Arial" w:hAnsi="Arial" w:cs="Arial"/>
          <w:sz w:val="24"/>
          <w:szCs w:val="24"/>
        </w:rPr>
        <w:t xml:space="preserve"> Council’s</w:t>
      </w:r>
      <w:r w:rsidRPr="00356795">
        <w:rPr>
          <w:rFonts w:ascii="Arial" w:hAnsi="Arial" w:cs="Arial"/>
          <w:sz w:val="24"/>
          <w:szCs w:val="24"/>
        </w:rPr>
        <w:t xml:space="preserve"> Annual Performance </w:t>
      </w:r>
      <w:r>
        <w:rPr>
          <w:rFonts w:ascii="Arial" w:hAnsi="Arial" w:cs="Arial"/>
          <w:sz w:val="24"/>
          <w:szCs w:val="24"/>
        </w:rPr>
        <w:t>Self-Assessment</w:t>
      </w:r>
      <w:r w:rsidRPr="00356795">
        <w:rPr>
          <w:rFonts w:ascii="Arial" w:hAnsi="Arial" w:cs="Arial"/>
          <w:sz w:val="24"/>
          <w:szCs w:val="24"/>
        </w:rPr>
        <w:t xml:space="preserve"> </w:t>
      </w:r>
      <w:r>
        <w:rPr>
          <w:rFonts w:ascii="Arial" w:hAnsi="Arial" w:cs="Arial"/>
          <w:sz w:val="24"/>
          <w:szCs w:val="24"/>
        </w:rPr>
        <w:t xml:space="preserve">Report </w:t>
      </w:r>
      <w:r w:rsidRPr="00356795">
        <w:rPr>
          <w:rFonts w:ascii="Arial" w:hAnsi="Arial" w:cs="Arial"/>
          <w:sz w:val="24"/>
          <w:szCs w:val="24"/>
        </w:rPr>
        <w:t>is not intended to provide an exhaustive list of everything we have completed over the past year. It is intended to provide a summary and a range of different examples of work we have undert</w:t>
      </w:r>
      <w:r>
        <w:rPr>
          <w:rFonts w:ascii="Arial" w:hAnsi="Arial" w:cs="Arial"/>
          <w:sz w:val="24"/>
          <w:szCs w:val="24"/>
        </w:rPr>
        <w:t xml:space="preserve">aken in relation to performance improvement </w:t>
      </w:r>
      <w:r w:rsidRPr="00356795">
        <w:rPr>
          <w:rFonts w:ascii="Arial" w:hAnsi="Arial" w:cs="Arial"/>
          <w:sz w:val="24"/>
          <w:szCs w:val="24"/>
        </w:rPr>
        <w:t>in a visual and digestible way for our audiences</w:t>
      </w:r>
      <w:r>
        <w:rPr>
          <w:rFonts w:ascii="Arial" w:hAnsi="Arial" w:cs="Arial"/>
          <w:sz w:val="24"/>
          <w:szCs w:val="24"/>
        </w:rPr>
        <w:t>.</w:t>
      </w:r>
    </w:p>
    <w:p w14:paraId="4758FBD4" w14:textId="77777777" w:rsidR="00967936" w:rsidRDefault="00967936" w:rsidP="00967936">
      <w:pPr>
        <w:spacing w:line="360" w:lineRule="auto"/>
        <w:rPr>
          <w:rFonts w:ascii="Arial" w:hAnsi="Arial" w:cs="Arial"/>
          <w:sz w:val="24"/>
          <w:szCs w:val="24"/>
        </w:rPr>
      </w:pPr>
      <w:r>
        <w:rPr>
          <w:rFonts w:ascii="Arial" w:hAnsi="Arial" w:cs="Arial"/>
          <w:sz w:val="24"/>
          <w:szCs w:val="24"/>
        </w:rPr>
        <w:t>At the start of 2022</w:t>
      </w:r>
      <w:r w:rsidRPr="00356795">
        <w:rPr>
          <w:rFonts w:ascii="Arial" w:hAnsi="Arial" w:cs="Arial"/>
          <w:sz w:val="24"/>
          <w:szCs w:val="24"/>
        </w:rPr>
        <w:t xml:space="preserve"> </w:t>
      </w:r>
      <w:r>
        <w:rPr>
          <w:rFonts w:ascii="Arial" w:hAnsi="Arial" w:cs="Arial"/>
          <w:sz w:val="24"/>
          <w:szCs w:val="24"/>
        </w:rPr>
        <w:t xml:space="preserve">to 2023, </w:t>
      </w:r>
      <w:r w:rsidRPr="00356795">
        <w:rPr>
          <w:rFonts w:ascii="Arial" w:hAnsi="Arial" w:cs="Arial"/>
          <w:sz w:val="24"/>
          <w:szCs w:val="24"/>
        </w:rPr>
        <w:t xml:space="preserve">we </w:t>
      </w:r>
      <w:r>
        <w:rPr>
          <w:rFonts w:ascii="Arial" w:hAnsi="Arial" w:cs="Arial"/>
          <w:sz w:val="24"/>
          <w:szCs w:val="24"/>
        </w:rPr>
        <w:t>retained our</w:t>
      </w:r>
      <w:r w:rsidRPr="00356795">
        <w:rPr>
          <w:rFonts w:ascii="Arial" w:hAnsi="Arial" w:cs="Arial"/>
          <w:sz w:val="24"/>
          <w:szCs w:val="24"/>
        </w:rPr>
        <w:t xml:space="preserve"> four ambitious Corporate Improvement </w:t>
      </w:r>
      <w:r>
        <w:rPr>
          <w:rFonts w:ascii="Arial" w:hAnsi="Arial" w:cs="Arial"/>
          <w:sz w:val="24"/>
          <w:szCs w:val="24"/>
        </w:rPr>
        <w:t>Objectives (as part of a 2-year plan),</w:t>
      </w:r>
      <w:r w:rsidRPr="00356795">
        <w:rPr>
          <w:rFonts w:ascii="Arial" w:hAnsi="Arial" w:cs="Arial"/>
          <w:sz w:val="24"/>
          <w:szCs w:val="24"/>
        </w:rPr>
        <w:t xml:space="preserve"> </w:t>
      </w:r>
      <w:r>
        <w:rPr>
          <w:rFonts w:ascii="Arial" w:hAnsi="Arial" w:cs="Arial"/>
          <w:sz w:val="24"/>
          <w:szCs w:val="24"/>
        </w:rPr>
        <w:t xml:space="preserve">relating to: regeneration through capital programme development, digitally transforming services, creating cleaner neighbourhoods and improving resilience to climate change; </w:t>
      </w:r>
      <w:r w:rsidRPr="00356795">
        <w:rPr>
          <w:rFonts w:ascii="Arial" w:hAnsi="Arial" w:cs="Arial"/>
          <w:sz w:val="24"/>
          <w:szCs w:val="24"/>
        </w:rPr>
        <w:t>with some key priority areas to deliver against</w:t>
      </w:r>
      <w:r>
        <w:rPr>
          <w:rFonts w:ascii="Arial" w:hAnsi="Arial" w:cs="Arial"/>
          <w:sz w:val="24"/>
          <w:szCs w:val="24"/>
        </w:rPr>
        <w:t>.</w:t>
      </w:r>
    </w:p>
    <w:p w14:paraId="3BC1CF5B" w14:textId="7F21CE31" w:rsidR="00967936" w:rsidRDefault="00967936" w:rsidP="00967936">
      <w:pPr>
        <w:spacing w:line="360" w:lineRule="auto"/>
        <w:rPr>
          <w:rFonts w:ascii="Arial" w:hAnsi="Arial" w:cs="Arial"/>
          <w:sz w:val="24"/>
          <w:szCs w:val="24"/>
        </w:rPr>
      </w:pPr>
      <w:r w:rsidRPr="0069565D">
        <w:rPr>
          <w:rFonts w:ascii="Arial" w:hAnsi="Arial" w:cs="Arial"/>
          <w:sz w:val="24"/>
          <w:szCs w:val="24"/>
        </w:rPr>
        <w:t xml:space="preserve">Over the last few years, global events including the Covid pandemic, Brexit, Ukraine conflict and now the cost-of-living crisis have brought huge challenges to our </w:t>
      </w:r>
      <w:r>
        <w:rPr>
          <w:rFonts w:ascii="Arial" w:hAnsi="Arial" w:cs="Arial"/>
          <w:sz w:val="24"/>
          <w:szCs w:val="24"/>
        </w:rPr>
        <w:t>District</w:t>
      </w:r>
      <w:r w:rsidRPr="0069565D">
        <w:rPr>
          <w:rFonts w:ascii="Arial" w:hAnsi="Arial" w:cs="Arial"/>
          <w:sz w:val="24"/>
          <w:szCs w:val="24"/>
        </w:rPr>
        <w:t xml:space="preserve">, families, communities and businesses. It is in such challenging times that we remember the importance of public services for both short-term support and long-term solutions and improvement. We have also learned that none of this can be achieved by the council alone. It is for these </w:t>
      </w:r>
      <w:r w:rsidR="00413FE1" w:rsidRPr="0069565D">
        <w:rPr>
          <w:rFonts w:ascii="Arial" w:hAnsi="Arial" w:cs="Arial"/>
          <w:sz w:val="24"/>
          <w:szCs w:val="24"/>
        </w:rPr>
        <w:t>reasons</w:t>
      </w:r>
      <w:r w:rsidR="00413FE1">
        <w:rPr>
          <w:rFonts w:ascii="Arial" w:hAnsi="Arial" w:cs="Arial"/>
          <w:sz w:val="24"/>
          <w:szCs w:val="24"/>
        </w:rPr>
        <w:t xml:space="preserve"> that</w:t>
      </w:r>
      <w:r w:rsidRPr="0069565D">
        <w:rPr>
          <w:rFonts w:ascii="Arial" w:hAnsi="Arial" w:cs="Arial"/>
          <w:sz w:val="24"/>
          <w:szCs w:val="24"/>
        </w:rPr>
        <w:t xml:space="preserve"> </w:t>
      </w:r>
      <w:r>
        <w:rPr>
          <w:rFonts w:ascii="Arial" w:hAnsi="Arial" w:cs="Arial"/>
          <w:sz w:val="24"/>
          <w:szCs w:val="24"/>
        </w:rPr>
        <w:t>Council continues</w:t>
      </w:r>
      <w:r w:rsidRPr="0069565D">
        <w:rPr>
          <w:rFonts w:ascii="Arial" w:hAnsi="Arial" w:cs="Arial"/>
          <w:sz w:val="24"/>
          <w:szCs w:val="24"/>
        </w:rPr>
        <w:t xml:space="preserve"> to work with other organisations from private, public, not-for-profit, community groups and charities at local, regional and national levels, to help deliver our priorities for the citizens of </w:t>
      </w:r>
      <w:r>
        <w:rPr>
          <w:rFonts w:ascii="Arial" w:hAnsi="Arial" w:cs="Arial"/>
          <w:sz w:val="24"/>
          <w:szCs w:val="24"/>
        </w:rPr>
        <w:t>Mid Ulster</w:t>
      </w:r>
      <w:r w:rsidRPr="0069565D">
        <w:rPr>
          <w:rFonts w:ascii="Arial" w:hAnsi="Arial" w:cs="Arial"/>
          <w:sz w:val="24"/>
          <w:szCs w:val="24"/>
        </w:rPr>
        <w:t>.</w:t>
      </w:r>
      <w:r w:rsidRPr="00DC5484">
        <w:rPr>
          <w:rFonts w:ascii="Arial" w:hAnsi="Arial" w:cs="Arial"/>
          <w:sz w:val="24"/>
          <w:szCs w:val="24"/>
        </w:rPr>
        <w:t xml:space="preserve"> </w:t>
      </w:r>
    </w:p>
    <w:p w14:paraId="153C99A6" w14:textId="77777777" w:rsidR="00967936" w:rsidRDefault="00967936" w:rsidP="00967936">
      <w:pPr>
        <w:spacing w:line="360" w:lineRule="auto"/>
        <w:rPr>
          <w:rFonts w:ascii="Arial" w:hAnsi="Arial" w:cs="Arial"/>
          <w:sz w:val="24"/>
          <w:szCs w:val="24"/>
        </w:rPr>
      </w:pPr>
      <w:r w:rsidRPr="0069565D">
        <w:rPr>
          <w:rFonts w:ascii="Arial" w:hAnsi="Arial" w:cs="Arial"/>
          <w:sz w:val="24"/>
          <w:szCs w:val="24"/>
        </w:rPr>
        <w:t>With high inflation and soaring energy prices, the costs of delivering public services and investing in our buildings and infrastructure are all going up. We have, however, faced challenges in the past and met them with renewed ambition and an unrelenting commitment to delivery. We will do so again</w:t>
      </w:r>
      <w:r>
        <w:rPr>
          <w:rFonts w:ascii="Arial" w:hAnsi="Arial" w:cs="Arial"/>
          <w:sz w:val="24"/>
          <w:szCs w:val="24"/>
        </w:rPr>
        <w:t xml:space="preserve">. </w:t>
      </w:r>
    </w:p>
    <w:p w14:paraId="50DF22A3" w14:textId="77777777" w:rsidR="00967936" w:rsidRPr="0069565D" w:rsidRDefault="00967936" w:rsidP="00967936">
      <w:pPr>
        <w:spacing w:line="360" w:lineRule="auto"/>
        <w:rPr>
          <w:rFonts w:ascii="Arial" w:hAnsi="Arial" w:cs="Arial"/>
          <w:sz w:val="24"/>
          <w:szCs w:val="24"/>
        </w:rPr>
      </w:pPr>
      <w:r w:rsidRPr="0069565D">
        <w:rPr>
          <w:rFonts w:ascii="Arial" w:hAnsi="Arial" w:cs="Arial"/>
          <w:sz w:val="24"/>
          <w:szCs w:val="24"/>
        </w:rPr>
        <w:t>We have a Medium Term Financial Strategy (MTFS) in place that sets out the Council’s commitment to providing value for money services</w:t>
      </w:r>
      <w:r>
        <w:rPr>
          <w:rFonts w:ascii="Arial" w:hAnsi="Arial" w:cs="Arial"/>
          <w:sz w:val="24"/>
          <w:szCs w:val="24"/>
        </w:rPr>
        <w:t>. T</w:t>
      </w:r>
      <w:r w:rsidRPr="0069565D">
        <w:rPr>
          <w:rFonts w:ascii="Arial" w:hAnsi="Arial" w:cs="Arial"/>
          <w:sz w:val="24"/>
          <w:szCs w:val="24"/>
        </w:rPr>
        <w:t xml:space="preserve">o deliver </w:t>
      </w:r>
      <w:r>
        <w:rPr>
          <w:rFonts w:ascii="Arial" w:hAnsi="Arial" w:cs="Arial"/>
          <w:sz w:val="24"/>
          <w:szCs w:val="24"/>
        </w:rPr>
        <w:t>our services Council</w:t>
      </w:r>
      <w:r w:rsidRPr="0069565D">
        <w:rPr>
          <w:rFonts w:ascii="Arial" w:hAnsi="Arial" w:cs="Arial"/>
          <w:sz w:val="24"/>
          <w:szCs w:val="24"/>
        </w:rPr>
        <w:t xml:space="preserve"> finances will be structured and managed to ensure that this fits with, and supports, the delivery of our </w:t>
      </w:r>
      <w:r>
        <w:rPr>
          <w:rFonts w:ascii="Arial" w:hAnsi="Arial" w:cs="Arial"/>
          <w:sz w:val="24"/>
          <w:szCs w:val="24"/>
        </w:rPr>
        <w:t>Corporate Plan and Improvement Objectives</w:t>
      </w:r>
      <w:r w:rsidRPr="0069565D">
        <w:rPr>
          <w:rFonts w:ascii="Arial" w:hAnsi="Arial" w:cs="Arial"/>
          <w:sz w:val="24"/>
          <w:szCs w:val="24"/>
        </w:rPr>
        <w:t>.</w:t>
      </w:r>
    </w:p>
    <w:p w14:paraId="1B409CEF" w14:textId="025DC6AC" w:rsidR="00967936" w:rsidRDefault="00967936" w:rsidP="00967936">
      <w:pPr>
        <w:spacing w:line="360" w:lineRule="auto"/>
        <w:rPr>
          <w:rFonts w:ascii="Arial" w:hAnsi="Arial" w:cs="Arial"/>
          <w:sz w:val="24"/>
          <w:szCs w:val="24"/>
        </w:rPr>
      </w:pPr>
      <w:r w:rsidRPr="0069565D">
        <w:rPr>
          <w:rFonts w:ascii="Arial" w:hAnsi="Arial" w:cs="Arial"/>
          <w:sz w:val="24"/>
          <w:szCs w:val="24"/>
        </w:rPr>
        <w:t xml:space="preserve">We will continue to do our very best to support the </w:t>
      </w:r>
      <w:r>
        <w:rPr>
          <w:rFonts w:ascii="Arial" w:hAnsi="Arial" w:cs="Arial"/>
          <w:sz w:val="24"/>
          <w:szCs w:val="24"/>
        </w:rPr>
        <w:t>District</w:t>
      </w:r>
      <w:r w:rsidRPr="0069565D">
        <w:rPr>
          <w:rFonts w:ascii="Arial" w:hAnsi="Arial" w:cs="Arial"/>
          <w:sz w:val="24"/>
          <w:szCs w:val="24"/>
        </w:rPr>
        <w:t xml:space="preserve"> through these challenging times and invite you to join us – everyone’s contribution, no matter how big or small, is key to making this</w:t>
      </w:r>
      <w:r>
        <w:rPr>
          <w:rFonts w:ascii="Arial" w:hAnsi="Arial" w:cs="Arial"/>
          <w:sz w:val="24"/>
          <w:szCs w:val="24"/>
        </w:rPr>
        <w:t>,</w:t>
      </w:r>
      <w:r w:rsidRPr="0069565D">
        <w:rPr>
          <w:rFonts w:ascii="Arial" w:hAnsi="Arial" w:cs="Arial"/>
          <w:sz w:val="24"/>
          <w:szCs w:val="24"/>
        </w:rPr>
        <w:t xml:space="preserve"> our </w:t>
      </w:r>
      <w:r>
        <w:rPr>
          <w:rFonts w:ascii="Arial" w:hAnsi="Arial" w:cs="Arial"/>
          <w:sz w:val="24"/>
          <w:szCs w:val="24"/>
        </w:rPr>
        <w:t>district, an</w:t>
      </w:r>
      <w:r w:rsidRPr="0069565D">
        <w:rPr>
          <w:rFonts w:ascii="Arial" w:hAnsi="Arial" w:cs="Arial"/>
          <w:sz w:val="24"/>
          <w:szCs w:val="24"/>
        </w:rPr>
        <w:t xml:space="preserve"> ambitious, fairer, </w:t>
      </w:r>
      <w:r>
        <w:rPr>
          <w:rFonts w:ascii="Arial" w:hAnsi="Arial" w:cs="Arial"/>
          <w:sz w:val="24"/>
          <w:szCs w:val="24"/>
        </w:rPr>
        <w:t xml:space="preserve">and more sustainable </w:t>
      </w:r>
      <w:r w:rsidRPr="0069565D">
        <w:rPr>
          <w:rFonts w:ascii="Arial" w:hAnsi="Arial" w:cs="Arial"/>
          <w:sz w:val="24"/>
          <w:szCs w:val="24"/>
        </w:rPr>
        <w:t>for everyon</w:t>
      </w:r>
      <w:r>
        <w:rPr>
          <w:rFonts w:ascii="Arial" w:hAnsi="Arial" w:cs="Arial"/>
          <w:sz w:val="24"/>
          <w:szCs w:val="24"/>
        </w:rPr>
        <w:t>e.</w:t>
      </w:r>
    </w:p>
    <w:p w14:paraId="629B743F" w14:textId="77777777" w:rsidR="00D31474" w:rsidRDefault="00D31474" w:rsidP="00967936">
      <w:pPr>
        <w:spacing w:line="360" w:lineRule="auto"/>
        <w:rPr>
          <w:rFonts w:ascii="Arial" w:hAnsi="Arial" w:cs="Arial"/>
          <w:sz w:val="24"/>
          <w:szCs w:val="24"/>
        </w:rPr>
      </w:pPr>
    </w:p>
    <w:p w14:paraId="30FAE829" w14:textId="77777777" w:rsidR="00967936" w:rsidRDefault="00967936" w:rsidP="00967936">
      <w:pPr>
        <w:spacing w:line="360" w:lineRule="auto"/>
        <w:rPr>
          <w:rFonts w:ascii="Arial" w:hAnsi="Arial" w:cs="Arial"/>
          <w:sz w:val="24"/>
          <w:szCs w:val="24"/>
        </w:rPr>
      </w:pPr>
      <w:r w:rsidRPr="00967936">
        <w:rPr>
          <w:rFonts w:ascii="Arial" w:hAnsi="Arial" w:cs="Arial"/>
          <w:noProof/>
          <w:sz w:val="24"/>
          <w:szCs w:val="24"/>
          <w:lang w:eastAsia="en-GB"/>
        </w:rPr>
        <w:drawing>
          <wp:inline distT="0" distB="0" distL="0" distR="0" wp14:anchorId="41C83C27" wp14:editId="39B87C36">
            <wp:extent cx="1898650" cy="450850"/>
            <wp:effectExtent l="0" t="0" r="6350" b="6350"/>
            <wp:docPr id="13" name="Picture 13" descr="This is the &#10;Signature of Council Chair Councillor Dominic Molloy" title="Signature of Council Chair Councillor Dominic Mol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650" cy="450850"/>
                    </a:xfrm>
                    <a:prstGeom prst="rect">
                      <a:avLst/>
                    </a:prstGeom>
                    <a:noFill/>
                    <a:ln>
                      <a:noFill/>
                    </a:ln>
                  </pic:spPr>
                </pic:pic>
              </a:graphicData>
            </a:graphic>
          </wp:inline>
        </w:drawing>
      </w:r>
    </w:p>
    <w:p w14:paraId="0D6815BA" w14:textId="5C57D7B3" w:rsidR="00967936" w:rsidRDefault="00967936" w:rsidP="00967936">
      <w:pPr>
        <w:spacing w:line="360" w:lineRule="auto"/>
        <w:rPr>
          <w:rFonts w:ascii="Arial" w:hAnsi="Arial" w:cs="Arial"/>
          <w:sz w:val="24"/>
          <w:szCs w:val="24"/>
        </w:rPr>
      </w:pPr>
      <w:r>
        <w:rPr>
          <w:rFonts w:ascii="Arial" w:hAnsi="Arial" w:cs="Arial"/>
          <w:sz w:val="24"/>
          <w:szCs w:val="24"/>
        </w:rPr>
        <w:t>_______________________</w:t>
      </w:r>
    </w:p>
    <w:p w14:paraId="6D1627D5" w14:textId="77777777" w:rsidR="00967936" w:rsidRDefault="00967936" w:rsidP="00967936">
      <w:pPr>
        <w:spacing w:line="276" w:lineRule="auto"/>
        <w:rPr>
          <w:rFonts w:ascii="Arial" w:hAnsi="Arial" w:cs="Arial"/>
          <w:sz w:val="24"/>
          <w:szCs w:val="24"/>
        </w:rPr>
      </w:pPr>
      <w:r>
        <w:rPr>
          <w:rFonts w:ascii="Arial" w:hAnsi="Arial" w:cs="Arial"/>
          <w:sz w:val="24"/>
          <w:szCs w:val="24"/>
        </w:rPr>
        <w:t>Councillor Dominic Molloy</w:t>
      </w:r>
    </w:p>
    <w:p w14:paraId="0602F71D" w14:textId="77777777" w:rsidR="00967936" w:rsidRDefault="00967936" w:rsidP="00967936">
      <w:pPr>
        <w:spacing w:line="276" w:lineRule="auto"/>
        <w:rPr>
          <w:rFonts w:ascii="Arial" w:hAnsi="Arial" w:cs="Arial"/>
          <w:sz w:val="24"/>
          <w:szCs w:val="24"/>
        </w:rPr>
      </w:pPr>
      <w:r>
        <w:rPr>
          <w:rFonts w:ascii="Arial" w:hAnsi="Arial" w:cs="Arial"/>
          <w:sz w:val="24"/>
          <w:szCs w:val="24"/>
        </w:rPr>
        <w:t>Chair Mid Ulster District Council</w:t>
      </w:r>
    </w:p>
    <w:p w14:paraId="247A88B7" w14:textId="3ABF7760" w:rsidR="00485A88" w:rsidRDefault="00485A88" w:rsidP="004A663C">
      <w:pPr>
        <w:spacing w:after="0" w:line="276" w:lineRule="auto"/>
        <w:rPr>
          <w:rFonts w:ascii="Arial" w:hAnsi="Arial" w:cs="Arial"/>
          <w:sz w:val="24"/>
          <w:szCs w:val="24"/>
        </w:rPr>
      </w:pPr>
      <w:r>
        <w:rPr>
          <w:rFonts w:ascii="Arial" w:hAnsi="Arial" w:cs="Arial"/>
          <w:sz w:val="24"/>
          <w:szCs w:val="24"/>
        </w:rPr>
        <w:br w:type="page"/>
      </w:r>
    </w:p>
    <w:p w14:paraId="306C2C4E" w14:textId="0556645F" w:rsidR="00552FA0" w:rsidRPr="00552FA0" w:rsidRDefault="00147176" w:rsidP="009125C9">
      <w:pPr>
        <w:pStyle w:val="Heading2"/>
        <w:spacing w:line="360" w:lineRule="auto"/>
      </w:pPr>
      <w:r>
        <w:t>1.0</w:t>
      </w:r>
      <w:r>
        <w:tab/>
      </w:r>
      <w:r w:rsidR="00495BCD">
        <w:t>Introduction</w:t>
      </w:r>
    </w:p>
    <w:p w14:paraId="2EE27C5F" w14:textId="049D4BCD" w:rsidR="009676EC" w:rsidRPr="009676EC" w:rsidRDefault="009676EC" w:rsidP="009676EC">
      <w:pPr>
        <w:pStyle w:val="Heading2"/>
        <w:spacing w:line="360" w:lineRule="auto"/>
        <w:rPr>
          <w:rFonts w:cs="Arial"/>
          <w:b w:val="0"/>
          <w:sz w:val="24"/>
          <w:szCs w:val="24"/>
        </w:rPr>
      </w:pPr>
      <w:r w:rsidRPr="009676EC">
        <w:rPr>
          <w:rFonts w:cs="Arial"/>
          <w:b w:val="0"/>
          <w:sz w:val="24"/>
          <w:szCs w:val="24"/>
        </w:rPr>
        <w:t>The purpose of this report is to present a summary of Council per</w:t>
      </w:r>
      <w:r w:rsidR="0022738A">
        <w:rPr>
          <w:rFonts w:cs="Arial"/>
          <w:b w:val="0"/>
          <w:sz w:val="24"/>
          <w:szCs w:val="24"/>
        </w:rPr>
        <w:t>formance at the end of year 2022-23</w:t>
      </w:r>
      <w:r w:rsidRPr="009676EC">
        <w:rPr>
          <w:rFonts w:cs="Arial"/>
          <w:b w:val="0"/>
          <w:sz w:val="24"/>
          <w:szCs w:val="24"/>
        </w:rPr>
        <w:t xml:space="preserve">, based on </w:t>
      </w:r>
      <w:r w:rsidR="00590D67">
        <w:rPr>
          <w:rFonts w:cs="Arial"/>
          <w:b w:val="0"/>
          <w:sz w:val="24"/>
          <w:szCs w:val="24"/>
        </w:rPr>
        <w:t xml:space="preserve">Council’s progress </w:t>
      </w:r>
      <w:r w:rsidR="005A597B">
        <w:rPr>
          <w:rFonts w:cs="Arial"/>
          <w:b w:val="0"/>
          <w:sz w:val="24"/>
          <w:szCs w:val="24"/>
        </w:rPr>
        <w:t>a</w:t>
      </w:r>
      <w:r w:rsidR="00590D67">
        <w:rPr>
          <w:rFonts w:cs="Arial"/>
          <w:b w:val="0"/>
          <w:sz w:val="24"/>
          <w:szCs w:val="24"/>
        </w:rPr>
        <w:t>g</w:t>
      </w:r>
      <w:r w:rsidR="005A597B">
        <w:rPr>
          <w:rFonts w:cs="Arial"/>
          <w:b w:val="0"/>
          <w:sz w:val="24"/>
          <w:szCs w:val="24"/>
        </w:rPr>
        <w:t>a</w:t>
      </w:r>
      <w:r w:rsidR="00590D67">
        <w:rPr>
          <w:rFonts w:cs="Arial"/>
          <w:b w:val="0"/>
          <w:sz w:val="24"/>
          <w:szCs w:val="24"/>
        </w:rPr>
        <w:t>inst its Perform</w:t>
      </w:r>
      <w:r w:rsidR="0022738A">
        <w:rPr>
          <w:rFonts w:cs="Arial"/>
          <w:b w:val="0"/>
          <w:sz w:val="24"/>
          <w:szCs w:val="24"/>
        </w:rPr>
        <w:t>ance Improvement Plan (PIP) 2022</w:t>
      </w:r>
      <w:r w:rsidR="00590D67">
        <w:rPr>
          <w:rFonts w:cs="Arial"/>
          <w:b w:val="0"/>
          <w:sz w:val="24"/>
          <w:szCs w:val="24"/>
        </w:rPr>
        <w:t xml:space="preserve"> to 2023, </w:t>
      </w:r>
      <w:r w:rsidRPr="009676EC">
        <w:rPr>
          <w:rFonts w:cs="Arial"/>
          <w:b w:val="0"/>
          <w:sz w:val="24"/>
          <w:szCs w:val="24"/>
        </w:rPr>
        <w:t xml:space="preserve">statutory performance indicators, as outlined in the Local Government (Performance Indicators and Standards) Order (Northern Ireland) 2015, as well Corporate Health Indicators. </w:t>
      </w:r>
    </w:p>
    <w:p w14:paraId="2A93B03E" w14:textId="77777777" w:rsidR="007A4CED" w:rsidRDefault="007A4CED" w:rsidP="009676EC">
      <w:pPr>
        <w:pStyle w:val="Default"/>
        <w:spacing w:line="360" w:lineRule="auto"/>
        <w:rPr>
          <w:rFonts w:ascii="Arial" w:hAnsi="Arial" w:cs="Arial"/>
        </w:rPr>
      </w:pPr>
    </w:p>
    <w:p w14:paraId="00B77DD7" w14:textId="2C8CA49C" w:rsidR="009676EC" w:rsidRDefault="009676EC" w:rsidP="009676EC">
      <w:pPr>
        <w:pStyle w:val="Default"/>
        <w:spacing w:line="360" w:lineRule="auto"/>
        <w:rPr>
          <w:rFonts w:ascii="Arial" w:hAnsi="Arial" w:cs="Arial"/>
        </w:rPr>
      </w:pPr>
      <w:r>
        <w:rPr>
          <w:rFonts w:ascii="Arial" w:hAnsi="Arial" w:cs="Arial"/>
        </w:rPr>
        <w:t xml:space="preserve">The PIP plan is </w:t>
      </w:r>
      <w:r w:rsidR="00590D67">
        <w:rPr>
          <w:rFonts w:ascii="Arial" w:hAnsi="Arial" w:cs="Arial"/>
        </w:rPr>
        <w:t>p</w:t>
      </w:r>
      <w:r w:rsidRPr="001762A1">
        <w:rPr>
          <w:rFonts w:ascii="Arial" w:hAnsi="Arial" w:cs="Arial"/>
        </w:rPr>
        <w:t xml:space="preserve">ublished each year </w:t>
      </w:r>
      <w:r>
        <w:rPr>
          <w:rFonts w:ascii="Arial" w:hAnsi="Arial" w:cs="Arial"/>
        </w:rPr>
        <w:t>b</w:t>
      </w:r>
      <w:r w:rsidRPr="001762A1">
        <w:rPr>
          <w:rFonts w:ascii="Arial" w:hAnsi="Arial" w:cs="Arial"/>
        </w:rPr>
        <w:t>efore the 30</w:t>
      </w:r>
      <w:r w:rsidRPr="001762A1">
        <w:rPr>
          <w:rFonts w:ascii="Arial" w:hAnsi="Arial" w:cs="Arial"/>
          <w:vertAlign w:val="superscript"/>
        </w:rPr>
        <w:t>th</w:t>
      </w:r>
      <w:r w:rsidRPr="001762A1">
        <w:rPr>
          <w:rFonts w:ascii="Arial" w:hAnsi="Arial" w:cs="Arial"/>
        </w:rPr>
        <w:t xml:space="preserve"> of June</w:t>
      </w:r>
      <w:r w:rsidR="0066659B">
        <w:rPr>
          <w:rFonts w:ascii="Arial" w:hAnsi="Arial" w:cs="Arial"/>
        </w:rPr>
        <w:t>,</w:t>
      </w:r>
      <w:r w:rsidRPr="00CC0A90">
        <w:rPr>
          <w:rFonts w:ascii="Arial" w:hAnsi="Arial" w:cs="Arial"/>
        </w:rPr>
        <w:t xml:space="preserve"> in order to comply with Part 12 of the Local Government (NI) Act 2014</w:t>
      </w:r>
      <w:r>
        <w:rPr>
          <w:rFonts w:ascii="Arial" w:hAnsi="Arial" w:cs="Arial"/>
        </w:rPr>
        <w:t xml:space="preserve"> (hereby referred to as The Act). An annual assessment report is also undertaken to comply with the Act and provides a</w:t>
      </w:r>
      <w:r w:rsidRPr="00523B2A">
        <w:rPr>
          <w:rFonts w:ascii="Arial" w:hAnsi="Arial" w:cs="Arial"/>
        </w:rPr>
        <w:t xml:space="preserve"> retrospective review of</w:t>
      </w:r>
      <w:r>
        <w:rPr>
          <w:rFonts w:ascii="Arial" w:hAnsi="Arial" w:cs="Arial"/>
        </w:rPr>
        <w:t xml:space="preserve"> the work Council had</w:t>
      </w:r>
      <w:r w:rsidRPr="00523B2A">
        <w:rPr>
          <w:rFonts w:ascii="Arial" w:hAnsi="Arial" w:cs="Arial"/>
        </w:rPr>
        <w:t xml:space="preserve"> undertaken to improve </w:t>
      </w:r>
      <w:r>
        <w:rPr>
          <w:rFonts w:ascii="Arial" w:hAnsi="Arial" w:cs="Arial"/>
        </w:rPr>
        <w:t>its</w:t>
      </w:r>
      <w:r w:rsidRPr="00523B2A">
        <w:rPr>
          <w:rFonts w:ascii="Arial" w:hAnsi="Arial" w:cs="Arial"/>
        </w:rPr>
        <w:t xml:space="preserve"> services</w:t>
      </w:r>
      <w:r>
        <w:rPr>
          <w:rFonts w:ascii="Arial" w:hAnsi="Arial" w:cs="Arial"/>
        </w:rPr>
        <w:t>. The annual assessment complies with departmental guidance under the Act and is published before the 30</w:t>
      </w:r>
      <w:r w:rsidRPr="00CE4955">
        <w:rPr>
          <w:rFonts w:ascii="Arial" w:hAnsi="Arial" w:cs="Arial"/>
          <w:vertAlign w:val="superscript"/>
        </w:rPr>
        <w:t>th</w:t>
      </w:r>
      <w:r>
        <w:rPr>
          <w:rFonts w:ascii="Arial" w:hAnsi="Arial" w:cs="Arial"/>
        </w:rPr>
        <w:t xml:space="preserve"> of September each year.</w:t>
      </w:r>
    </w:p>
    <w:p w14:paraId="1A634DB1" w14:textId="77777777" w:rsidR="009676EC" w:rsidRDefault="009676EC" w:rsidP="009676EC">
      <w:pPr>
        <w:pStyle w:val="Default"/>
        <w:spacing w:line="360" w:lineRule="auto"/>
        <w:rPr>
          <w:rFonts w:ascii="Arial" w:hAnsi="Arial" w:cs="Arial"/>
        </w:rPr>
      </w:pPr>
    </w:p>
    <w:p w14:paraId="2A6EC084" w14:textId="1131F888" w:rsidR="009676EC" w:rsidRDefault="009676EC" w:rsidP="009676EC">
      <w:pPr>
        <w:pStyle w:val="Default"/>
        <w:spacing w:line="360" w:lineRule="auto"/>
        <w:rPr>
          <w:rFonts w:ascii="Arial" w:hAnsi="Arial" w:cs="Arial"/>
        </w:rPr>
      </w:pPr>
      <w:r w:rsidRPr="00523B2A">
        <w:rPr>
          <w:rFonts w:ascii="Arial" w:hAnsi="Arial" w:cs="Arial"/>
        </w:rPr>
        <w:t xml:space="preserve">Our work is scrutinised by the Northern Ireland Audit Office to ensure that we use public money effectively to deliver benefits to our communities (Annual Audit Reports are available to view on our website </w:t>
      </w:r>
      <w:r>
        <w:rPr>
          <w:rFonts w:ascii="Arial" w:hAnsi="Arial" w:cs="Arial"/>
        </w:rPr>
        <w:t>–</w:t>
      </w:r>
      <w:r w:rsidRPr="00523B2A">
        <w:rPr>
          <w:rFonts w:ascii="Arial" w:hAnsi="Arial" w:cs="Arial"/>
        </w:rPr>
        <w:t xml:space="preserve"> </w:t>
      </w:r>
      <w:r>
        <w:rPr>
          <w:rFonts w:ascii="Arial" w:hAnsi="Arial" w:cs="Arial"/>
        </w:rPr>
        <w:t xml:space="preserve">refer to Performance section </w:t>
      </w:r>
      <w:hyperlink r:id="rId12" w:history="1">
        <w:r w:rsidRPr="00523B2A">
          <w:rPr>
            <w:rStyle w:val="Hyperlink"/>
            <w:rFonts w:ascii="Arial" w:hAnsi="Arial" w:cs="Arial"/>
            <w:color w:val="auto"/>
          </w:rPr>
          <w:t>Northern Ireland Audit Office Report</w:t>
        </w:r>
      </w:hyperlink>
      <w:r w:rsidRPr="00523B2A">
        <w:rPr>
          <w:rFonts w:ascii="Arial" w:hAnsi="Arial" w:cs="Arial"/>
        </w:rPr>
        <w:t>). We have ensured that this annual report</w:t>
      </w:r>
      <w:r>
        <w:rPr>
          <w:rFonts w:ascii="Arial" w:hAnsi="Arial" w:cs="Arial"/>
        </w:rPr>
        <w:t xml:space="preserve"> presents</w:t>
      </w:r>
      <w:r w:rsidRPr="00523B2A">
        <w:rPr>
          <w:rFonts w:ascii="Arial" w:hAnsi="Arial" w:cs="Arial"/>
        </w:rPr>
        <w:t xml:space="preserve"> progress </w:t>
      </w:r>
      <w:r w:rsidR="00DA7534">
        <w:rPr>
          <w:rFonts w:ascii="Arial" w:hAnsi="Arial" w:cs="Arial"/>
        </w:rPr>
        <w:t xml:space="preserve">and performance for the year in a </w:t>
      </w:r>
      <w:r w:rsidRPr="00523B2A">
        <w:rPr>
          <w:rFonts w:ascii="Arial" w:hAnsi="Arial" w:cs="Arial"/>
        </w:rPr>
        <w:t xml:space="preserve">fair and balanced </w:t>
      </w:r>
      <w:r w:rsidR="00DA7534">
        <w:rPr>
          <w:rFonts w:ascii="Arial" w:hAnsi="Arial" w:cs="Arial"/>
        </w:rPr>
        <w:t>way</w:t>
      </w:r>
      <w:r w:rsidRPr="005A597B">
        <w:rPr>
          <w:rFonts w:ascii="Arial" w:hAnsi="Arial" w:cs="Arial"/>
        </w:rPr>
        <w:t xml:space="preserve">. </w:t>
      </w:r>
    </w:p>
    <w:p w14:paraId="4F022D9D" w14:textId="27EC9885" w:rsidR="00312F86" w:rsidRDefault="00312F86" w:rsidP="009676EC">
      <w:pPr>
        <w:pStyle w:val="Default"/>
        <w:spacing w:line="360" w:lineRule="auto"/>
        <w:rPr>
          <w:rFonts w:ascii="Arial" w:hAnsi="Arial" w:cs="Arial"/>
        </w:rPr>
      </w:pPr>
    </w:p>
    <w:p w14:paraId="6B7BB0B3" w14:textId="48D16B2B" w:rsidR="00312F86" w:rsidRDefault="00312F86" w:rsidP="00312F86">
      <w:pPr>
        <w:spacing w:line="360" w:lineRule="auto"/>
        <w:rPr>
          <w:rFonts w:ascii="Arial" w:hAnsi="Arial" w:cs="Arial"/>
          <w:sz w:val="24"/>
          <w:szCs w:val="24"/>
        </w:rPr>
      </w:pPr>
      <w:r>
        <w:rPr>
          <w:rFonts w:ascii="Arial" w:hAnsi="Arial" w:cs="Arial"/>
          <w:sz w:val="24"/>
          <w:szCs w:val="24"/>
        </w:rPr>
        <w:t>The four improvement objectives for 20</w:t>
      </w:r>
      <w:r w:rsidR="0022738A">
        <w:rPr>
          <w:rFonts w:ascii="Arial" w:hAnsi="Arial" w:cs="Arial"/>
          <w:sz w:val="24"/>
          <w:szCs w:val="24"/>
        </w:rPr>
        <w:t>22</w:t>
      </w:r>
      <w:r w:rsidR="00A26FF8">
        <w:rPr>
          <w:rFonts w:ascii="Arial" w:hAnsi="Arial" w:cs="Arial"/>
          <w:sz w:val="24"/>
          <w:szCs w:val="24"/>
        </w:rPr>
        <w:t xml:space="preserve"> t</w:t>
      </w:r>
      <w:r w:rsidR="0022738A">
        <w:rPr>
          <w:rFonts w:ascii="Arial" w:hAnsi="Arial" w:cs="Arial"/>
          <w:sz w:val="24"/>
          <w:szCs w:val="24"/>
        </w:rPr>
        <w:t>o 2023</w:t>
      </w:r>
      <w:r>
        <w:rPr>
          <w:rFonts w:ascii="Arial" w:hAnsi="Arial" w:cs="Arial"/>
          <w:sz w:val="24"/>
          <w:szCs w:val="24"/>
        </w:rPr>
        <w:t xml:space="preserve"> look at how we contribute in reducing activities that impact the environment; ensuring Mid Ulster is more connected digitally; as well as </w:t>
      </w:r>
      <w:r w:rsidR="00821953">
        <w:rPr>
          <w:rFonts w:ascii="Arial" w:hAnsi="Arial" w:cs="Arial"/>
          <w:sz w:val="24"/>
          <w:szCs w:val="24"/>
        </w:rPr>
        <w:t>creating</w:t>
      </w:r>
      <w:r>
        <w:rPr>
          <w:rFonts w:ascii="Arial" w:hAnsi="Arial" w:cs="Arial"/>
          <w:sz w:val="24"/>
          <w:szCs w:val="24"/>
        </w:rPr>
        <w:t xml:space="preserve"> cleaner neighbourhoods and how we can continue to contribute to the ongoing regeneration of our district.</w:t>
      </w:r>
    </w:p>
    <w:p w14:paraId="101B4A48" w14:textId="77777777" w:rsidR="00597813" w:rsidRDefault="00597813" w:rsidP="00312F86">
      <w:pPr>
        <w:spacing w:line="360" w:lineRule="auto"/>
        <w:rPr>
          <w:rFonts w:ascii="Arial" w:hAnsi="Arial" w:cs="Arial"/>
          <w:sz w:val="24"/>
          <w:szCs w:val="24"/>
        </w:rPr>
      </w:pPr>
    </w:p>
    <w:p w14:paraId="6667E4C6" w14:textId="37F99ED1" w:rsidR="00590D67" w:rsidRDefault="00026591" w:rsidP="007A4CED">
      <w:pPr>
        <w:pStyle w:val="Heading2"/>
        <w:spacing w:line="360" w:lineRule="auto"/>
        <w:ind w:left="567" w:hanging="567"/>
        <w:rPr>
          <w:rFonts w:cs="Arial"/>
          <w:sz w:val="24"/>
          <w:szCs w:val="24"/>
        </w:rPr>
      </w:pPr>
      <w:r>
        <w:t>2</w:t>
      </w:r>
      <w:r w:rsidR="005B48D0">
        <w:t>.0</w:t>
      </w:r>
      <w:r w:rsidR="005B48D0">
        <w:tab/>
      </w:r>
      <w:r w:rsidR="00E23875">
        <w:t>Strategic Context</w:t>
      </w:r>
      <w:r w:rsidR="007A4CED">
        <w:t xml:space="preserve"> of 2022 to 2023</w:t>
      </w:r>
      <w:r w:rsidR="00E23875">
        <w:t>.</w:t>
      </w:r>
    </w:p>
    <w:p w14:paraId="7A4C4048" w14:textId="3ABCF9C0" w:rsidR="007A4CED" w:rsidRDefault="00E23875" w:rsidP="00AC487F">
      <w:pPr>
        <w:spacing w:line="360" w:lineRule="auto"/>
        <w:rPr>
          <w:rFonts w:ascii="Arial" w:hAnsi="Arial" w:cs="Arial"/>
          <w:sz w:val="24"/>
          <w:szCs w:val="24"/>
        </w:rPr>
      </w:pPr>
      <w:r w:rsidRPr="00E23875">
        <w:rPr>
          <w:rFonts w:ascii="Arial" w:hAnsi="Arial" w:cs="Arial"/>
          <w:sz w:val="24"/>
          <w:szCs w:val="24"/>
        </w:rPr>
        <w:t xml:space="preserve">International conflict, especially the Russian invasion of Ukraine, has caused instability, leading to inflation and cost of living pressures, </w:t>
      </w:r>
      <w:r w:rsidR="007C471B">
        <w:rPr>
          <w:rFonts w:ascii="Arial" w:hAnsi="Arial" w:cs="Arial"/>
          <w:sz w:val="24"/>
          <w:szCs w:val="24"/>
        </w:rPr>
        <w:t xml:space="preserve">while also </w:t>
      </w:r>
      <w:r w:rsidR="00FF51E3">
        <w:rPr>
          <w:rFonts w:ascii="Arial" w:hAnsi="Arial" w:cs="Arial"/>
          <w:sz w:val="24"/>
          <w:szCs w:val="24"/>
        </w:rPr>
        <w:t xml:space="preserve">altering economic patterns worldwide, </w:t>
      </w:r>
      <w:r w:rsidRPr="00E23875">
        <w:rPr>
          <w:rFonts w:ascii="Arial" w:hAnsi="Arial" w:cs="Arial"/>
          <w:sz w:val="24"/>
          <w:szCs w:val="24"/>
        </w:rPr>
        <w:t>as well as a need for a humanitarian response to the needs</w:t>
      </w:r>
      <w:r w:rsidR="007C471B">
        <w:rPr>
          <w:rFonts w:ascii="Arial" w:hAnsi="Arial" w:cs="Arial"/>
          <w:sz w:val="24"/>
          <w:szCs w:val="24"/>
        </w:rPr>
        <w:t xml:space="preserve"> of those displaced by conflict</w:t>
      </w:r>
      <w:r w:rsidR="00BD2EAE">
        <w:rPr>
          <w:rFonts w:ascii="Calibri" w:hAnsi="Calibri" w:cs="Calibri"/>
          <w:color w:val="333333"/>
          <w:sz w:val="30"/>
          <w:szCs w:val="30"/>
        </w:rPr>
        <w:t xml:space="preserve">. </w:t>
      </w:r>
      <w:r>
        <w:rPr>
          <w:rFonts w:ascii="Arial" w:hAnsi="Arial" w:cs="Arial"/>
          <w:sz w:val="24"/>
          <w:szCs w:val="24"/>
        </w:rPr>
        <w:t>The c</w:t>
      </w:r>
      <w:r w:rsidRPr="00E23875">
        <w:rPr>
          <w:rFonts w:ascii="Arial" w:hAnsi="Arial" w:cs="Arial"/>
          <w:sz w:val="24"/>
          <w:szCs w:val="24"/>
        </w:rPr>
        <w:t>ost of living pressures continue to be high on the local</w:t>
      </w:r>
      <w:r>
        <w:rPr>
          <w:rFonts w:ascii="Arial" w:hAnsi="Arial" w:cs="Arial"/>
          <w:sz w:val="24"/>
          <w:szCs w:val="24"/>
        </w:rPr>
        <w:t>, regional</w:t>
      </w:r>
      <w:r w:rsidRPr="00E23875">
        <w:rPr>
          <w:rFonts w:ascii="Arial" w:hAnsi="Arial" w:cs="Arial"/>
          <w:sz w:val="24"/>
          <w:szCs w:val="24"/>
        </w:rPr>
        <w:t xml:space="preserve"> and </w:t>
      </w:r>
      <w:r w:rsidRPr="00C467D6">
        <w:rPr>
          <w:rFonts w:ascii="Arial" w:hAnsi="Arial" w:cs="Arial"/>
          <w:sz w:val="24"/>
          <w:szCs w:val="24"/>
        </w:rPr>
        <w:t xml:space="preserve">national agenda. </w:t>
      </w:r>
      <w:r w:rsidR="00AC487F" w:rsidRPr="00C467D6">
        <w:rPr>
          <w:rFonts w:ascii="Arial" w:hAnsi="Arial" w:cs="Arial"/>
          <w:sz w:val="24"/>
          <w:szCs w:val="24"/>
          <w:shd w:val="clear" w:color="auto" w:fill="FFFFFF"/>
        </w:rPr>
        <w:t>Recent labour disputes have occurred in the wider context of the UK’s rising cost of living</w:t>
      </w:r>
      <w:r w:rsidR="00BD2EAE">
        <w:rPr>
          <w:rFonts w:ascii="Helvetica" w:hAnsi="Helvetica" w:cs="Helvetica"/>
          <w:sz w:val="27"/>
          <w:szCs w:val="27"/>
          <w:shd w:val="clear" w:color="auto" w:fill="FFFFFF"/>
        </w:rPr>
        <w:t xml:space="preserve">. </w:t>
      </w:r>
      <w:r w:rsidR="00AC487F" w:rsidRPr="00C467D6">
        <w:rPr>
          <w:rFonts w:ascii="Arial" w:hAnsi="Arial" w:cs="Arial"/>
          <w:sz w:val="24"/>
          <w:szCs w:val="24"/>
          <w:shd w:val="clear" w:color="auto" w:fill="FFFFFF"/>
        </w:rPr>
        <w:t xml:space="preserve">Between June 2022 and February 2023 there have been increasing numbers of strikes occurring across a range of industries, including many parts of the rail and bus networks, postal workers, council workers, civil servants, teaching staff and NHS staff.  </w:t>
      </w:r>
      <w:r w:rsidR="00CB6F8C" w:rsidRPr="00C467D6">
        <w:rPr>
          <w:rFonts w:ascii="Arial" w:hAnsi="Arial" w:cs="Arial"/>
          <w:sz w:val="24"/>
          <w:szCs w:val="24"/>
          <w:shd w:val="clear" w:color="auto" w:fill="FFFFFF"/>
        </w:rPr>
        <w:t>In total, across the UK, 2.472 million working days were lost between June and December 2022; of these, over three-quarters (79%) came from workers in transport, storage, information and communication</w:t>
      </w:r>
      <w:r w:rsidR="00CB6F8C" w:rsidRPr="00C467D6">
        <w:rPr>
          <w:rFonts w:ascii="Arial" w:hAnsi="Arial" w:cs="Arial"/>
          <w:sz w:val="24"/>
          <w:szCs w:val="24"/>
          <w:shd w:val="clear" w:color="auto" w:fill="FFFFFF"/>
          <w:vertAlign w:val="superscript"/>
        </w:rPr>
        <w:t>1</w:t>
      </w:r>
      <w:r w:rsidR="00CB6F8C">
        <w:rPr>
          <w:rFonts w:ascii="Helvetica" w:hAnsi="Helvetica" w:cs="Helvetica"/>
          <w:color w:val="323132"/>
          <w:sz w:val="27"/>
          <w:szCs w:val="27"/>
          <w:shd w:val="clear" w:color="auto" w:fill="FFFFFF"/>
        </w:rPr>
        <w:t xml:space="preserve">. </w:t>
      </w:r>
      <w:r w:rsidRPr="00AC487F">
        <w:rPr>
          <w:rFonts w:ascii="Arial" w:hAnsi="Arial" w:cs="Arial"/>
          <w:sz w:val="24"/>
          <w:szCs w:val="24"/>
        </w:rPr>
        <w:t>Inflation was expected to ease during 2023 but remains at an elevated level. Accordingly, the Office for Budget Responsibility forecasts living standards t</w:t>
      </w:r>
      <w:r w:rsidRPr="00E23875">
        <w:rPr>
          <w:rFonts w:ascii="Arial" w:hAnsi="Arial" w:cs="Arial"/>
          <w:sz w:val="24"/>
          <w:szCs w:val="24"/>
        </w:rPr>
        <w:t>o fall by a cumulative 5.7% in the two years to 2023-24</w:t>
      </w:r>
      <w:r w:rsidR="00AC487F">
        <w:rPr>
          <w:rFonts w:ascii="Arial" w:hAnsi="Arial" w:cs="Arial"/>
          <w:sz w:val="24"/>
          <w:szCs w:val="24"/>
          <w:vertAlign w:val="superscript"/>
        </w:rPr>
        <w:t>2</w:t>
      </w:r>
      <w:r w:rsidRPr="00E23875">
        <w:rPr>
          <w:rFonts w:ascii="Arial" w:hAnsi="Arial" w:cs="Arial"/>
          <w:sz w:val="24"/>
          <w:szCs w:val="24"/>
        </w:rPr>
        <w:t>, the largest two-year fall since records began in 1956-57.</w:t>
      </w:r>
    </w:p>
    <w:p w14:paraId="633B4589" w14:textId="0C5426FE" w:rsidR="00E23875" w:rsidRPr="00416E17" w:rsidRDefault="00E23875" w:rsidP="007A4CED">
      <w:pPr>
        <w:spacing w:line="360" w:lineRule="auto"/>
        <w:rPr>
          <w:rFonts w:ascii="Arial" w:hAnsi="Arial" w:cs="Arial"/>
          <w:sz w:val="24"/>
          <w:szCs w:val="24"/>
        </w:rPr>
      </w:pPr>
      <w:r w:rsidRPr="00E23875">
        <w:rPr>
          <w:rFonts w:ascii="Arial" w:hAnsi="Arial" w:cs="Arial"/>
          <w:sz w:val="24"/>
          <w:szCs w:val="24"/>
        </w:rPr>
        <w:t xml:space="preserve">The direct and indirect impacts of the COVID pandemic on the economy and health are starting to be better understood. Certain groups of people are still readjusting to life beyond COVID, particularly those with long term health conditions or anxiety who may not yet have returned to pre-pandemic behaviours. Addressing climate change is a global and local priority. Extreme weather events have severe impacts on our communities and ecosystems. As the climate changes they pose an increasing threat. We are now seeing more frequent extreme weather events, such </w:t>
      </w:r>
      <w:r w:rsidRPr="00416E17">
        <w:rPr>
          <w:rFonts w:ascii="Arial" w:hAnsi="Arial" w:cs="Arial"/>
          <w:sz w:val="24"/>
          <w:szCs w:val="24"/>
        </w:rPr>
        <w:t xml:space="preserve">as flooding and high temperatures. </w:t>
      </w:r>
    </w:p>
    <w:p w14:paraId="13689A25" w14:textId="1577D0B1" w:rsidR="00AC487F" w:rsidRPr="00416E17" w:rsidRDefault="00AC487F" w:rsidP="00416E17">
      <w:pPr>
        <w:spacing w:line="360" w:lineRule="auto"/>
        <w:ind w:left="-426" w:firstLine="142"/>
        <w:rPr>
          <w:rFonts w:ascii="Arial" w:hAnsi="Arial" w:cs="Arial"/>
          <w:sz w:val="24"/>
          <w:szCs w:val="24"/>
        </w:rPr>
      </w:pPr>
      <w:r w:rsidRPr="00416E17">
        <w:rPr>
          <w:rFonts w:ascii="Arial" w:hAnsi="Arial" w:cs="Arial"/>
          <w:sz w:val="24"/>
          <w:szCs w:val="24"/>
          <w:vertAlign w:val="superscript"/>
        </w:rPr>
        <w:t>1</w:t>
      </w:r>
      <w:r w:rsidRPr="00416E17">
        <w:rPr>
          <w:rFonts w:ascii="Arial" w:hAnsi="Arial" w:cs="Arial"/>
          <w:sz w:val="24"/>
          <w:szCs w:val="24"/>
        </w:rPr>
        <w:t xml:space="preserve"> </w:t>
      </w:r>
      <w:hyperlink r:id="rId13" w:history="1">
        <w:r w:rsidRPr="00416E17">
          <w:rPr>
            <w:rFonts w:ascii="Arial" w:hAnsi="Arial" w:cs="Arial"/>
            <w:color w:val="0000FF"/>
            <w:sz w:val="24"/>
            <w:szCs w:val="24"/>
            <w:u w:val="single"/>
          </w:rPr>
          <w:t>The impact of strikes in the UK - Office for National Statistics (ons.gov.uk)</w:t>
        </w:r>
      </w:hyperlink>
    </w:p>
    <w:p w14:paraId="171D5235" w14:textId="4092CE4F" w:rsidR="00E23875" w:rsidRPr="007A4CED" w:rsidRDefault="00AC487F" w:rsidP="00416E17">
      <w:pPr>
        <w:autoSpaceDE w:val="0"/>
        <w:autoSpaceDN w:val="0"/>
        <w:adjustRightInd w:val="0"/>
        <w:spacing w:after="0" w:line="360" w:lineRule="auto"/>
        <w:ind w:left="-426" w:firstLine="142"/>
        <w:rPr>
          <w:sz w:val="24"/>
          <w:szCs w:val="24"/>
        </w:rPr>
      </w:pPr>
      <w:r w:rsidRPr="00416E17">
        <w:rPr>
          <w:rFonts w:ascii="Arial" w:hAnsi="Arial" w:cs="Arial"/>
          <w:sz w:val="24"/>
          <w:szCs w:val="24"/>
          <w:vertAlign w:val="superscript"/>
        </w:rPr>
        <w:t>2</w:t>
      </w:r>
      <w:r w:rsidR="007A4CED" w:rsidRPr="00416E17">
        <w:rPr>
          <w:rFonts w:ascii="Arial" w:hAnsi="Arial" w:cs="Arial"/>
          <w:b/>
          <w:sz w:val="24"/>
          <w:szCs w:val="24"/>
        </w:rPr>
        <w:t xml:space="preserve"> </w:t>
      </w:r>
      <w:hyperlink r:id="rId14" w:history="1">
        <w:r w:rsidR="007A4CED" w:rsidRPr="00416E17">
          <w:rPr>
            <w:rFonts w:ascii="Arial" w:hAnsi="Arial" w:cs="Arial"/>
            <w:color w:val="0000FF"/>
            <w:sz w:val="24"/>
            <w:szCs w:val="24"/>
            <w:u w:val="single"/>
          </w:rPr>
          <w:t>Economic and fiscal outlook - March 2023 - Office for Budget Responsibility (obr.uk)</w:t>
        </w:r>
      </w:hyperlink>
    </w:p>
    <w:p w14:paraId="780ACEDA" w14:textId="77777777" w:rsidR="007A4CED" w:rsidRPr="007A4CED" w:rsidRDefault="007A4CED" w:rsidP="00EB710A">
      <w:pPr>
        <w:autoSpaceDE w:val="0"/>
        <w:autoSpaceDN w:val="0"/>
        <w:adjustRightInd w:val="0"/>
        <w:spacing w:after="0" w:line="360" w:lineRule="auto"/>
        <w:ind w:left="709" w:hanging="709"/>
        <w:rPr>
          <w:rFonts w:ascii="Arial" w:hAnsi="Arial" w:cs="Arial"/>
          <w:b/>
          <w:sz w:val="24"/>
          <w:szCs w:val="24"/>
        </w:rPr>
      </w:pPr>
    </w:p>
    <w:p w14:paraId="343A6A9F" w14:textId="77777777" w:rsidR="00365533" w:rsidRDefault="00365533" w:rsidP="00EB710A">
      <w:pPr>
        <w:autoSpaceDE w:val="0"/>
        <w:autoSpaceDN w:val="0"/>
        <w:adjustRightInd w:val="0"/>
        <w:spacing w:after="0" w:line="360" w:lineRule="auto"/>
        <w:ind w:left="709" w:hanging="709"/>
        <w:rPr>
          <w:rFonts w:ascii="Arial" w:hAnsi="Arial" w:cs="Arial"/>
          <w:b/>
          <w:sz w:val="28"/>
          <w:szCs w:val="28"/>
        </w:rPr>
      </w:pPr>
    </w:p>
    <w:p w14:paraId="698505A2" w14:textId="567727B0" w:rsidR="002D70D3" w:rsidRPr="007742A5" w:rsidRDefault="00026591" w:rsidP="00EB710A">
      <w:pPr>
        <w:autoSpaceDE w:val="0"/>
        <w:autoSpaceDN w:val="0"/>
        <w:adjustRightInd w:val="0"/>
        <w:spacing w:after="0" w:line="360" w:lineRule="auto"/>
        <w:ind w:left="709" w:hanging="709"/>
        <w:rPr>
          <w:rFonts w:ascii="Arial" w:hAnsi="Arial" w:cs="Arial"/>
          <w:b/>
          <w:sz w:val="28"/>
          <w:szCs w:val="28"/>
        </w:rPr>
      </w:pPr>
      <w:r w:rsidRPr="007742A5">
        <w:rPr>
          <w:rFonts w:ascii="Arial" w:hAnsi="Arial" w:cs="Arial"/>
          <w:b/>
          <w:sz w:val="28"/>
          <w:szCs w:val="28"/>
        </w:rPr>
        <w:t>3</w:t>
      </w:r>
      <w:r w:rsidR="002D70D3" w:rsidRPr="007742A5">
        <w:rPr>
          <w:rFonts w:ascii="Arial" w:hAnsi="Arial" w:cs="Arial"/>
          <w:b/>
          <w:sz w:val="28"/>
          <w:szCs w:val="28"/>
        </w:rPr>
        <w:t>.0</w:t>
      </w:r>
      <w:r w:rsidR="002D70D3" w:rsidRPr="007742A5">
        <w:rPr>
          <w:rFonts w:ascii="Arial" w:hAnsi="Arial" w:cs="Arial"/>
          <w:b/>
          <w:sz w:val="28"/>
          <w:szCs w:val="28"/>
        </w:rPr>
        <w:tab/>
      </w:r>
      <w:r w:rsidR="00EB710A">
        <w:rPr>
          <w:rFonts w:ascii="Arial" w:hAnsi="Arial" w:cs="Arial"/>
          <w:b/>
          <w:sz w:val="28"/>
          <w:szCs w:val="28"/>
        </w:rPr>
        <w:tab/>
      </w:r>
      <w:r w:rsidR="001B2C44" w:rsidRPr="007742A5">
        <w:rPr>
          <w:rFonts w:ascii="Arial" w:hAnsi="Arial" w:cs="Arial"/>
          <w:b/>
          <w:sz w:val="28"/>
          <w:szCs w:val="28"/>
        </w:rPr>
        <w:t>General Duty to Improve</w:t>
      </w:r>
      <w:r w:rsidR="00D47065" w:rsidRPr="007742A5">
        <w:rPr>
          <w:rFonts w:ascii="Arial" w:hAnsi="Arial" w:cs="Arial"/>
          <w:b/>
          <w:sz w:val="28"/>
          <w:szCs w:val="28"/>
        </w:rPr>
        <w:t xml:space="preserve"> and </w:t>
      </w:r>
      <w:r w:rsidR="001A6443" w:rsidRPr="007742A5">
        <w:rPr>
          <w:rFonts w:ascii="Arial" w:hAnsi="Arial" w:cs="Arial"/>
          <w:b/>
          <w:sz w:val="28"/>
          <w:szCs w:val="28"/>
        </w:rPr>
        <w:t>Council’s Hierarchy of P</w:t>
      </w:r>
      <w:r w:rsidR="00523B2A" w:rsidRPr="007742A5">
        <w:rPr>
          <w:rFonts w:ascii="Arial" w:hAnsi="Arial" w:cs="Arial"/>
          <w:b/>
          <w:sz w:val="28"/>
          <w:szCs w:val="28"/>
        </w:rPr>
        <w:t>lans</w:t>
      </w:r>
      <w:r w:rsidR="00D47065" w:rsidRPr="007742A5">
        <w:rPr>
          <w:rFonts w:ascii="Arial" w:hAnsi="Arial" w:cs="Arial"/>
          <w:b/>
          <w:sz w:val="28"/>
          <w:szCs w:val="28"/>
        </w:rPr>
        <w:t xml:space="preserve"> -</w:t>
      </w:r>
      <w:r w:rsidR="00523B2A" w:rsidRPr="007742A5">
        <w:rPr>
          <w:rFonts w:ascii="Arial" w:hAnsi="Arial" w:cs="Arial"/>
          <w:b/>
          <w:sz w:val="28"/>
          <w:szCs w:val="28"/>
        </w:rPr>
        <w:t xml:space="preserve"> </w:t>
      </w:r>
      <w:r w:rsidR="001A6443" w:rsidRPr="007742A5">
        <w:rPr>
          <w:rFonts w:ascii="Arial" w:hAnsi="Arial" w:cs="Arial"/>
          <w:b/>
          <w:sz w:val="28"/>
          <w:szCs w:val="28"/>
        </w:rPr>
        <w:t>Performance M</w:t>
      </w:r>
      <w:r w:rsidR="00523B2A" w:rsidRPr="007742A5">
        <w:rPr>
          <w:rFonts w:ascii="Arial" w:hAnsi="Arial" w:cs="Arial"/>
          <w:b/>
          <w:sz w:val="28"/>
          <w:szCs w:val="28"/>
        </w:rPr>
        <w:t>anagement</w:t>
      </w:r>
      <w:r w:rsidR="001A6443" w:rsidRPr="007742A5">
        <w:rPr>
          <w:rFonts w:ascii="Arial" w:hAnsi="Arial" w:cs="Arial"/>
          <w:b/>
          <w:sz w:val="28"/>
          <w:szCs w:val="28"/>
        </w:rPr>
        <w:t xml:space="preserve"> Framework</w:t>
      </w:r>
      <w:r w:rsidR="00523B2A" w:rsidRPr="007742A5">
        <w:rPr>
          <w:rFonts w:ascii="Arial" w:hAnsi="Arial" w:cs="Arial"/>
          <w:b/>
          <w:sz w:val="28"/>
          <w:szCs w:val="28"/>
        </w:rPr>
        <w:t>.</w:t>
      </w:r>
    </w:p>
    <w:p w14:paraId="2F36022D" w14:textId="77777777" w:rsidR="0089640A" w:rsidRDefault="0089640A" w:rsidP="00A94C6B">
      <w:pPr>
        <w:autoSpaceDE w:val="0"/>
        <w:autoSpaceDN w:val="0"/>
        <w:adjustRightInd w:val="0"/>
        <w:spacing w:after="0" w:line="240" w:lineRule="auto"/>
        <w:ind w:left="142"/>
        <w:jc w:val="both"/>
        <w:rPr>
          <w:b/>
        </w:rPr>
      </w:pPr>
    </w:p>
    <w:p w14:paraId="45FE4885" w14:textId="0E6E44C5" w:rsidR="00911A21" w:rsidRPr="001762A1" w:rsidRDefault="006230EA" w:rsidP="001A6443">
      <w:pPr>
        <w:pStyle w:val="Heading3"/>
      </w:pPr>
      <w:r>
        <w:t>3.1</w:t>
      </w:r>
      <w:r>
        <w:tab/>
      </w:r>
      <w:r w:rsidR="005A0276" w:rsidRPr="001762A1">
        <w:t xml:space="preserve">General </w:t>
      </w:r>
      <w:r w:rsidR="00225D7B" w:rsidRPr="001762A1">
        <w:t>Duty to I</w:t>
      </w:r>
      <w:r w:rsidR="00602692" w:rsidRPr="001762A1">
        <w:t>mprove</w:t>
      </w:r>
    </w:p>
    <w:p w14:paraId="34EC8C53" w14:textId="48472DAB" w:rsidR="001A6443" w:rsidRDefault="00CF2945"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L</w:t>
      </w:r>
      <w:r w:rsidR="00575C25">
        <w:rPr>
          <w:rFonts w:ascii="Arial" w:hAnsi="Arial" w:cs="Arial"/>
          <w:sz w:val="24"/>
          <w:szCs w:val="24"/>
        </w:rPr>
        <w:t xml:space="preserve">egislation contained within </w:t>
      </w:r>
      <w:r w:rsidR="00602692" w:rsidRPr="001762A1">
        <w:rPr>
          <w:rFonts w:ascii="Arial" w:hAnsi="Arial" w:cs="Arial"/>
          <w:sz w:val="24"/>
          <w:szCs w:val="24"/>
        </w:rPr>
        <w:t>Part 12 of The Local Government Act (Northern Ireland) 2014</w:t>
      </w:r>
      <w:r w:rsidR="0033717C">
        <w:rPr>
          <w:rFonts w:ascii="Arial" w:hAnsi="Arial" w:cs="Arial"/>
          <w:sz w:val="24"/>
          <w:szCs w:val="24"/>
        </w:rPr>
        <w:t xml:space="preserve"> (hereafter referred to as ‘The Act’)</w:t>
      </w:r>
      <w:r w:rsidR="001A6443">
        <w:rPr>
          <w:rFonts w:ascii="Arial" w:hAnsi="Arial" w:cs="Arial"/>
          <w:sz w:val="24"/>
          <w:szCs w:val="24"/>
        </w:rPr>
        <w:t>,</w:t>
      </w:r>
      <w:r w:rsidR="00602692" w:rsidRPr="001762A1">
        <w:rPr>
          <w:rFonts w:ascii="Arial" w:hAnsi="Arial" w:cs="Arial"/>
          <w:sz w:val="24"/>
          <w:szCs w:val="24"/>
        </w:rPr>
        <w:t xml:space="preserve"> </w:t>
      </w:r>
      <w:r w:rsidR="0033717C">
        <w:rPr>
          <w:rFonts w:ascii="Arial" w:hAnsi="Arial" w:cs="Arial"/>
          <w:sz w:val="24"/>
          <w:szCs w:val="24"/>
        </w:rPr>
        <w:t xml:space="preserve">requires that </w:t>
      </w:r>
      <w:r w:rsidR="00602692" w:rsidRPr="001762A1">
        <w:rPr>
          <w:rFonts w:ascii="Arial" w:hAnsi="Arial" w:cs="Arial"/>
          <w:sz w:val="24"/>
          <w:szCs w:val="24"/>
        </w:rPr>
        <w:t>all Councils are</w:t>
      </w:r>
      <w:r>
        <w:rPr>
          <w:rFonts w:ascii="Arial" w:hAnsi="Arial" w:cs="Arial"/>
          <w:sz w:val="24"/>
          <w:szCs w:val="24"/>
        </w:rPr>
        <w:t>,</w:t>
      </w:r>
      <w:r w:rsidR="00602692" w:rsidRPr="001762A1">
        <w:rPr>
          <w:rFonts w:ascii="Arial" w:hAnsi="Arial" w:cs="Arial"/>
          <w:sz w:val="24"/>
          <w:szCs w:val="24"/>
        </w:rPr>
        <w:t xml:space="preserve"> under a general duty</w:t>
      </w:r>
      <w:r>
        <w:rPr>
          <w:rFonts w:ascii="Arial" w:hAnsi="Arial" w:cs="Arial"/>
          <w:sz w:val="24"/>
          <w:szCs w:val="24"/>
        </w:rPr>
        <w:t>,</w:t>
      </w:r>
      <w:r w:rsidR="00602692" w:rsidRPr="001762A1">
        <w:rPr>
          <w:rFonts w:ascii="Arial" w:hAnsi="Arial" w:cs="Arial"/>
          <w:sz w:val="24"/>
          <w:szCs w:val="24"/>
        </w:rPr>
        <w:t xml:space="preserve"> to make arrangements to secure continuous improvement in the exercise of their functions. </w:t>
      </w:r>
    </w:p>
    <w:p w14:paraId="7BB03098" w14:textId="77777777" w:rsidR="001A6443" w:rsidRDefault="001A6443" w:rsidP="001A6443">
      <w:pPr>
        <w:autoSpaceDE w:val="0"/>
        <w:autoSpaceDN w:val="0"/>
        <w:adjustRightInd w:val="0"/>
        <w:spacing w:after="0" w:line="360" w:lineRule="auto"/>
        <w:rPr>
          <w:rFonts w:ascii="Arial" w:hAnsi="Arial" w:cs="Arial"/>
          <w:sz w:val="24"/>
          <w:szCs w:val="24"/>
        </w:rPr>
      </w:pPr>
    </w:p>
    <w:p w14:paraId="4730FDCB" w14:textId="58B5DAAE" w:rsidR="00602692" w:rsidRPr="001762A1" w:rsidRDefault="001A6443"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The Act</w:t>
      </w:r>
      <w:r w:rsidR="00602692" w:rsidRPr="001762A1">
        <w:rPr>
          <w:rFonts w:ascii="Arial" w:hAnsi="Arial" w:cs="Arial"/>
          <w:sz w:val="24"/>
          <w:szCs w:val="24"/>
        </w:rPr>
        <w:t xml:space="preserve"> sets out a number of Council responsibilities under a performance framework.</w:t>
      </w:r>
      <w:r w:rsidR="00C377F4">
        <w:rPr>
          <w:rFonts w:ascii="Arial" w:hAnsi="Arial" w:cs="Arial"/>
          <w:sz w:val="24"/>
          <w:szCs w:val="24"/>
        </w:rPr>
        <w:t xml:space="preserve"> This section highlights how Council has embedded its duty to improve within its performance management framework and governance</w:t>
      </w:r>
      <w:r>
        <w:rPr>
          <w:rFonts w:ascii="Arial" w:hAnsi="Arial" w:cs="Arial"/>
          <w:sz w:val="24"/>
          <w:szCs w:val="24"/>
        </w:rPr>
        <w:t xml:space="preserve"> arrangements</w:t>
      </w:r>
      <w:r w:rsidR="00C377F4">
        <w:rPr>
          <w:rFonts w:ascii="Arial" w:hAnsi="Arial" w:cs="Arial"/>
          <w:sz w:val="24"/>
          <w:szCs w:val="24"/>
        </w:rPr>
        <w:t>.</w:t>
      </w:r>
    </w:p>
    <w:p w14:paraId="5774E0EF" w14:textId="5DE07BB4" w:rsidR="001A6443" w:rsidRDefault="006230EA" w:rsidP="00CF2945">
      <w:pPr>
        <w:pStyle w:val="Heading4"/>
        <w:spacing w:line="360" w:lineRule="auto"/>
      </w:pPr>
      <w:r>
        <w:t>3.2</w:t>
      </w:r>
      <w:r>
        <w:tab/>
      </w:r>
      <w:r w:rsidR="00C377F4" w:rsidRPr="001A6443">
        <w:t xml:space="preserve">Definition of </w:t>
      </w:r>
      <w:r w:rsidR="008045FD" w:rsidRPr="001A6443">
        <w:t>Improvement</w:t>
      </w:r>
      <w:r w:rsidR="00C377F4" w:rsidRPr="001A6443">
        <w:t xml:space="preserve"> wi</w:t>
      </w:r>
      <w:r w:rsidR="001A6443">
        <w:t>th</w:t>
      </w:r>
      <w:r w:rsidR="00EB710A">
        <w:t>in</w:t>
      </w:r>
      <w:r w:rsidR="001A6443">
        <w:t xml:space="preserve"> legislative Guidance</w:t>
      </w:r>
    </w:p>
    <w:p w14:paraId="3D8528AB" w14:textId="67D452AF" w:rsidR="00602692" w:rsidRPr="001A6443" w:rsidRDefault="00602692" w:rsidP="00CF2945">
      <w:pPr>
        <w:pStyle w:val="Heading3"/>
        <w:contextualSpacing/>
        <w:rPr>
          <w:rFonts w:cs="Arial"/>
          <w:b w:val="0"/>
          <w:sz w:val="24"/>
        </w:rPr>
      </w:pPr>
      <w:r w:rsidRPr="001A6443">
        <w:rPr>
          <w:rFonts w:cs="Arial"/>
          <w:b w:val="0"/>
          <w:sz w:val="24"/>
        </w:rPr>
        <w:t>Improvement is defined in statutory guidance as ‘more than just quantifiable gains in service output or efficiency, or the internal effectiveness of an organisation. Improvement for councils should mean activity that enhances the sustainable quality of life and environment for ratepayers and communities’. Essentially, improvement is about making things better and our focus is on how we can deliver better services for the benefit of our residents and service users.</w:t>
      </w:r>
      <w:r w:rsidR="00100743" w:rsidRPr="001A6443">
        <w:rPr>
          <w:rFonts w:cs="Arial"/>
          <w:b w:val="0"/>
          <w:sz w:val="24"/>
        </w:rPr>
        <w:t xml:space="preserve"> </w:t>
      </w:r>
    </w:p>
    <w:p w14:paraId="2E71554E" w14:textId="77777777" w:rsidR="001A6443" w:rsidRDefault="001A6443" w:rsidP="001A6443">
      <w:pPr>
        <w:autoSpaceDE w:val="0"/>
        <w:autoSpaceDN w:val="0"/>
        <w:adjustRightInd w:val="0"/>
        <w:spacing w:after="0" w:line="360" w:lineRule="auto"/>
        <w:contextualSpacing/>
        <w:rPr>
          <w:rFonts w:ascii="Arial" w:hAnsi="Arial" w:cs="Arial"/>
          <w:b/>
          <w:sz w:val="24"/>
          <w:szCs w:val="24"/>
        </w:rPr>
      </w:pPr>
    </w:p>
    <w:p w14:paraId="3875EC62" w14:textId="49D4A712" w:rsidR="00911A21" w:rsidRPr="001762A1" w:rsidRDefault="006230EA" w:rsidP="001A6443">
      <w:pPr>
        <w:pStyle w:val="Heading4"/>
        <w:spacing w:line="360" w:lineRule="auto"/>
      </w:pPr>
      <w:r>
        <w:t>3.3</w:t>
      </w:r>
      <w:r>
        <w:tab/>
      </w:r>
      <w:r w:rsidR="00096202" w:rsidRPr="001762A1">
        <w:t>What is improvement?</w:t>
      </w:r>
    </w:p>
    <w:p w14:paraId="1EFA314A" w14:textId="1EEFA2C8" w:rsidR="00DA4C0B" w:rsidRPr="001762A1" w:rsidRDefault="00096202" w:rsidP="001A6443">
      <w:pPr>
        <w:autoSpaceDE w:val="0"/>
        <w:autoSpaceDN w:val="0"/>
        <w:adjustRightInd w:val="0"/>
        <w:spacing w:after="0" w:line="360" w:lineRule="auto"/>
        <w:contextualSpacing/>
        <w:rPr>
          <w:rFonts w:ascii="Arial" w:hAnsi="Arial" w:cs="Arial"/>
          <w:sz w:val="24"/>
          <w:szCs w:val="24"/>
          <w:lang w:val="en"/>
        </w:rPr>
      </w:pPr>
      <w:r w:rsidRPr="001762A1">
        <w:rPr>
          <w:rFonts w:ascii="Arial" w:hAnsi="Arial" w:cs="Arial"/>
          <w:sz w:val="24"/>
          <w:szCs w:val="24"/>
          <w:lang w:val="en"/>
        </w:rPr>
        <w:t>Part 12 of the Local Government Act (NI) 2014</w:t>
      </w:r>
      <w:r w:rsidR="00DA4C0B" w:rsidRPr="001762A1">
        <w:rPr>
          <w:rFonts w:ascii="Arial" w:hAnsi="Arial" w:cs="Arial"/>
          <w:sz w:val="24"/>
          <w:szCs w:val="24"/>
          <w:lang w:val="en"/>
        </w:rPr>
        <w:t>, put</w:t>
      </w:r>
      <w:r w:rsidRPr="001762A1">
        <w:rPr>
          <w:rFonts w:ascii="Arial" w:hAnsi="Arial" w:cs="Arial"/>
          <w:sz w:val="24"/>
          <w:szCs w:val="24"/>
          <w:lang w:val="en"/>
        </w:rPr>
        <w:t xml:space="preserve"> in place a new framework to support continuous improvement in the delivery of council services, in the context of strategic objectives and issues that are important to those who receive the services. Councils are required to gather information to assess improvements in their services and to report annually on their performance against indicators, which they have either</w:t>
      </w:r>
      <w:r w:rsidR="002D70D3" w:rsidRPr="001762A1">
        <w:rPr>
          <w:rFonts w:ascii="Arial" w:hAnsi="Arial" w:cs="Arial"/>
          <w:sz w:val="24"/>
          <w:szCs w:val="24"/>
          <w:lang w:val="en"/>
        </w:rPr>
        <w:t>,</w:t>
      </w:r>
      <w:r w:rsidRPr="001762A1">
        <w:rPr>
          <w:rFonts w:ascii="Arial" w:hAnsi="Arial" w:cs="Arial"/>
          <w:sz w:val="24"/>
          <w:szCs w:val="24"/>
          <w:lang w:val="en"/>
        </w:rPr>
        <w:t xml:space="preserve"> set themselves or that have been set by </w:t>
      </w:r>
      <w:r w:rsidR="006972C2">
        <w:rPr>
          <w:rFonts w:ascii="Arial" w:hAnsi="Arial" w:cs="Arial"/>
          <w:sz w:val="24"/>
          <w:szCs w:val="24"/>
          <w:lang w:val="en"/>
        </w:rPr>
        <w:t>Stormont Executive D</w:t>
      </w:r>
      <w:r w:rsidRPr="001762A1">
        <w:rPr>
          <w:rFonts w:ascii="Arial" w:hAnsi="Arial" w:cs="Arial"/>
          <w:sz w:val="24"/>
          <w:szCs w:val="24"/>
          <w:lang w:val="en"/>
        </w:rPr>
        <w:t>epartments</w:t>
      </w:r>
      <w:r w:rsidR="002D70D3" w:rsidRPr="001762A1">
        <w:rPr>
          <w:rFonts w:ascii="Arial" w:hAnsi="Arial" w:cs="Arial"/>
          <w:sz w:val="24"/>
          <w:szCs w:val="24"/>
          <w:lang w:val="en"/>
        </w:rPr>
        <w:t xml:space="preserve">. </w:t>
      </w:r>
    </w:p>
    <w:p w14:paraId="7F419482" w14:textId="1B87AED6" w:rsidR="005D4B05" w:rsidRPr="001762A1" w:rsidRDefault="002D70D3" w:rsidP="001A6443">
      <w:pPr>
        <w:pStyle w:val="NormalWeb"/>
        <w:spacing w:line="360" w:lineRule="auto"/>
        <w:rPr>
          <w:rFonts w:ascii="Arial" w:hAnsi="Arial" w:cs="Arial"/>
          <w:lang w:val="en"/>
        </w:rPr>
      </w:pPr>
      <w:r w:rsidRPr="001762A1">
        <w:rPr>
          <w:rFonts w:ascii="Arial" w:hAnsi="Arial" w:cs="Arial"/>
          <w:lang w:val="en"/>
        </w:rPr>
        <w:t xml:space="preserve">The </w:t>
      </w:r>
      <w:r w:rsidR="0033717C">
        <w:rPr>
          <w:rFonts w:ascii="Arial" w:hAnsi="Arial" w:cs="Arial"/>
          <w:lang w:val="en"/>
        </w:rPr>
        <w:t>Act</w:t>
      </w:r>
      <w:r w:rsidRPr="001762A1">
        <w:rPr>
          <w:rFonts w:ascii="Arial" w:hAnsi="Arial" w:cs="Arial"/>
          <w:lang w:val="en"/>
        </w:rPr>
        <w:t>, is supported with guidance from the Department of Communities and “improvement” in the context of the Act</w:t>
      </w:r>
      <w:r w:rsidR="00797B54" w:rsidRPr="001762A1">
        <w:rPr>
          <w:rFonts w:ascii="Arial" w:hAnsi="Arial" w:cs="Arial"/>
          <w:lang w:val="en"/>
        </w:rPr>
        <w:t xml:space="preserve"> means that</w:t>
      </w:r>
      <w:r w:rsidRPr="001762A1">
        <w:rPr>
          <w:rFonts w:ascii="Arial" w:hAnsi="Arial" w:cs="Arial"/>
          <w:lang w:val="en"/>
        </w:rPr>
        <w:t xml:space="preserve"> </w:t>
      </w:r>
      <w:r w:rsidR="005D4B05" w:rsidRPr="001762A1">
        <w:rPr>
          <w:rFonts w:ascii="Arial" w:hAnsi="Arial" w:cs="Arial"/>
          <w:lang w:val="en"/>
        </w:rPr>
        <w:t>Improvement is no longer limited to economy, efficiency and effectiveness but rather embraces the following:</w:t>
      </w:r>
    </w:p>
    <w:p w14:paraId="11EB3B03" w14:textId="77777777" w:rsidR="00911A21" w:rsidRPr="001762A1" w:rsidRDefault="005D4B05" w:rsidP="005E769E">
      <w:pPr>
        <w:pStyle w:val="NormalWeb"/>
        <w:numPr>
          <w:ilvl w:val="0"/>
          <w:numId w:val="1"/>
        </w:numPr>
        <w:spacing w:line="360" w:lineRule="auto"/>
        <w:ind w:left="709" w:hanging="709"/>
        <w:rPr>
          <w:rFonts w:ascii="Arial" w:hAnsi="Arial" w:cs="Arial"/>
          <w:lang w:val="en"/>
        </w:rPr>
      </w:pPr>
      <w:r w:rsidRPr="001762A1">
        <w:rPr>
          <w:rFonts w:ascii="Arial" w:hAnsi="Arial" w:cs="Arial"/>
          <w:lang w:val="en"/>
        </w:rPr>
        <w:t>Making Progress towards a Council’s strategic objectives (as set out in the community plan)</w:t>
      </w:r>
    </w:p>
    <w:p w14:paraId="08439844" w14:textId="77777777" w:rsidR="005D4B05" w:rsidRPr="001762A1" w:rsidRDefault="005D4B05"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quality of services</w:t>
      </w:r>
    </w:p>
    <w:p w14:paraId="243528B2" w14:textId="77777777" w:rsidR="005D4B05" w:rsidRPr="001762A1" w:rsidRDefault="005D4B05"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availability of services</w:t>
      </w:r>
    </w:p>
    <w:p w14:paraId="2666ECCA" w14:textId="77777777" w:rsidR="005D4B05" w:rsidRPr="001762A1" w:rsidRDefault="005D4B05" w:rsidP="005E769E">
      <w:pPr>
        <w:pStyle w:val="NormalWeb"/>
        <w:numPr>
          <w:ilvl w:val="0"/>
          <w:numId w:val="1"/>
        </w:numPr>
        <w:spacing w:line="360" w:lineRule="auto"/>
        <w:ind w:left="709" w:hanging="709"/>
        <w:rPr>
          <w:rFonts w:ascii="Arial" w:hAnsi="Arial" w:cs="Arial"/>
          <w:lang w:val="en"/>
        </w:rPr>
      </w:pPr>
      <w:r w:rsidRPr="001762A1">
        <w:rPr>
          <w:rFonts w:ascii="Arial" w:hAnsi="Arial" w:cs="Arial"/>
          <w:lang w:val="en"/>
        </w:rPr>
        <w:t xml:space="preserve">Improving fairness by reducing </w:t>
      </w:r>
      <w:r w:rsidR="00205968" w:rsidRPr="001762A1">
        <w:rPr>
          <w:rFonts w:ascii="Arial" w:hAnsi="Arial" w:cs="Arial"/>
          <w:lang w:val="en"/>
        </w:rPr>
        <w:t>inequality</w:t>
      </w:r>
      <w:r w:rsidRPr="001762A1">
        <w:rPr>
          <w:rFonts w:ascii="Arial" w:hAnsi="Arial" w:cs="Arial"/>
          <w:lang w:val="en"/>
        </w:rPr>
        <w:t xml:space="preserve"> in accessing or benefitting from services, or improving the s</w:t>
      </w:r>
      <w:r w:rsidR="00205968" w:rsidRPr="001762A1">
        <w:rPr>
          <w:rFonts w:ascii="Arial" w:hAnsi="Arial" w:cs="Arial"/>
          <w:lang w:val="en"/>
        </w:rPr>
        <w:t>o</w:t>
      </w:r>
      <w:r w:rsidRPr="001762A1">
        <w:rPr>
          <w:rFonts w:ascii="Arial" w:hAnsi="Arial" w:cs="Arial"/>
          <w:lang w:val="en"/>
        </w:rPr>
        <w:t>cial wellbeing</w:t>
      </w:r>
      <w:r w:rsidR="00205968" w:rsidRPr="001762A1">
        <w:rPr>
          <w:rFonts w:ascii="Arial" w:hAnsi="Arial" w:cs="Arial"/>
          <w:lang w:val="en"/>
        </w:rPr>
        <w:t xml:space="preserve"> of citizens and communities</w:t>
      </w:r>
    </w:p>
    <w:p w14:paraId="5596B6BB" w14:textId="77777777" w:rsidR="00205968"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Exercising functions in ways which contribute to sustainable development</w:t>
      </w:r>
    </w:p>
    <w:p w14:paraId="11ED0A5D" w14:textId="77777777" w:rsidR="00DA4C0B"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efficiency of services and functions</w:t>
      </w:r>
    </w:p>
    <w:p w14:paraId="4DB350E0" w14:textId="420E02BC" w:rsidR="0036534E"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 xml:space="preserve">Innovation and change, which contributes to any of the above </w:t>
      </w:r>
      <w:r w:rsidR="0036534E" w:rsidRPr="001762A1">
        <w:rPr>
          <w:rFonts w:ascii="Arial" w:hAnsi="Arial" w:cs="Arial"/>
          <w:lang w:val="en"/>
        </w:rPr>
        <w:t>objectives</w:t>
      </w:r>
      <w:r w:rsidRPr="001762A1">
        <w:rPr>
          <w:rFonts w:ascii="Arial" w:hAnsi="Arial" w:cs="Arial"/>
          <w:lang w:val="en"/>
        </w:rPr>
        <w:t>.</w:t>
      </w:r>
    </w:p>
    <w:p w14:paraId="2E8BB38D" w14:textId="53E41F52" w:rsidR="00686DA5" w:rsidRPr="001762A1" w:rsidRDefault="00686DA5" w:rsidP="001A6443">
      <w:pPr>
        <w:pStyle w:val="NormalWeb"/>
        <w:spacing w:line="360" w:lineRule="auto"/>
        <w:contextualSpacing/>
        <w:rPr>
          <w:rFonts w:ascii="Arial" w:hAnsi="Arial" w:cs="Arial"/>
          <w:lang w:val="en"/>
        </w:rPr>
      </w:pPr>
      <w:r w:rsidRPr="001762A1">
        <w:rPr>
          <w:rFonts w:ascii="Arial" w:hAnsi="Arial" w:cs="Arial"/>
          <w:lang w:val="en"/>
        </w:rPr>
        <w:t>The Act specifies that Council must make arrangements for the publication of:</w:t>
      </w:r>
    </w:p>
    <w:p w14:paraId="39F7C329" w14:textId="7A1B4EFA" w:rsidR="00686DA5" w:rsidRPr="0033717C" w:rsidRDefault="00686DA5" w:rsidP="005E769E">
      <w:pPr>
        <w:pStyle w:val="NormalWeb"/>
        <w:numPr>
          <w:ilvl w:val="0"/>
          <w:numId w:val="9"/>
        </w:numPr>
        <w:spacing w:line="360" w:lineRule="auto"/>
        <w:ind w:left="0" w:firstLine="0"/>
        <w:contextualSpacing/>
        <w:rPr>
          <w:rFonts w:ascii="Arial" w:hAnsi="Arial" w:cs="Arial"/>
          <w:lang w:val="en"/>
        </w:rPr>
      </w:pPr>
      <w:r w:rsidRPr="0033717C">
        <w:rPr>
          <w:rFonts w:ascii="Arial" w:hAnsi="Arial" w:cs="Arial"/>
          <w:lang w:val="en"/>
        </w:rPr>
        <w:t>Its assessment of its performance during a financial year:</w:t>
      </w:r>
    </w:p>
    <w:p w14:paraId="2FE82C51" w14:textId="223A20C6" w:rsidR="00686DA5" w:rsidRPr="001762A1" w:rsidRDefault="00686DA5" w:rsidP="005E769E">
      <w:pPr>
        <w:pStyle w:val="NormalWeb"/>
        <w:numPr>
          <w:ilvl w:val="0"/>
          <w:numId w:val="10"/>
        </w:numPr>
        <w:spacing w:line="360" w:lineRule="auto"/>
        <w:ind w:left="709" w:hanging="709"/>
        <w:contextualSpacing/>
        <w:rPr>
          <w:rFonts w:ascii="Arial" w:hAnsi="Arial" w:cs="Arial"/>
          <w:lang w:val="en"/>
        </w:rPr>
      </w:pPr>
      <w:r w:rsidRPr="001762A1">
        <w:rPr>
          <w:rFonts w:ascii="Arial" w:hAnsi="Arial" w:cs="Arial"/>
          <w:lang w:val="en"/>
        </w:rPr>
        <w:t>In discharging its duty to make arrangements to secure continuous improvement</w:t>
      </w:r>
    </w:p>
    <w:p w14:paraId="1C23D6D4" w14:textId="21836C05" w:rsidR="00686DA5" w:rsidRPr="001762A1" w:rsidRDefault="00686DA5" w:rsidP="005E769E">
      <w:pPr>
        <w:pStyle w:val="NormalWeb"/>
        <w:numPr>
          <w:ilvl w:val="0"/>
          <w:numId w:val="10"/>
        </w:numPr>
        <w:spacing w:line="360" w:lineRule="auto"/>
        <w:ind w:left="0" w:firstLine="0"/>
        <w:rPr>
          <w:rFonts w:ascii="Arial" w:hAnsi="Arial" w:cs="Arial"/>
          <w:lang w:val="en"/>
        </w:rPr>
      </w:pPr>
      <w:r w:rsidRPr="001762A1">
        <w:rPr>
          <w:rFonts w:ascii="Arial" w:hAnsi="Arial" w:cs="Arial"/>
          <w:lang w:val="en"/>
        </w:rPr>
        <w:t>In meeting its improvement objectives which are applicable to that year</w:t>
      </w:r>
    </w:p>
    <w:p w14:paraId="05045786" w14:textId="2C655D6D" w:rsidR="00686DA5" w:rsidRPr="001762A1" w:rsidRDefault="00686DA5" w:rsidP="005E769E">
      <w:pPr>
        <w:pStyle w:val="NormalWeb"/>
        <w:numPr>
          <w:ilvl w:val="0"/>
          <w:numId w:val="10"/>
        </w:numPr>
        <w:spacing w:line="360" w:lineRule="auto"/>
        <w:ind w:left="709" w:hanging="709"/>
        <w:contextualSpacing/>
        <w:rPr>
          <w:rFonts w:ascii="Arial" w:hAnsi="Arial" w:cs="Arial"/>
          <w:lang w:val="en"/>
        </w:rPr>
      </w:pPr>
      <w:r w:rsidRPr="001762A1">
        <w:rPr>
          <w:rFonts w:ascii="Arial" w:hAnsi="Arial" w:cs="Arial"/>
          <w:lang w:val="en"/>
        </w:rPr>
        <w:t>By reference to the statutory performance indicators and self-imposed indicators which are applicable to that year.</w:t>
      </w:r>
    </w:p>
    <w:p w14:paraId="47BDE46E" w14:textId="77777777" w:rsidR="00DB165F" w:rsidRPr="001762A1" w:rsidRDefault="00DB165F" w:rsidP="001A6443">
      <w:pPr>
        <w:pStyle w:val="NormalWeb"/>
        <w:spacing w:line="360" w:lineRule="auto"/>
        <w:contextualSpacing/>
        <w:rPr>
          <w:rFonts w:ascii="Arial" w:hAnsi="Arial" w:cs="Arial"/>
          <w:lang w:val="en"/>
        </w:rPr>
      </w:pPr>
    </w:p>
    <w:p w14:paraId="09148E91" w14:textId="2B5507F0" w:rsidR="005745BA" w:rsidRPr="001762A1" w:rsidRDefault="005745BA" w:rsidP="005E769E">
      <w:pPr>
        <w:pStyle w:val="NormalWeb"/>
        <w:numPr>
          <w:ilvl w:val="0"/>
          <w:numId w:val="9"/>
        </w:numPr>
        <w:spacing w:line="360" w:lineRule="auto"/>
        <w:ind w:left="709" w:hanging="709"/>
        <w:contextualSpacing/>
        <w:rPr>
          <w:rFonts w:ascii="Arial" w:hAnsi="Arial" w:cs="Arial"/>
          <w:lang w:val="en"/>
        </w:rPr>
      </w:pPr>
      <w:r w:rsidRPr="0033717C">
        <w:rPr>
          <w:rFonts w:ascii="Arial" w:hAnsi="Arial" w:cs="Arial"/>
          <w:lang w:val="en"/>
        </w:rPr>
        <w:t>Its assessment of its performance in exercising its functions during a financial year as compared with</w:t>
      </w:r>
      <w:r w:rsidRPr="001762A1">
        <w:rPr>
          <w:rFonts w:ascii="Arial" w:hAnsi="Arial" w:cs="Arial"/>
          <w:lang w:val="en"/>
        </w:rPr>
        <w:t>:</w:t>
      </w:r>
    </w:p>
    <w:p w14:paraId="132B4703" w14:textId="0DE2887C" w:rsidR="00F929C1" w:rsidRPr="001762A1" w:rsidRDefault="005745BA" w:rsidP="005E769E">
      <w:pPr>
        <w:pStyle w:val="NormalWeb"/>
        <w:numPr>
          <w:ilvl w:val="0"/>
          <w:numId w:val="11"/>
        </w:numPr>
        <w:spacing w:line="360" w:lineRule="auto"/>
        <w:ind w:left="0" w:firstLine="0"/>
        <w:rPr>
          <w:rFonts w:ascii="Arial" w:hAnsi="Arial" w:cs="Arial"/>
          <w:lang w:val="en"/>
        </w:rPr>
      </w:pPr>
      <w:r w:rsidRPr="001762A1">
        <w:rPr>
          <w:rFonts w:ascii="Arial" w:hAnsi="Arial" w:cs="Arial"/>
          <w:lang w:val="en"/>
        </w:rPr>
        <w:t>Its per</w:t>
      </w:r>
      <w:r w:rsidR="00F929C1" w:rsidRPr="001762A1">
        <w:rPr>
          <w:rFonts w:ascii="Arial" w:hAnsi="Arial" w:cs="Arial"/>
          <w:lang w:val="en"/>
        </w:rPr>
        <w:t xml:space="preserve">formance in previous financial </w:t>
      </w:r>
      <w:r w:rsidRPr="001762A1">
        <w:rPr>
          <w:rFonts w:ascii="Arial" w:hAnsi="Arial" w:cs="Arial"/>
          <w:lang w:val="en"/>
        </w:rPr>
        <w:t>years</w:t>
      </w:r>
      <w:r w:rsidR="00F929C1" w:rsidRPr="001762A1">
        <w:rPr>
          <w:rFonts w:ascii="Arial" w:hAnsi="Arial" w:cs="Arial"/>
          <w:lang w:val="en"/>
        </w:rPr>
        <w:t>.</w:t>
      </w:r>
    </w:p>
    <w:p w14:paraId="3BA51852" w14:textId="227C3C8A" w:rsidR="00686DA5" w:rsidRPr="001762A1" w:rsidRDefault="005745BA" w:rsidP="005E769E">
      <w:pPr>
        <w:pStyle w:val="NormalWeb"/>
        <w:numPr>
          <w:ilvl w:val="0"/>
          <w:numId w:val="11"/>
        </w:numPr>
        <w:spacing w:line="360" w:lineRule="auto"/>
        <w:ind w:left="709" w:hanging="709"/>
        <w:rPr>
          <w:rFonts w:ascii="Arial" w:hAnsi="Arial" w:cs="Arial"/>
          <w:lang w:val="en"/>
        </w:rPr>
      </w:pPr>
      <w:r w:rsidRPr="001762A1">
        <w:rPr>
          <w:rFonts w:ascii="Arial" w:hAnsi="Arial" w:cs="Arial"/>
          <w:lang w:val="en"/>
        </w:rPr>
        <w:t>So far as is reasonably practicable, the performance during that and previous financial years of other Councils.</w:t>
      </w:r>
    </w:p>
    <w:p w14:paraId="733278F7" w14:textId="48ADF09F" w:rsidR="0036534E" w:rsidRPr="001762A1" w:rsidRDefault="0036534E" w:rsidP="001A6443">
      <w:pPr>
        <w:spacing w:line="360" w:lineRule="auto"/>
        <w:rPr>
          <w:rFonts w:ascii="Arial" w:hAnsi="Arial" w:cs="Arial"/>
          <w:sz w:val="24"/>
          <w:szCs w:val="24"/>
        </w:rPr>
      </w:pPr>
      <w:r w:rsidRPr="001762A1">
        <w:rPr>
          <w:rFonts w:ascii="Arial" w:hAnsi="Arial" w:cs="Arial"/>
          <w:sz w:val="24"/>
          <w:szCs w:val="24"/>
        </w:rPr>
        <w:t>Mid Ulster District Council is committed to driving continuous improvement and performance across all service areas within the organisation</w:t>
      </w:r>
      <w:r w:rsidR="00B76FBF">
        <w:rPr>
          <w:rFonts w:ascii="Arial" w:hAnsi="Arial" w:cs="Arial"/>
          <w:sz w:val="24"/>
          <w:szCs w:val="24"/>
        </w:rPr>
        <w:t xml:space="preserve"> and </w:t>
      </w:r>
      <w:r w:rsidRPr="001762A1">
        <w:rPr>
          <w:rFonts w:ascii="Arial" w:hAnsi="Arial" w:cs="Arial"/>
          <w:sz w:val="24"/>
          <w:szCs w:val="24"/>
        </w:rPr>
        <w:t xml:space="preserve">that the best arrangements for delivering them are in place. </w:t>
      </w:r>
    </w:p>
    <w:p w14:paraId="18DE477F" w14:textId="77777777" w:rsidR="00C85265" w:rsidRDefault="00C85265" w:rsidP="00026591">
      <w:pPr>
        <w:pStyle w:val="Heading3"/>
      </w:pPr>
    </w:p>
    <w:p w14:paraId="031F370A" w14:textId="7FBD366F" w:rsidR="00026591" w:rsidRDefault="006230EA" w:rsidP="00026591">
      <w:pPr>
        <w:pStyle w:val="Heading3"/>
      </w:pPr>
      <w:r>
        <w:t>3.4</w:t>
      </w:r>
      <w:r>
        <w:tab/>
      </w:r>
      <w:r w:rsidR="00F825D9" w:rsidRPr="001762A1">
        <w:t xml:space="preserve">Corporate Planning </w:t>
      </w:r>
      <w:r w:rsidR="00DA6DC5" w:rsidRPr="001762A1">
        <w:t xml:space="preserve">and Performance </w:t>
      </w:r>
      <w:r w:rsidR="00F825D9" w:rsidRPr="001762A1">
        <w:t>Framework</w:t>
      </w:r>
    </w:p>
    <w:p w14:paraId="5FA7AA66" w14:textId="22EDD8A8" w:rsidR="00911A21" w:rsidRPr="001762A1" w:rsidRDefault="000E5932"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A network of plans (key plans in a clear hierarchy) that work together to create a ‘line of sight’ to deliver key outcomes for Mid Ulster</w:t>
      </w:r>
      <w:r w:rsidR="00911A21" w:rsidRPr="001762A1">
        <w:rPr>
          <w:rFonts w:ascii="Arial" w:hAnsi="Arial" w:cs="Arial"/>
          <w:sz w:val="24"/>
          <w:szCs w:val="24"/>
        </w:rPr>
        <w:t>,</w:t>
      </w:r>
      <w:r w:rsidRPr="001762A1">
        <w:rPr>
          <w:rFonts w:ascii="Arial" w:hAnsi="Arial" w:cs="Arial"/>
          <w:sz w:val="24"/>
          <w:szCs w:val="24"/>
        </w:rPr>
        <w:t xml:space="preserve"> informs the Council’s </w:t>
      </w:r>
      <w:r w:rsidR="004A2EB2" w:rsidRPr="001762A1">
        <w:rPr>
          <w:rFonts w:ascii="Arial" w:hAnsi="Arial" w:cs="Arial"/>
          <w:sz w:val="24"/>
          <w:szCs w:val="24"/>
        </w:rPr>
        <w:t xml:space="preserve">Strategic </w:t>
      </w:r>
      <w:r w:rsidRPr="001762A1">
        <w:rPr>
          <w:rFonts w:ascii="Arial" w:hAnsi="Arial" w:cs="Arial"/>
          <w:sz w:val="24"/>
          <w:szCs w:val="24"/>
        </w:rPr>
        <w:t>Planning framework</w:t>
      </w:r>
      <w:r w:rsidR="007E5B22">
        <w:rPr>
          <w:rFonts w:ascii="Arial" w:hAnsi="Arial" w:cs="Arial"/>
          <w:sz w:val="24"/>
          <w:szCs w:val="24"/>
        </w:rPr>
        <w:t xml:space="preserve"> (refer t</w:t>
      </w:r>
      <w:r w:rsidR="000844B5">
        <w:rPr>
          <w:rFonts w:ascii="Arial" w:hAnsi="Arial" w:cs="Arial"/>
          <w:sz w:val="24"/>
          <w:szCs w:val="24"/>
        </w:rPr>
        <w:t xml:space="preserve">o </w:t>
      </w:r>
      <w:r w:rsidR="004E1E64">
        <w:rPr>
          <w:rFonts w:ascii="Arial" w:hAnsi="Arial" w:cs="Arial"/>
          <w:sz w:val="24"/>
          <w:szCs w:val="24"/>
        </w:rPr>
        <w:t>diagram</w:t>
      </w:r>
      <w:r w:rsidR="007E5B22">
        <w:rPr>
          <w:rFonts w:ascii="Arial" w:hAnsi="Arial" w:cs="Arial"/>
          <w:sz w:val="24"/>
          <w:szCs w:val="24"/>
        </w:rPr>
        <w:t xml:space="preserve"> </w:t>
      </w:r>
      <w:r w:rsidR="00BD0E64">
        <w:rPr>
          <w:rFonts w:ascii="Arial" w:hAnsi="Arial" w:cs="Arial"/>
          <w:sz w:val="24"/>
          <w:szCs w:val="24"/>
        </w:rPr>
        <w:t xml:space="preserve">3.4.1 </w:t>
      </w:r>
      <w:r w:rsidR="00A337C8" w:rsidRPr="001762A1">
        <w:rPr>
          <w:rFonts w:ascii="Arial" w:hAnsi="Arial" w:cs="Arial"/>
          <w:sz w:val="24"/>
          <w:szCs w:val="24"/>
        </w:rPr>
        <w:t>- Mid Ulster District Council’s Strategic Planning Framework</w:t>
      </w:r>
      <w:r w:rsidR="004E1E64">
        <w:rPr>
          <w:rFonts w:ascii="Arial" w:hAnsi="Arial" w:cs="Arial"/>
          <w:sz w:val="24"/>
          <w:szCs w:val="24"/>
        </w:rPr>
        <w:t xml:space="preserve"> </w:t>
      </w:r>
      <w:r w:rsidR="004E1E64" w:rsidRPr="00B732EC">
        <w:rPr>
          <w:rFonts w:ascii="Arial" w:hAnsi="Arial" w:cs="Arial"/>
          <w:sz w:val="24"/>
          <w:szCs w:val="24"/>
        </w:rPr>
        <w:t>page 12</w:t>
      </w:r>
      <w:r w:rsidR="004861A8" w:rsidRPr="00B732EC">
        <w:rPr>
          <w:rFonts w:ascii="Arial" w:hAnsi="Arial" w:cs="Arial"/>
          <w:sz w:val="24"/>
          <w:szCs w:val="24"/>
        </w:rPr>
        <w:t>)</w:t>
      </w:r>
      <w:r w:rsidRPr="00B732EC">
        <w:rPr>
          <w:rFonts w:ascii="Arial" w:hAnsi="Arial" w:cs="Arial"/>
          <w:sz w:val="24"/>
          <w:szCs w:val="24"/>
        </w:rPr>
        <w:t>.</w:t>
      </w:r>
      <w:r w:rsidRPr="001762A1">
        <w:rPr>
          <w:rFonts w:ascii="Arial" w:hAnsi="Arial" w:cs="Arial"/>
          <w:sz w:val="24"/>
          <w:szCs w:val="24"/>
        </w:rPr>
        <w:t xml:space="preserve"> </w:t>
      </w:r>
    </w:p>
    <w:p w14:paraId="14E100C1" w14:textId="77777777" w:rsidR="001A27DF" w:rsidRDefault="001A27DF" w:rsidP="001A6443">
      <w:pPr>
        <w:autoSpaceDE w:val="0"/>
        <w:autoSpaceDN w:val="0"/>
        <w:adjustRightInd w:val="0"/>
        <w:spacing w:after="0" w:line="360" w:lineRule="auto"/>
        <w:rPr>
          <w:rFonts w:ascii="Arial" w:hAnsi="Arial" w:cs="Arial"/>
          <w:sz w:val="24"/>
          <w:szCs w:val="24"/>
        </w:rPr>
      </w:pPr>
    </w:p>
    <w:p w14:paraId="3E40FD9F" w14:textId="0B27AFC1" w:rsidR="000E5932" w:rsidRPr="001762A1" w:rsidRDefault="000E5932"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plans show the relationship between the long term future of the area, the vision for the Council, mid-term plan of action, plan for Council finances, all the way down to what each Council service plans to achieve in the ne</w:t>
      </w:r>
      <w:r w:rsidR="00797B54" w:rsidRPr="001762A1">
        <w:rPr>
          <w:rFonts w:ascii="Arial" w:hAnsi="Arial" w:cs="Arial"/>
          <w:sz w:val="24"/>
          <w:szCs w:val="24"/>
        </w:rPr>
        <w:t>x</w:t>
      </w:r>
      <w:r w:rsidRPr="001762A1">
        <w:rPr>
          <w:rFonts w:ascii="Arial" w:hAnsi="Arial" w:cs="Arial"/>
          <w:sz w:val="24"/>
          <w:szCs w:val="24"/>
        </w:rPr>
        <w:t>t year</w:t>
      </w:r>
      <w:r w:rsidR="00A337C8" w:rsidRPr="001762A1">
        <w:rPr>
          <w:rFonts w:ascii="Arial" w:hAnsi="Arial" w:cs="Arial"/>
          <w:sz w:val="24"/>
          <w:szCs w:val="24"/>
        </w:rPr>
        <w:t xml:space="preserve"> and how each employee understands how they contribute to the organisation achieving its</w:t>
      </w:r>
      <w:r w:rsidR="00911A21" w:rsidRPr="001762A1">
        <w:rPr>
          <w:rFonts w:ascii="Arial" w:hAnsi="Arial" w:cs="Arial"/>
          <w:sz w:val="24"/>
          <w:szCs w:val="24"/>
        </w:rPr>
        <w:t xml:space="preserve"> goals and </w:t>
      </w:r>
      <w:r w:rsidR="00A337C8" w:rsidRPr="001762A1">
        <w:rPr>
          <w:rFonts w:ascii="Arial" w:hAnsi="Arial" w:cs="Arial"/>
          <w:sz w:val="24"/>
          <w:szCs w:val="24"/>
        </w:rPr>
        <w:t>priorities</w:t>
      </w:r>
      <w:r w:rsidRPr="001762A1">
        <w:rPr>
          <w:rFonts w:ascii="Arial" w:hAnsi="Arial" w:cs="Arial"/>
          <w:sz w:val="24"/>
          <w:szCs w:val="24"/>
        </w:rPr>
        <w:t xml:space="preserve">. </w:t>
      </w:r>
    </w:p>
    <w:p w14:paraId="6795F5AF" w14:textId="77777777" w:rsidR="00BD0E64" w:rsidRDefault="00BD0E64" w:rsidP="001A6443">
      <w:pPr>
        <w:autoSpaceDE w:val="0"/>
        <w:autoSpaceDN w:val="0"/>
        <w:adjustRightInd w:val="0"/>
        <w:spacing w:after="0" w:line="360" w:lineRule="auto"/>
        <w:rPr>
          <w:rFonts w:ascii="Arial" w:hAnsi="Arial" w:cs="Arial"/>
          <w:sz w:val="24"/>
          <w:szCs w:val="24"/>
        </w:rPr>
      </w:pPr>
    </w:p>
    <w:p w14:paraId="0664D599" w14:textId="15C5FD5F" w:rsidR="00911A21" w:rsidRPr="001762A1" w:rsidRDefault="00911A21"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Evidence linked to ex</w:t>
      </w:r>
      <w:r w:rsidR="0067174C">
        <w:rPr>
          <w:rFonts w:ascii="Arial" w:hAnsi="Arial" w:cs="Arial"/>
          <w:sz w:val="24"/>
          <w:szCs w:val="24"/>
        </w:rPr>
        <w:t xml:space="preserve">isting and forecasted data </w:t>
      </w:r>
      <w:r w:rsidRPr="001762A1">
        <w:rPr>
          <w:rFonts w:ascii="Arial" w:hAnsi="Arial" w:cs="Arial"/>
          <w:sz w:val="24"/>
          <w:szCs w:val="24"/>
        </w:rPr>
        <w:t>inform</w:t>
      </w:r>
      <w:r w:rsidR="0067174C">
        <w:rPr>
          <w:rFonts w:ascii="Arial" w:hAnsi="Arial" w:cs="Arial"/>
          <w:sz w:val="24"/>
          <w:szCs w:val="24"/>
        </w:rPr>
        <w:t>s</w:t>
      </w:r>
      <w:r w:rsidRPr="001762A1">
        <w:rPr>
          <w:rFonts w:ascii="Arial" w:hAnsi="Arial" w:cs="Arial"/>
          <w:sz w:val="24"/>
          <w:szCs w:val="24"/>
        </w:rPr>
        <w:t xml:space="preserve"> the Council’s policy frame</w:t>
      </w:r>
      <w:r w:rsidR="0067174C">
        <w:rPr>
          <w:rFonts w:ascii="Arial" w:hAnsi="Arial" w:cs="Arial"/>
          <w:sz w:val="24"/>
          <w:szCs w:val="24"/>
        </w:rPr>
        <w:t>work, which in turn</w:t>
      </w:r>
      <w:r w:rsidRPr="001762A1">
        <w:rPr>
          <w:rFonts w:ascii="Arial" w:hAnsi="Arial" w:cs="Arial"/>
          <w:sz w:val="24"/>
          <w:szCs w:val="24"/>
        </w:rPr>
        <w:t xml:space="preserve"> inform</w:t>
      </w:r>
      <w:r w:rsidR="0067174C">
        <w:rPr>
          <w:rFonts w:ascii="Arial" w:hAnsi="Arial" w:cs="Arial"/>
          <w:sz w:val="24"/>
          <w:szCs w:val="24"/>
        </w:rPr>
        <w:t>s</w:t>
      </w:r>
      <w:r w:rsidRPr="001762A1">
        <w:rPr>
          <w:rFonts w:ascii="Arial" w:hAnsi="Arial" w:cs="Arial"/>
          <w:sz w:val="24"/>
          <w:szCs w:val="24"/>
        </w:rPr>
        <w:t xml:space="preserve"> our planning process. It is important that elements within Council’s planning and reporting </w:t>
      </w:r>
      <w:r w:rsidR="008B274F" w:rsidRPr="001762A1">
        <w:rPr>
          <w:rFonts w:ascii="Arial" w:hAnsi="Arial" w:cs="Arial"/>
          <w:sz w:val="24"/>
          <w:szCs w:val="24"/>
        </w:rPr>
        <w:t>activities</w:t>
      </w:r>
      <w:r w:rsidRPr="001762A1">
        <w:rPr>
          <w:rFonts w:ascii="Arial" w:hAnsi="Arial" w:cs="Arial"/>
          <w:sz w:val="24"/>
          <w:szCs w:val="24"/>
        </w:rPr>
        <w:t xml:space="preserve"> are monitored and reviewed within an annual cycle.</w:t>
      </w:r>
    </w:p>
    <w:p w14:paraId="6562FEFC" w14:textId="77777777" w:rsidR="0089640A" w:rsidRPr="001762A1" w:rsidRDefault="0089640A" w:rsidP="001A6443">
      <w:pPr>
        <w:autoSpaceDE w:val="0"/>
        <w:autoSpaceDN w:val="0"/>
        <w:adjustRightInd w:val="0"/>
        <w:spacing w:after="0" w:line="360" w:lineRule="auto"/>
        <w:rPr>
          <w:rFonts w:ascii="Arial" w:hAnsi="Arial" w:cs="Arial"/>
          <w:b/>
          <w:sz w:val="24"/>
          <w:szCs w:val="24"/>
        </w:rPr>
      </w:pPr>
    </w:p>
    <w:p w14:paraId="52189F0F" w14:textId="22C87C66" w:rsidR="0033717C" w:rsidRDefault="006C7AD5"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Planning is an essential component of good performance management and the delivery of effective and efficient services. It acts as a tool for making decisions about resource allocation and assists services/teams in staying focused on delivering ambitions, even during time of change. </w:t>
      </w:r>
      <w:r w:rsidR="004E1E64">
        <w:rPr>
          <w:rFonts w:ascii="Arial" w:hAnsi="Arial" w:cs="Arial"/>
          <w:sz w:val="24"/>
          <w:szCs w:val="24"/>
        </w:rPr>
        <w:t>A good example of this happened in</w:t>
      </w:r>
      <w:r w:rsidR="0033717C">
        <w:rPr>
          <w:rFonts w:ascii="Arial" w:hAnsi="Arial" w:cs="Arial"/>
          <w:sz w:val="24"/>
          <w:szCs w:val="24"/>
        </w:rPr>
        <w:t xml:space="preserve"> </w:t>
      </w:r>
      <w:r w:rsidR="007C471B">
        <w:rPr>
          <w:rFonts w:ascii="Arial" w:hAnsi="Arial" w:cs="Arial"/>
          <w:sz w:val="24"/>
          <w:szCs w:val="24"/>
        </w:rPr>
        <w:t xml:space="preserve">early </w:t>
      </w:r>
      <w:r w:rsidR="0033717C">
        <w:rPr>
          <w:rFonts w:ascii="Arial" w:hAnsi="Arial" w:cs="Arial"/>
          <w:sz w:val="24"/>
          <w:szCs w:val="24"/>
        </w:rPr>
        <w:t>2020</w:t>
      </w:r>
      <w:r w:rsidR="00280284">
        <w:rPr>
          <w:rFonts w:ascii="Arial" w:hAnsi="Arial" w:cs="Arial"/>
          <w:sz w:val="24"/>
          <w:szCs w:val="24"/>
        </w:rPr>
        <w:t>,</w:t>
      </w:r>
      <w:r w:rsidR="0033717C">
        <w:rPr>
          <w:rFonts w:ascii="Arial" w:hAnsi="Arial" w:cs="Arial"/>
          <w:sz w:val="24"/>
          <w:szCs w:val="24"/>
        </w:rPr>
        <w:t xml:space="preserve"> </w:t>
      </w:r>
      <w:r w:rsidR="004E1E64">
        <w:rPr>
          <w:rFonts w:ascii="Arial" w:hAnsi="Arial" w:cs="Arial"/>
          <w:sz w:val="24"/>
          <w:szCs w:val="24"/>
        </w:rPr>
        <w:t xml:space="preserve">when </w:t>
      </w:r>
      <w:r w:rsidR="0033717C">
        <w:rPr>
          <w:rFonts w:ascii="Arial" w:hAnsi="Arial" w:cs="Arial"/>
          <w:sz w:val="24"/>
          <w:szCs w:val="24"/>
        </w:rPr>
        <w:t>it became self-evident that Council’s emergency planning capabilities came to the fore in being able to sustain front-line service delivery in the face of the first waves of Covid-19</w:t>
      </w:r>
      <w:r w:rsidR="00280284">
        <w:rPr>
          <w:rFonts w:ascii="Arial" w:hAnsi="Arial" w:cs="Arial"/>
          <w:sz w:val="24"/>
          <w:szCs w:val="24"/>
        </w:rPr>
        <w:t xml:space="preserve"> </w:t>
      </w:r>
      <w:r w:rsidR="004E1E64">
        <w:rPr>
          <w:rFonts w:ascii="Arial" w:hAnsi="Arial" w:cs="Arial"/>
          <w:sz w:val="24"/>
          <w:szCs w:val="24"/>
        </w:rPr>
        <w:t xml:space="preserve">and the subsequent </w:t>
      </w:r>
      <w:r w:rsidR="00280284">
        <w:rPr>
          <w:rFonts w:ascii="Arial" w:hAnsi="Arial" w:cs="Arial"/>
          <w:sz w:val="24"/>
          <w:szCs w:val="24"/>
        </w:rPr>
        <w:t>restrictions</w:t>
      </w:r>
      <w:r w:rsidR="0033717C">
        <w:rPr>
          <w:rFonts w:ascii="Arial" w:hAnsi="Arial" w:cs="Arial"/>
          <w:sz w:val="24"/>
          <w:szCs w:val="24"/>
        </w:rPr>
        <w:t>.</w:t>
      </w:r>
    </w:p>
    <w:p w14:paraId="51D20EAE" w14:textId="77777777" w:rsidR="0033717C" w:rsidRDefault="0033717C" w:rsidP="001A6443">
      <w:pPr>
        <w:autoSpaceDE w:val="0"/>
        <w:autoSpaceDN w:val="0"/>
        <w:adjustRightInd w:val="0"/>
        <w:spacing w:after="0" w:line="360" w:lineRule="auto"/>
        <w:rPr>
          <w:rFonts w:ascii="Arial" w:hAnsi="Arial" w:cs="Arial"/>
          <w:sz w:val="24"/>
          <w:szCs w:val="24"/>
        </w:rPr>
      </w:pPr>
    </w:p>
    <w:p w14:paraId="2B1B3A06" w14:textId="48721EA0" w:rsidR="0033717C" w:rsidRPr="001762A1" w:rsidRDefault="006C7AD5" w:rsidP="001A6443">
      <w:pPr>
        <w:autoSpaceDE w:val="0"/>
        <w:autoSpaceDN w:val="0"/>
        <w:adjustRightInd w:val="0"/>
        <w:spacing w:after="0" w:line="360" w:lineRule="auto"/>
        <w:contextualSpacing/>
        <w:rPr>
          <w:rFonts w:ascii="Arial" w:hAnsi="Arial" w:cs="Arial"/>
          <w:sz w:val="24"/>
          <w:szCs w:val="24"/>
        </w:rPr>
      </w:pPr>
      <w:r w:rsidRPr="001762A1">
        <w:rPr>
          <w:rFonts w:ascii="Arial" w:hAnsi="Arial" w:cs="Arial"/>
          <w:sz w:val="24"/>
          <w:szCs w:val="24"/>
        </w:rPr>
        <w:t>The business planning process translates high-level objectives (e.g. Community and Corporate Plan</w:t>
      </w:r>
      <w:r w:rsidR="00DB165F" w:rsidRPr="001762A1">
        <w:rPr>
          <w:rFonts w:ascii="Arial" w:hAnsi="Arial" w:cs="Arial"/>
          <w:sz w:val="24"/>
          <w:szCs w:val="24"/>
        </w:rPr>
        <w:t>s</w:t>
      </w:r>
      <w:r w:rsidRPr="001762A1">
        <w:rPr>
          <w:rFonts w:ascii="Arial" w:hAnsi="Arial" w:cs="Arial"/>
          <w:sz w:val="24"/>
          <w:szCs w:val="24"/>
        </w:rPr>
        <w:t>) into management action linked to performance measures</w:t>
      </w:r>
      <w:r w:rsidR="00D72504" w:rsidRPr="001762A1">
        <w:rPr>
          <w:rFonts w:ascii="Arial" w:hAnsi="Arial" w:cs="Arial"/>
          <w:sz w:val="24"/>
          <w:szCs w:val="24"/>
        </w:rPr>
        <w:t>.</w:t>
      </w:r>
      <w:r w:rsidR="0033717C">
        <w:rPr>
          <w:rFonts w:ascii="Arial" w:hAnsi="Arial" w:cs="Arial"/>
          <w:sz w:val="24"/>
          <w:szCs w:val="24"/>
        </w:rPr>
        <w:t xml:space="preserve"> </w:t>
      </w:r>
      <w:r w:rsidRPr="001762A1">
        <w:rPr>
          <w:rFonts w:ascii="Arial" w:hAnsi="Arial" w:cs="Arial"/>
          <w:sz w:val="24"/>
          <w:szCs w:val="24"/>
        </w:rPr>
        <w:t>This process will be undertaken at all levels of the organisation, producing a hierarchy framework of plans that all feed up wards (the “golden Thread”) and are aligned to the Council’s overarching vision (as outlined in the Corporate plan).</w:t>
      </w:r>
      <w:r w:rsidR="002A249F">
        <w:rPr>
          <w:rFonts w:ascii="Arial" w:hAnsi="Arial" w:cs="Arial"/>
          <w:sz w:val="24"/>
          <w:szCs w:val="24"/>
        </w:rPr>
        <w:t xml:space="preserve"> </w:t>
      </w:r>
      <w:r w:rsidR="007C471B">
        <w:rPr>
          <w:rFonts w:ascii="Arial" w:hAnsi="Arial" w:cs="Arial"/>
          <w:sz w:val="24"/>
          <w:szCs w:val="24"/>
        </w:rPr>
        <w:t>The business plans for 2022 to 2023</w:t>
      </w:r>
      <w:r w:rsidR="0033717C">
        <w:rPr>
          <w:rFonts w:ascii="Arial" w:hAnsi="Arial" w:cs="Arial"/>
          <w:sz w:val="24"/>
          <w:szCs w:val="24"/>
        </w:rPr>
        <w:t xml:space="preserve"> were </w:t>
      </w:r>
      <w:r w:rsidR="00960CF4">
        <w:rPr>
          <w:rFonts w:ascii="Arial" w:hAnsi="Arial" w:cs="Arial"/>
          <w:sz w:val="24"/>
          <w:szCs w:val="24"/>
        </w:rPr>
        <w:t xml:space="preserve">developed </w:t>
      </w:r>
      <w:r w:rsidR="0033717C">
        <w:rPr>
          <w:rFonts w:ascii="Arial" w:hAnsi="Arial" w:cs="Arial"/>
          <w:sz w:val="24"/>
          <w:szCs w:val="24"/>
        </w:rPr>
        <w:t xml:space="preserve">by </w:t>
      </w:r>
      <w:r w:rsidR="007C471B">
        <w:rPr>
          <w:rFonts w:ascii="Arial" w:hAnsi="Arial" w:cs="Arial"/>
          <w:sz w:val="24"/>
          <w:szCs w:val="24"/>
        </w:rPr>
        <w:t xml:space="preserve">Service Directors, </w:t>
      </w:r>
      <w:r w:rsidR="00960CF4">
        <w:rPr>
          <w:rFonts w:ascii="Arial" w:hAnsi="Arial" w:cs="Arial"/>
          <w:sz w:val="24"/>
          <w:szCs w:val="24"/>
        </w:rPr>
        <w:t xml:space="preserve">with their teams and taken through </w:t>
      </w:r>
      <w:r w:rsidR="00A26FF8">
        <w:rPr>
          <w:rFonts w:ascii="Arial" w:hAnsi="Arial" w:cs="Arial"/>
          <w:sz w:val="24"/>
          <w:szCs w:val="24"/>
        </w:rPr>
        <w:t>each</w:t>
      </w:r>
      <w:r w:rsidR="00960CF4">
        <w:rPr>
          <w:rFonts w:ascii="Arial" w:hAnsi="Arial" w:cs="Arial"/>
          <w:sz w:val="24"/>
          <w:szCs w:val="24"/>
        </w:rPr>
        <w:t xml:space="preserve"> </w:t>
      </w:r>
      <w:r w:rsidR="00A26FF8">
        <w:rPr>
          <w:rFonts w:ascii="Arial" w:hAnsi="Arial" w:cs="Arial"/>
          <w:sz w:val="24"/>
          <w:szCs w:val="24"/>
        </w:rPr>
        <w:t>services’</w:t>
      </w:r>
      <w:r w:rsidR="00960CF4">
        <w:rPr>
          <w:rFonts w:ascii="Arial" w:hAnsi="Arial" w:cs="Arial"/>
          <w:sz w:val="24"/>
          <w:szCs w:val="24"/>
        </w:rPr>
        <w:t xml:space="preserve"> respect</w:t>
      </w:r>
      <w:r w:rsidR="00ED134F">
        <w:rPr>
          <w:rFonts w:ascii="Arial" w:hAnsi="Arial" w:cs="Arial"/>
          <w:sz w:val="24"/>
          <w:szCs w:val="24"/>
        </w:rPr>
        <w:t>ive committee for approval and Co</w:t>
      </w:r>
      <w:r w:rsidR="00960CF4">
        <w:rPr>
          <w:rFonts w:ascii="Arial" w:hAnsi="Arial" w:cs="Arial"/>
          <w:sz w:val="24"/>
          <w:szCs w:val="24"/>
        </w:rPr>
        <w:t>uncil for ratification.</w:t>
      </w:r>
    </w:p>
    <w:p w14:paraId="791D90EA" w14:textId="77777777" w:rsidR="007C471B" w:rsidRDefault="007C471B" w:rsidP="001A6443">
      <w:pPr>
        <w:spacing w:line="360" w:lineRule="auto"/>
        <w:rPr>
          <w:rFonts w:ascii="Arial" w:hAnsi="Arial" w:cs="Arial"/>
          <w:sz w:val="24"/>
          <w:szCs w:val="24"/>
        </w:rPr>
      </w:pPr>
    </w:p>
    <w:p w14:paraId="0124CAC1" w14:textId="3546D31B" w:rsidR="00A94C6B" w:rsidRPr="001762A1" w:rsidRDefault="00960CF4" w:rsidP="001A6443">
      <w:pPr>
        <w:spacing w:line="360" w:lineRule="auto"/>
        <w:rPr>
          <w:rFonts w:ascii="Arial" w:hAnsi="Arial" w:cs="Arial"/>
          <w:sz w:val="24"/>
          <w:szCs w:val="24"/>
        </w:rPr>
      </w:pPr>
      <w:r>
        <w:rPr>
          <w:rFonts w:ascii="Arial" w:hAnsi="Arial" w:cs="Arial"/>
          <w:sz w:val="24"/>
          <w:szCs w:val="24"/>
        </w:rPr>
        <w:t>The Council’s performance management framework is set</w:t>
      </w:r>
      <w:r w:rsidR="00A94C6B" w:rsidRPr="001762A1">
        <w:rPr>
          <w:rFonts w:ascii="Arial" w:hAnsi="Arial" w:cs="Arial"/>
          <w:sz w:val="24"/>
          <w:szCs w:val="24"/>
        </w:rPr>
        <w:t xml:space="preserve"> against the statutory background of Part 12 of the Local Government (NI) 2014 Act</w:t>
      </w:r>
      <w:r>
        <w:rPr>
          <w:rFonts w:ascii="Arial" w:hAnsi="Arial" w:cs="Arial"/>
          <w:sz w:val="24"/>
          <w:szCs w:val="24"/>
        </w:rPr>
        <w:t>, where Council undertakes the following</w:t>
      </w:r>
      <w:r w:rsidR="00A94C6B" w:rsidRPr="001762A1">
        <w:rPr>
          <w:rFonts w:ascii="Arial" w:hAnsi="Arial" w:cs="Arial"/>
          <w:sz w:val="24"/>
          <w:szCs w:val="24"/>
        </w:rPr>
        <w:t>:</w:t>
      </w:r>
    </w:p>
    <w:p w14:paraId="7B830FF9" w14:textId="1541844B"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 xml:space="preserve">Issue an Annual Corporate </w:t>
      </w:r>
      <w:r w:rsidR="004E1E64">
        <w:rPr>
          <w:rFonts w:ascii="Arial" w:hAnsi="Arial" w:cs="Arial"/>
          <w:sz w:val="24"/>
          <w:szCs w:val="24"/>
        </w:rPr>
        <w:t xml:space="preserve">Performance </w:t>
      </w:r>
      <w:r w:rsidRPr="001762A1">
        <w:rPr>
          <w:rFonts w:ascii="Arial" w:hAnsi="Arial" w:cs="Arial"/>
          <w:sz w:val="24"/>
          <w:szCs w:val="24"/>
        </w:rPr>
        <w:t>Improvement Plan</w:t>
      </w:r>
      <w:r w:rsidR="004E1E64">
        <w:rPr>
          <w:rFonts w:ascii="Arial" w:hAnsi="Arial" w:cs="Arial"/>
          <w:sz w:val="24"/>
          <w:szCs w:val="24"/>
        </w:rPr>
        <w:t xml:space="preserve"> (PIP)</w:t>
      </w:r>
    </w:p>
    <w:p w14:paraId="6E08B6B2" w14:textId="77777777"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Issue a Community Plan in conjunction with our partners</w:t>
      </w:r>
    </w:p>
    <w:p w14:paraId="5F55BDFA" w14:textId="67E73032"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S</w:t>
      </w:r>
      <w:r w:rsidR="00DB165F" w:rsidRPr="001762A1">
        <w:rPr>
          <w:rFonts w:ascii="Arial" w:hAnsi="Arial" w:cs="Arial"/>
          <w:sz w:val="24"/>
          <w:szCs w:val="24"/>
        </w:rPr>
        <w:t xml:space="preserve">et objectives and </w:t>
      </w:r>
      <w:r w:rsidR="00280284" w:rsidRPr="001762A1">
        <w:rPr>
          <w:rFonts w:ascii="Arial" w:hAnsi="Arial" w:cs="Arial"/>
          <w:sz w:val="24"/>
          <w:szCs w:val="24"/>
        </w:rPr>
        <w:t>targets, which</w:t>
      </w:r>
      <w:r w:rsidRPr="001762A1">
        <w:rPr>
          <w:rFonts w:ascii="Arial" w:hAnsi="Arial" w:cs="Arial"/>
          <w:sz w:val="24"/>
          <w:szCs w:val="24"/>
        </w:rPr>
        <w:t xml:space="preserve"> make a difference to our customers, reflect their needs and expectations as well as values of the Council</w:t>
      </w:r>
      <w:r w:rsidR="00DB165F" w:rsidRPr="001762A1">
        <w:rPr>
          <w:rFonts w:ascii="Arial" w:hAnsi="Arial" w:cs="Arial"/>
          <w:sz w:val="24"/>
          <w:szCs w:val="24"/>
        </w:rPr>
        <w:t>.</w:t>
      </w:r>
    </w:p>
    <w:p w14:paraId="77660EA3" w14:textId="175FEBA0"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Stretch and motivate our employees and partners</w:t>
      </w:r>
      <w:r w:rsidR="00DB165F" w:rsidRPr="001762A1">
        <w:rPr>
          <w:rFonts w:ascii="Arial" w:hAnsi="Arial" w:cs="Arial"/>
          <w:sz w:val="24"/>
          <w:szCs w:val="24"/>
        </w:rPr>
        <w:t>.</w:t>
      </w:r>
    </w:p>
    <w:p w14:paraId="214C75DB" w14:textId="67BA73F8"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 xml:space="preserve">Convert </w:t>
      </w:r>
      <w:r w:rsidR="00D72504" w:rsidRPr="001762A1">
        <w:rPr>
          <w:rFonts w:ascii="Arial" w:hAnsi="Arial" w:cs="Arial"/>
          <w:sz w:val="24"/>
          <w:szCs w:val="24"/>
        </w:rPr>
        <w:t>top-level</w:t>
      </w:r>
      <w:r w:rsidRPr="001762A1">
        <w:rPr>
          <w:rFonts w:ascii="Arial" w:hAnsi="Arial" w:cs="Arial"/>
          <w:sz w:val="24"/>
          <w:szCs w:val="24"/>
        </w:rPr>
        <w:t xml:space="preserve"> outcomes into specific actions at appropriate levels</w:t>
      </w:r>
      <w:r w:rsidR="006E1076" w:rsidRPr="001762A1">
        <w:rPr>
          <w:rFonts w:ascii="Arial" w:hAnsi="Arial" w:cs="Arial"/>
          <w:sz w:val="24"/>
          <w:szCs w:val="24"/>
        </w:rPr>
        <w:t>.</w:t>
      </w:r>
    </w:p>
    <w:p w14:paraId="0D52291B" w14:textId="1AD6C879"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Assign clear ownership and accountability</w:t>
      </w:r>
      <w:r w:rsidR="006E1076" w:rsidRPr="001762A1">
        <w:rPr>
          <w:rFonts w:ascii="Arial" w:hAnsi="Arial" w:cs="Arial"/>
          <w:sz w:val="24"/>
          <w:szCs w:val="24"/>
        </w:rPr>
        <w:t>.</w:t>
      </w:r>
    </w:p>
    <w:p w14:paraId="23FF9C6B" w14:textId="7D7A06B9"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Measure and review overall council progress at least quarterly and take action to address shortcomings</w:t>
      </w:r>
      <w:r w:rsidR="006E1076" w:rsidRPr="001762A1">
        <w:rPr>
          <w:rFonts w:ascii="Arial" w:hAnsi="Arial" w:cs="Arial"/>
          <w:sz w:val="24"/>
          <w:szCs w:val="24"/>
        </w:rPr>
        <w:t>.</w:t>
      </w:r>
    </w:p>
    <w:p w14:paraId="778727CA" w14:textId="77777777" w:rsidR="002601E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Engage all areas of the Council in performance improvement</w:t>
      </w:r>
    </w:p>
    <w:p w14:paraId="598592B1" w14:textId="5CB1C0F6" w:rsidR="00A94C6B"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Scrutinise what we do to ensure value for money</w:t>
      </w:r>
      <w:r w:rsidR="00280284">
        <w:rPr>
          <w:rFonts w:ascii="Arial" w:hAnsi="Arial" w:cs="Arial"/>
          <w:sz w:val="24"/>
          <w:szCs w:val="24"/>
        </w:rPr>
        <w:t>.</w:t>
      </w:r>
    </w:p>
    <w:p w14:paraId="725417E8" w14:textId="77777777" w:rsidR="00280284" w:rsidRPr="001762A1" w:rsidRDefault="00280284" w:rsidP="00280284">
      <w:pPr>
        <w:pStyle w:val="ListParagraph"/>
        <w:spacing w:line="360" w:lineRule="auto"/>
        <w:ind w:left="0"/>
        <w:rPr>
          <w:rFonts w:ascii="Arial" w:hAnsi="Arial" w:cs="Arial"/>
          <w:sz w:val="24"/>
          <w:szCs w:val="24"/>
        </w:rPr>
      </w:pPr>
    </w:p>
    <w:p w14:paraId="745969B0" w14:textId="692B2E21" w:rsidR="00A94C6B" w:rsidRPr="001762A1" w:rsidRDefault="001A27DF" w:rsidP="001A6443">
      <w:pPr>
        <w:spacing w:line="360" w:lineRule="auto"/>
        <w:rPr>
          <w:rFonts w:ascii="Arial" w:hAnsi="Arial" w:cs="Arial"/>
          <w:sz w:val="24"/>
          <w:szCs w:val="24"/>
        </w:rPr>
      </w:pPr>
      <w:r>
        <w:rPr>
          <w:rFonts w:ascii="Arial" w:hAnsi="Arial" w:cs="Arial"/>
          <w:sz w:val="24"/>
          <w:szCs w:val="24"/>
        </w:rPr>
        <w:t xml:space="preserve">We </w:t>
      </w:r>
      <w:r w:rsidR="00A94C6B" w:rsidRPr="001762A1">
        <w:rPr>
          <w:rFonts w:ascii="Arial" w:hAnsi="Arial" w:cs="Arial"/>
          <w:sz w:val="24"/>
          <w:szCs w:val="24"/>
        </w:rPr>
        <w:t xml:space="preserve">ensure through our performance management process that the Community plan outcomes and corporate plan priorities and annual improvement objectives (where relevant) are reflected through our service delivery and through our appraisal scheme, this is reflected for individual staff members through their personal development plans (refer </w:t>
      </w:r>
      <w:r w:rsidR="005D542A" w:rsidRPr="001762A1">
        <w:rPr>
          <w:rFonts w:ascii="Arial" w:hAnsi="Arial" w:cs="Arial"/>
          <w:sz w:val="24"/>
          <w:szCs w:val="24"/>
        </w:rPr>
        <w:t xml:space="preserve">to </w:t>
      </w:r>
      <w:r w:rsidR="00BD0E64">
        <w:rPr>
          <w:rFonts w:ascii="Arial" w:hAnsi="Arial" w:cs="Arial"/>
          <w:sz w:val="24"/>
          <w:szCs w:val="24"/>
        </w:rPr>
        <w:t xml:space="preserve">diagram 3.4.2 </w:t>
      </w:r>
      <w:r w:rsidR="005D542A" w:rsidRPr="001762A1">
        <w:rPr>
          <w:rFonts w:ascii="Arial" w:hAnsi="Arial" w:cs="Arial"/>
          <w:sz w:val="24"/>
          <w:szCs w:val="24"/>
        </w:rPr>
        <w:t>-</w:t>
      </w:r>
      <w:r w:rsidR="00A94C6B" w:rsidRPr="001762A1">
        <w:rPr>
          <w:rFonts w:ascii="Arial" w:hAnsi="Arial" w:cs="Arial"/>
          <w:sz w:val="24"/>
          <w:szCs w:val="24"/>
        </w:rPr>
        <w:t xml:space="preserve"> Mid Ulster District Council’s </w:t>
      </w:r>
      <w:r w:rsidR="004E1E64">
        <w:rPr>
          <w:rFonts w:ascii="Arial" w:hAnsi="Arial" w:cs="Arial"/>
          <w:sz w:val="24"/>
          <w:szCs w:val="24"/>
        </w:rPr>
        <w:t xml:space="preserve">step </w:t>
      </w:r>
      <w:r w:rsidR="00A94C6B" w:rsidRPr="001762A1">
        <w:rPr>
          <w:rFonts w:ascii="Arial" w:hAnsi="Arial" w:cs="Arial"/>
          <w:sz w:val="24"/>
          <w:szCs w:val="24"/>
        </w:rPr>
        <w:t xml:space="preserve">approach to </w:t>
      </w:r>
      <w:r w:rsidR="00A94C6B" w:rsidRPr="00B732EC">
        <w:rPr>
          <w:rFonts w:ascii="Arial" w:hAnsi="Arial" w:cs="Arial"/>
          <w:sz w:val="24"/>
          <w:szCs w:val="24"/>
        </w:rPr>
        <w:t>managing performance</w:t>
      </w:r>
      <w:r w:rsidR="00A14ED8" w:rsidRPr="00B732EC">
        <w:rPr>
          <w:rFonts w:ascii="Arial" w:hAnsi="Arial" w:cs="Arial"/>
          <w:sz w:val="24"/>
          <w:szCs w:val="24"/>
        </w:rPr>
        <w:t xml:space="preserve"> page 13</w:t>
      </w:r>
      <w:r w:rsidR="00A94C6B" w:rsidRPr="00B732EC">
        <w:rPr>
          <w:rFonts w:ascii="Arial" w:hAnsi="Arial" w:cs="Arial"/>
          <w:sz w:val="24"/>
          <w:szCs w:val="24"/>
        </w:rPr>
        <w:t>).</w:t>
      </w:r>
    </w:p>
    <w:p w14:paraId="2764658B" w14:textId="2D1C1470" w:rsidR="00127863" w:rsidRDefault="00A94C6B" w:rsidP="001A6443">
      <w:pPr>
        <w:spacing w:line="360" w:lineRule="auto"/>
        <w:rPr>
          <w:rFonts w:ascii="Arial" w:hAnsi="Arial" w:cs="Arial"/>
          <w:b/>
          <w:sz w:val="24"/>
          <w:szCs w:val="24"/>
        </w:rPr>
      </w:pPr>
      <w:r w:rsidRPr="001762A1">
        <w:rPr>
          <w:rFonts w:ascii="Arial" w:hAnsi="Arial" w:cs="Arial"/>
          <w:sz w:val="24"/>
          <w:szCs w:val="24"/>
        </w:rPr>
        <w:t>We rely on having good information on which to base our decisions on how to deliver our services more efficiently and effectively. Successful performance management is organised and structured to allow people to work together to do the right things.</w:t>
      </w:r>
      <w:r w:rsidR="004E1E64">
        <w:rPr>
          <w:rFonts w:ascii="Arial" w:hAnsi="Arial" w:cs="Arial"/>
          <w:sz w:val="24"/>
          <w:szCs w:val="24"/>
        </w:rPr>
        <w:t xml:space="preserve"> The diagram</w:t>
      </w:r>
      <w:r w:rsidR="002A249F">
        <w:rPr>
          <w:rFonts w:ascii="Arial" w:hAnsi="Arial" w:cs="Arial"/>
          <w:sz w:val="24"/>
          <w:szCs w:val="24"/>
        </w:rPr>
        <w:t xml:space="preserve"> below </w:t>
      </w:r>
      <w:r w:rsidR="002A249F" w:rsidRPr="002A249F">
        <w:rPr>
          <w:rFonts w:ascii="Arial" w:hAnsi="Arial" w:cs="Arial"/>
          <w:sz w:val="24"/>
          <w:szCs w:val="24"/>
        </w:rPr>
        <w:t xml:space="preserve">outlines </w:t>
      </w:r>
      <w:r w:rsidR="00127863" w:rsidRPr="002A249F">
        <w:rPr>
          <w:rFonts w:ascii="Arial" w:hAnsi="Arial" w:cs="Arial"/>
          <w:sz w:val="24"/>
          <w:szCs w:val="24"/>
        </w:rPr>
        <w:t xml:space="preserve">Mid Ulster District Council’s </w:t>
      </w:r>
      <w:r w:rsidR="004E1E64">
        <w:rPr>
          <w:rFonts w:ascii="Arial" w:hAnsi="Arial" w:cs="Arial"/>
          <w:sz w:val="24"/>
          <w:szCs w:val="24"/>
        </w:rPr>
        <w:t xml:space="preserve">(MUDC) </w:t>
      </w:r>
      <w:r w:rsidR="00127863" w:rsidRPr="002A249F">
        <w:rPr>
          <w:rFonts w:ascii="Arial" w:hAnsi="Arial" w:cs="Arial"/>
          <w:sz w:val="24"/>
          <w:szCs w:val="24"/>
        </w:rPr>
        <w:t>Strategic Planning Framework (Golden Thread</w:t>
      </w:r>
      <w:r w:rsidR="00127863" w:rsidRPr="001762A1">
        <w:rPr>
          <w:rFonts w:ascii="Arial" w:hAnsi="Arial" w:cs="Arial"/>
          <w:b/>
          <w:sz w:val="24"/>
          <w:szCs w:val="24"/>
        </w:rPr>
        <w:t>)</w:t>
      </w:r>
    </w:p>
    <w:p w14:paraId="4CA61E4A" w14:textId="1BD6A54C" w:rsidR="00123EA3" w:rsidRDefault="00123EA3" w:rsidP="00123EA3">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Diagram </w:t>
      </w:r>
      <w:r w:rsidR="00BD0E64">
        <w:rPr>
          <w:rFonts w:ascii="Arial" w:hAnsi="Arial" w:cs="Arial"/>
          <w:b/>
          <w:sz w:val="24"/>
          <w:szCs w:val="24"/>
        </w:rPr>
        <w:t xml:space="preserve">3.4.1 </w:t>
      </w:r>
      <w:r>
        <w:rPr>
          <w:rFonts w:ascii="Arial" w:hAnsi="Arial" w:cs="Arial"/>
          <w:b/>
          <w:sz w:val="24"/>
          <w:szCs w:val="24"/>
        </w:rPr>
        <w:t>– MUDC’s Strategic Planning Framework</w:t>
      </w:r>
    </w:p>
    <w:p w14:paraId="2948E029" w14:textId="4ADA747F" w:rsidR="00123EA3" w:rsidRPr="001762A1" w:rsidRDefault="00123EA3" w:rsidP="001A6443">
      <w:pPr>
        <w:spacing w:line="360" w:lineRule="auto"/>
        <w:rPr>
          <w:rFonts w:ascii="Arial" w:hAnsi="Arial" w:cs="Arial"/>
          <w:sz w:val="24"/>
          <w:szCs w:val="24"/>
        </w:rPr>
      </w:pPr>
      <w:r w:rsidRPr="00127863">
        <w:rPr>
          <w:noProof/>
          <w:lang w:eastAsia="en-GB"/>
        </w:rPr>
        <w:drawing>
          <wp:inline distT="0" distB="0" distL="0" distR="0" wp14:anchorId="39B4194F" wp14:editId="793D2417">
            <wp:extent cx="5505450" cy="2876550"/>
            <wp:effectExtent l="0" t="0" r="0" b="0"/>
            <wp:docPr id="4" name="Picture 4" descr="Diagram shows Mid Ulster District Council’s Strategic Planning Framework (Golden Thread), Hierarchy from: Long-term plans i.e. Strategic Plans such. 10 year Community Plan, &amp; Local Development Plan. Medium Term plans such as Community Plan, Capital Plans, and Medium Term Financial Plans. Short-term plans e.g. Annual Improvement Plan, Then Directorate, Service Plans, and Risk Registers, to finally Team and Individual Plans and Personal Development Plans." title="Diagram - Mid Ulster District Council’s Strategic Planning Framework (Golden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2876550"/>
                    </a:xfrm>
                    <a:prstGeom prst="rect">
                      <a:avLst/>
                    </a:prstGeom>
                    <a:noFill/>
                    <a:ln>
                      <a:noFill/>
                    </a:ln>
                  </pic:spPr>
                </pic:pic>
              </a:graphicData>
            </a:graphic>
          </wp:inline>
        </w:drawing>
      </w:r>
    </w:p>
    <w:p w14:paraId="4A3AF71B" w14:textId="446E6EFF" w:rsidR="0067174C" w:rsidRDefault="0067174C" w:rsidP="00267C8B">
      <w:pPr>
        <w:autoSpaceDE w:val="0"/>
        <w:autoSpaceDN w:val="0"/>
        <w:adjustRightInd w:val="0"/>
        <w:spacing w:after="0" w:line="360" w:lineRule="auto"/>
        <w:rPr>
          <w:rFonts w:ascii="Arial" w:hAnsi="Arial" w:cs="Arial"/>
          <w:b/>
          <w:sz w:val="24"/>
          <w:szCs w:val="24"/>
        </w:rPr>
      </w:pPr>
    </w:p>
    <w:p w14:paraId="0E82A798" w14:textId="69306A43" w:rsidR="001A5790" w:rsidRPr="001762A1" w:rsidRDefault="006230EA" w:rsidP="00261EAF">
      <w:pPr>
        <w:pStyle w:val="Heading4"/>
        <w:spacing w:line="360" w:lineRule="auto"/>
      </w:pPr>
      <w:r>
        <w:t>3.5</w:t>
      </w:r>
      <w:r>
        <w:tab/>
      </w:r>
      <w:r w:rsidR="001A5790" w:rsidRPr="001762A1">
        <w:t>Community Plan</w:t>
      </w:r>
    </w:p>
    <w:p w14:paraId="45643CC6" w14:textId="5962810F" w:rsidR="001A5790" w:rsidRDefault="001A5790" w:rsidP="00261EAF">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10-year plan for Mid Ulster “Our Community Plan” is the sovereign plan for Mid Ulster and forms part of the new statutory duty, which requires Council to “initiate, maintain, facilitate, and participate in community planning for the district”</w:t>
      </w:r>
      <w:r w:rsidR="006C7AD5" w:rsidRPr="001762A1">
        <w:rPr>
          <w:rFonts w:ascii="Arial" w:hAnsi="Arial" w:cs="Arial"/>
          <w:sz w:val="24"/>
          <w:szCs w:val="24"/>
        </w:rPr>
        <w:t>,</w:t>
      </w:r>
      <w:r w:rsidRPr="001762A1">
        <w:rPr>
          <w:rFonts w:ascii="Arial" w:hAnsi="Arial" w:cs="Arial"/>
          <w:sz w:val="24"/>
          <w:szCs w:val="24"/>
        </w:rPr>
        <w:t xml:space="preserve"> (the Community Plan is available on our web site</w:t>
      </w:r>
      <w:r w:rsidR="007C471B">
        <w:rPr>
          <w:rFonts w:ascii="Arial" w:hAnsi="Arial" w:cs="Arial"/>
          <w:sz w:val="24"/>
          <w:szCs w:val="24"/>
        </w:rPr>
        <w:t xml:space="preserve"> and was published in 2017</w:t>
      </w:r>
      <w:r w:rsidRPr="001762A1">
        <w:rPr>
          <w:rFonts w:ascii="Arial" w:hAnsi="Arial" w:cs="Arial"/>
          <w:sz w:val="24"/>
          <w:szCs w:val="24"/>
        </w:rPr>
        <w:t>).</w:t>
      </w:r>
      <w:r w:rsidR="00960CF4">
        <w:rPr>
          <w:rFonts w:ascii="Arial" w:hAnsi="Arial" w:cs="Arial"/>
          <w:sz w:val="24"/>
          <w:szCs w:val="24"/>
        </w:rPr>
        <w:t xml:space="preserve"> </w:t>
      </w:r>
      <w:r w:rsidRPr="001762A1">
        <w:rPr>
          <w:rFonts w:ascii="Arial" w:hAnsi="Arial" w:cs="Arial"/>
          <w:sz w:val="24"/>
          <w:szCs w:val="24"/>
        </w:rPr>
        <w:t xml:space="preserve">Community planning involves integrating all the various streams of public life e.g. education, community safety, health, the voluntary sector, arts, leisure etc. to produce a plan that will set out the future direction of the Mid Ulster District Council area. </w:t>
      </w:r>
    </w:p>
    <w:p w14:paraId="3744FF3A" w14:textId="77777777" w:rsidR="00026591" w:rsidRPr="001762A1" w:rsidRDefault="00026591" w:rsidP="00026591">
      <w:pPr>
        <w:autoSpaceDE w:val="0"/>
        <w:autoSpaceDN w:val="0"/>
        <w:adjustRightInd w:val="0"/>
        <w:spacing w:after="0" w:line="360" w:lineRule="auto"/>
        <w:rPr>
          <w:rFonts w:ascii="Arial" w:hAnsi="Arial" w:cs="Arial"/>
          <w:sz w:val="24"/>
          <w:szCs w:val="24"/>
        </w:rPr>
      </w:pPr>
    </w:p>
    <w:p w14:paraId="1E6EC839" w14:textId="17640A6C" w:rsidR="006A3C44" w:rsidRDefault="00026591" w:rsidP="006A3C44">
      <w:pPr>
        <w:autoSpaceDE w:val="0"/>
        <w:autoSpaceDN w:val="0"/>
        <w:adjustRightInd w:val="0"/>
        <w:spacing w:after="0" w:line="360" w:lineRule="auto"/>
        <w:rPr>
          <w:rFonts w:ascii="Arial" w:hAnsi="Arial" w:cs="Arial"/>
          <w:color w:val="272627"/>
          <w:sz w:val="24"/>
          <w:szCs w:val="24"/>
        </w:rPr>
      </w:pPr>
      <w:r w:rsidRPr="001762A1">
        <w:rPr>
          <w:rFonts w:ascii="Arial" w:hAnsi="Arial" w:cs="Arial"/>
          <w:sz w:val="24"/>
          <w:szCs w:val="24"/>
        </w:rPr>
        <w:t>The Community Plan reflects what has been outlined at regional level in documents like the Programme for Government Framework</w:t>
      </w:r>
      <w:r>
        <w:rPr>
          <w:rFonts w:ascii="Arial" w:hAnsi="Arial" w:cs="Arial"/>
          <w:sz w:val="24"/>
          <w:szCs w:val="24"/>
        </w:rPr>
        <w:t xml:space="preserve">, and other </w:t>
      </w:r>
      <w:r w:rsidRPr="001762A1">
        <w:rPr>
          <w:rFonts w:ascii="Arial" w:hAnsi="Arial" w:cs="Arial"/>
          <w:sz w:val="24"/>
          <w:szCs w:val="24"/>
        </w:rPr>
        <w:t>regional development strateg</w:t>
      </w:r>
      <w:r>
        <w:rPr>
          <w:rFonts w:ascii="Arial" w:hAnsi="Arial" w:cs="Arial"/>
          <w:sz w:val="24"/>
          <w:szCs w:val="24"/>
        </w:rPr>
        <w:t>ies such as Growth Deals</w:t>
      </w:r>
      <w:r w:rsidR="006A3C44">
        <w:rPr>
          <w:rFonts w:ascii="Arial" w:hAnsi="Arial" w:cs="Arial"/>
          <w:sz w:val="24"/>
          <w:szCs w:val="24"/>
        </w:rPr>
        <w:t xml:space="preserve">. </w:t>
      </w:r>
      <w:r w:rsidR="006A3C44" w:rsidRPr="002A249F">
        <w:rPr>
          <w:rFonts w:ascii="Arial" w:hAnsi="Arial" w:cs="Arial"/>
          <w:color w:val="272627"/>
          <w:sz w:val="24"/>
          <w:szCs w:val="24"/>
        </w:rPr>
        <w:t xml:space="preserve">The figure below </w:t>
      </w:r>
      <w:r w:rsidR="005D542A" w:rsidRPr="002A249F">
        <w:rPr>
          <w:rFonts w:ascii="Arial" w:hAnsi="Arial" w:cs="Arial"/>
          <w:color w:val="272627"/>
          <w:sz w:val="24"/>
          <w:szCs w:val="24"/>
        </w:rPr>
        <w:t>outlines Council’s</w:t>
      </w:r>
      <w:r w:rsidR="006A3C44" w:rsidRPr="002A249F">
        <w:rPr>
          <w:rFonts w:ascii="Arial" w:hAnsi="Arial" w:cs="Arial"/>
          <w:color w:val="272627"/>
          <w:sz w:val="24"/>
          <w:szCs w:val="24"/>
        </w:rPr>
        <w:t xml:space="preserve"> Step Approach to Managing Performance</w:t>
      </w:r>
      <w:r w:rsidR="006A3C44">
        <w:rPr>
          <w:rFonts w:ascii="Arial" w:hAnsi="Arial" w:cs="Arial"/>
          <w:color w:val="272627"/>
          <w:sz w:val="24"/>
          <w:szCs w:val="24"/>
        </w:rPr>
        <w:t>.</w:t>
      </w:r>
    </w:p>
    <w:p w14:paraId="331887E8" w14:textId="77777777" w:rsidR="00B31CEC" w:rsidRDefault="00B31CEC" w:rsidP="00B31CEC">
      <w:pPr>
        <w:autoSpaceDE w:val="0"/>
        <w:autoSpaceDN w:val="0"/>
        <w:adjustRightInd w:val="0"/>
        <w:spacing w:after="0" w:line="360" w:lineRule="auto"/>
        <w:rPr>
          <w:rFonts w:ascii="Arial" w:hAnsi="Arial" w:cs="Arial"/>
          <w:sz w:val="24"/>
          <w:szCs w:val="24"/>
        </w:rPr>
      </w:pPr>
    </w:p>
    <w:p w14:paraId="571FCCAF" w14:textId="77777777" w:rsidR="00B31CEC" w:rsidRDefault="00B31CEC" w:rsidP="00B31CEC">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describes what the Community Planning Partners’ aim to achieve by working together, over and above what partners could do as individual organisations</w:t>
      </w:r>
      <w:r>
        <w:rPr>
          <w:rFonts w:ascii="Arial" w:hAnsi="Arial" w:cs="Arial"/>
          <w:sz w:val="24"/>
          <w:szCs w:val="24"/>
        </w:rPr>
        <w:t>. P</w:t>
      </w:r>
      <w:r w:rsidRPr="001762A1">
        <w:rPr>
          <w:rFonts w:ascii="Arial" w:hAnsi="Arial" w:cs="Arial"/>
          <w:sz w:val="24"/>
          <w:szCs w:val="24"/>
        </w:rPr>
        <w:t>artners include statutory bodies/agencies and the wider</w:t>
      </w:r>
      <w:r>
        <w:rPr>
          <w:rFonts w:ascii="Arial" w:hAnsi="Arial" w:cs="Arial"/>
          <w:sz w:val="24"/>
          <w:szCs w:val="24"/>
        </w:rPr>
        <w:t xml:space="preserve"> </w:t>
      </w:r>
      <w:r w:rsidRPr="001762A1">
        <w:rPr>
          <w:rFonts w:ascii="Arial" w:hAnsi="Arial" w:cs="Arial"/>
          <w:sz w:val="24"/>
          <w:szCs w:val="24"/>
        </w:rPr>
        <w:t xml:space="preserve">community including the voluntary, community and business sectors. </w:t>
      </w:r>
    </w:p>
    <w:p w14:paraId="0AEAE0C6" w14:textId="77777777" w:rsidR="00B31CEC" w:rsidRDefault="00B31CEC" w:rsidP="00B31CEC">
      <w:pPr>
        <w:autoSpaceDE w:val="0"/>
        <w:autoSpaceDN w:val="0"/>
        <w:adjustRightInd w:val="0"/>
        <w:spacing w:after="0" w:line="360" w:lineRule="auto"/>
        <w:rPr>
          <w:rFonts w:ascii="Arial" w:hAnsi="Arial" w:cs="Arial"/>
          <w:sz w:val="24"/>
          <w:szCs w:val="24"/>
        </w:rPr>
      </w:pPr>
    </w:p>
    <w:p w14:paraId="0CE0485F" w14:textId="2256A5E8" w:rsidR="00B31CEC" w:rsidRDefault="00B31CEC" w:rsidP="00B31CEC">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plan sets out the Community Planning partner’s strategic priorities for action, and is a shared commitment to tackle these challenges</w:t>
      </w:r>
      <w:r>
        <w:rPr>
          <w:rFonts w:ascii="Arial" w:hAnsi="Arial" w:cs="Arial"/>
          <w:sz w:val="24"/>
          <w:szCs w:val="24"/>
        </w:rPr>
        <w:t>.</w:t>
      </w:r>
      <w:r w:rsidRPr="00BD0C02">
        <w:rPr>
          <w:rFonts w:ascii="Arial" w:hAnsi="Arial" w:cs="Arial"/>
          <w:b/>
          <w:color w:val="272627"/>
          <w:sz w:val="24"/>
          <w:szCs w:val="24"/>
        </w:rPr>
        <w:t xml:space="preserve"> </w:t>
      </w:r>
      <w:r w:rsidRPr="001762A1">
        <w:rPr>
          <w:rFonts w:ascii="Arial" w:hAnsi="Arial" w:cs="Arial"/>
          <w:sz w:val="24"/>
          <w:szCs w:val="24"/>
        </w:rPr>
        <w:t xml:space="preserve">The plan sets out the vision for Mid Ulster as, </w:t>
      </w:r>
    </w:p>
    <w:p w14:paraId="71278574" w14:textId="77777777" w:rsidR="00B31CEC" w:rsidRPr="001762A1" w:rsidRDefault="00B31CEC" w:rsidP="00B31CEC">
      <w:pPr>
        <w:autoSpaceDE w:val="0"/>
        <w:autoSpaceDN w:val="0"/>
        <w:adjustRightInd w:val="0"/>
        <w:spacing w:after="0" w:line="360" w:lineRule="auto"/>
        <w:rPr>
          <w:rFonts w:ascii="Arial" w:hAnsi="Arial" w:cs="Arial"/>
          <w:sz w:val="24"/>
          <w:szCs w:val="24"/>
        </w:rPr>
      </w:pPr>
    </w:p>
    <w:p w14:paraId="134525C7" w14:textId="77777777" w:rsidR="00B31CEC" w:rsidRPr="001762A1" w:rsidRDefault="00B31CEC" w:rsidP="00B31CEC">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w:t>
      </w:r>
      <w:r w:rsidRPr="001762A1">
        <w:rPr>
          <w:rFonts w:ascii="Arial" w:hAnsi="Arial" w:cs="Arial"/>
          <w:i/>
          <w:sz w:val="24"/>
          <w:szCs w:val="24"/>
        </w:rPr>
        <w:t>a welcoming place, where people are content, healthy and safe, educated and skilled; where our economy is thriving, our environment and heritage is sustained, and where our public services excel</w:t>
      </w:r>
      <w:r w:rsidRPr="001762A1">
        <w:rPr>
          <w:rFonts w:ascii="Arial" w:hAnsi="Arial" w:cs="Arial"/>
          <w:sz w:val="24"/>
          <w:szCs w:val="24"/>
        </w:rPr>
        <w:t>”.</w:t>
      </w:r>
    </w:p>
    <w:p w14:paraId="72009BE5" w14:textId="77777777" w:rsidR="009C4F7B" w:rsidRDefault="009C4F7B" w:rsidP="006A3C44">
      <w:pPr>
        <w:autoSpaceDE w:val="0"/>
        <w:autoSpaceDN w:val="0"/>
        <w:adjustRightInd w:val="0"/>
        <w:spacing w:after="0" w:line="360" w:lineRule="auto"/>
        <w:rPr>
          <w:rFonts w:ascii="Arial" w:hAnsi="Arial" w:cs="Arial"/>
          <w:b/>
          <w:sz w:val="24"/>
          <w:szCs w:val="24"/>
        </w:rPr>
      </w:pPr>
    </w:p>
    <w:p w14:paraId="6BFBF65D" w14:textId="435A15BC" w:rsidR="008A2A1F" w:rsidRPr="00BD0E64" w:rsidRDefault="008A2A1F" w:rsidP="006A3C44">
      <w:pPr>
        <w:autoSpaceDE w:val="0"/>
        <w:autoSpaceDN w:val="0"/>
        <w:adjustRightInd w:val="0"/>
        <w:spacing w:after="0" w:line="360" w:lineRule="auto"/>
        <w:rPr>
          <w:rFonts w:ascii="Arial" w:hAnsi="Arial" w:cs="Arial"/>
          <w:b/>
          <w:sz w:val="24"/>
          <w:szCs w:val="24"/>
        </w:rPr>
      </w:pPr>
      <w:r w:rsidRPr="00BD0E64">
        <w:rPr>
          <w:rFonts w:ascii="Arial" w:hAnsi="Arial" w:cs="Arial"/>
          <w:b/>
          <w:sz w:val="24"/>
          <w:szCs w:val="24"/>
        </w:rPr>
        <w:t xml:space="preserve">Diagram </w:t>
      </w:r>
      <w:r w:rsidR="00BD0E64" w:rsidRPr="00BD0E64">
        <w:rPr>
          <w:rFonts w:ascii="Arial" w:hAnsi="Arial" w:cs="Arial"/>
          <w:b/>
          <w:sz w:val="24"/>
          <w:szCs w:val="24"/>
        </w:rPr>
        <w:t>3.4.2</w:t>
      </w:r>
      <w:r w:rsidRPr="00BD0E64">
        <w:rPr>
          <w:rFonts w:ascii="Arial" w:hAnsi="Arial" w:cs="Arial"/>
          <w:b/>
          <w:sz w:val="24"/>
          <w:szCs w:val="24"/>
        </w:rPr>
        <w:t>- M</w:t>
      </w:r>
      <w:r w:rsidR="00BD0E64" w:rsidRPr="00BD0E64">
        <w:rPr>
          <w:rFonts w:ascii="Arial" w:hAnsi="Arial" w:cs="Arial"/>
          <w:b/>
          <w:sz w:val="24"/>
          <w:szCs w:val="24"/>
        </w:rPr>
        <w:t xml:space="preserve">UDC’s </w:t>
      </w:r>
      <w:r w:rsidRPr="00BD0E64">
        <w:rPr>
          <w:rFonts w:ascii="Arial" w:hAnsi="Arial" w:cs="Arial"/>
          <w:b/>
          <w:sz w:val="24"/>
          <w:szCs w:val="24"/>
        </w:rPr>
        <w:t xml:space="preserve">step approach to managing performance </w:t>
      </w:r>
    </w:p>
    <w:p w14:paraId="11E737F1" w14:textId="153A216C" w:rsidR="00026591" w:rsidRDefault="006A3C44" w:rsidP="00026591">
      <w:pPr>
        <w:autoSpaceDE w:val="0"/>
        <w:autoSpaceDN w:val="0"/>
        <w:adjustRightInd w:val="0"/>
        <w:spacing w:after="0" w:line="360" w:lineRule="auto"/>
        <w:rPr>
          <w:rFonts w:ascii="Arial" w:hAnsi="Arial" w:cs="Arial"/>
          <w:sz w:val="24"/>
          <w:szCs w:val="24"/>
        </w:rPr>
      </w:pPr>
      <w:r w:rsidRPr="001762A1">
        <w:rPr>
          <w:rFonts w:ascii="Arial" w:hAnsi="Arial" w:cs="Arial"/>
          <w:noProof/>
          <w:color w:val="272627"/>
          <w:sz w:val="24"/>
          <w:szCs w:val="24"/>
          <w:lang w:eastAsia="en-GB"/>
        </w:rPr>
        <w:drawing>
          <wp:inline distT="0" distB="0" distL="0" distR="0" wp14:anchorId="35B5A270" wp14:editId="0AFCA82A">
            <wp:extent cx="5848350" cy="4641850"/>
            <wp:effectExtent l="0" t="0" r="0" b="6350"/>
            <wp:docPr id="11" name="Picture 11" descr="Diagram shows Council’s Step Approach to Managing Performance: - 1. Involve Stakeholders, 2. Develop Strategy Plans, 3.  Align &amp; Link Objectives, 4. Align &amp; Link Operations, 5. Measure &amp; Monitor Performance, 6. Report Progress, 7. Feedback &amp; Learning, 8. Revise Objectibes and Review Outcomes." title="Diagram. - Council’s Step Approach to Managing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4641850"/>
                    </a:xfrm>
                    <a:prstGeom prst="rect">
                      <a:avLst/>
                    </a:prstGeom>
                    <a:noFill/>
                    <a:ln>
                      <a:noFill/>
                    </a:ln>
                  </pic:spPr>
                </pic:pic>
              </a:graphicData>
            </a:graphic>
          </wp:inline>
        </w:drawing>
      </w:r>
    </w:p>
    <w:p w14:paraId="530E0350" w14:textId="77777777" w:rsidR="00F522E8" w:rsidRDefault="00F522E8" w:rsidP="00EF0464">
      <w:pPr>
        <w:autoSpaceDE w:val="0"/>
        <w:autoSpaceDN w:val="0"/>
        <w:adjustRightInd w:val="0"/>
        <w:spacing w:after="0" w:line="360" w:lineRule="auto"/>
        <w:rPr>
          <w:rFonts w:ascii="Arial" w:hAnsi="Arial" w:cs="Arial"/>
          <w:sz w:val="24"/>
          <w:szCs w:val="24"/>
        </w:rPr>
      </w:pPr>
    </w:p>
    <w:p w14:paraId="0FBC31CD" w14:textId="69B39331" w:rsidR="0036534E" w:rsidRPr="001762A1" w:rsidRDefault="0036534E"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resonates around five themes</w:t>
      </w:r>
      <w:r w:rsidR="00F825D9" w:rsidRPr="001762A1">
        <w:rPr>
          <w:rFonts w:ascii="Arial" w:hAnsi="Arial" w:cs="Arial"/>
          <w:sz w:val="24"/>
          <w:szCs w:val="24"/>
        </w:rPr>
        <w:t xml:space="preserve"> (refer to </w:t>
      </w:r>
      <w:r w:rsidR="00847BF3">
        <w:rPr>
          <w:rFonts w:ascii="Arial" w:hAnsi="Arial" w:cs="Arial"/>
          <w:sz w:val="24"/>
          <w:szCs w:val="24"/>
        </w:rPr>
        <w:t>table</w:t>
      </w:r>
      <w:r w:rsidR="00F825D9" w:rsidRPr="001762A1">
        <w:rPr>
          <w:rFonts w:ascii="Arial" w:hAnsi="Arial" w:cs="Arial"/>
          <w:sz w:val="24"/>
          <w:szCs w:val="24"/>
        </w:rPr>
        <w:t xml:space="preserve"> </w:t>
      </w:r>
      <w:r w:rsidR="007C471B">
        <w:rPr>
          <w:rFonts w:ascii="Arial" w:hAnsi="Arial" w:cs="Arial"/>
          <w:sz w:val="24"/>
          <w:szCs w:val="24"/>
        </w:rPr>
        <w:t xml:space="preserve">- </w:t>
      </w:r>
      <w:r w:rsidR="00267C8B">
        <w:rPr>
          <w:rFonts w:ascii="Arial" w:hAnsi="Arial" w:cs="Arial"/>
          <w:sz w:val="24"/>
          <w:szCs w:val="24"/>
        </w:rPr>
        <w:t>Mid Ulster’s Community Plan Theme and Outcomes below</w:t>
      </w:r>
      <w:r w:rsidR="007C471B">
        <w:rPr>
          <w:rFonts w:ascii="Arial" w:hAnsi="Arial" w:cs="Arial"/>
          <w:sz w:val="24"/>
          <w:szCs w:val="24"/>
        </w:rPr>
        <w:t>,</w:t>
      </w:r>
      <w:r w:rsidR="008A7104">
        <w:rPr>
          <w:rFonts w:ascii="Arial" w:hAnsi="Arial" w:cs="Arial"/>
          <w:sz w:val="24"/>
          <w:szCs w:val="24"/>
        </w:rPr>
        <w:t xml:space="preserve"> page</w:t>
      </w:r>
      <w:r w:rsidR="00C9135A">
        <w:rPr>
          <w:rFonts w:ascii="Arial" w:hAnsi="Arial" w:cs="Arial"/>
          <w:sz w:val="24"/>
          <w:szCs w:val="24"/>
        </w:rPr>
        <w:t>s</w:t>
      </w:r>
      <w:r w:rsidR="00A14ED8">
        <w:rPr>
          <w:rFonts w:ascii="Arial" w:hAnsi="Arial" w:cs="Arial"/>
          <w:sz w:val="24"/>
          <w:szCs w:val="24"/>
        </w:rPr>
        <w:t xml:space="preserve"> 14</w:t>
      </w:r>
      <w:r w:rsidR="00C9135A">
        <w:rPr>
          <w:rFonts w:ascii="Arial" w:hAnsi="Arial" w:cs="Arial"/>
          <w:sz w:val="24"/>
          <w:szCs w:val="24"/>
        </w:rPr>
        <w:t>-15</w:t>
      </w:r>
      <w:r w:rsidR="008B274F" w:rsidRPr="001762A1">
        <w:rPr>
          <w:rFonts w:ascii="Arial" w:hAnsi="Arial" w:cs="Arial"/>
          <w:sz w:val="24"/>
          <w:szCs w:val="24"/>
        </w:rPr>
        <w:t>)</w:t>
      </w:r>
      <w:r w:rsidRPr="001762A1">
        <w:rPr>
          <w:rFonts w:ascii="Arial" w:hAnsi="Arial" w:cs="Arial"/>
          <w:sz w:val="24"/>
          <w:szCs w:val="24"/>
        </w:rPr>
        <w:t xml:space="preserve">, and running across the five themes are cross cutting guiding principles. All of our strategic actions must incorporate the principles of sustainable environment, equality and the highest standard of public service. The five themes have aligned outcomes associated with each, </w:t>
      </w:r>
      <w:r w:rsidR="00267C8B">
        <w:rPr>
          <w:rFonts w:ascii="Arial" w:hAnsi="Arial" w:cs="Arial"/>
          <w:sz w:val="24"/>
          <w:szCs w:val="24"/>
        </w:rPr>
        <w:t xml:space="preserve">there are </w:t>
      </w:r>
      <w:r w:rsidRPr="001762A1">
        <w:rPr>
          <w:rFonts w:ascii="Arial" w:hAnsi="Arial" w:cs="Arial"/>
          <w:sz w:val="24"/>
          <w:szCs w:val="24"/>
        </w:rPr>
        <w:t>fifteen outcomes in total:</w:t>
      </w:r>
    </w:p>
    <w:p w14:paraId="41CF2F5C" w14:textId="77777777" w:rsidR="0036534E" w:rsidRPr="001762A1" w:rsidRDefault="0036534E" w:rsidP="00EF0464">
      <w:pPr>
        <w:autoSpaceDE w:val="0"/>
        <w:autoSpaceDN w:val="0"/>
        <w:adjustRightInd w:val="0"/>
        <w:spacing w:after="0" w:line="360" w:lineRule="auto"/>
        <w:rPr>
          <w:rFonts w:ascii="Arial" w:hAnsi="Arial" w:cs="Arial"/>
          <w:sz w:val="24"/>
          <w:szCs w:val="24"/>
        </w:rPr>
      </w:pPr>
    </w:p>
    <w:p w14:paraId="49DFE2DA" w14:textId="6DA7282F" w:rsidR="0036534E" w:rsidRDefault="001A5790"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is the key strategic document for Council and an integral element of the performance management framework and performance improvement</w:t>
      </w:r>
      <w:r w:rsidR="00267C8B">
        <w:rPr>
          <w:rFonts w:ascii="Arial" w:hAnsi="Arial" w:cs="Arial"/>
          <w:sz w:val="24"/>
          <w:szCs w:val="24"/>
        </w:rPr>
        <w:t xml:space="preserve">. </w:t>
      </w:r>
      <w:r w:rsidRPr="001762A1">
        <w:rPr>
          <w:rFonts w:ascii="Arial" w:hAnsi="Arial" w:cs="Arial"/>
          <w:sz w:val="24"/>
          <w:szCs w:val="24"/>
        </w:rPr>
        <w:t xml:space="preserve">The Community planning partners and Council must put in place arrangements for monitoring progress and publish a statement every two years, which outlines progress made against the identified outcomes and performance indicators. </w:t>
      </w:r>
    </w:p>
    <w:p w14:paraId="54F96DA3" w14:textId="77777777" w:rsidR="00F522E8" w:rsidRPr="001762A1" w:rsidRDefault="00F522E8" w:rsidP="00EF0464">
      <w:pPr>
        <w:autoSpaceDE w:val="0"/>
        <w:autoSpaceDN w:val="0"/>
        <w:adjustRightInd w:val="0"/>
        <w:spacing w:after="0" w:line="360" w:lineRule="auto"/>
        <w:rPr>
          <w:rFonts w:ascii="Arial" w:hAnsi="Arial" w:cs="Arial"/>
          <w:b/>
          <w:sz w:val="24"/>
          <w:szCs w:val="24"/>
        </w:rPr>
      </w:pPr>
    </w:p>
    <w:p w14:paraId="2D0EADF2" w14:textId="1C09763D" w:rsidR="0036534E" w:rsidRPr="00F522E8" w:rsidRDefault="00F522E8" w:rsidP="00267C8B">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Table </w:t>
      </w:r>
      <w:r w:rsidR="00976B31">
        <w:rPr>
          <w:rFonts w:ascii="Arial" w:hAnsi="Arial" w:cs="Arial"/>
          <w:b/>
          <w:sz w:val="24"/>
          <w:szCs w:val="24"/>
        </w:rPr>
        <w:t>- Mid</w:t>
      </w:r>
      <w:r w:rsidRPr="00F522E8">
        <w:rPr>
          <w:rFonts w:ascii="Arial" w:hAnsi="Arial" w:cs="Arial"/>
          <w:b/>
          <w:sz w:val="24"/>
          <w:szCs w:val="24"/>
        </w:rPr>
        <w:t xml:space="preserve"> Ulster’s Community Plan Themes and Outcomes</w:t>
      </w:r>
    </w:p>
    <w:tbl>
      <w:tblPr>
        <w:tblStyle w:val="TableGrid1"/>
        <w:tblW w:w="9351" w:type="dxa"/>
        <w:tblLook w:val="04A0" w:firstRow="1" w:lastRow="0" w:firstColumn="1" w:lastColumn="0" w:noHBand="0" w:noVBand="1"/>
        <w:tblCaption w:val="Figure 3.3. Mid Ulster's Community Plan Temes and Outcomes "/>
        <w:tblDescription w:val="This figure gives an overview of Mid Ulster's Community Plan and associated outcomes. The plans five themes include: Economic Growth, Infrastructure, Education and Skills, Health and Well Being and "/>
      </w:tblPr>
      <w:tblGrid>
        <w:gridCol w:w="2830"/>
        <w:gridCol w:w="6521"/>
      </w:tblGrid>
      <w:tr w:rsidR="0036534E" w:rsidRPr="001762A1" w14:paraId="3472B721" w14:textId="77777777" w:rsidTr="002D36AB">
        <w:trPr>
          <w:trHeight w:val="409"/>
          <w:tblHeader/>
        </w:trPr>
        <w:tc>
          <w:tcPr>
            <w:tcW w:w="2830" w:type="dxa"/>
            <w:tcBorders>
              <w:bottom w:val="nil"/>
            </w:tcBorders>
            <w:shd w:val="clear" w:color="auto" w:fill="BFBFBF" w:themeFill="background1" w:themeFillShade="BF"/>
          </w:tcPr>
          <w:p w14:paraId="38433A17" w14:textId="77777777" w:rsidR="0036534E" w:rsidRDefault="0036534E" w:rsidP="00261EAF">
            <w:pPr>
              <w:autoSpaceDE w:val="0"/>
              <w:autoSpaceDN w:val="0"/>
              <w:adjustRightInd w:val="0"/>
              <w:ind w:left="142"/>
              <w:rPr>
                <w:rFonts w:ascii="Arial" w:hAnsi="Arial" w:cs="Arial"/>
                <w:b/>
                <w:sz w:val="24"/>
                <w:szCs w:val="24"/>
              </w:rPr>
            </w:pPr>
            <w:r w:rsidRPr="001762A1">
              <w:rPr>
                <w:rFonts w:ascii="Arial" w:hAnsi="Arial" w:cs="Arial"/>
                <w:b/>
                <w:sz w:val="24"/>
                <w:szCs w:val="24"/>
              </w:rPr>
              <w:t>Community Plan Theme</w:t>
            </w:r>
          </w:p>
          <w:p w14:paraId="2733F435" w14:textId="725B6BCB" w:rsidR="00261EAF" w:rsidRPr="001762A1" w:rsidRDefault="00261EAF" w:rsidP="00261EAF">
            <w:pPr>
              <w:autoSpaceDE w:val="0"/>
              <w:autoSpaceDN w:val="0"/>
              <w:adjustRightInd w:val="0"/>
              <w:ind w:left="142"/>
              <w:rPr>
                <w:rFonts w:ascii="Arial" w:hAnsi="Arial" w:cs="Arial"/>
                <w:b/>
                <w:sz w:val="24"/>
                <w:szCs w:val="24"/>
              </w:rPr>
            </w:pPr>
          </w:p>
        </w:tc>
        <w:tc>
          <w:tcPr>
            <w:tcW w:w="6521" w:type="dxa"/>
            <w:tcBorders>
              <w:bottom w:val="nil"/>
            </w:tcBorders>
            <w:shd w:val="clear" w:color="auto" w:fill="BFBFBF" w:themeFill="background1" w:themeFillShade="BF"/>
          </w:tcPr>
          <w:p w14:paraId="0F2C602F" w14:textId="0D442C70" w:rsidR="0036534E" w:rsidRPr="001762A1" w:rsidRDefault="0036534E" w:rsidP="001762A1">
            <w:pPr>
              <w:autoSpaceDE w:val="0"/>
              <w:autoSpaceDN w:val="0"/>
              <w:adjustRightInd w:val="0"/>
              <w:spacing w:line="360" w:lineRule="auto"/>
              <w:ind w:left="142"/>
              <w:rPr>
                <w:rFonts w:ascii="Arial" w:hAnsi="Arial" w:cs="Arial"/>
                <w:b/>
                <w:sz w:val="24"/>
                <w:szCs w:val="24"/>
              </w:rPr>
            </w:pPr>
            <w:r w:rsidRPr="001762A1">
              <w:rPr>
                <w:rFonts w:ascii="Arial" w:hAnsi="Arial" w:cs="Arial"/>
                <w:b/>
                <w:sz w:val="24"/>
                <w:szCs w:val="24"/>
              </w:rPr>
              <w:t>Community Plan Outcomes</w:t>
            </w:r>
          </w:p>
        </w:tc>
      </w:tr>
      <w:tr w:rsidR="0036534E" w:rsidRPr="001762A1" w14:paraId="6BC402ED" w14:textId="77777777" w:rsidTr="002D36AB">
        <w:trPr>
          <w:trHeight w:val="1222"/>
        </w:trPr>
        <w:tc>
          <w:tcPr>
            <w:tcW w:w="2830" w:type="dxa"/>
            <w:tcBorders>
              <w:top w:val="nil"/>
              <w:left w:val="single" w:sz="4" w:space="0" w:color="auto"/>
              <w:bottom w:val="single" w:sz="4" w:space="0" w:color="auto"/>
              <w:right w:val="single" w:sz="4" w:space="0" w:color="auto"/>
            </w:tcBorders>
          </w:tcPr>
          <w:p w14:paraId="2FE82E7A"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1. Economic Growth</w:t>
            </w:r>
          </w:p>
        </w:tc>
        <w:tc>
          <w:tcPr>
            <w:tcW w:w="6521" w:type="dxa"/>
            <w:tcBorders>
              <w:top w:val="nil"/>
              <w:left w:val="single" w:sz="4" w:space="0" w:color="auto"/>
              <w:bottom w:val="single" w:sz="4" w:space="0" w:color="auto"/>
              <w:right w:val="single" w:sz="4" w:space="0" w:color="auto"/>
            </w:tcBorders>
          </w:tcPr>
          <w:p w14:paraId="794BCEB7"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prosper in a stronger and more competitive economy</w:t>
            </w:r>
          </w:p>
          <w:p w14:paraId="6C463EDC"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more people working in a diverse economy</w:t>
            </w:r>
          </w:p>
          <w:p w14:paraId="5DE66BD7"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Our towns and villages are vibrant and competitive</w:t>
            </w:r>
          </w:p>
        </w:tc>
      </w:tr>
      <w:tr w:rsidR="0036534E" w:rsidRPr="001762A1" w14:paraId="23ACD6BD" w14:textId="77777777" w:rsidTr="002D36AB">
        <w:tc>
          <w:tcPr>
            <w:tcW w:w="2830" w:type="dxa"/>
            <w:tcBorders>
              <w:top w:val="single" w:sz="4" w:space="0" w:color="auto"/>
            </w:tcBorders>
          </w:tcPr>
          <w:p w14:paraId="59B1268C"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2. Infrastructure</w:t>
            </w:r>
          </w:p>
        </w:tc>
        <w:tc>
          <w:tcPr>
            <w:tcW w:w="6521" w:type="dxa"/>
            <w:tcBorders>
              <w:top w:val="single" w:sz="4" w:space="0" w:color="auto"/>
            </w:tcBorders>
          </w:tcPr>
          <w:p w14:paraId="7C20AACA"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better connected through appropriate infrastructure</w:t>
            </w:r>
          </w:p>
          <w:p w14:paraId="0C44F0BC"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increasingly value our environment and enhance it for our children</w:t>
            </w:r>
          </w:p>
          <w:p w14:paraId="4BD41EC2"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enjoy increased access to affordable quality housing</w:t>
            </w:r>
          </w:p>
        </w:tc>
      </w:tr>
      <w:tr w:rsidR="0036534E" w:rsidRPr="001762A1" w14:paraId="026D91A0" w14:textId="77777777" w:rsidTr="002D36AB">
        <w:trPr>
          <w:trHeight w:val="1062"/>
        </w:trPr>
        <w:tc>
          <w:tcPr>
            <w:tcW w:w="2830" w:type="dxa"/>
          </w:tcPr>
          <w:p w14:paraId="38B6D778"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3. Education and Skills</w:t>
            </w:r>
          </w:p>
        </w:tc>
        <w:tc>
          <w:tcPr>
            <w:tcW w:w="6521" w:type="dxa"/>
          </w:tcPr>
          <w:p w14:paraId="5974E305"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Our people are better qualified and more skilled</w:t>
            </w:r>
          </w:p>
          <w:p w14:paraId="74361B24"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give our children and young people the best chance in life</w:t>
            </w:r>
          </w:p>
          <w:p w14:paraId="5ABC3C99"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more entrepreneurial, innovative and creative</w:t>
            </w:r>
          </w:p>
        </w:tc>
      </w:tr>
      <w:tr w:rsidR="0036534E" w:rsidRPr="001762A1" w14:paraId="295376AB" w14:textId="77777777" w:rsidTr="002D36AB">
        <w:trPr>
          <w:trHeight w:val="1555"/>
        </w:trPr>
        <w:tc>
          <w:tcPr>
            <w:tcW w:w="2830" w:type="dxa"/>
          </w:tcPr>
          <w:p w14:paraId="40786B03" w14:textId="77777777" w:rsidR="0036534E" w:rsidRPr="001762A1" w:rsidRDefault="0036534E" w:rsidP="00267C8B">
            <w:pPr>
              <w:autoSpaceDE w:val="0"/>
              <w:autoSpaceDN w:val="0"/>
              <w:adjustRightInd w:val="0"/>
              <w:spacing w:line="360" w:lineRule="auto"/>
              <w:ind w:left="457" w:hanging="283"/>
              <w:rPr>
                <w:rFonts w:ascii="Arial" w:hAnsi="Arial" w:cs="Arial"/>
                <w:sz w:val="24"/>
                <w:szCs w:val="24"/>
              </w:rPr>
            </w:pPr>
            <w:r w:rsidRPr="001762A1">
              <w:rPr>
                <w:rFonts w:ascii="Arial" w:hAnsi="Arial" w:cs="Arial"/>
                <w:sz w:val="24"/>
                <w:szCs w:val="24"/>
              </w:rPr>
              <w:t>4. Health and Well-being</w:t>
            </w:r>
          </w:p>
        </w:tc>
        <w:tc>
          <w:tcPr>
            <w:tcW w:w="6521" w:type="dxa"/>
          </w:tcPr>
          <w:p w14:paraId="66AE1B4C"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better enabled to live longer healthier and more active lives</w:t>
            </w:r>
          </w:p>
          <w:p w14:paraId="405A0ED9"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have the availability to the right service, in the right place at the right time</w:t>
            </w:r>
          </w:p>
          <w:p w14:paraId="59F8654F"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care more for those most vulnerable and in need</w:t>
            </w:r>
          </w:p>
        </w:tc>
      </w:tr>
      <w:tr w:rsidR="0036534E" w:rsidRPr="001762A1" w14:paraId="7512C5AC" w14:textId="77777777" w:rsidTr="002D36AB">
        <w:tc>
          <w:tcPr>
            <w:tcW w:w="2830" w:type="dxa"/>
          </w:tcPr>
          <w:p w14:paraId="01FC5857" w14:textId="77777777" w:rsidR="0036534E" w:rsidRPr="001762A1" w:rsidRDefault="0036534E" w:rsidP="00267C8B">
            <w:pPr>
              <w:autoSpaceDE w:val="0"/>
              <w:autoSpaceDN w:val="0"/>
              <w:adjustRightInd w:val="0"/>
              <w:ind w:left="457" w:hanging="283"/>
              <w:rPr>
                <w:rFonts w:ascii="Arial" w:hAnsi="Arial" w:cs="Arial"/>
                <w:sz w:val="24"/>
                <w:szCs w:val="24"/>
              </w:rPr>
            </w:pPr>
            <w:r w:rsidRPr="001762A1">
              <w:rPr>
                <w:rFonts w:ascii="Arial" w:hAnsi="Arial" w:cs="Arial"/>
                <w:sz w:val="24"/>
                <w:szCs w:val="24"/>
              </w:rPr>
              <w:t>5. Vibrant &amp; Safe Communities</w:t>
            </w:r>
          </w:p>
        </w:tc>
        <w:tc>
          <w:tcPr>
            <w:tcW w:w="6521" w:type="dxa"/>
          </w:tcPr>
          <w:p w14:paraId="48D5A964"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are a safer community</w:t>
            </w:r>
          </w:p>
          <w:p w14:paraId="47D04C7A"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a greater value and respect for diversity</w:t>
            </w:r>
          </w:p>
          <w:p w14:paraId="1D12CB6D"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stronger communities with less disadvantage &amp; poverty</w:t>
            </w:r>
          </w:p>
        </w:tc>
      </w:tr>
    </w:tbl>
    <w:p w14:paraId="6C3656B6" w14:textId="0E411CF3" w:rsidR="0036534E" w:rsidRPr="001762A1" w:rsidRDefault="0036534E" w:rsidP="001762A1">
      <w:pPr>
        <w:autoSpaceDE w:val="0"/>
        <w:autoSpaceDN w:val="0"/>
        <w:adjustRightInd w:val="0"/>
        <w:spacing w:after="0" w:line="360" w:lineRule="auto"/>
        <w:ind w:left="142"/>
        <w:rPr>
          <w:rFonts w:ascii="Arial" w:hAnsi="Arial" w:cs="Arial"/>
          <w:sz w:val="24"/>
          <w:szCs w:val="24"/>
        </w:rPr>
      </w:pPr>
    </w:p>
    <w:p w14:paraId="2DFEB54D" w14:textId="5BBD4397" w:rsidR="0036534E" w:rsidRDefault="0036534E"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The Community plan must also be reviewed before the fourth anniversary on which it was published and every four years thereafter. </w:t>
      </w:r>
    </w:p>
    <w:p w14:paraId="06D6CF3A" w14:textId="77777777" w:rsidR="002D36AB" w:rsidRPr="001762A1" w:rsidRDefault="002D36AB" w:rsidP="00EF0464">
      <w:pPr>
        <w:autoSpaceDE w:val="0"/>
        <w:autoSpaceDN w:val="0"/>
        <w:adjustRightInd w:val="0"/>
        <w:spacing w:after="0" w:line="360" w:lineRule="auto"/>
        <w:rPr>
          <w:rFonts w:ascii="Arial" w:hAnsi="Arial" w:cs="Arial"/>
          <w:sz w:val="24"/>
          <w:szCs w:val="24"/>
        </w:rPr>
      </w:pPr>
    </w:p>
    <w:p w14:paraId="42B0AFC1" w14:textId="7D499408" w:rsidR="00DB48F4" w:rsidRPr="001762A1" w:rsidRDefault="006230EA" w:rsidP="00261EAF">
      <w:pPr>
        <w:pStyle w:val="Heading4"/>
        <w:spacing w:line="360" w:lineRule="auto"/>
      </w:pPr>
      <w:r>
        <w:t>3.6</w:t>
      </w:r>
      <w:r>
        <w:tab/>
      </w:r>
      <w:r w:rsidR="00DB48F4" w:rsidRPr="001762A1">
        <w:t>Corporate Plan</w:t>
      </w:r>
    </w:p>
    <w:p w14:paraId="0F5365FE" w14:textId="5AD06864" w:rsidR="00F22EBC" w:rsidRPr="00971705" w:rsidRDefault="0036534E"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The Council’s </w:t>
      </w:r>
      <w:r w:rsidR="00F22EBC" w:rsidRPr="00971705">
        <w:rPr>
          <w:rFonts w:ascii="Arial" w:hAnsi="Arial" w:cs="Arial"/>
          <w:sz w:val="24"/>
          <w:szCs w:val="24"/>
        </w:rPr>
        <w:t>corporate</w:t>
      </w:r>
      <w:r w:rsidRPr="00971705">
        <w:rPr>
          <w:rFonts w:ascii="Arial" w:hAnsi="Arial" w:cs="Arial"/>
          <w:sz w:val="24"/>
          <w:szCs w:val="24"/>
        </w:rPr>
        <w:t xml:space="preserve"> plan </w:t>
      </w:r>
      <w:r w:rsidR="00971705" w:rsidRPr="00971705">
        <w:rPr>
          <w:rFonts w:ascii="Arial" w:hAnsi="Arial" w:cs="Arial"/>
          <w:sz w:val="24"/>
          <w:szCs w:val="24"/>
        </w:rPr>
        <w:t>2020 to 2024</w:t>
      </w:r>
      <w:r w:rsidRPr="00971705">
        <w:rPr>
          <w:rFonts w:ascii="Arial" w:hAnsi="Arial" w:cs="Arial"/>
          <w:sz w:val="24"/>
          <w:szCs w:val="24"/>
        </w:rPr>
        <w:t xml:space="preserve"> is the key Council policy document</w:t>
      </w:r>
      <w:r w:rsidR="00F22EBC" w:rsidRPr="00971705">
        <w:rPr>
          <w:rFonts w:ascii="Arial" w:hAnsi="Arial" w:cs="Arial"/>
          <w:sz w:val="24"/>
          <w:szCs w:val="24"/>
        </w:rPr>
        <w:t xml:space="preserve">. </w:t>
      </w:r>
      <w:r w:rsidRPr="00971705">
        <w:rPr>
          <w:rFonts w:ascii="Arial" w:hAnsi="Arial" w:cs="Arial"/>
          <w:sz w:val="24"/>
          <w:szCs w:val="24"/>
        </w:rPr>
        <w:t xml:space="preserve">The </w:t>
      </w:r>
      <w:r w:rsidR="00F22EBC" w:rsidRPr="00971705">
        <w:rPr>
          <w:rFonts w:ascii="Arial" w:hAnsi="Arial" w:cs="Arial"/>
          <w:sz w:val="24"/>
          <w:szCs w:val="24"/>
        </w:rPr>
        <w:t xml:space="preserve">current </w:t>
      </w:r>
      <w:r w:rsidRPr="00971705">
        <w:rPr>
          <w:rFonts w:ascii="Arial" w:hAnsi="Arial" w:cs="Arial"/>
          <w:sz w:val="24"/>
          <w:szCs w:val="24"/>
        </w:rPr>
        <w:t xml:space="preserve">plan sets out how the </w:t>
      </w:r>
      <w:r w:rsidR="008B274F" w:rsidRPr="00971705">
        <w:rPr>
          <w:rFonts w:ascii="Arial" w:hAnsi="Arial" w:cs="Arial"/>
          <w:sz w:val="24"/>
          <w:szCs w:val="24"/>
        </w:rPr>
        <w:t>Council achieves</w:t>
      </w:r>
      <w:r w:rsidRPr="00971705">
        <w:rPr>
          <w:rFonts w:ascii="Arial" w:hAnsi="Arial" w:cs="Arial"/>
          <w:sz w:val="24"/>
          <w:szCs w:val="24"/>
        </w:rPr>
        <w:t xml:space="preserve"> its vision and key priorities as outlined from community consultation. </w:t>
      </w:r>
    </w:p>
    <w:p w14:paraId="0D7C83D0" w14:textId="77777777" w:rsidR="00F22EBC" w:rsidRPr="00971705" w:rsidRDefault="00F22EBC" w:rsidP="00971705">
      <w:pPr>
        <w:shd w:val="clear" w:color="auto" w:fill="FFFFFF" w:themeFill="background1"/>
        <w:spacing w:after="0" w:line="360" w:lineRule="auto"/>
        <w:rPr>
          <w:rFonts w:ascii="Arial" w:hAnsi="Arial" w:cs="Arial"/>
          <w:sz w:val="24"/>
          <w:szCs w:val="24"/>
        </w:rPr>
      </w:pPr>
    </w:p>
    <w:p w14:paraId="2DA3B29A" w14:textId="77777777" w:rsidR="00021ECC" w:rsidRPr="00971705" w:rsidRDefault="0036534E"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All Council plans should be consistent with corporate priorities, improvement objectives and values in existence at the time of publication. The Corporate Plan covers improvement priorities and high-level actions</w:t>
      </w:r>
      <w:r w:rsidR="00FB11ED" w:rsidRPr="00971705">
        <w:rPr>
          <w:rFonts w:ascii="Arial" w:hAnsi="Arial" w:cs="Arial"/>
          <w:sz w:val="24"/>
          <w:szCs w:val="24"/>
        </w:rPr>
        <w:t>,</w:t>
      </w:r>
      <w:r w:rsidRPr="00971705">
        <w:rPr>
          <w:rFonts w:ascii="Arial" w:hAnsi="Arial" w:cs="Arial"/>
          <w:sz w:val="24"/>
          <w:szCs w:val="24"/>
        </w:rPr>
        <w:t xml:space="preserve"> identified to achieve those priorities. The vision and priorities that are set out in the Corporate plan have a direct relationship with directorate business/service delivery plans at all levels, to ensure we are unified in working towards delivering our vision. </w:t>
      </w:r>
    </w:p>
    <w:p w14:paraId="651DD07E" w14:textId="77777777" w:rsidR="00021ECC" w:rsidRPr="00971705" w:rsidRDefault="00021ECC" w:rsidP="00971705">
      <w:pPr>
        <w:shd w:val="clear" w:color="auto" w:fill="FFFFFF" w:themeFill="background1"/>
        <w:spacing w:after="0" w:line="360" w:lineRule="auto"/>
        <w:rPr>
          <w:rFonts w:ascii="Arial" w:hAnsi="Arial" w:cs="Arial"/>
          <w:sz w:val="24"/>
          <w:szCs w:val="24"/>
        </w:rPr>
      </w:pPr>
    </w:p>
    <w:p w14:paraId="526761B9" w14:textId="2D1783C6" w:rsidR="00960CF4" w:rsidRDefault="0051783E"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Council </w:t>
      </w:r>
      <w:r w:rsidR="00971705" w:rsidRPr="00971705">
        <w:rPr>
          <w:rFonts w:ascii="Arial" w:hAnsi="Arial" w:cs="Arial"/>
          <w:sz w:val="24"/>
          <w:szCs w:val="24"/>
        </w:rPr>
        <w:t xml:space="preserve">developed a </w:t>
      </w:r>
      <w:r w:rsidRPr="00971705">
        <w:rPr>
          <w:rFonts w:ascii="Arial" w:hAnsi="Arial" w:cs="Arial"/>
          <w:sz w:val="24"/>
          <w:szCs w:val="24"/>
        </w:rPr>
        <w:t>corporate</w:t>
      </w:r>
      <w:r w:rsidR="00971705" w:rsidRPr="00971705">
        <w:rPr>
          <w:rFonts w:ascii="Arial" w:hAnsi="Arial" w:cs="Arial"/>
          <w:sz w:val="24"/>
          <w:szCs w:val="24"/>
        </w:rPr>
        <w:t xml:space="preserve"> plan for 2020 to 2024, encompassing</w:t>
      </w:r>
      <w:r w:rsidR="0036534E" w:rsidRPr="00971705">
        <w:rPr>
          <w:rFonts w:ascii="Arial" w:hAnsi="Arial" w:cs="Arial"/>
          <w:sz w:val="24"/>
          <w:szCs w:val="24"/>
        </w:rPr>
        <w:t xml:space="preserve"> priorities with the key outcomes of the Community plan, thereby ensuring that the Council is able to deliver its commitments we have made alongside our partners, and enable a clear </w:t>
      </w:r>
      <w:r w:rsidR="00267C8B">
        <w:rPr>
          <w:rFonts w:ascii="Arial" w:hAnsi="Arial" w:cs="Arial"/>
          <w:sz w:val="24"/>
          <w:szCs w:val="24"/>
        </w:rPr>
        <w:t>‘</w:t>
      </w:r>
      <w:r w:rsidR="0036534E" w:rsidRPr="00971705">
        <w:rPr>
          <w:rFonts w:ascii="Arial" w:hAnsi="Arial" w:cs="Arial"/>
          <w:sz w:val="24"/>
          <w:szCs w:val="24"/>
        </w:rPr>
        <w:t>golden thread</w:t>
      </w:r>
      <w:r w:rsidR="00267C8B">
        <w:rPr>
          <w:rFonts w:ascii="Arial" w:hAnsi="Arial" w:cs="Arial"/>
          <w:sz w:val="24"/>
          <w:szCs w:val="24"/>
        </w:rPr>
        <w:t>’</w:t>
      </w:r>
      <w:r w:rsidR="0036534E" w:rsidRPr="00971705">
        <w:rPr>
          <w:rFonts w:ascii="Arial" w:hAnsi="Arial" w:cs="Arial"/>
          <w:sz w:val="24"/>
          <w:szCs w:val="24"/>
        </w:rPr>
        <w:t xml:space="preserve"> to be demonstrated within and across our partner organisations. </w:t>
      </w:r>
    </w:p>
    <w:p w14:paraId="091C7FAD" w14:textId="77777777" w:rsidR="00960CF4" w:rsidRDefault="00960CF4" w:rsidP="00971705">
      <w:pPr>
        <w:shd w:val="clear" w:color="auto" w:fill="FFFFFF" w:themeFill="background1"/>
        <w:spacing w:after="0" w:line="360" w:lineRule="auto"/>
        <w:rPr>
          <w:rFonts w:ascii="Arial" w:hAnsi="Arial" w:cs="Arial"/>
          <w:sz w:val="24"/>
          <w:szCs w:val="24"/>
        </w:rPr>
      </w:pPr>
    </w:p>
    <w:p w14:paraId="7CD9816D" w14:textId="2F1CF1B7" w:rsidR="0036534E" w:rsidRPr="00971705" w:rsidRDefault="00770C75"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Council undertakes annual monitoring and reporting of</w:t>
      </w:r>
      <w:r w:rsidR="00FB11ED" w:rsidRPr="00971705">
        <w:rPr>
          <w:rFonts w:ascii="Arial" w:hAnsi="Arial" w:cs="Arial"/>
          <w:sz w:val="24"/>
          <w:szCs w:val="24"/>
        </w:rPr>
        <w:t xml:space="preserve"> the </w:t>
      </w:r>
      <w:r w:rsidRPr="00971705">
        <w:rPr>
          <w:rFonts w:ascii="Arial" w:hAnsi="Arial" w:cs="Arial"/>
          <w:sz w:val="24"/>
          <w:szCs w:val="24"/>
        </w:rPr>
        <w:t>corporate</w:t>
      </w:r>
      <w:r w:rsidR="00FB11ED" w:rsidRPr="00971705">
        <w:rPr>
          <w:rFonts w:ascii="Arial" w:hAnsi="Arial" w:cs="Arial"/>
          <w:sz w:val="24"/>
          <w:szCs w:val="24"/>
        </w:rPr>
        <w:t xml:space="preserve"> plan’s performance.</w:t>
      </w:r>
      <w:r w:rsidR="0036534E" w:rsidRPr="00971705">
        <w:rPr>
          <w:rFonts w:ascii="Arial" w:hAnsi="Arial" w:cs="Arial"/>
          <w:sz w:val="24"/>
          <w:szCs w:val="24"/>
        </w:rPr>
        <w:t xml:space="preserve"> </w:t>
      </w:r>
      <w:r w:rsidR="008A3A82" w:rsidRPr="00971705">
        <w:rPr>
          <w:rFonts w:ascii="Arial" w:hAnsi="Arial" w:cs="Arial"/>
          <w:sz w:val="24"/>
          <w:szCs w:val="24"/>
        </w:rPr>
        <w:t xml:space="preserve">The Council developed a suite of Corporate Indicators in late 2017/18 and are set out in Appendix One, performance status and updates are reported to Senior Management and Council on a regular basis.  </w:t>
      </w:r>
      <w:r w:rsidR="007C471B">
        <w:rPr>
          <w:rFonts w:ascii="Arial" w:hAnsi="Arial" w:cs="Arial"/>
          <w:sz w:val="24"/>
          <w:szCs w:val="24"/>
        </w:rPr>
        <w:t xml:space="preserve">Currently work is being undertaken to develop a new </w:t>
      </w:r>
      <w:r w:rsidR="00413FE1">
        <w:rPr>
          <w:rFonts w:ascii="Arial" w:hAnsi="Arial" w:cs="Arial"/>
          <w:sz w:val="24"/>
          <w:szCs w:val="24"/>
        </w:rPr>
        <w:t>corporate</w:t>
      </w:r>
      <w:r w:rsidR="007C471B">
        <w:rPr>
          <w:rFonts w:ascii="Arial" w:hAnsi="Arial" w:cs="Arial"/>
          <w:sz w:val="24"/>
          <w:szCs w:val="24"/>
        </w:rPr>
        <w:t xml:space="preserve"> plan</w:t>
      </w:r>
      <w:r w:rsidR="001914FC">
        <w:rPr>
          <w:rFonts w:ascii="Arial" w:hAnsi="Arial" w:cs="Arial"/>
          <w:sz w:val="24"/>
          <w:szCs w:val="24"/>
        </w:rPr>
        <w:t>,</w:t>
      </w:r>
      <w:r w:rsidR="007C471B">
        <w:rPr>
          <w:rFonts w:ascii="Arial" w:hAnsi="Arial" w:cs="Arial"/>
          <w:sz w:val="24"/>
          <w:szCs w:val="24"/>
        </w:rPr>
        <w:t xml:space="preserve"> in alignment with the new Council term (Councillors) and in conjunction with citizens, businesses and the statutory, voluntary and community sectors for 2024 to 2028. </w:t>
      </w:r>
    </w:p>
    <w:p w14:paraId="3F471BA6" w14:textId="77777777" w:rsidR="007C30B3" w:rsidRPr="00971705" w:rsidRDefault="007C30B3" w:rsidP="00971705">
      <w:pPr>
        <w:shd w:val="clear" w:color="auto" w:fill="FFFFFF" w:themeFill="background1"/>
        <w:spacing w:after="0" w:line="360" w:lineRule="auto"/>
        <w:rPr>
          <w:rFonts w:ascii="Arial" w:hAnsi="Arial" w:cs="Arial"/>
          <w:sz w:val="24"/>
          <w:szCs w:val="24"/>
        </w:rPr>
      </w:pPr>
    </w:p>
    <w:p w14:paraId="0EA866BC" w14:textId="5CAD88F0" w:rsidR="00DB48F4" w:rsidRPr="00971705" w:rsidRDefault="006230EA" w:rsidP="00261EAF">
      <w:pPr>
        <w:pStyle w:val="Heading4"/>
        <w:spacing w:line="360" w:lineRule="auto"/>
      </w:pPr>
      <w:r>
        <w:t>3.7</w:t>
      </w:r>
      <w:r>
        <w:tab/>
      </w:r>
      <w:r w:rsidR="005E2993" w:rsidRPr="00971705">
        <w:t xml:space="preserve">Corporate </w:t>
      </w:r>
      <w:r w:rsidR="00F30CD1" w:rsidRPr="00971705">
        <w:t xml:space="preserve">Performance </w:t>
      </w:r>
      <w:r w:rsidR="00DB48F4" w:rsidRPr="00971705">
        <w:t>Improvement Plan</w:t>
      </w:r>
      <w:r w:rsidR="00F30CD1" w:rsidRPr="00971705">
        <w:t xml:space="preserve"> (PIP)</w:t>
      </w:r>
    </w:p>
    <w:p w14:paraId="6D79EE72" w14:textId="70CE2224" w:rsidR="00FB11ED" w:rsidRPr="00971705" w:rsidRDefault="00FB11ED"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The purpose of the Corporate Performance Improvement Plan is to enable the council to evidence it has discharged its duty to</w:t>
      </w:r>
      <w:r w:rsidR="00770C75" w:rsidRPr="00971705">
        <w:rPr>
          <w:rFonts w:ascii="Arial" w:hAnsi="Arial" w:cs="Arial"/>
          <w:sz w:val="24"/>
          <w:szCs w:val="24"/>
        </w:rPr>
        <w:t>,</w:t>
      </w:r>
      <w:r w:rsidRPr="00971705">
        <w:rPr>
          <w:rFonts w:ascii="Arial" w:hAnsi="Arial" w:cs="Arial"/>
          <w:sz w:val="24"/>
          <w:szCs w:val="24"/>
        </w:rPr>
        <w:t xml:space="preserve"> </w:t>
      </w:r>
      <w:r w:rsidR="007A0F33" w:rsidRPr="00971705">
        <w:rPr>
          <w:rFonts w:ascii="Arial" w:hAnsi="Arial" w:cs="Arial"/>
          <w:sz w:val="24"/>
          <w:szCs w:val="24"/>
        </w:rPr>
        <w:t>“…</w:t>
      </w:r>
      <w:r w:rsidRPr="00971705">
        <w:rPr>
          <w:rFonts w:ascii="Arial" w:hAnsi="Arial" w:cs="Arial"/>
          <w:i/>
          <w:sz w:val="24"/>
          <w:szCs w:val="24"/>
        </w:rPr>
        <w:t>make arrangements to secure continuous improvement in the exercise of its functions</w:t>
      </w:r>
      <w:r w:rsidR="007A0F33" w:rsidRPr="00971705">
        <w:rPr>
          <w:rFonts w:ascii="Arial" w:hAnsi="Arial" w:cs="Arial"/>
          <w:sz w:val="24"/>
          <w:szCs w:val="24"/>
        </w:rPr>
        <w:t>.”</w:t>
      </w:r>
      <w:r w:rsidRPr="00971705">
        <w:rPr>
          <w:rFonts w:ascii="Arial" w:hAnsi="Arial" w:cs="Arial"/>
          <w:sz w:val="24"/>
          <w:szCs w:val="24"/>
        </w:rPr>
        <w:t xml:space="preserve"> (Section 84 of the Local Government Act (NI) 2014). Councils are required to identify, consult upon and publish improvement objectives on an annual basis. To ensure Council discharges its improvement duty it prepares an annual improvement plan containing improvement objectives, (Councils can set improvement objectives spanning more than one year). </w:t>
      </w:r>
    </w:p>
    <w:p w14:paraId="79BD756F" w14:textId="77777777" w:rsidR="00FB11ED" w:rsidRPr="00512829" w:rsidRDefault="00FB11ED" w:rsidP="00971705">
      <w:pPr>
        <w:spacing w:after="0" w:line="360" w:lineRule="auto"/>
        <w:rPr>
          <w:rFonts w:ascii="Arial" w:hAnsi="Arial" w:cs="Arial"/>
          <w:sz w:val="24"/>
          <w:szCs w:val="24"/>
          <w:highlight w:val="yellow"/>
        </w:rPr>
      </w:pPr>
    </w:p>
    <w:p w14:paraId="744F246C" w14:textId="7ACE8A44" w:rsidR="00FB11ED" w:rsidRPr="00261EAF" w:rsidRDefault="00FB11ED" w:rsidP="00971705">
      <w:pPr>
        <w:spacing w:line="360" w:lineRule="auto"/>
        <w:rPr>
          <w:rFonts w:ascii="Arial" w:hAnsi="Arial" w:cs="Arial"/>
          <w:sz w:val="24"/>
          <w:szCs w:val="24"/>
        </w:rPr>
      </w:pPr>
      <w:r w:rsidRPr="00971705">
        <w:rPr>
          <w:rFonts w:ascii="Arial" w:hAnsi="Arial" w:cs="Arial"/>
          <w:sz w:val="24"/>
          <w:szCs w:val="24"/>
        </w:rPr>
        <w:t xml:space="preserve">Whist we constantly strive to improve all our services, it is important for us to identify a small number of areas where we want to focus our attention in order to achieve improvements more quickly. These are our Improvement Objectives, set out in our Annual Corporate </w:t>
      </w:r>
      <w:r w:rsidR="00B75780" w:rsidRPr="00971705">
        <w:rPr>
          <w:rFonts w:ascii="Arial" w:hAnsi="Arial" w:cs="Arial"/>
          <w:sz w:val="24"/>
          <w:szCs w:val="24"/>
        </w:rPr>
        <w:t xml:space="preserve">Performance </w:t>
      </w:r>
      <w:r w:rsidRPr="00971705">
        <w:rPr>
          <w:rFonts w:ascii="Arial" w:hAnsi="Arial" w:cs="Arial"/>
          <w:sz w:val="24"/>
          <w:szCs w:val="24"/>
        </w:rPr>
        <w:t xml:space="preserve">Improvement Plan. Each year the Council identifies, consults upon and publishes a set of improvement objectives, </w:t>
      </w:r>
      <w:r w:rsidR="0067174C">
        <w:rPr>
          <w:rFonts w:ascii="Arial" w:hAnsi="Arial" w:cs="Arial"/>
          <w:sz w:val="24"/>
          <w:szCs w:val="24"/>
        </w:rPr>
        <w:t xml:space="preserve">Council </w:t>
      </w:r>
      <w:r w:rsidR="00812496" w:rsidRPr="00261EAF">
        <w:rPr>
          <w:rFonts w:ascii="Arial" w:hAnsi="Arial" w:cs="Arial"/>
          <w:sz w:val="24"/>
          <w:szCs w:val="24"/>
        </w:rPr>
        <w:t xml:space="preserve">ensures </w:t>
      </w:r>
      <w:r w:rsidR="000F213F" w:rsidRPr="00261EAF">
        <w:rPr>
          <w:rFonts w:ascii="Arial" w:hAnsi="Arial" w:cs="Arial"/>
          <w:sz w:val="24"/>
          <w:szCs w:val="24"/>
        </w:rPr>
        <w:t>that the</w:t>
      </w:r>
      <w:r w:rsidR="00812496" w:rsidRPr="00261EAF">
        <w:rPr>
          <w:rFonts w:ascii="Arial" w:hAnsi="Arial" w:cs="Arial"/>
          <w:sz w:val="24"/>
          <w:szCs w:val="24"/>
        </w:rPr>
        <w:t xml:space="preserve"> objectives are:</w:t>
      </w:r>
    </w:p>
    <w:p w14:paraId="1B35423E"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L</w:t>
      </w:r>
      <w:r w:rsidR="007737EE" w:rsidRPr="00261EAF">
        <w:rPr>
          <w:rFonts w:ascii="Arial" w:hAnsi="Arial" w:cs="Arial"/>
          <w:sz w:val="24"/>
          <w:szCs w:val="24"/>
        </w:rPr>
        <w:t>egitimate</w:t>
      </w:r>
      <w:r w:rsidRPr="00261EAF">
        <w:rPr>
          <w:rFonts w:ascii="Arial" w:hAnsi="Arial" w:cs="Arial"/>
          <w:sz w:val="24"/>
          <w:szCs w:val="24"/>
        </w:rPr>
        <w:t xml:space="preserve">: making a demonstrable contribution to at least one (or probably more than one) of the aspects of improvement listed in the Act. </w:t>
      </w:r>
    </w:p>
    <w:p w14:paraId="653AF380"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C</w:t>
      </w:r>
      <w:r w:rsidR="007737EE" w:rsidRPr="00261EAF">
        <w:rPr>
          <w:rFonts w:ascii="Arial" w:hAnsi="Arial" w:cs="Arial"/>
          <w:sz w:val="24"/>
          <w:szCs w:val="24"/>
        </w:rPr>
        <w:t>lear</w:t>
      </w:r>
      <w:r w:rsidRPr="00261EAF">
        <w:rPr>
          <w:rFonts w:ascii="Arial" w:hAnsi="Arial" w:cs="Arial"/>
          <w:sz w:val="24"/>
          <w:szCs w:val="24"/>
        </w:rPr>
        <w:t>: setting out the visible improvement that citizens can expect</w:t>
      </w:r>
    </w:p>
    <w:p w14:paraId="219C716F"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R</w:t>
      </w:r>
      <w:r w:rsidR="007737EE" w:rsidRPr="00261EAF">
        <w:rPr>
          <w:rFonts w:ascii="Arial" w:hAnsi="Arial" w:cs="Arial"/>
          <w:sz w:val="24"/>
          <w:szCs w:val="24"/>
        </w:rPr>
        <w:t>obust</w:t>
      </w:r>
      <w:r w:rsidR="004861A8" w:rsidRPr="00261EAF">
        <w:rPr>
          <w:rFonts w:ascii="Arial" w:hAnsi="Arial" w:cs="Arial"/>
          <w:sz w:val="24"/>
          <w:szCs w:val="24"/>
        </w:rPr>
        <w:t>:</w:t>
      </w:r>
      <w:r w:rsidRPr="00261EAF">
        <w:rPr>
          <w:rFonts w:ascii="Arial" w:hAnsi="Arial" w:cs="Arial"/>
          <w:sz w:val="24"/>
          <w:szCs w:val="24"/>
        </w:rPr>
        <w:t xml:space="preserve"> with defined terms of success (whether quantitative or qualitative)</w:t>
      </w:r>
    </w:p>
    <w:p w14:paraId="09B87370" w14:textId="12C913F8" w:rsidR="00812496" w:rsidRPr="00261EAF" w:rsidRDefault="00F33DD0"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Deliverable</w:t>
      </w:r>
      <w:r w:rsidR="00812496" w:rsidRPr="00261EAF">
        <w:rPr>
          <w:rFonts w:ascii="Arial" w:hAnsi="Arial" w:cs="Arial"/>
          <w:sz w:val="24"/>
          <w:szCs w:val="24"/>
        </w:rPr>
        <w:t>: with established links to individual service programmes and budgets; and</w:t>
      </w:r>
    </w:p>
    <w:p w14:paraId="04314770" w14:textId="77777777" w:rsidR="00812496" w:rsidRPr="00971705"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D</w:t>
      </w:r>
      <w:r w:rsidR="007737EE" w:rsidRPr="00261EAF">
        <w:rPr>
          <w:rFonts w:ascii="Arial" w:hAnsi="Arial" w:cs="Arial"/>
          <w:sz w:val="24"/>
          <w:szCs w:val="24"/>
        </w:rPr>
        <w:t>emonstrable</w:t>
      </w:r>
      <w:r w:rsidRPr="00971705">
        <w:rPr>
          <w:rFonts w:ascii="Arial" w:hAnsi="Arial" w:cs="Arial"/>
          <w:b/>
          <w:sz w:val="24"/>
          <w:szCs w:val="24"/>
        </w:rPr>
        <w:t xml:space="preserve">: </w:t>
      </w:r>
      <w:r w:rsidRPr="00971705">
        <w:rPr>
          <w:rFonts w:ascii="Arial" w:hAnsi="Arial" w:cs="Arial"/>
          <w:sz w:val="24"/>
          <w:szCs w:val="24"/>
        </w:rPr>
        <w:t>capable of</w:t>
      </w:r>
      <w:r w:rsidR="004861A8" w:rsidRPr="00971705">
        <w:rPr>
          <w:rFonts w:ascii="Arial" w:hAnsi="Arial" w:cs="Arial"/>
          <w:sz w:val="24"/>
          <w:szCs w:val="24"/>
        </w:rPr>
        <w:t xml:space="preserve"> being supported by objective (</w:t>
      </w:r>
      <w:r w:rsidRPr="00971705">
        <w:rPr>
          <w:rFonts w:ascii="Arial" w:hAnsi="Arial" w:cs="Arial"/>
          <w:sz w:val="24"/>
          <w:szCs w:val="24"/>
        </w:rPr>
        <w:t>but not necessarily measured or quantitative) evidence</w:t>
      </w:r>
    </w:p>
    <w:p w14:paraId="718E4C8E" w14:textId="77777777" w:rsidR="00FB11ED" w:rsidRPr="00971705" w:rsidRDefault="00FB11ED" w:rsidP="001762A1">
      <w:pPr>
        <w:spacing w:after="0" w:line="360" w:lineRule="auto"/>
        <w:ind w:left="142"/>
        <w:rPr>
          <w:rFonts w:ascii="Arial" w:hAnsi="Arial" w:cs="Arial"/>
          <w:sz w:val="24"/>
          <w:szCs w:val="24"/>
        </w:rPr>
      </w:pPr>
    </w:p>
    <w:p w14:paraId="42A7BDD6" w14:textId="5374B77A" w:rsidR="00F825D9" w:rsidRPr="001762A1" w:rsidRDefault="006230EA" w:rsidP="000A2BEA">
      <w:pPr>
        <w:pStyle w:val="Heading4"/>
        <w:spacing w:line="360" w:lineRule="auto"/>
      </w:pPr>
      <w:r>
        <w:t>3.8</w:t>
      </w:r>
      <w:r>
        <w:tab/>
      </w:r>
      <w:r w:rsidR="00F825D9" w:rsidRPr="001762A1">
        <w:t xml:space="preserve">Service Plans </w:t>
      </w:r>
    </w:p>
    <w:p w14:paraId="382A9448" w14:textId="50AFF3BF" w:rsidR="00F825D9" w:rsidRPr="001762A1" w:rsidRDefault="00F825D9" w:rsidP="000A2BEA">
      <w:pPr>
        <w:spacing w:line="360" w:lineRule="auto"/>
        <w:rPr>
          <w:rFonts w:ascii="Arial" w:hAnsi="Arial" w:cs="Arial"/>
          <w:sz w:val="24"/>
          <w:szCs w:val="24"/>
        </w:rPr>
      </w:pPr>
      <w:r w:rsidRPr="001762A1">
        <w:rPr>
          <w:rFonts w:ascii="Arial" w:hAnsi="Arial" w:cs="Arial"/>
          <w:sz w:val="24"/>
          <w:szCs w:val="24"/>
        </w:rPr>
        <w:t xml:space="preserve">Service plans describe the core services and objectives/activities and how these </w:t>
      </w:r>
      <w:r w:rsidR="00B91A25" w:rsidRPr="001762A1">
        <w:rPr>
          <w:rFonts w:ascii="Arial" w:hAnsi="Arial" w:cs="Arial"/>
          <w:sz w:val="24"/>
          <w:szCs w:val="24"/>
        </w:rPr>
        <w:t>are</w:t>
      </w:r>
      <w:r w:rsidRPr="001762A1">
        <w:rPr>
          <w:rFonts w:ascii="Arial" w:hAnsi="Arial" w:cs="Arial"/>
          <w:sz w:val="24"/>
          <w:szCs w:val="24"/>
        </w:rPr>
        <w:t xml:space="preserve"> sustained and agreed within an agreed annual budget. They also provide the mechanism for further planning within services</w:t>
      </w:r>
      <w:r w:rsidR="004C79D6" w:rsidRPr="001762A1">
        <w:rPr>
          <w:rFonts w:ascii="Arial" w:hAnsi="Arial" w:cs="Arial"/>
          <w:sz w:val="24"/>
          <w:szCs w:val="24"/>
        </w:rPr>
        <w:t>, such</w:t>
      </w:r>
      <w:r w:rsidR="00267C8B">
        <w:rPr>
          <w:rFonts w:ascii="Arial" w:hAnsi="Arial" w:cs="Arial"/>
          <w:sz w:val="24"/>
          <w:szCs w:val="24"/>
        </w:rPr>
        <w:t xml:space="preserve"> as requirements resulting from:</w:t>
      </w:r>
      <w:r w:rsidRPr="001762A1">
        <w:rPr>
          <w:rFonts w:ascii="Arial" w:hAnsi="Arial" w:cs="Arial"/>
          <w:sz w:val="24"/>
          <w:szCs w:val="24"/>
        </w:rPr>
        <w:t xml:space="preserve"> new legislation or statutory guidance, political or management priorities, improvements identified in the corporate performance improvement plan and recommendations resulting from statutory inspe</w:t>
      </w:r>
      <w:r w:rsidR="004C79D6" w:rsidRPr="001762A1">
        <w:rPr>
          <w:rFonts w:ascii="Arial" w:hAnsi="Arial" w:cs="Arial"/>
          <w:sz w:val="24"/>
          <w:szCs w:val="24"/>
        </w:rPr>
        <w:t>ction, internal/external audit etc.</w:t>
      </w:r>
      <w:r w:rsidRPr="001762A1">
        <w:rPr>
          <w:rFonts w:ascii="Arial" w:hAnsi="Arial" w:cs="Arial"/>
          <w:sz w:val="24"/>
          <w:szCs w:val="24"/>
        </w:rPr>
        <w:t xml:space="preserve"> They can also include elements within the Community plan, Corporate Plan, and Performance Improvement plan.</w:t>
      </w:r>
    </w:p>
    <w:p w14:paraId="54876A51" w14:textId="2D073617" w:rsidR="00F825D9" w:rsidRPr="001762A1" w:rsidRDefault="00E35C69" w:rsidP="00EF0464">
      <w:pPr>
        <w:spacing w:line="360" w:lineRule="auto"/>
        <w:rPr>
          <w:rFonts w:ascii="Arial" w:hAnsi="Arial" w:cs="Arial"/>
          <w:sz w:val="24"/>
          <w:szCs w:val="24"/>
        </w:rPr>
      </w:pPr>
      <w:r>
        <w:rPr>
          <w:rFonts w:ascii="Arial" w:hAnsi="Arial" w:cs="Arial"/>
          <w:sz w:val="24"/>
          <w:szCs w:val="24"/>
        </w:rPr>
        <w:t>Council’s s</w:t>
      </w:r>
      <w:r w:rsidR="00F825D9" w:rsidRPr="001762A1">
        <w:rPr>
          <w:rFonts w:ascii="Arial" w:hAnsi="Arial" w:cs="Arial"/>
          <w:sz w:val="24"/>
          <w:szCs w:val="24"/>
        </w:rPr>
        <w:t>ervice plans provide the essential link between the Council’s high-level objectives and the individual employee’s contribution towards the achievement of these</w:t>
      </w:r>
      <w:r w:rsidR="004C79D6" w:rsidRPr="001762A1">
        <w:rPr>
          <w:rFonts w:ascii="Arial" w:hAnsi="Arial" w:cs="Arial"/>
          <w:sz w:val="24"/>
          <w:szCs w:val="24"/>
        </w:rPr>
        <w:t xml:space="preserve">, and is referred to as </w:t>
      </w:r>
      <w:r w:rsidR="00F825D9" w:rsidRPr="001762A1">
        <w:rPr>
          <w:rFonts w:ascii="Arial" w:hAnsi="Arial" w:cs="Arial"/>
          <w:sz w:val="24"/>
          <w:szCs w:val="24"/>
        </w:rPr>
        <w:t>“golden thread”</w:t>
      </w:r>
      <w:r w:rsidR="004C79D6" w:rsidRPr="001762A1">
        <w:rPr>
          <w:rFonts w:ascii="Arial" w:hAnsi="Arial" w:cs="Arial"/>
          <w:sz w:val="24"/>
          <w:szCs w:val="24"/>
        </w:rPr>
        <w:t xml:space="preserve"> of performance management</w:t>
      </w:r>
      <w:r w:rsidR="00F825D9" w:rsidRPr="001762A1">
        <w:rPr>
          <w:rFonts w:ascii="Arial" w:hAnsi="Arial" w:cs="Arial"/>
          <w:sz w:val="24"/>
          <w:szCs w:val="24"/>
        </w:rPr>
        <w:t xml:space="preserve">. The service plans are monitored and reviewed on a regular basis, to ensure they are achieving their aims, and mitigating actions are developed in response to identified risks. The plans are </w:t>
      </w:r>
      <w:r>
        <w:rPr>
          <w:rFonts w:ascii="Arial" w:hAnsi="Arial" w:cs="Arial"/>
          <w:sz w:val="24"/>
          <w:szCs w:val="24"/>
        </w:rPr>
        <w:t>presented as information to</w:t>
      </w:r>
      <w:r w:rsidR="00AD445D">
        <w:rPr>
          <w:rFonts w:ascii="Arial" w:hAnsi="Arial" w:cs="Arial"/>
          <w:sz w:val="24"/>
          <w:szCs w:val="24"/>
        </w:rPr>
        <w:t xml:space="preserve"> the</w:t>
      </w:r>
      <w:r>
        <w:rPr>
          <w:rFonts w:ascii="Arial" w:hAnsi="Arial" w:cs="Arial"/>
          <w:sz w:val="24"/>
          <w:szCs w:val="24"/>
        </w:rPr>
        <w:t xml:space="preserve"> service’s respective committees annually.</w:t>
      </w:r>
      <w:r w:rsidR="00F825D9" w:rsidRPr="001762A1">
        <w:rPr>
          <w:rFonts w:ascii="Arial" w:hAnsi="Arial" w:cs="Arial"/>
          <w:sz w:val="24"/>
          <w:szCs w:val="24"/>
        </w:rPr>
        <w:t xml:space="preserve"> An annual retrospective overview of the previous year’s </w:t>
      </w:r>
      <w:r w:rsidR="002E5B15" w:rsidRPr="001762A1">
        <w:rPr>
          <w:rFonts w:ascii="Arial" w:hAnsi="Arial" w:cs="Arial"/>
          <w:sz w:val="24"/>
          <w:szCs w:val="24"/>
        </w:rPr>
        <w:t>performance</w:t>
      </w:r>
      <w:r w:rsidR="00F825D9" w:rsidRPr="001762A1">
        <w:rPr>
          <w:rFonts w:ascii="Arial" w:hAnsi="Arial" w:cs="Arial"/>
          <w:sz w:val="24"/>
          <w:szCs w:val="24"/>
        </w:rPr>
        <w:t xml:space="preserve"> </w:t>
      </w:r>
      <w:r w:rsidR="00D866E8" w:rsidRPr="001762A1">
        <w:rPr>
          <w:rFonts w:ascii="Arial" w:hAnsi="Arial" w:cs="Arial"/>
          <w:sz w:val="24"/>
          <w:szCs w:val="24"/>
        </w:rPr>
        <w:t xml:space="preserve">(service review) </w:t>
      </w:r>
      <w:r w:rsidR="00F825D9" w:rsidRPr="001762A1">
        <w:rPr>
          <w:rFonts w:ascii="Arial" w:hAnsi="Arial" w:cs="Arial"/>
          <w:sz w:val="24"/>
          <w:szCs w:val="24"/>
        </w:rPr>
        <w:t xml:space="preserve">is detailed in the annual service plan. </w:t>
      </w:r>
    </w:p>
    <w:p w14:paraId="6A068F4C" w14:textId="4D9A936A" w:rsidR="00F825D9" w:rsidRDefault="00F825D9" w:rsidP="00EF0464">
      <w:pPr>
        <w:spacing w:after="0" w:line="360" w:lineRule="auto"/>
        <w:rPr>
          <w:rFonts w:ascii="Arial" w:hAnsi="Arial" w:cs="Arial"/>
          <w:b/>
          <w:sz w:val="24"/>
          <w:szCs w:val="24"/>
        </w:rPr>
      </w:pPr>
    </w:p>
    <w:p w14:paraId="18B449B4" w14:textId="0B5E0FA4" w:rsidR="00F825D9" w:rsidRPr="006230EA" w:rsidRDefault="006230EA" w:rsidP="00AD445D">
      <w:pPr>
        <w:spacing w:after="0" w:line="360" w:lineRule="auto"/>
        <w:ind w:left="567" w:hanging="567"/>
        <w:rPr>
          <w:rFonts w:ascii="Arial" w:hAnsi="Arial" w:cs="Arial"/>
          <w:b/>
          <w:sz w:val="25"/>
          <w:szCs w:val="25"/>
        </w:rPr>
      </w:pPr>
      <w:r>
        <w:rPr>
          <w:rFonts w:ascii="Arial" w:hAnsi="Arial" w:cs="Arial"/>
          <w:b/>
          <w:sz w:val="25"/>
          <w:szCs w:val="25"/>
        </w:rPr>
        <w:t>3.9</w:t>
      </w:r>
      <w:r>
        <w:rPr>
          <w:rFonts w:ascii="Arial" w:hAnsi="Arial" w:cs="Arial"/>
          <w:b/>
          <w:sz w:val="25"/>
          <w:szCs w:val="25"/>
        </w:rPr>
        <w:tab/>
      </w:r>
      <w:r w:rsidR="00F825D9" w:rsidRPr="006230EA">
        <w:rPr>
          <w:rFonts w:ascii="Arial" w:hAnsi="Arial" w:cs="Arial"/>
          <w:b/>
          <w:sz w:val="25"/>
          <w:szCs w:val="25"/>
        </w:rPr>
        <w:t>Statutory Indicators/</w:t>
      </w:r>
      <w:r w:rsidR="00B91A25" w:rsidRPr="006230EA">
        <w:rPr>
          <w:rFonts w:ascii="Arial" w:hAnsi="Arial" w:cs="Arial"/>
          <w:b/>
          <w:sz w:val="25"/>
          <w:szCs w:val="25"/>
        </w:rPr>
        <w:t>S</w:t>
      </w:r>
      <w:r w:rsidR="00F30CD1" w:rsidRPr="006230EA">
        <w:rPr>
          <w:rFonts w:ascii="Arial" w:hAnsi="Arial" w:cs="Arial"/>
          <w:b/>
          <w:sz w:val="25"/>
          <w:szCs w:val="25"/>
        </w:rPr>
        <w:t>tandards and Self-Imposed I</w:t>
      </w:r>
      <w:r w:rsidR="00F825D9" w:rsidRPr="006230EA">
        <w:rPr>
          <w:rFonts w:ascii="Arial" w:hAnsi="Arial" w:cs="Arial"/>
          <w:b/>
          <w:sz w:val="25"/>
          <w:szCs w:val="25"/>
        </w:rPr>
        <w:t>ndicators</w:t>
      </w:r>
      <w:r w:rsidR="00F30CD1" w:rsidRPr="006230EA">
        <w:rPr>
          <w:rFonts w:ascii="Arial" w:hAnsi="Arial" w:cs="Arial"/>
          <w:b/>
          <w:sz w:val="25"/>
          <w:szCs w:val="25"/>
        </w:rPr>
        <w:t>/Standards</w:t>
      </w:r>
      <w:r w:rsidR="00F825D9" w:rsidRPr="006230EA">
        <w:rPr>
          <w:rFonts w:ascii="Arial" w:hAnsi="Arial" w:cs="Arial"/>
          <w:b/>
          <w:sz w:val="25"/>
          <w:szCs w:val="25"/>
        </w:rPr>
        <w:t xml:space="preserve"> </w:t>
      </w:r>
    </w:p>
    <w:p w14:paraId="577C31DE" w14:textId="09EFCAA5" w:rsidR="00F825D9" w:rsidRPr="001762A1" w:rsidRDefault="002E5B15"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In addition to</w:t>
      </w:r>
      <w:r w:rsidR="00F825D9" w:rsidRPr="001762A1">
        <w:rPr>
          <w:rFonts w:ascii="Arial" w:hAnsi="Arial" w:cs="Arial"/>
          <w:sz w:val="24"/>
          <w:szCs w:val="24"/>
        </w:rPr>
        <w:t xml:space="preserve"> </w:t>
      </w:r>
      <w:r w:rsidRPr="001762A1">
        <w:rPr>
          <w:rFonts w:ascii="Arial" w:hAnsi="Arial" w:cs="Arial"/>
          <w:sz w:val="24"/>
          <w:szCs w:val="24"/>
        </w:rPr>
        <w:t>the improvement,</w:t>
      </w:r>
      <w:r w:rsidR="00F825D9" w:rsidRPr="001762A1">
        <w:rPr>
          <w:rFonts w:ascii="Arial" w:hAnsi="Arial" w:cs="Arial"/>
          <w:sz w:val="24"/>
          <w:szCs w:val="24"/>
        </w:rPr>
        <w:t xml:space="preserve"> objectives and associated actions used to measure our performance</w:t>
      </w:r>
      <w:r w:rsidR="00864697">
        <w:rPr>
          <w:rFonts w:ascii="Arial" w:hAnsi="Arial" w:cs="Arial"/>
          <w:sz w:val="24"/>
          <w:szCs w:val="24"/>
        </w:rPr>
        <w:t>,</w:t>
      </w:r>
      <w:r w:rsidR="00F825D9" w:rsidRPr="001762A1">
        <w:rPr>
          <w:rFonts w:ascii="Arial" w:hAnsi="Arial" w:cs="Arial"/>
          <w:sz w:val="24"/>
          <w:szCs w:val="24"/>
        </w:rPr>
        <w:t xml:space="preserve"> the Northern Ireland </w:t>
      </w:r>
      <w:r w:rsidR="00E620B0" w:rsidRPr="001762A1">
        <w:rPr>
          <w:rFonts w:ascii="Arial" w:hAnsi="Arial" w:cs="Arial"/>
          <w:sz w:val="24"/>
          <w:szCs w:val="24"/>
        </w:rPr>
        <w:t>Government Departments</w:t>
      </w:r>
      <w:r w:rsidR="00F825D9" w:rsidRPr="001762A1">
        <w:rPr>
          <w:rFonts w:ascii="Arial" w:hAnsi="Arial" w:cs="Arial"/>
          <w:sz w:val="24"/>
          <w:szCs w:val="24"/>
        </w:rPr>
        <w:t xml:space="preserve"> ha</w:t>
      </w:r>
      <w:r w:rsidR="00864697">
        <w:rPr>
          <w:rFonts w:ascii="Arial" w:hAnsi="Arial" w:cs="Arial"/>
          <w:sz w:val="24"/>
          <w:szCs w:val="24"/>
        </w:rPr>
        <w:t>ve</w:t>
      </w:r>
      <w:r w:rsidR="00F825D9" w:rsidRPr="001762A1">
        <w:rPr>
          <w:rFonts w:ascii="Arial" w:hAnsi="Arial" w:cs="Arial"/>
          <w:sz w:val="24"/>
          <w:szCs w:val="24"/>
        </w:rPr>
        <w:t xml:space="preserve"> set a series of performance measures (indicators and standards) which the council will report on annually. Where relevant, the council’s improvement objectives incorporate statutory performance standards and indicators for Economic Development, Planning </w:t>
      </w:r>
      <w:r w:rsidR="00E620B0" w:rsidRPr="001762A1">
        <w:rPr>
          <w:rFonts w:ascii="Arial" w:hAnsi="Arial" w:cs="Arial"/>
          <w:sz w:val="24"/>
          <w:szCs w:val="24"/>
        </w:rPr>
        <w:t xml:space="preserve">and Waste Management. </w:t>
      </w:r>
      <w:r w:rsidR="00B91A25" w:rsidRPr="001762A1">
        <w:rPr>
          <w:rFonts w:ascii="Arial" w:hAnsi="Arial" w:cs="Arial"/>
          <w:sz w:val="24"/>
          <w:szCs w:val="24"/>
        </w:rPr>
        <w:t xml:space="preserve"> </w:t>
      </w:r>
    </w:p>
    <w:p w14:paraId="5291E352" w14:textId="77777777" w:rsidR="00F825D9" w:rsidRPr="001762A1" w:rsidRDefault="00F825D9" w:rsidP="00EF0464">
      <w:pPr>
        <w:autoSpaceDE w:val="0"/>
        <w:autoSpaceDN w:val="0"/>
        <w:adjustRightInd w:val="0"/>
        <w:spacing w:after="0" w:line="360" w:lineRule="auto"/>
        <w:rPr>
          <w:rFonts w:ascii="Arial" w:hAnsi="Arial" w:cs="Arial"/>
          <w:sz w:val="24"/>
          <w:szCs w:val="24"/>
        </w:rPr>
      </w:pPr>
    </w:p>
    <w:p w14:paraId="61670787" w14:textId="41734AF4" w:rsidR="004B1DE7" w:rsidRDefault="00F825D9"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Arrangements for managing, improving and tracking Council’s performance in relation to set statutory indicators has been progressed through our service plans, which are developed on an annual basis and endorsed by Council, or if relevant may appear in the annual corporate performance Improvement plan as aligning with one of Council’s chosen Improvement objectives. </w:t>
      </w:r>
      <w:r w:rsidR="00194352">
        <w:rPr>
          <w:rFonts w:ascii="Arial" w:hAnsi="Arial" w:cs="Arial"/>
          <w:sz w:val="24"/>
          <w:szCs w:val="24"/>
        </w:rPr>
        <w:t xml:space="preserve">Data is classed as management information, (provisional) unless otherwise stated as validated (e.g. in annual DfI Statistical Planning Report </w:t>
      </w:r>
      <w:r w:rsidR="00BD79D6">
        <w:rPr>
          <w:rFonts w:ascii="Arial" w:hAnsi="Arial" w:cs="Arial"/>
          <w:sz w:val="24"/>
          <w:szCs w:val="24"/>
        </w:rPr>
        <w:t>etc.</w:t>
      </w:r>
      <w:r w:rsidR="00194352">
        <w:rPr>
          <w:rFonts w:ascii="Arial" w:hAnsi="Arial" w:cs="Arial"/>
          <w:sz w:val="24"/>
          <w:szCs w:val="24"/>
        </w:rPr>
        <w:t>)</w:t>
      </w:r>
    </w:p>
    <w:p w14:paraId="4C2D8492" w14:textId="77777777" w:rsidR="004B1DE7" w:rsidRDefault="004B1DE7" w:rsidP="00EF0464">
      <w:pPr>
        <w:autoSpaceDE w:val="0"/>
        <w:autoSpaceDN w:val="0"/>
        <w:adjustRightInd w:val="0"/>
        <w:spacing w:after="0" w:line="360" w:lineRule="auto"/>
        <w:rPr>
          <w:rFonts w:ascii="Arial" w:hAnsi="Arial" w:cs="Arial"/>
          <w:sz w:val="24"/>
          <w:szCs w:val="24"/>
        </w:rPr>
      </w:pPr>
    </w:p>
    <w:p w14:paraId="41CA9A2E" w14:textId="653A815F" w:rsidR="00F825D9" w:rsidRPr="00085E25" w:rsidRDefault="00F825D9"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Quarterly</w:t>
      </w:r>
      <w:r w:rsidR="00864697">
        <w:rPr>
          <w:rFonts w:ascii="Arial" w:hAnsi="Arial" w:cs="Arial"/>
          <w:sz w:val="24"/>
          <w:szCs w:val="24"/>
        </w:rPr>
        <w:t>/six month</w:t>
      </w:r>
      <w:r w:rsidRPr="001762A1">
        <w:rPr>
          <w:rFonts w:ascii="Arial" w:hAnsi="Arial" w:cs="Arial"/>
          <w:sz w:val="24"/>
          <w:szCs w:val="24"/>
        </w:rPr>
        <w:t xml:space="preserve"> reviews and update reports relating to Council’s statutory indicator performance are collated and forwarded to our Senior Management Team, respective committees and Council</w:t>
      </w:r>
      <w:r w:rsidR="008B38E0">
        <w:rPr>
          <w:rFonts w:ascii="Arial" w:hAnsi="Arial" w:cs="Arial"/>
          <w:sz w:val="24"/>
          <w:szCs w:val="24"/>
        </w:rPr>
        <w:t xml:space="preserve"> (reporting and scrutiny arrangements)</w:t>
      </w:r>
      <w:r w:rsidRPr="001762A1">
        <w:rPr>
          <w:rFonts w:ascii="Arial" w:hAnsi="Arial" w:cs="Arial"/>
          <w:sz w:val="24"/>
          <w:szCs w:val="24"/>
        </w:rPr>
        <w:t>. Unless otherwise highlighted in the annual corporate performance improvement plan, statutory performance indicator</w:t>
      </w:r>
      <w:r w:rsidR="00D72504">
        <w:rPr>
          <w:rFonts w:ascii="Arial" w:hAnsi="Arial" w:cs="Arial"/>
          <w:sz w:val="24"/>
          <w:szCs w:val="24"/>
        </w:rPr>
        <w:t>s are managed at a directorate l</w:t>
      </w:r>
      <w:r w:rsidRPr="001762A1">
        <w:rPr>
          <w:rFonts w:ascii="Arial" w:hAnsi="Arial" w:cs="Arial"/>
          <w:sz w:val="24"/>
          <w:szCs w:val="24"/>
        </w:rPr>
        <w:t>evel.</w:t>
      </w:r>
      <w:r w:rsidR="008B38E0" w:rsidRPr="008B38E0">
        <w:t xml:space="preserve"> </w:t>
      </w:r>
      <w:r w:rsidR="004B592A" w:rsidRPr="004B592A">
        <w:rPr>
          <w:rFonts w:ascii="Arial" w:hAnsi="Arial" w:cs="Arial"/>
          <w:sz w:val="24"/>
          <w:szCs w:val="24"/>
        </w:rPr>
        <w:t>P</w:t>
      </w:r>
      <w:r w:rsidR="004B592A">
        <w:rPr>
          <w:rFonts w:ascii="Arial" w:hAnsi="Arial" w:cs="Arial"/>
          <w:sz w:val="24"/>
          <w:szCs w:val="24"/>
        </w:rPr>
        <w:t>erformance p</w:t>
      </w:r>
      <w:r w:rsidR="004B592A" w:rsidRPr="004B592A">
        <w:rPr>
          <w:rFonts w:ascii="Arial" w:hAnsi="Arial" w:cs="Arial"/>
          <w:sz w:val="24"/>
          <w:szCs w:val="24"/>
        </w:rPr>
        <w:t>rogress against the indicators is submitted by Councils to the relevant regional body and validated data reports are issued showing comparisons across all of the eleven local Councils. Where the statutory target is not met the need to improve in accordance with the general duty set out in the Act is considered</w:t>
      </w:r>
      <w:r w:rsidR="004B592A">
        <w:rPr>
          <w:rFonts w:ascii="Arial" w:hAnsi="Arial" w:cs="Arial"/>
          <w:sz w:val="24"/>
          <w:szCs w:val="24"/>
        </w:rPr>
        <w:t>, Council is also minded to set performance data within a context</w:t>
      </w:r>
      <w:r w:rsidR="00085E25">
        <w:rPr>
          <w:rFonts w:ascii="Arial" w:hAnsi="Arial" w:cs="Arial"/>
          <w:sz w:val="24"/>
          <w:szCs w:val="24"/>
        </w:rPr>
        <w:t xml:space="preserve">. </w:t>
      </w:r>
      <w:r w:rsidR="00085E25" w:rsidRPr="00085E25">
        <w:rPr>
          <w:rFonts w:ascii="Arial" w:hAnsi="Arial" w:cs="Arial"/>
          <w:sz w:val="24"/>
          <w:szCs w:val="24"/>
        </w:rPr>
        <w:t>I</w:t>
      </w:r>
      <w:r w:rsidR="00085E25" w:rsidRPr="00085E25">
        <w:rPr>
          <w:rFonts w:ascii="Arial" w:hAnsi="Arial" w:cs="Arial"/>
          <w:color w:val="111111"/>
          <w:sz w:val="24"/>
          <w:szCs w:val="24"/>
        </w:rPr>
        <w:t>t is essential to provide a clear and consistent context when discussing performance measures to ensure that they are relevant, reliable, and valid.</w:t>
      </w:r>
    </w:p>
    <w:p w14:paraId="1489A4F0" w14:textId="1F14DE05" w:rsidR="00F825D9" w:rsidRDefault="00F825D9" w:rsidP="00EF0464">
      <w:pPr>
        <w:autoSpaceDE w:val="0"/>
        <w:autoSpaceDN w:val="0"/>
        <w:adjustRightInd w:val="0"/>
        <w:spacing w:after="0" w:line="360" w:lineRule="auto"/>
        <w:rPr>
          <w:rFonts w:ascii="Arial" w:hAnsi="Arial" w:cs="Arial"/>
          <w:sz w:val="24"/>
          <w:szCs w:val="24"/>
        </w:rPr>
      </w:pPr>
    </w:p>
    <w:p w14:paraId="7F8956F0" w14:textId="2EAD9A86" w:rsidR="00F825D9" w:rsidRPr="001762A1" w:rsidRDefault="006230EA" w:rsidP="00864697">
      <w:pPr>
        <w:spacing w:after="0" w:line="360" w:lineRule="auto"/>
        <w:ind w:left="567" w:hanging="567"/>
        <w:rPr>
          <w:rFonts w:ascii="Arial" w:hAnsi="Arial" w:cs="Arial"/>
          <w:b/>
          <w:sz w:val="24"/>
          <w:szCs w:val="24"/>
        </w:rPr>
      </w:pPr>
      <w:r>
        <w:rPr>
          <w:rFonts w:ascii="Arial" w:hAnsi="Arial" w:cs="Arial"/>
          <w:b/>
          <w:sz w:val="24"/>
          <w:szCs w:val="24"/>
        </w:rPr>
        <w:t>3.10</w:t>
      </w:r>
      <w:r>
        <w:rPr>
          <w:rFonts w:ascii="Arial" w:hAnsi="Arial" w:cs="Arial"/>
          <w:b/>
          <w:sz w:val="24"/>
          <w:szCs w:val="24"/>
        </w:rPr>
        <w:tab/>
      </w:r>
      <w:r w:rsidR="00F825D9" w:rsidRPr="001762A1">
        <w:rPr>
          <w:rFonts w:ascii="Arial" w:hAnsi="Arial" w:cs="Arial"/>
          <w:b/>
          <w:sz w:val="24"/>
          <w:szCs w:val="24"/>
        </w:rPr>
        <w:t xml:space="preserve">Staff </w:t>
      </w:r>
      <w:r w:rsidR="008B274F" w:rsidRPr="001762A1">
        <w:rPr>
          <w:rFonts w:ascii="Arial" w:hAnsi="Arial" w:cs="Arial"/>
          <w:b/>
          <w:sz w:val="24"/>
          <w:szCs w:val="24"/>
        </w:rPr>
        <w:t>Engagement, Appraisals,</w:t>
      </w:r>
      <w:r w:rsidR="00F825D9" w:rsidRPr="001762A1">
        <w:rPr>
          <w:rFonts w:ascii="Arial" w:hAnsi="Arial" w:cs="Arial"/>
          <w:b/>
          <w:sz w:val="24"/>
          <w:szCs w:val="24"/>
        </w:rPr>
        <w:t xml:space="preserve"> </w:t>
      </w:r>
      <w:r w:rsidR="00FA11AD" w:rsidRPr="001762A1">
        <w:rPr>
          <w:rFonts w:ascii="Arial" w:hAnsi="Arial" w:cs="Arial"/>
          <w:b/>
          <w:sz w:val="24"/>
          <w:szCs w:val="24"/>
        </w:rPr>
        <w:t>and Personal Development Plans (PDP’s)</w:t>
      </w:r>
    </w:p>
    <w:p w14:paraId="212B103F" w14:textId="77777777" w:rsidR="00433CE1" w:rsidRDefault="00F825D9" w:rsidP="00EF0464">
      <w:pPr>
        <w:spacing w:after="0" w:line="360" w:lineRule="auto"/>
        <w:rPr>
          <w:rFonts w:ascii="Arial" w:hAnsi="Arial" w:cs="Arial"/>
          <w:sz w:val="24"/>
          <w:szCs w:val="24"/>
        </w:rPr>
      </w:pPr>
      <w:r w:rsidRPr="001762A1">
        <w:rPr>
          <w:rFonts w:ascii="Arial" w:hAnsi="Arial" w:cs="Arial"/>
          <w:sz w:val="24"/>
          <w:szCs w:val="24"/>
        </w:rPr>
        <w:t>Appraisals are individual plans that translat</w:t>
      </w:r>
      <w:r w:rsidR="00D60B42" w:rsidRPr="001762A1">
        <w:rPr>
          <w:rFonts w:ascii="Arial" w:hAnsi="Arial" w:cs="Arial"/>
          <w:sz w:val="24"/>
          <w:szCs w:val="24"/>
        </w:rPr>
        <w:t>e the service plan objectives (service p</w:t>
      </w:r>
      <w:r w:rsidRPr="001762A1">
        <w:rPr>
          <w:rFonts w:ascii="Arial" w:hAnsi="Arial" w:cs="Arial"/>
          <w:sz w:val="24"/>
          <w:szCs w:val="24"/>
        </w:rPr>
        <w:t>lans and team plans</w:t>
      </w:r>
      <w:r w:rsidR="00B91A25" w:rsidRPr="001762A1">
        <w:rPr>
          <w:rFonts w:ascii="Arial" w:hAnsi="Arial" w:cs="Arial"/>
          <w:sz w:val="24"/>
          <w:szCs w:val="24"/>
        </w:rPr>
        <w:t xml:space="preserve"> i.e. how they will be delivered</w:t>
      </w:r>
      <w:r w:rsidRPr="001762A1">
        <w:rPr>
          <w:rFonts w:ascii="Arial" w:hAnsi="Arial" w:cs="Arial"/>
          <w:sz w:val="24"/>
          <w:szCs w:val="24"/>
        </w:rPr>
        <w:t>) into working measures and targets for all members of staff within the Council. They ensure employees understand the contribution and accountability towards meeting the Council</w:t>
      </w:r>
      <w:r w:rsidR="00D60B42" w:rsidRPr="001762A1">
        <w:rPr>
          <w:rFonts w:ascii="Arial" w:hAnsi="Arial" w:cs="Arial"/>
          <w:sz w:val="24"/>
          <w:szCs w:val="24"/>
        </w:rPr>
        <w:t>’s</w:t>
      </w:r>
      <w:r w:rsidRPr="001762A1">
        <w:rPr>
          <w:rFonts w:ascii="Arial" w:hAnsi="Arial" w:cs="Arial"/>
          <w:sz w:val="24"/>
          <w:szCs w:val="24"/>
        </w:rPr>
        <w:t xml:space="preserve"> vision and objectives. </w:t>
      </w:r>
    </w:p>
    <w:p w14:paraId="4FAE3F4A" w14:textId="77777777" w:rsidR="00433CE1" w:rsidRDefault="00433CE1" w:rsidP="00EF0464">
      <w:pPr>
        <w:spacing w:after="0" w:line="360" w:lineRule="auto"/>
        <w:rPr>
          <w:rFonts w:ascii="Arial" w:hAnsi="Arial" w:cs="Arial"/>
          <w:sz w:val="24"/>
          <w:szCs w:val="24"/>
        </w:rPr>
      </w:pPr>
    </w:p>
    <w:p w14:paraId="52D92787" w14:textId="03F10089" w:rsidR="00F825D9" w:rsidRPr="001762A1" w:rsidRDefault="00F825D9" w:rsidP="00EF0464">
      <w:pPr>
        <w:spacing w:after="0" w:line="360" w:lineRule="auto"/>
        <w:rPr>
          <w:rFonts w:ascii="Arial" w:hAnsi="Arial" w:cs="Arial"/>
          <w:color w:val="000000"/>
          <w:sz w:val="24"/>
          <w:szCs w:val="24"/>
        </w:rPr>
      </w:pPr>
      <w:r w:rsidRPr="001762A1">
        <w:rPr>
          <w:rFonts w:ascii="Arial" w:hAnsi="Arial" w:cs="Arial"/>
          <w:sz w:val="24"/>
          <w:szCs w:val="24"/>
        </w:rPr>
        <w:t xml:space="preserve">Once performance expectations and targets </w:t>
      </w:r>
      <w:r w:rsidR="00B91A25" w:rsidRPr="001762A1">
        <w:rPr>
          <w:rFonts w:ascii="Arial" w:hAnsi="Arial" w:cs="Arial"/>
          <w:sz w:val="24"/>
          <w:szCs w:val="24"/>
        </w:rPr>
        <w:t>are</w:t>
      </w:r>
      <w:r w:rsidRPr="001762A1">
        <w:rPr>
          <w:rFonts w:ascii="Arial" w:hAnsi="Arial" w:cs="Arial"/>
          <w:sz w:val="24"/>
          <w:szCs w:val="24"/>
        </w:rPr>
        <w:t xml:space="preserve"> agreed, managers will regularly review progress with </w:t>
      </w:r>
      <w:r w:rsidR="00D60B42" w:rsidRPr="001762A1">
        <w:rPr>
          <w:rFonts w:ascii="Arial" w:hAnsi="Arial" w:cs="Arial"/>
          <w:sz w:val="24"/>
          <w:szCs w:val="24"/>
        </w:rPr>
        <w:t xml:space="preserve">staff one-to-one </w:t>
      </w:r>
      <w:r w:rsidRPr="001762A1">
        <w:rPr>
          <w:rFonts w:ascii="Arial" w:hAnsi="Arial" w:cs="Arial"/>
          <w:sz w:val="24"/>
          <w:szCs w:val="24"/>
        </w:rPr>
        <w:t>meetings throughout the year. Council has developed and adopted a</w:t>
      </w:r>
      <w:r w:rsidR="00D72504">
        <w:rPr>
          <w:rFonts w:ascii="Arial" w:hAnsi="Arial" w:cs="Arial"/>
          <w:sz w:val="24"/>
          <w:szCs w:val="24"/>
        </w:rPr>
        <w:t>n</w:t>
      </w:r>
      <w:r w:rsidRPr="001762A1">
        <w:rPr>
          <w:rFonts w:ascii="Arial" w:hAnsi="Arial" w:cs="Arial"/>
          <w:sz w:val="24"/>
          <w:szCs w:val="24"/>
        </w:rPr>
        <w:t xml:space="preserve"> appraisal scheme, called </w:t>
      </w:r>
      <w:r w:rsidR="00F471A5" w:rsidRPr="001762A1">
        <w:rPr>
          <w:rFonts w:ascii="Arial" w:hAnsi="Arial" w:cs="Arial"/>
          <w:sz w:val="24"/>
          <w:szCs w:val="24"/>
        </w:rPr>
        <w:t>“</w:t>
      </w:r>
      <w:r w:rsidRPr="001762A1">
        <w:rPr>
          <w:rFonts w:ascii="Arial" w:hAnsi="Arial" w:cs="Arial"/>
          <w:sz w:val="24"/>
          <w:szCs w:val="24"/>
        </w:rPr>
        <w:t>Developing, Engaging and Performing</w:t>
      </w:r>
      <w:r w:rsidR="00F471A5" w:rsidRPr="001762A1">
        <w:rPr>
          <w:rFonts w:ascii="Arial" w:hAnsi="Arial" w:cs="Arial"/>
          <w:sz w:val="24"/>
          <w:szCs w:val="24"/>
        </w:rPr>
        <w:t>”</w:t>
      </w:r>
      <w:r w:rsidR="00447328" w:rsidRPr="001762A1">
        <w:rPr>
          <w:rFonts w:ascii="Arial" w:hAnsi="Arial" w:cs="Arial"/>
          <w:sz w:val="24"/>
          <w:szCs w:val="24"/>
        </w:rPr>
        <w:t xml:space="preserve"> </w:t>
      </w:r>
      <w:r w:rsidR="00D60B42" w:rsidRPr="001762A1">
        <w:rPr>
          <w:rFonts w:ascii="Arial" w:hAnsi="Arial" w:cs="Arial"/>
          <w:sz w:val="24"/>
          <w:szCs w:val="24"/>
        </w:rPr>
        <w:t xml:space="preserve">- </w:t>
      </w:r>
      <w:r w:rsidR="00447328" w:rsidRPr="001762A1">
        <w:rPr>
          <w:rFonts w:ascii="Arial" w:hAnsi="Arial" w:cs="Arial"/>
          <w:sz w:val="24"/>
          <w:szCs w:val="24"/>
        </w:rPr>
        <w:t>(DEP’s)</w:t>
      </w:r>
      <w:r w:rsidRPr="001762A1">
        <w:rPr>
          <w:rFonts w:ascii="Arial" w:hAnsi="Arial" w:cs="Arial"/>
          <w:sz w:val="24"/>
          <w:szCs w:val="24"/>
        </w:rPr>
        <w:t xml:space="preserve">. </w:t>
      </w:r>
    </w:p>
    <w:p w14:paraId="6FCE4713" w14:textId="77777777" w:rsidR="00F825D9" w:rsidRPr="001762A1" w:rsidRDefault="00F825D9" w:rsidP="00EF0464">
      <w:pPr>
        <w:autoSpaceDE w:val="0"/>
        <w:autoSpaceDN w:val="0"/>
        <w:adjustRightInd w:val="0"/>
        <w:spacing w:after="0" w:line="360" w:lineRule="auto"/>
        <w:rPr>
          <w:rFonts w:ascii="Arial" w:hAnsi="Arial" w:cs="Arial"/>
          <w:color w:val="000000"/>
          <w:sz w:val="24"/>
          <w:szCs w:val="24"/>
        </w:rPr>
      </w:pPr>
    </w:p>
    <w:p w14:paraId="5789865B" w14:textId="52E7FD10" w:rsidR="00F825D9" w:rsidRDefault="00F825D9" w:rsidP="00EF0464">
      <w:pPr>
        <w:spacing w:line="360" w:lineRule="auto"/>
        <w:rPr>
          <w:rFonts w:ascii="Arial" w:hAnsi="Arial" w:cs="Arial"/>
          <w:color w:val="000000"/>
          <w:sz w:val="24"/>
          <w:szCs w:val="24"/>
        </w:rPr>
      </w:pPr>
      <w:r w:rsidRPr="001762A1">
        <w:rPr>
          <w:rFonts w:ascii="Arial" w:hAnsi="Arial" w:cs="Arial"/>
          <w:color w:val="000000"/>
          <w:sz w:val="24"/>
          <w:szCs w:val="24"/>
        </w:rPr>
        <w:t>Relevant parts of the Community Plan, the Corporate Plan, Corporate Performance Impr</w:t>
      </w:r>
      <w:r w:rsidR="00B91A25" w:rsidRPr="001762A1">
        <w:rPr>
          <w:rFonts w:ascii="Arial" w:hAnsi="Arial" w:cs="Arial"/>
          <w:color w:val="000000"/>
          <w:sz w:val="24"/>
          <w:szCs w:val="24"/>
        </w:rPr>
        <w:t xml:space="preserve">ovement Plan and Service Plans </w:t>
      </w:r>
      <w:r w:rsidRPr="001762A1">
        <w:rPr>
          <w:rFonts w:ascii="Arial" w:hAnsi="Arial" w:cs="Arial"/>
          <w:color w:val="000000"/>
          <w:sz w:val="24"/>
          <w:szCs w:val="24"/>
        </w:rPr>
        <w:t>form</w:t>
      </w:r>
      <w:r w:rsidR="00B91A25" w:rsidRPr="001762A1">
        <w:rPr>
          <w:rFonts w:ascii="Arial" w:hAnsi="Arial" w:cs="Arial"/>
          <w:color w:val="000000"/>
          <w:sz w:val="24"/>
          <w:szCs w:val="24"/>
        </w:rPr>
        <w:t>s</w:t>
      </w:r>
      <w:r w:rsidRPr="001762A1">
        <w:rPr>
          <w:rFonts w:ascii="Arial" w:hAnsi="Arial" w:cs="Arial"/>
          <w:color w:val="000000"/>
          <w:sz w:val="24"/>
          <w:szCs w:val="24"/>
        </w:rPr>
        <w:t xml:space="preserve"> the basis of personal objectives set for each SMT member</w:t>
      </w:r>
      <w:r w:rsidR="00D60B42" w:rsidRPr="001762A1">
        <w:rPr>
          <w:rFonts w:ascii="Arial" w:hAnsi="Arial" w:cs="Arial"/>
          <w:color w:val="000000"/>
          <w:sz w:val="24"/>
          <w:szCs w:val="24"/>
        </w:rPr>
        <w:t>s</w:t>
      </w:r>
      <w:r w:rsidRPr="001762A1">
        <w:rPr>
          <w:rFonts w:ascii="Arial" w:hAnsi="Arial" w:cs="Arial"/>
          <w:color w:val="000000"/>
          <w:sz w:val="24"/>
          <w:szCs w:val="24"/>
        </w:rPr>
        <w:t>,</w:t>
      </w:r>
      <w:r w:rsidR="00C85265">
        <w:rPr>
          <w:rFonts w:ascii="Arial" w:hAnsi="Arial" w:cs="Arial"/>
          <w:color w:val="000000"/>
          <w:sz w:val="24"/>
          <w:szCs w:val="24"/>
        </w:rPr>
        <w:t xml:space="preserve"> Assistant Directors, </w:t>
      </w:r>
      <w:r w:rsidRPr="001762A1">
        <w:rPr>
          <w:rFonts w:ascii="Arial" w:hAnsi="Arial" w:cs="Arial"/>
          <w:color w:val="000000"/>
          <w:sz w:val="24"/>
          <w:szCs w:val="24"/>
        </w:rPr>
        <w:t xml:space="preserve"> Heads of Service, </w:t>
      </w:r>
      <w:r w:rsidR="00F471A5" w:rsidRPr="001762A1">
        <w:rPr>
          <w:rFonts w:ascii="Arial" w:hAnsi="Arial" w:cs="Arial"/>
          <w:color w:val="000000"/>
          <w:sz w:val="24"/>
          <w:szCs w:val="24"/>
        </w:rPr>
        <w:t>M</w:t>
      </w:r>
      <w:r w:rsidR="00D60B42" w:rsidRPr="001762A1">
        <w:rPr>
          <w:rFonts w:ascii="Arial" w:hAnsi="Arial" w:cs="Arial"/>
          <w:color w:val="000000"/>
          <w:sz w:val="24"/>
          <w:szCs w:val="24"/>
        </w:rPr>
        <w:t>anagers and individual team members</w:t>
      </w:r>
      <w:r w:rsidRPr="001762A1">
        <w:rPr>
          <w:rFonts w:ascii="Arial" w:hAnsi="Arial" w:cs="Arial"/>
          <w:color w:val="000000"/>
          <w:sz w:val="24"/>
          <w:szCs w:val="24"/>
        </w:rPr>
        <w:t xml:space="preserve">, and achievement against </w:t>
      </w:r>
      <w:r w:rsidR="00F471A5" w:rsidRPr="001762A1">
        <w:rPr>
          <w:rFonts w:ascii="Arial" w:hAnsi="Arial" w:cs="Arial"/>
          <w:color w:val="000000"/>
          <w:sz w:val="24"/>
          <w:szCs w:val="24"/>
        </w:rPr>
        <w:t>are</w:t>
      </w:r>
      <w:r w:rsidRPr="001762A1">
        <w:rPr>
          <w:rFonts w:ascii="Arial" w:hAnsi="Arial" w:cs="Arial"/>
          <w:color w:val="000000"/>
          <w:sz w:val="24"/>
          <w:szCs w:val="24"/>
        </w:rPr>
        <w:t xml:space="preserve"> discussed at </w:t>
      </w:r>
      <w:r w:rsidR="00D60B42" w:rsidRPr="001762A1">
        <w:rPr>
          <w:rFonts w:ascii="Arial" w:hAnsi="Arial" w:cs="Arial"/>
          <w:color w:val="000000"/>
          <w:sz w:val="24"/>
          <w:szCs w:val="24"/>
        </w:rPr>
        <w:t xml:space="preserve">the </w:t>
      </w:r>
      <w:r w:rsidRPr="001762A1">
        <w:rPr>
          <w:rFonts w:ascii="Arial" w:hAnsi="Arial" w:cs="Arial"/>
          <w:color w:val="000000"/>
          <w:sz w:val="24"/>
          <w:szCs w:val="24"/>
        </w:rPr>
        <w:t>regular</w:t>
      </w:r>
      <w:r w:rsidR="00D60B42" w:rsidRPr="001762A1">
        <w:rPr>
          <w:rFonts w:ascii="Arial" w:hAnsi="Arial" w:cs="Arial"/>
          <w:color w:val="000000"/>
          <w:sz w:val="24"/>
          <w:szCs w:val="24"/>
        </w:rPr>
        <w:t xml:space="preserve"> meetings</w:t>
      </w:r>
      <w:r w:rsidR="00FA11AD" w:rsidRPr="001762A1">
        <w:rPr>
          <w:rFonts w:ascii="Arial" w:hAnsi="Arial" w:cs="Arial"/>
          <w:color w:val="000000"/>
          <w:sz w:val="24"/>
          <w:szCs w:val="24"/>
        </w:rPr>
        <w:t>.</w:t>
      </w:r>
    </w:p>
    <w:p w14:paraId="1F792417" w14:textId="77777777" w:rsidR="00E35C69" w:rsidRDefault="00F825D9" w:rsidP="00EF0464">
      <w:pPr>
        <w:spacing w:after="0" w:line="360" w:lineRule="auto"/>
        <w:rPr>
          <w:rFonts w:ascii="Arial" w:hAnsi="Arial" w:cs="Arial"/>
          <w:sz w:val="24"/>
          <w:szCs w:val="24"/>
        </w:rPr>
      </w:pPr>
      <w:r w:rsidRPr="001762A1">
        <w:rPr>
          <w:rFonts w:ascii="Arial" w:hAnsi="Arial" w:cs="Arial"/>
          <w:sz w:val="24"/>
          <w:szCs w:val="24"/>
        </w:rPr>
        <w:t xml:space="preserve">Within Council, </w:t>
      </w:r>
      <w:r w:rsidR="00447328" w:rsidRPr="001762A1">
        <w:rPr>
          <w:rFonts w:ascii="Arial" w:hAnsi="Arial" w:cs="Arial"/>
          <w:sz w:val="24"/>
          <w:szCs w:val="24"/>
        </w:rPr>
        <w:t xml:space="preserve">a </w:t>
      </w:r>
      <w:r w:rsidRPr="001762A1">
        <w:rPr>
          <w:rFonts w:ascii="Arial" w:hAnsi="Arial" w:cs="Arial"/>
          <w:sz w:val="24"/>
          <w:szCs w:val="24"/>
        </w:rPr>
        <w:t xml:space="preserve">personal development plan </w:t>
      </w:r>
      <w:r w:rsidR="00D60B42" w:rsidRPr="001762A1">
        <w:rPr>
          <w:rFonts w:ascii="Arial" w:hAnsi="Arial" w:cs="Arial"/>
          <w:sz w:val="24"/>
          <w:szCs w:val="24"/>
        </w:rPr>
        <w:t xml:space="preserve">(PDP) </w:t>
      </w:r>
      <w:r w:rsidRPr="001762A1">
        <w:rPr>
          <w:rFonts w:ascii="Arial" w:hAnsi="Arial" w:cs="Arial"/>
          <w:sz w:val="24"/>
          <w:szCs w:val="24"/>
        </w:rPr>
        <w:t>set</w:t>
      </w:r>
      <w:r w:rsidR="00447328" w:rsidRPr="001762A1">
        <w:rPr>
          <w:rFonts w:ascii="Arial" w:hAnsi="Arial" w:cs="Arial"/>
          <w:sz w:val="24"/>
          <w:szCs w:val="24"/>
        </w:rPr>
        <w:t>s</w:t>
      </w:r>
      <w:r w:rsidRPr="001762A1">
        <w:rPr>
          <w:rFonts w:ascii="Arial" w:hAnsi="Arial" w:cs="Arial"/>
          <w:sz w:val="24"/>
          <w:szCs w:val="24"/>
        </w:rPr>
        <w:t xml:space="preserve"> out the actions staff propose to take to deliver on objectives</w:t>
      </w:r>
      <w:r w:rsidR="002E5B15" w:rsidRPr="001762A1">
        <w:rPr>
          <w:rFonts w:ascii="Arial" w:hAnsi="Arial" w:cs="Arial"/>
          <w:sz w:val="24"/>
          <w:szCs w:val="24"/>
        </w:rPr>
        <w:t>,</w:t>
      </w:r>
      <w:r w:rsidRPr="001762A1">
        <w:rPr>
          <w:rFonts w:ascii="Arial" w:hAnsi="Arial" w:cs="Arial"/>
          <w:sz w:val="24"/>
          <w:szCs w:val="24"/>
        </w:rPr>
        <w:t xml:space="preserve"> and how to learn</w:t>
      </w:r>
      <w:r w:rsidR="002E5B15" w:rsidRPr="001762A1">
        <w:rPr>
          <w:rFonts w:ascii="Arial" w:hAnsi="Arial" w:cs="Arial"/>
          <w:sz w:val="24"/>
          <w:szCs w:val="24"/>
        </w:rPr>
        <w:t>/</w:t>
      </w:r>
      <w:r w:rsidRPr="001762A1">
        <w:rPr>
          <w:rFonts w:ascii="Arial" w:hAnsi="Arial" w:cs="Arial"/>
          <w:sz w:val="24"/>
          <w:szCs w:val="24"/>
        </w:rPr>
        <w:t xml:space="preserve">develop themselves. </w:t>
      </w:r>
    </w:p>
    <w:p w14:paraId="2AE3F634" w14:textId="67037301" w:rsidR="00BD2EAE" w:rsidRDefault="00BD2EAE">
      <w:pPr>
        <w:rPr>
          <w:rFonts w:ascii="Arial" w:eastAsiaTheme="majorEastAsia" w:hAnsi="Arial" w:cs="Arial"/>
          <w:b/>
          <w:color w:val="000000" w:themeColor="text1"/>
          <w:sz w:val="28"/>
          <w:szCs w:val="28"/>
        </w:rPr>
      </w:pPr>
      <w:r>
        <w:rPr>
          <w:rFonts w:cs="Arial"/>
          <w:szCs w:val="28"/>
        </w:rPr>
        <w:br w:type="page"/>
      </w:r>
    </w:p>
    <w:p w14:paraId="1FE8227D" w14:textId="15CB14A7" w:rsidR="00B641C5" w:rsidRPr="00A26FF8" w:rsidRDefault="00B641C5" w:rsidP="00E51B01">
      <w:pPr>
        <w:pStyle w:val="Heading2"/>
      </w:pPr>
      <w:r w:rsidRPr="006230EA">
        <w:rPr>
          <w:rFonts w:cs="Arial"/>
          <w:szCs w:val="28"/>
        </w:rPr>
        <w:t>4</w:t>
      </w:r>
      <w:r w:rsidRPr="006230EA">
        <w:rPr>
          <w:szCs w:val="28"/>
        </w:rPr>
        <w:t>.</w:t>
      </w:r>
      <w:r w:rsidRPr="00A26FF8">
        <w:t>0</w:t>
      </w:r>
      <w:r w:rsidRPr="00A26FF8">
        <w:tab/>
        <w:t xml:space="preserve">Developing Our Improvement Plan </w:t>
      </w:r>
      <w:r w:rsidR="00A26FF8" w:rsidRPr="00A26FF8">
        <w:t>Objectives</w:t>
      </w:r>
    </w:p>
    <w:p w14:paraId="4DC68DDA" w14:textId="77777777" w:rsidR="00B641C5" w:rsidRPr="00A26FF8" w:rsidRDefault="00B641C5" w:rsidP="00E51B01">
      <w:pPr>
        <w:spacing w:after="0" w:line="360" w:lineRule="auto"/>
        <w:rPr>
          <w:rFonts w:ascii="Arial" w:hAnsi="Arial" w:cs="Arial"/>
          <w:sz w:val="24"/>
          <w:szCs w:val="24"/>
        </w:rPr>
      </w:pPr>
    </w:p>
    <w:p w14:paraId="73BE633F" w14:textId="464E037D" w:rsidR="00B641C5" w:rsidRPr="006230EA" w:rsidRDefault="00B641C5" w:rsidP="00E51B01">
      <w:pPr>
        <w:pStyle w:val="Heading3"/>
        <w:rPr>
          <w:rFonts w:cs="Arial"/>
          <w:color w:val="000000" w:themeColor="text1"/>
          <w:sz w:val="24"/>
        </w:rPr>
      </w:pPr>
      <w:r w:rsidRPr="006230EA">
        <w:rPr>
          <w:rFonts w:cs="Arial"/>
          <w:color w:val="000000" w:themeColor="text1"/>
          <w:sz w:val="24"/>
        </w:rPr>
        <w:t>4.1</w:t>
      </w:r>
      <w:r w:rsidRPr="006230EA">
        <w:rPr>
          <w:rFonts w:cs="Arial"/>
          <w:color w:val="000000" w:themeColor="text1"/>
          <w:sz w:val="24"/>
        </w:rPr>
        <w:tab/>
        <w:t>Setting Our Improvement Objectives</w:t>
      </w:r>
    </w:p>
    <w:p w14:paraId="54FE823C" w14:textId="337C73D7" w:rsidR="002F394D" w:rsidRPr="007D25B1" w:rsidRDefault="00B641C5" w:rsidP="002F394D">
      <w:pPr>
        <w:spacing w:after="0" w:line="360" w:lineRule="auto"/>
        <w:rPr>
          <w:rFonts w:ascii="Arial" w:hAnsi="Arial" w:cs="Arial"/>
          <w:sz w:val="24"/>
          <w:szCs w:val="24"/>
        </w:rPr>
      </w:pPr>
      <w:r w:rsidRPr="003C03CA">
        <w:rPr>
          <w:rFonts w:ascii="Arial" w:hAnsi="Arial" w:cs="Arial"/>
          <w:sz w:val="24"/>
          <w:szCs w:val="24"/>
        </w:rPr>
        <w:t>The Council’s Policy and Resources Committee oversaw the development of the two-year Performance Improvement Plan (2021/22 – 2022/23) to ensure the plan’s publication as soon as practicable following the 1</w:t>
      </w:r>
      <w:r w:rsidRPr="003C03CA">
        <w:rPr>
          <w:rFonts w:ascii="Arial" w:hAnsi="Arial" w:cs="Arial"/>
          <w:sz w:val="24"/>
          <w:szCs w:val="24"/>
          <w:vertAlign w:val="superscript"/>
        </w:rPr>
        <w:t>st</w:t>
      </w:r>
      <w:r w:rsidRPr="003C03CA">
        <w:rPr>
          <w:rFonts w:ascii="Arial" w:hAnsi="Arial" w:cs="Arial"/>
          <w:sz w:val="24"/>
          <w:szCs w:val="24"/>
        </w:rPr>
        <w:t xml:space="preserve"> April 2021, in line with Department for Communities guidance. </w:t>
      </w:r>
    </w:p>
    <w:p w14:paraId="42D72711" w14:textId="77777777" w:rsidR="002F394D" w:rsidRPr="007D25B1" w:rsidRDefault="002F394D" w:rsidP="002F394D">
      <w:pPr>
        <w:spacing w:after="0" w:line="360" w:lineRule="auto"/>
        <w:rPr>
          <w:rFonts w:ascii="Arial" w:hAnsi="Arial" w:cs="Arial"/>
          <w:sz w:val="24"/>
          <w:szCs w:val="24"/>
        </w:rPr>
      </w:pPr>
    </w:p>
    <w:p w14:paraId="58E38021" w14:textId="6A8F9037" w:rsidR="00B641C5" w:rsidRDefault="002F394D" w:rsidP="00E51B01">
      <w:pPr>
        <w:spacing w:after="0" w:line="360" w:lineRule="auto"/>
        <w:rPr>
          <w:rFonts w:ascii="Arial" w:hAnsi="Arial" w:cs="Arial"/>
          <w:sz w:val="24"/>
          <w:szCs w:val="24"/>
        </w:rPr>
      </w:pPr>
      <w:r w:rsidRPr="007D25B1">
        <w:rPr>
          <w:rFonts w:ascii="Arial" w:hAnsi="Arial" w:cs="Arial"/>
          <w:sz w:val="24"/>
          <w:szCs w:val="24"/>
        </w:rPr>
        <w:t>The process of developing the Council’s improvement objectives involved engagement between Senior Management, Heads of Service and the Democratic Services Team. This engagement identified potential areas for improvement across the council from which four proposed improvement objectives where identified for consideration and approved by elected members as a focus for continuous improvement</w:t>
      </w:r>
      <w:r w:rsidR="00B641C5" w:rsidRPr="00A26FF8">
        <w:rPr>
          <w:rFonts w:ascii="Arial" w:hAnsi="Arial" w:cs="Arial"/>
          <w:sz w:val="24"/>
          <w:szCs w:val="24"/>
        </w:rPr>
        <w:t xml:space="preserve">– </w:t>
      </w:r>
      <w:r w:rsidR="00433CE1">
        <w:rPr>
          <w:rFonts w:ascii="Arial" w:hAnsi="Arial" w:cs="Arial"/>
          <w:sz w:val="24"/>
          <w:szCs w:val="24"/>
        </w:rPr>
        <w:t xml:space="preserve">the table below outlines </w:t>
      </w:r>
      <w:r w:rsidR="00B641C5" w:rsidRPr="00A26FF8">
        <w:rPr>
          <w:rFonts w:ascii="Arial" w:hAnsi="Arial" w:cs="Arial"/>
          <w:sz w:val="24"/>
          <w:szCs w:val="24"/>
        </w:rPr>
        <w:t xml:space="preserve">Council’s Improvement Objectives 2021 - 2023.  </w:t>
      </w:r>
    </w:p>
    <w:p w14:paraId="7DCAC42D" w14:textId="77777777" w:rsidR="001914FC" w:rsidRPr="001914FC" w:rsidRDefault="001914FC" w:rsidP="008577CC">
      <w:pPr>
        <w:rPr>
          <w:rFonts w:ascii="Arial" w:hAnsi="Arial" w:cs="Arial"/>
          <w:b/>
          <w:sz w:val="16"/>
          <w:szCs w:val="16"/>
        </w:rPr>
      </w:pPr>
    </w:p>
    <w:p w14:paraId="3580C1A1" w14:textId="60481096" w:rsidR="008577CC" w:rsidRPr="00B70486" w:rsidRDefault="00B70486" w:rsidP="008577CC">
      <w:pPr>
        <w:rPr>
          <w:rFonts w:ascii="Arial" w:hAnsi="Arial" w:cs="Arial"/>
          <w:b/>
          <w:sz w:val="24"/>
          <w:szCs w:val="24"/>
        </w:rPr>
      </w:pPr>
      <w:r w:rsidRPr="00B70486">
        <w:rPr>
          <w:rFonts w:ascii="Arial" w:hAnsi="Arial" w:cs="Arial"/>
          <w:b/>
          <w:sz w:val="24"/>
          <w:szCs w:val="24"/>
        </w:rPr>
        <w:t>Table – Council’s Improvement Objectives 2021</w:t>
      </w:r>
      <w:r w:rsidR="001914FC">
        <w:rPr>
          <w:rFonts w:ascii="Arial" w:hAnsi="Arial" w:cs="Arial"/>
          <w:b/>
          <w:sz w:val="24"/>
          <w:szCs w:val="24"/>
        </w:rPr>
        <w:t>-2022 to 2022</w:t>
      </w:r>
      <w:r w:rsidRPr="00B70486">
        <w:rPr>
          <w:rFonts w:ascii="Arial" w:hAnsi="Arial" w:cs="Arial"/>
          <w:b/>
          <w:sz w:val="24"/>
          <w:szCs w:val="24"/>
        </w:rPr>
        <w:t>-2023</w:t>
      </w:r>
    </w:p>
    <w:tbl>
      <w:tblPr>
        <w:tblStyle w:val="TableGrid"/>
        <w:tblW w:w="0" w:type="auto"/>
        <w:tblLook w:val="04A0" w:firstRow="1" w:lastRow="0" w:firstColumn="1" w:lastColumn="0" w:noHBand="0" w:noVBand="1"/>
        <w:tblCaption w:val="MId Ulster District Council's 4 Improvement Objectives"/>
        <w:tblDescription w:val="One-Reduce environmental impacts of own activities &amp; contribute to improvement wider environment through local Action. Two- Ensure more connected Mid Ulster where new technologies and ways of working, empower citizens to get the best services. Three - create cleaner neighbourhoods, where everyone takes responsibility for their waste and environment. Four - contribute to ongoing regeneration of district, delivering a capital investment programme, enhancing facilities"/>
      </w:tblPr>
      <w:tblGrid>
        <w:gridCol w:w="2102"/>
        <w:gridCol w:w="6794"/>
      </w:tblGrid>
      <w:tr w:rsidR="00B641C5" w:rsidRPr="00A26FF8" w14:paraId="60F3EA06"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4037D585" w14:textId="77777777" w:rsidR="00B641C5" w:rsidRPr="00A26FF8" w:rsidRDefault="00B641C5" w:rsidP="00E51B01">
            <w:pPr>
              <w:spacing w:line="360" w:lineRule="auto"/>
              <w:rPr>
                <w:rFonts w:ascii="Arial" w:hAnsi="Arial" w:cs="Arial"/>
                <w:b/>
                <w:sz w:val="24"/>
                <w:szCs w:val="24"/>
              </w:rPr>
            </w:pPr>
            <w:r w:rsidRPr="00A26FF8">
              <w:rPr>
                <w:rFonts w:ascii="Arial" w:hAnsi="Arial" w:cs="Arial"/>
                <w:b/>
                <w:sz w:val="24"/>
                <w:szCs w:val="24"/>
              </w:rPr>
              <w:t>Number</w:t>
            </w:r>
          </w:p>
        </w:tc>
        <w:tc>
          <w:tcPr>
            <w:tcW w:w="6794" w:type="dxa"/>
            <w:tcBorders>
              <w:top w:val="single" w:sz="4" w:space="0" w:color="auto"/>
              <w:left w:val="single" w:sz="4" w:space="0" w:color="auto"/>
              <w:bottom w:val="single" w:sz="4" w:space="0" w:color="auto"/>
              <w:right w:val="single" w:sz="4" w:space="0" w:color="auto"/>
            </w:tcBorders>
            <w:hideMark/>
          </w:tcPr>
          <w:p w14:paraId="39071D18" w14:textId="77777777" w:rsidR="00B641C5" w:rsidRPr="00A26FF8" w:rsidRDefault="00B641C5" w:rsidP="00E51B01">
            <w:pPr>
              <w:spacing w:line="360" w:lineRule="auto"/>
              <w:rPr>
                <w:rFonts w:ascii="Arial" w:hAnsi="Arial" w:cs="Arial"/>
                <w:b/>
                <w:sz w:val="24"/>
                <w:szCs w:val="24"/>
              </w:rPr>
            </w:pPr>
            <w:r w:rsidRPr="00A26FF8">
              <w:rPr>
                <w:rFonts w:ascii="Arial" w:hAnsi="Arial" w:cs="Arial"/>
                <w:b/>
                <w:sz w:val="24"/>
                <w:szCs w:val="24"/>
              </w:rPr>
              <w:t>Objective</w:t>
            </w:r>
          </w:p>
        </w:tc>
      </w:tr>
      <w:tr w:rsidR="00B641C5" w:rsidRPr="00A26FF8" w14:paraId="5E948DF2"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0865CCE3"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One</w:t>
            </w:r>
          </w:p>
        </w:tc>
        <w:tc>
          <w:tcPr>
            <w:tcW w:w="6794" w:type="dxa"/>
            <w:tcBorders>
              <w:top w:val="single" w:sz="4" w:space="0" w:color="auto"/>
              <w:left w:val="single" w:sz="4" w:space="0" w:color="auto"/>
              <w:bottom w:val="single" w:sz="4" w:space="0" w:color="auto"/>
              <w:right w:val="single" w:sz="4" w:space="0" w:color="auto"/>
            </w:tcBorders>
            <w:hideMark/>
          </w:tcPr>
          <w:p w14:paraId="4471D8BC" w14:textId="163C11FE" w:rsidR="00DF48B4" w:rsidRPr="00A26FF8" w:rsidRDefault="00B641C5" w:rsidP="002F394D">
            <w:pPr>
              <w:spacing w:line="360" w:lineRule="auto"/>
              <w:rPr>
                <w:rFonts w:ascii="Arial" w:hAnsi="Arial" w:cs="Arial"/>
                <w:sz w:val="24"/>
                <w:szCs w:val="24"/>
              </w:rPr>
            </w:pPr>
            <w:r w:rsidRPr="00A26FF8">
              <w:rPr>
                <w:rFonts w:ascii="Arial" w:hAnsi="Arial" w:cs="Arial"/>
                <w:sz w:val="24"/>
                <w:szCs w:val="24"/>
              </w:rPr>
              <w:t>Mid Ulster District Council will seek to reduce the environmental impacts of our own activities and will contribute to the improvement of the wider environment through local action.</w:t>
            </w:r>
          </w:p>
        </w:tc>
      </w:tr>
      <w:tr w:rsidR="00B641C5" w:rsidRPr="00A26FF8" w14:paraId="045E2512"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04165B1A"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Two</w:t>
            </w:r>
          </w:p>
        </w:tc>
        <w:tc>
          <w:tcPr>
            <w:tcW w:w="6794" w:type="dxa"/>
            <w:tcBorders>
              <w:top w:val="single" w:sz="4" w:space="0" w:color="auto"/>
              <w:left w:val="single" w:sz="4" w:space="0" w:color="auto"/>
              <w:bottom w:val="single" w:sz="4" w:space="0" w:color="auto"/>
              <w:right w:val="single" w:sz="4" w:space="0" w:color="auto"/>
            </w:tcBorders>
            <w:hideMark/>
          </w:tcPr>
          <w:p w14:paraId="68B1B448" w14:textId="41EB86F4"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We will ensure a more connected Mid Ulster where new technologies and ways of working, empower citizens to get the best services that matter to them</w:t>
            </w:r>
            <w:r w:rsidR="00DF48B4">
              <w:rPr>
                <w:rFonts w:ascii="Arial" w:hAnsi="Arial" w:cs="Arial"/>
                <w:sz w:val="24"/>
                <w:szCs w:val="24"/>
              </w:rPr>
              <w:t>.</w:t>
            </w:r>
          </w:p>
        </w:tc>
      </w:tr>
      <w:tr w:rsidR="00B641C5" w:rsidRPr="00A26FF8" w14:paraId="6D192A40"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2AC0E122"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Three</w:t>
            </w:r>
          </w:p>
        </w:tc>
        <w:tc>
          <w:tcPr>
            <w:tcW w:w="6794" w:type="dxa"/>
            <w:tcBorders>
              <w:top w:val="single" w:sz="4" w:space="0" w:color="auto"/>
              <w:left w:val="single" w:sz="4" w:space="0" w:color="auto"/>
              <w:bottom w:val="single" w:sz="4" w:space="0" w:color="auto"/>
              <w:right w:val="single" w:sz="4" w:space="0" w:color="auto"/>
            </w:tcBorders>
            <w:hideMark/>
          </w:tcPr>
          <w:p w14:paraId="448994AB" w14:textId="14018582"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To create cleaner neighbourhoods, where everyone takes responsibility for their waste and the environment</w:t>
            </w:r>
            <w:r w:rsidR="00DF48B4">
              <w:rPr>
                <w:rFonts w:ascii="Arial" w:hAnsi="Arial" w:cs="Arial"/>
                <w:sz w:val="24"/>
                <w:szCs w:val="24"/>
              </w:rPr>
              <w:t>.</w:t>
            </w:r>
          </w:p>
        </w:tc>
      </w:tr>
      <w:tr w:rsidR="00B641C5" w:rsidRPr="00A26FF8" w14:paraId="66721C05"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7976DA0C"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Four</w:t>
            </w:r>
          </w:p>
        </w:tc>
        <w:tc>
          <w:tcPr>
            <w:tcW w:w="6794" w:type="dxa"/>
            <w:tcBorders>
              <w:top w:val="single" w:sz="4" w:space="0" w:color="auto"/>
              <w:left w:val="single" w:sz="4" w:space="0" w:color="auto"/>
              <w:bottom w:val="single" w:sz="4" w:space="0" w:color="auto"/>
              <w:right w:val="single" w:sz="4" w:space="0" w:color="auto"/>
            </w:tcBorders>
            <w:hideMark/>
          </w:tcPr>
          <w:p w14:paraId="5F9807DA" w14:textId="16AAC7EB"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We will contribute to the ongoing regeneration of our district by delivering a capital investment programme, enhancing facilities and opportunities for local people</w:t>
            </w:r>
            <w:r w:rsidR="00DF48B4">
              <w:rPr>
                <w:rFonts w:ascii="Arial" w:hAnsi="Arial" w:cs="Arial"/>
                <w:sz w:val="24"/>
                <w:szCs w:val="24"/>
              </w:rPr>
              <w:t>.</w:t>
            </w:r>
          </w:p>
        </w:tc>
      </w:tr>
    </w:tbl>
    <w:p w14:paraId="42A9E640" w14:textId="77777777" w:rsidR="00B641C5" w:rsidRPr="00A26FF8" w:rsidRDefault="00B641C5" w:rsidP="00E51B01">
      <w:pPr>
        <w:spacing w:after="0" w:line="360" w:lineRule="auto"/>
        <w:rPr>
          <w:rFonts w:ascii="Arial" w:hAnsi="Arial" w:cs="Arial"/>
          <w:sz w:val="24"/>
          <w:szCs w:val="24"/>
        </w:rPr>
      </w:pPr>
    </w:p>
    <w:p w14:paraId="260BB438" w14:textId="6A5CAEEC" w:rsidR="00B641C5" w:rsidRPr="00A26FF8" w:rsidRDefault="00B641C5" w:rsidP="00E51B01">
      <w:pPr>
        <w:spacing w:after="0" w:line="360" w:lineRule="auto"/>
        <w:rPr>
          <w:rFonts w:ascii="Arial" w:hAnsi="Arial" w:cs="Arial"/>
          <w:sz w:val="24"/>
          <w:szCs w:val="24"/>
        </w:rPr>
      </w:pPr>
      <w:r w:rsidRPr="00A26FF8">
        <w:rPr>
          <w:rFonts w:ascii="Arial" w:hAnsi="Arial" w:cs="Arial"/>
          <w:sz w:val="24"/>
          <w:szCs w:val="24"/>
        </w:rPr>
        <w:t>To lead the delivery of our improvement objectives council has established project teams to drive the objectives forward; under the direction of a Senior Responsible Offic</w:t>
      </w:r>
      <w:r w:rsidR="00E51B01" w:rsidRPr="00A26FF8">
        <w:rPr>
          <w:rFonts w:ascii="Arial" w:hAnsi="Arial" w:cs="Arial"/>
          <w:sz w:val="24"/>
          <w:szCs w:val="24"/>
        </w:rPr>
        <w:t>er (SRO) from Assistant Directors/</w:t>
      </w:r>
      <w:r w:rsidRPr="00A26FF8">
        <w:rPr>
          <w:rFonts w:ascii="Arial" w:hAnsi="Arial" w:cs="Arial"/>
          <w:sz w:val="24"/>
          <w:szCs w:val="24"/>
        </w:rPr>
        <w:t>Heads of Service</w:t>
      </w:r>
      <w:r w:rsidR="00E51B01" w:rsidRPr="00A26FF8">
        <w:rPr>
          <w:rFonts w:ascii="Arial" w:hAnsi="Arial" w:cs="Arial"/>
          <w:sz w:val="24"/>
          <w:szCs w:val="24"/>
        </w:rPr>
        <w:t xml:space="preserve">, </w:t>
      </w:r>
      <w:r w:rsidRPr="00A26FF8">
        <w:rPr>
          <w:rFonts w:ascii="Arial" w:hAnsi="Arial" w:cs="Arial"/>
          <w:sz w:val="24"/>
          <w:szCs w:val="24"/>
        </w:rPr>
        <w:t xml:space="preserve">appointed by the Chief Executive. </w:t>
      </w:r>
    </w:p>
    <w:p w14:paraId="2A0DA016" w14:textId="77777777" w:rsidR="00B641C5" w:rsidRPr="00A26FF8" w:rsidRDefault="00B641C5" w:rsidP="00E51B01">
      <w:pPr>
        <w:spacing w:after="0" w:line="360" w:lineRule="auto"/>
        <w:rPr>
          <w:rFonts w:ascii="Arial" w:hAnsi="Arial" w:cs="Arial"/>
          <w:sz w:val="24"/>
          <w:szCs w:val="24"/>
        </w:rPr>
      </w:pPr>
    </w:p>
    <w:p w14:paraId="67C33A5D" w14:textId="6EA05B5A" w:rsidR="00B641C5" w:rsidRPr="00A26FF8" w:rsidRDefault="00B641C5" w:rsidP="00E51B01">
      <w:pPr>
        <w:spacing w:after="0" w:line="360" w:lineRule="auto"/>
        <w:rPr>
          <w:rFonts w:ascii="Arial" w:hAnsi="Arial" w:cs="Arial"/>
          <w:sz w:val="24"/>
          <w:szCs w:val="24"/>
        </w:rPr>
      </w:pPr>
      <w:r w:rsidRPr="003C03CA">
        <w:rPr>
          <w:rFonts w:ascii="Arial" w:hAnsi="Arial" w:cs="Arial"/>
          <w:sz w:val="24"/>
          <w:szCs w:val="24"/>
        </w:rPr>
        <w:t>The proposed improvement objectives, rationale and associated links to the Community and Corporate Plan were considered and approved by elected members at their March 2021 Polic</w:t>
      </w:r>
      <w:r w:rsidR="003C03CA" w:rsidRPr="003C03CA">
        <w:rPr>
          <w:rFonts w:ascii="Arial" w:hAnsi="Arial" w:cs="Arial"/>
          <w:sz w:val="24"/>
          <w:szCs w:val="24"/>
        </w:rPr>
        <w:t xml:space="preserve">y &amp; Resources committee meeting, a report on the final improvement objectives were considered by Senior Management, and subsequently considered by elected members for approval at their April 2021 </w:t>
      </w:r>
      <w:r w:rsidR="003C03CA">
        <w:rPr>
          <w:rFonts w:ascii="Arial" w:hAnsi="Arial" w:cs="Arial"/>
          <w:sz w:val="24"/>
          <w:szCs w:val="24"/>
        </w:rPr>
        <w:t xml:space="preserve"> </w:t>
      </w:r>
      <w:r w:rsidR="003C03CA" w:rsidRPr="003C03CA">
        <w:rPr>
          <w:rFonts w:ascii="Arial" w:hAnsi="Arial" w:cs="Arial"/>
          <w:sz w:val="24"/>
          <w:szCs w:val="24"/>
        </w:rPr>
        <w:t>.</w:t>
      </w:r>
    </w:p>
    <w:p w14:paraId="47A301D6" w14:textId="77777777" w:rsidR="00B641C5" w:rsidRPr="00A26FF8" w:rsidRDefault="00B641C5" w:rsidP="00E51B01">
      <w:pPr>
        <w:spacing w:after="0" w:line="360" w:lineRule="auto"/>
        <w:rPr>
          <w:rFonts w:ascii="Arial" w:hAnsi="Arial" w:cs="Arial"/>
          <w:sz w:val="24"/>
          <w:szCs w:val="24"/>
        </w:rPr>
      </w:pPr>
    </w:p>
    <w:p w14:paraId="538A58D7" w14:textId="3E05B934" w:rsidR="00B641C5" w:rsidRPr="00A26FF8" w:rsidRDefault="003C03CA" w:rsidP="00E51B01">
      <w:pPr>
        <w:spacing w:after="0" w:line="360" w:lineRule="auto"/>
        <w:rPr>
          <w:rFonts w:ascii="Arial" w:hAnsi="Arial" w:cs="Arial"/>
          <w:sz w:val="24"/>
          <w:szCs w:val="24"/>
        </w:rPr>
      </w:pPr>
      <w:r w:rsidRPr="003C03CA">
        <w:rPr>
          <w:rFonts w:ascii="Arial" w:hAnsi="Arial" w:cs="Arial"/>
          <w:sz w:val="24"/>
          <w:szCs w:val="24"/>
        </w:rPr>
        <w:t>A public consultation regarding the improvement obje</w:t>
      </w:r>
      <w:r w:rsidR="00FC2C8C">
        <w:rPr>
          <w:rFonts w:ascii="Arial" w:hAnsi="Arial" w:cs="Arial"/>
          <w:sz w:val="24"/>
          <w:szCs w:val="24"/>
        </w:rPr>
        <w:t>ctives for 2022 to 2023 was</w:t>
      </w:r>
      <w:r w:rsidRPr="003C03CA">
        <w:rPr>
          <w:rFonts w:ascii="Arial" w:hAnsi="Arial" w:cs="Arial"/>
          <w:sz w:val="24"/>
          <w:szCs w:val="24"/>
        </w:rPr>
        <w:t xml:space="preserve"> scheduled to be undertaken in the early </w:t>
      </w:r>
      <w:r w:rsidR="00413FE1" w:rsidRPr="003C03CA">
        <w:rPr>
          <w:rFonts w:ascii="Arial" w:hAnsi="Arial" w:cs="Arial"/>
          <w:sz w:val="24"/>
          <w:szCs w:val="24"/>
        </w:rPr>
        <w:t>spring</w:t>
      </w:r>
      <w:r w:rsidRPr="003C03CA">
        <w:rPr>
          <w:rFonts w:ascii="Arial" w:hAnsi="Arial" w:cs="Arial"/>
          <w:sz w:val="24"/>
          <w:szCs w:val="24"/>
        </w:rPr>
        <w:t xml:space="preserve"> of 2022.</w:t>
      </w:r>
    </w:p>
    <w:p w14:paraId="6A735928" w14:textId="2E3281AD" w:rsidR="00DF48B4" w:rsidRDefault="00DF48B4" w:rsidP="00E51B01">
      <w:pPr>
        <w:spacing w:after="0" w:line="360" w:lineRule="auto"/>
        <w:rPr>
          <w:rFonts w:ascii="Arial" w:hAnsi="Arial" w:cs="Arial"/>
          <w:b/>
          <w:sz w:val="24"/>
          <w:szCs w:val="24"/>
        </w:rPr>
      </w:pPr>
    </w:p>
    <w:p w14:paraId="7BE5B0CA" w14:textId="02E1E39E" w:rsidR="00B641C5" w:rsidRPr="00A26FF8" w:rsidRDefault="00B641C5" w:rsidP="00E51B01">
      <w:pPr>
        <w:spacing w:after="0" w:line="360" w:lineRule="auto"/>
        <w:rPr>
          <w:rFonts w:ascii="Arial" w:hAnsi="Arial" w:cs="Arial"/>
          <w:b/>
          <w:sz w:val="24"/>
          <w:szCs w:val="24"/>
        </w:rPr>
      </w:pPr>
      <w:r w:rsidRPr="00A26FF8">
        <w:rPr>
          <w:rFonts w:ascii="Arial" w:hAnsi="Arial" w:cs="Arial"/>
          <w:b/>
          <w:sz w:val="24"/>
          <w:szCs w:val="24"/>
        </w:rPr>
        <w:t>4.2</w:t>
      </w:r>
      <w:r w:rsidRPr="00A26FF8">
        <w:rPr>
          <w:rFonts w:ascii="Arial" w:hAnsi="Arial" w:cs="Arial"/>
          <w:b/>
          <w:sz w:val="24"/>
          <w:szCs w:val="24"/>
        </w:rPr>
        <w:tab/>
        <w:t xml:space="preserve">Consultation </w:t>
      </w:r>
    </w:p>
    <w:p w14:paraId="303FCBBC" w14:textId="77777777" w:rsidR="001914FC" w:rsidRPr="007D25B1" w:rsidRDefault="001914FC" w:rsidP="001914FC">
      <w:pPr>
        <w:spacing w:after="0" w:line="360" w:lineRule="auto"/>
        <w:rPr>
          <w:rFonts w:ascii="Arial" w:hAnsi="Arial" w:cs="Arial"/>
          <w:sz w:val="24"/>
          <w:szCs w:val="24"/>
        </w:rPr>
      </w:pPr>
      <w:r w:rsidRPr="007D25B1">
        <w:rPr>
          <w:rFonts w:ascii="Arial" w:hAnsi="Arial" w:cs="Arial"/>
          <w:sz w:val="24"/>
          <w:szCs w:val="24"/>
        </w:rPr>
        <w:t>Consultation undertaken on our proposed improvement objectives, rationale for their inclusion and associated activities for the period of the plan, was undertaken</w:t>
      </w:r>
      <w:r>
        <w:rPr>
          <w:rFonts w:ascii="Arial" w:hAnsi="Arial" w:cs="Arial"/>
          <w:sz w:val="24"/>
          <w:szCs w:val="24"/>
        </w:rPr>
        <w:t xml:space="preserve"> </w:t>
      </w:r>
      <w:r w:rsidRPr="00B04D46">
        <w:rPr>
          <w:rFonts w:ascii="Arial" w:hAnsi="Arial" w:cs="Arial"/>
          <w:color w:val="000000" w:themeColor="text1"/>
        </w:rPr>
        <w:t>Friday 4</w:t>
      </w:r>
      <w:r w:rsidRPr="00B04D46">
        <w:rPr>
          <w:rFonts w:ascii="Arial" w:hAnsi="Arial" w:cs="Arial"/>
          <w:color w:val="000000" w:themeColor="text1"/>
          <w:vertAlign w:val="superscript"/>
        </w:rPr>
        <w:t>th</w:t>
      </w:r>
      <w:r w:rsidRPr="00B04D46">
        <w:rPr>
          <w:rFonts w:ascii="Arial" w:hAnsi="Arial" w:cs="Arial"/>
          <w:color w:val="000000" w:themeColor="text1"/>
        </w:rPr>
        <w:t xml:space="preserve"> March to Friday 15</w:t>
      </w:r>
      <w:r w:rsidRPr="00B04D46">
        <w:rPr>
          <w:rFonts w:ascii="Arial" w:hAnsi="Arial" w:cs="Arial"/>
          <w:color w:val="000000" w:themeColor="text1"/>
          <w:vertAlign w:val="superscript"/>
        </w:rPr>
        <w:t>th</w:t>
      </w:r>
      <w:r w:rsidRPr="00B04D46">
        <w:rPr>
          <w:rFonts w:ascii="Arial" w:hAnsi="Arial" w:cs="Arial"/>
          <w:color w:val="000000" w:themeColor="text1"/>
        </w:rPr>
        <w:t xml:space="preserve"> April 2022</w:t>
      </w:r>
      <w:r w:rsidRPr="007D25B1">
        <w:rPr>
          <w:rFonts w:ascii="Arial" w:hAnsi="Arial" w:cs="Arial"/>
          <w:sz w:val="24"/>
          <w:szCs w:val="24"/>
        </w:rPr>
        <w:t xml:space="preserve">. Our consultation involved a survey made available for completion and submission online and by post to the council.  </w:t>
      </w:r>
    </w:p>
    <w:p w14:paraId="1A77B328" w14:textId="77777777" w:rsidR="001914FC" w:rsidRPr="007D25B1" w:rsidRDefault="001914FC" w:rsidP="001914FC">
      <w:pPr>
        <w:spacing w:after="0" w:line="360" w:lineRule="auto"/>
        <w:rPr>
          <w:rFonts w:ascii="Arial" w:hAnsi="Arial" w:cs="Arial"/>
          <w:sz w:val="24"/>
          <w:szCs w:val="24"/>
        </w:rPr>
      </w:pPr>
    </w:p>
    <w:p w14:paraId="7D20C06C" w14:textId="77777777" w:rsidR="001914FC" w:rsidRPr="007D25B1" w:rsidRDefault="001914FC" w:rsidP="001914FC">
      <w:pPr>
        <w:spacing w:after="0" w:line="360" w:lineRule="auto"/>
        <w:rPr>
          <w:rFonts w:ascii="Arial" w:hAnsi="Arial" w:cs="Arial"/>
          <w:sz w:val="24"/>
          <w:szCs w:val="24"/>
        </w:rPr>
      </w:pPr>
      <w:r w:rsidRPr="007D25B1">
        <w:rPr>
          <w:rFonts w:ascii="Arial" w:hAnsi="Arial" w:cs="Arial"/>
          <w:sz w:val="24"/>
          <w:szCs w:val="24"/>
        </w:rPr>
        <w:t xml:space="preserve">To ensure maximum engagement, the </w:t>
      </w:r>
      <w:r>
        <w:rPr>
          <w:rFonts w:ascii="Arial" w:hAnsi="Arial" w:cs="Arial"/>
          <w:sz w:val="24"/>
          <w:szCs w:val="24"/>
        </w:rPr>
        <w:t xml:space="preserve">consultation </w:t>
      </w:r>
      <w:r w:rsidRPr="007D25B1">
        <w:rPr>
          <w:rFonts w:ascii="Arial" w:hAnsi="Arial" w:cs="Arial"/>
          <w:sz w:val="24"/>
          <w:szCs w:val="24"/>
        </w:rPr>
        <w:t>process was promoted through a variety of communication channels including; council social media outlets, internal staff meetings, and the council</w:t>
      </w:r>
      <w:r>
        <w:rPr>
          <w:rFonts w:ascii="Arial" w:hAnsi="Arial" w:cs="Arial"/>
          <w:sz w:val="24"/>
          <w:szCs w:val="24"/>
        </w:rPr>
        <w:t>’s</w:t>
      </w:r>
      <w:r w:rsidRPr="007D25B1">
        <w:rPr>
          <w:rFonts w:ascii="Arial" w:hAnsi="Arial" w:cs="Arial"/>
          <w:sz w:val="24"/>
          <w:szCs w:val="24"/>
        </w:rPr>
        <w:t xml:space="preserve"> website. </w:t>
      </w:r>
    </w:p>
    <w:p w14:paraId="16D696D5" w14:textId="77777777" w:rsidR="001914FC" w:rsidRDefault="001914FC" w:rsidP="001914FC">
      <w:pPr>
        <w:spacing w:after="0" w:line="360" w:lineRule="auto"/>
        <w:rPr>
          <w:rFonts w:ascii="Arial" w:hAnsi="Arial" w:cs="Arial"/>
          <w:b/>
          <w:sz w:val="24"/>
          <w:szCs w:val="24"/>
        </w:rPr>
      </w:pPr>
    </w:p>
    <w:p w14:paraId="510AC2FE" w14:textId="442AA609" w:rsidR="001914FC" w:rsidRPr="00FE2EE2" w:rsidRDefault="001914FC" w:rsidP="001914FC">
      <w:pPr>
        <w:spacing w:after="0" w:line="360" w:lineRule="auto"/>
        <w:rPr>
          <w:rFonts w:ascii="Arial" w:hAnsi="Arial" w:cs="Arial"/>
          <w:b/>
          <w:sz w:val="24"/>
          <w:szCs w:val="24"/>
        </w:rPr>
      </w:pPr>
      <w:r>
        <w:rPr>
          <w:rFonts w:ascii="Arial" w:hAnsi="Arial" w:cs="Arial"/>
          <w:b/>
          <w:sz w:val="24"/>
          <w:szCs w:val="24"/>
        </w:rPr>
        <w:t>4</w:t>
      </w:r>
      <w:r w:rsidRPr="00FE2EE2">
        <w:rPr>
          <w:rFonts w:ascii="Arial" w:hAnsi="Arial" w:cs="Arial"/>
          <w:b/>
          <w:sz w:val="24"/>
          <w:szCs w:val="24"/>
        </w:rPr>
        <w:t>.3</w:t>
      </w:r>
      <w:r w:rsidRPr="00FE2EE2">
        <w:rPr>
          <w:rFonts w:ascii="Arial" w:hAnsi="Arial" w:cs="Arial"/>
          <w:b/>
          <w:sz w:val="24"/>
          <w:szCs w:val="24"/>
        </w:rPr>
        <w:tab/>
        <w:t>What the Consultation told us</w:t>
      </w:r>
    </w:p>
    <w:p w14:paraId="24E75B0C" w14:textId="77777777" w:rsidR="001914FC" w:rsidRPr="00A27513" w:rsidRDefault="001914FC" w:rsidP="001914FC">
      <w:pPr>
        <w:pStyle w:val="ListParagraph"/>
        <w:spacing w:after="0" w:line="360" w:lineRule="auto"/>
        <w:ind w:left="709"/>
        <w:rPr>
          <w:rFonts w:ascii="Arial" w:hAnsi="Arial" w:cs="Arial"/>
          <w:i/>
          <w:sz w:val="24"/>
          <w:szCs w:val="24"/>
        </w:rPr>
      </w:pPr>
      <w:r w:rsidRPr="00FE2EE2">
        <w:rPr>
          <w:rFonts w:ascii="Arial" w:hAnsi="Arial" w:cs="Arial"/>
          <w:i/>
          <w:sz w:val="24"/>
          <w:szCs w:val="24"/>
        </w:rPr>
        <w:t>.</w:t>
      </w:r>
    </w:p>
    <w:p w14:paraId="5A9CADDB" w14:textId="77777777" w:rsidR="001914FC" w:rsidRPr="00A27513" w:rsidRDefault="001914FC" w:rsidP="001914FC">
      <w:pPr>
        <w:pStyle w:val="ListParagraph"/>
        <w:numPr>
          <w:ilvl w:val="0"/>
          <w:numId w:val="29"/>
        </w:numPr>
        <w:spacing w:after="0" w:line="360" w:lineRule="auto"/>
        <w:ind w:left="767" w:hanging="425"/>
        <w:jc w:val="both"/>
        <w:rPr>
          <w:rFonts w:ascii="Arial" w:hAnsi="Arial" w:cs="Arial"/>
          <w:i/>
          <w:sz w:val="24"/>
          <w:szCs w:val="24"/>
        </w:rPr>
      </w:pPr>
      <w:r w:rsidRPr="00A27513">
        <w:rPr>
          <w:rFonts w:ascii="Arial" w:hAnsi="Arial" w:cs="Arial"/>
          <w:b/>
          <w:sz w:val="24"/>
          <w:szCs w:val="24"/>
        </w:rPr>
        <w:t>93.55% of respondents agreed with objective one</w:t>
      </w:r>
      <w:r w:rsidRPr="00A27513">
        <w:rPr>
          <w:rFonts w:ascii="Arial" w:hAnsi="Arial" w:cs="Arial"/>
          <w:sz w:val="24"/>
          <w:szCs w:val="24"/>
        </w:rPr>
        <w:t xml:space="preserve">: - </w:t>
      </w:r>
      <w:r w:rsidRPr="00A27513">
        <w:rPr>
          <w:rFonts w:ascii="Arial" w:hAnsi="Arial" w:cs="Arial"/>
          <w:i/>
          <w:sz w:val="24"/>
          <w:szCs w:val="24"/>
        </w:rPr>
        <w:t>Mid Ulster District Council will seek to reduce the environmental impacts of our own activities and will contribute</w:t>
      </w:r>
      <w:r w:rsidRPr="00A27513">
        <w:rPr>
          <w:rFonts w:ascii="Arial" w:hAnsi="Arial" w:cs="Arial"/>
          <w:sz w:val="24"/>
          <w:szCs w:val="24"/>
        </w:rPr>
        <w:t xml:space="preserve"> </w:t>
      </w:r>
      <w:r w:rsidRPr="00A27513">
        <w:rPr>
          <w:rFonts w:ascii="Arial" w:hAnsi="Arial" w:cs="Arial"/>
          <w:i/>
          <w:sz w:val="24"/>
          <w:szCs w:val="24"/>
        </w:rPr>
        <w:t>to the improvement of the wider environment through local action.</w:t>
      </w:r>
    </w:p>
    <w:p w14:paraId="47C683DF" w14:textId="77777777" w:rsidR="001914FC" w:rsidRPr="00A27513" w:rsidRDefault="001914FC" w:rsidP="001914FC">
      <w:pPr>
        <w:pStyle w:val="ListParagraph"/>
        <w:spacing w:line="360" w:lineRule="auto"/>
        <w:jc w:val="both"/>
        <w:rPr>
          <w:rFonts w:ascii="Arial" w:hAnsi="Arial" w:cs="Arial"/>
          <w:i/>
          <w:sz w:val="24"/>
          <w:szCs w:val="24"/>
        </w:rPr>
      </w:pPr>
    </w:p>
    <w:p w14:paraId="25BDEFA2" w14:textId="77777777" w:rsidR="001914FC" w:rsidRPr="00A27513" w:rsidRDefault="001914FC" w:rsidP="001914FC">
      <w:pPr>
        <w:pStyle w:val="ListParagraph"/>
        <w:numPr>
          <w:ilvl w:val="0"/>
          <w:numId w:val="13"/>
        </w:numPr>
        <w:spacing w:after="0" w:line="360" w:lineRule="auto"/>
        <w:jc w:val="both"/>
        <w:rPr>
          <w:rFonts w:ascii="Arial" w:hAnsi="Arial" w:cs="Arial"/>
          <w:sz w:val="24"/>
          <w:szCs w:val="24"/>
        </w:rPr>
      </w:pPr>
      <w:r w:rsidRPr="00A27513">
        <w:rPr>
          <w:rFonts w:ascii="Arial" w:hAnsi="Arial" w:cs="Arial"/>
          <w:b/>
          <w:sz w:val="24"/>
          <w:szCs w:val="24"/>
        </w:rPr>
        <w:t>90% of respondents agreed with objective two</w:t>
      </w:r>
      <w:r w:rsidRPr="00A27513">
        <w:rPr>
          <w:rFonts w:ascii="Arial" w:hAnsi="Arial" w:cs="Arial"/>
          <w:sz w:val="24"/>
          <w:szCs w:val="24"/>
        </w:rPr>
        <w:t xml:space="preserve">: - </w:t>
      </w:r>
      <w:r w:rsidRPr="00A27513">
        <w:rPr>
          <w:rFonts w:ascii="Arial" w:hAnsi="Arial" w:cs="Arial"/>
          <w:i/>
          <w:sz w:val="24"/>
          <w:szCs w:val="24"/>
        </w:rPr>
        <w:t>We will ensure a more connected Mid Ulster where new technologies and ways of working, empower citizens to get the best services that matter to them</w:t>
      </w:r>
      <w:r w:rsidRPr="00A27513">
        <w:rPr>
          <w:rFonts w:ascii="Arial" w:hAnsi="Arial" w:cs="Arial"/>
          <w:b/>
          <w:i/>
          <w:sz w:val="24"/>
          <w:szCs w:val="24"/>
        </w:rPr>
        <w:t>.</w:t>
      </w:r>
    </w:p>
    <w:p w14:paraId="029EE9BB" w14:textId="77777777" w:rsidR="001914FC" w:rsidRPr="00A27513" w:rsidRDefault="001914FC" w:rsidP="001914FC">
      <w:pPr>
        <w:pStyle w:val="ListParagraph"/>
        <w:spacing w:line="360" w:lineRule="auto"/>
        <w:jc w:val="both"/>
        <w:rPr>
          <w:rFonts w:ascii="Arial" w:hAnsi="Arial" w:cs="Arial"/>
          <w:sz w:val="24"/>
          <w:szCs w:val="24"/>
        </w:rPr>
      </w:pPr>
    </w:p>
    <w:p w14:paraId="2579502D" w14:textId="6CBD92F1" w:rsidR="001914FC" w:rsidRPr="00A27513" w:rsidRDefault="001914FC" w:rsidP="001914FC">
      <w:pPr>
        <w:pStyle w:val="ListParagraph"/>
        <w:numPr>
          <w:ilvl w:val="0"/>
          <w:numId w:val="13"/>
        </w:numPr>
        <w:spacing w:line="360" w:lineRule="auto"/>
        <w:jc w:val="both"/>
        <w:rPr>
          <w:rFonts w:ascii="Arial" w:hAnsi="Arial" w:cs="Arial"/>
          <w:sz w:val="24"/>
          <w:szCs w:val="24"/>
        </w:rPr>
      </w:pPr>
      <w:r w:rsidRPr="00A27513">
        <w:rPr>
          <w:rFonts w:ascii="Arial" w:hAnsi="Arial" w:cs="Arial"/>
          <w:b/>
          <w:sz w:val="24"/>
          <w:szCs w:val="24"/>
        </w:rPr>
        <w:t>86.21% of respondents agreed with objective three</w:t>
      </w:r>
      <w:r w:rsidR="00413FE1" w:rsidRPr="00A27513">
        <w:rPr>
          <w:rFonts w:ascii="Arial" w:hAnsi="Arial" w:cs="Arial"/>
          <w:sz w:val="24"/>
          <w:szCs w:val="24"/>
        </w:rPr>
        <w:t>: -</w:t>
      </w:r>
      <w:r w:rsidRPr="00A27513">
        <w:rPr>
          <w:rFonts w:ascii="Arial" w:hAnsi="Arial" w:cs="Arial"/>
          <w:sz w:val="24"/>
          <w:szCs w:val="24"/>
        </w:rPr>
        <w:t xml:space="preserve"> </w:t>
      </w:r>
      <w:r w:rsidRPr="00A27513">
        <w:rPr>
          <w:rFonts w:ascii="Arial" w:hAnsi="Arial" w:cs="Arial"/>
          <w:i/>
          <w:sz w:val="24"/>
          <w:szCs w:val="24"/>
        </w:rPr>
        <w:t>To create cleaner neighbourhoods, where everyone takes responsibility for their waste and the environment.</w:t>
      </w:r>
    </w:p>
    <w:p w14:paraId="3A058C64" w14:textId="77777777" w:rsidR="001914FC" w:rsidRPr="00A27513" w:rsidRDefault="001914FC" w:rsidP="001914FC">
      <w:pPr>
        <w:pStyle w:val="ListParagraph"/>
        <w:spacing w:line="360" w:lineRule="auto"/>
        <w:jc w:val="both"/>
        <w:rPr>
          <w:rFonts w:ascii="Arial" w:hAnsi="Arial" w:cs="Arial"/>
          <w:sz w:val="24"/>
          <w:szCs w:val="24"/>
        </w:rPr>
      </w:pPr>
    </w:p>
    <w:p w14:paraId="37CB316C" w14:textId="72095262" w:rsidR="00B641C5" w:rsidRPr="001914FC" w:rsidRDefault="001914FC" w:rsidP="001914FC">
      <w:pPr>
        <w:pStyle w:val="ListParagraph"/>
        <w:numPr>
          <w:ilvl w:val="0"/>
          <w:numId w:val="13"/>
        </w:numPr>
        <w:spacing w:line="360" w:lineRule="auto"/>
        <w:jc w:val="both"/>
        <w:rPr>
          <w:rFonts w:ascii="Arial" w:hAnsi="Arial" w:cs="Arial"/>
          <w:sz w:val="24"/>
          <w:szCs w:val="24"/>
        </w:rPr>
      </w:pPr>
      <w:r w:rsidRPr="00A27513">
        <w:rPr>
          <w:rFonts w:ascii="Arial" w:hAnsi="Arial" w:cs="Arial"/>
          <w:b/>
          <w:sz w:val="24"/>
          <w:szCs w:val="24"/>
        </w:rPr>
        <w:t>90% of respondents agreed with objective four</w:t>
      </w:r>
      <w:r w:rsidRPr="00A27513">
        <w:rPr>
          <w:rFonts w:ascii="Arial" w:hAnsi="Arial" w:cs="Arial"/>
          <w:sz w:val="24"/>
          <w:szCs w:val="24"/>
        </w:rPr>
        <w:t xml:space="preserve">: - </w:t>
      </w:r>
      <w:r w:rsidRPr="00A27513" w:rsidDel="00D847E7">
        <w:rPr>
          <w:rFonts w:ascii="Arial" w:hAnsi="Arial" w:cs="Arial"/>
          <w:sz w:val="24"/>
          <w:szCs w:val="24"/>
        </w:rPr>
        <w:t xml:space="preserve"> </w:t>
      </w:r>
      <w:r w:rsidRPr="00A27513">
        <w:rPr>
          <w:rFonts w:ascii="Arial" w:hAnsi="Arial" w:cs="Arial"/>
          <w:i/>
          <w:sz w:val="24"/>
          <w:szCs w:val="24"/>
        </w:rPr>
        <w:t>We will contribute to the ongoing regeneration of our district by delivering a capital investment programme, enhancing facilities and opportunities for local people</w:t>
      </w:r>
    </w:p>
    <w:p w14:paraId="0933D5ED" w14:textId="77777777" w:rsidR="00B641C5" w:rsidRPr="00A26FF8" w:rsidRDefault="00B641C5" w:rsidP="00E51B01">
      <w:pPr>
        <w:spacing w:after="0" w:line="360" w:lineRule="auto"/>
        <w:rPr>
          <w:rFonts w:ascii="Arial" w:hAnsi="Arial" w:cs="Arial"/>
          <w:sz w:val="24"/>
          <w:szCs w:val="24"/>
        </w:rPr>
      </w:pPr>
    </w:p>
    <w:p w14:paraId="546080B2" w14:textId="77777777" w:rsidR="00816E48" w:rsidRDefault="00B641C5" w:rsidP="00E51B01">
      <w:pPr>
        <w:spacing w:after="0" w:line="360" w:lineRule="auto"/>
        <w:rPr>
          <w:rFonts w:ascii="Arial" w:hAnsi="Arial" w:cs="Arial"/>
          <w:sz w:val="24"/>
          <w:szCs w:val="24"/>
        </w:rPr>
      </w:pPr>
      <w:r w:rsidRPr="00A26FF8">
        <w:rPr>
          <w:rFonts w:ascii="Arial" w:hAnsi="Arial" w:cs="Arial"/>
          <w:sz w:val="24"/>
          <w:szCs w:val="24"/>
        </w:rPr>
        <w:t>With such significant support for the four proposed improvement objectives, together with additional commentary provided, the council has developed i</w:t>
      </w:r>
      <w:r w:rsidR="001914FC">
        <w:rPr>
          <w:rFonts w:ascii="Arial" w:hAnsi="Arial" w:cs="Arial"/>
          <w:sz w:val="24"/>
          <w:szCs w:val="24"/>
        </w:rPr>
        <w:t xml:space="preserve">ts </w:t>
      </w:r>
      <w:r w:rsidRPr="00A26FF8">
        <w:rPr>
          <w:rFonts w:ascii="Arial" w:hAnsi="Arial" w:cs="Arial"/>
          <w:sz w:val="24"/>
          <w:szCs w:val="24"/>
        </w:rPr>
        <w:t xml:space="preserve">2022-2023 Performance Improvement Plan around them. </w:t>
      </w:r>
    </w:p>
    <w:p w14:paraId="13428274" w14:textId="77777777" w:rsidR="00816E48" w:rsidRDefault="00816E48" w:rsidP="00E51B01">
      <w:pPr>
        <w:spacing w:after="0" w:line="360" w:lineRule="auto"/>
        <w:rPr>
          <w:rFonts w:ascii="Arial" w:hAnsi="Arial" w:cs="Arial"/>
          <w:sz w:val="24"/>
          <w:szCs w:val="24"/>
        </w:rPr>
      </w:pPr>
    </w:p>
    <w:p w14:paraId="24A2A8D6" w14:textId="2E3A725F" w:rsidR="00B641C5" w:rsidRDefault="00B641C5" w:rsidP="00E51B01">
      <w:pPr>
        <w:spacing w:after="0" w:line="360" w:lineRule="auto"/>
        <w:rPr>
          <w:rFonts w:ascii="Arial" w:hAnsi="Arial" w:cs="Arial"/>
          <w:sz w:val="24"/>
          <w:szCs w:val="24"/>
        </w:rPr>
      </w:pPr>
      <w:r w:rsidRPr="00A26FF8">
        <w:rPr>
          <w:rFonts w:ascii="Arial" w:hAnsi="Arial" w:cs="Arial"/>
          <w:sz w:val="24"/>
          <w:szCs w:val="24"/>
        </w:rPr>
        <w:t xml:space="preserve">When reviewed, respondent commentary did not warrant the removal, amendment to or addition to the objectives proposed. </w:t>
      </w:r>
      <w:r w:rsidR="00FF7293">
        <w:rPr>
          <w:rFonts w:ascii="Arial" w:hAnsi="Arial" w:cs="Arial"/>
          <w:sz w:val="24"/>
          <w:szCs w:val="24"/>
        </w:rPr>
        <w:t>The a</w:t>
      </w:r>
      <w:r w:rsidRPr="00A26FF8">
        <w:rPr>
          <w:rFonts w:ascii="Arial" w:hAnsi="Arial" w:cs="Arial"/>
          <w:sz w:val="24"/>
          <w:szCs w:val="24"/>
        </w:rPr>
        <w:t xml:space="preserve">dditional commentary and views provided </w:t>
      </w:r>
      <w:r w:rsidR="00FF7293">
        <w:rPr>
          <w:rFonts w:ascii="Arial" w:hAnsi="Arial" w:cs="Arial"/>
          <w:sz w:val="24"/>
          <w:szCs w:val="24"/>
        </w:rPr>
        <w:t xml:space="preserve">from consultees </w:t>
      </w:r>
      <w:r w:rsidRPr="00A26FF8">
        <w:rPr>
          <w:rFonts w:ascii="Arial" w:hAnsi="Arial" w:cs="Arial"/>
          <w:sz w:val="24"/>
          <w:szCs w:val="24"/>
        </w:rPr>
        <w:t>is informing our wider improvement activity across services.</w:t>
      </w:r>
      <w:r>
        <w:rPr>
          <w:rFonts w:ascii="Arial" w:hAnsi="Arial" w:cs="Arial"/>
          <w:sz w:val="24"/>
          <w:szCs w:val="24"/>
        </w:rPr>
        <w:t xml:space="preserve"> </w:t>
      </w:r>
    </w:p>
    <w:p w14:paraId="44C8B8CE" w14:textId="6BA01BAB" w:rsidR="00433CE1" w:rsidRDefault="00433CE1" w:rsidP="009E579C">
      <w:pPr>
        <w:spacing w:after="0" w:line="360" w:lineRule="auto"/>
        <w:rPr>
          <w:rFonts w:ascii="Arial" w:hAnsi="Arial" w:cs="Arial"/>
          <w:sz w:val="24"/>
          <w:szCs w:val="24"/>
        </w:rPr>
      </w:pPr>
    </w:p>
    <w:p w14:paraId="78525EB0" w14:textId="760C292A" w:rsidR="00433CE1" w:rsidRDefault="00433CE1" w:rsidP="009E579C">
      <w:pPr>
        <w:spacing w:after="0" w:line="360" w:lineRule="auto"/>
        <w:rPr>
          <w:rFonts w:ascii="Arial" w:hAnsi="Arial" w:cs="Arial"/>
          <w:sz w:val="24"/>
          <w:szCs w:val="24"/>
        </w:rPr>
      </w:pPr>
    </w:p>
    <w:p w14:paraId="4B941915" w14:textId="77777777" w:rsidR="00816E48" w:rsidRDefault="00816E48" w:rsidP="009E579C">
      <w:pPr>
        <w:spacing w:after="0" w:line="360" w:lineRule="auto"/>
        <w:rPr>
          <w:rFonts w:ascii="Arial" w:hAnsi="Arial" w:cs="Arial"/>
          <w:sz w:val="24"/>
          <w:szCs w:val="24"/>
        </w:rPr>
      </w:pPr>
    </w:p>
    <w:p w14:paraId="64638FA5" w14:textId="0DCEBCFB" w:rsidR="009E579C" w:rsidRPr="00D67A6B" w:rsidRDefault="009E579C" w:rsidP="009E579C">
      <w:pPr>
        <w:spacing w:after="0" w:line="240" w:lineRule="auto"/>
        <w:ind w:left="567" w:right="-25" w:hanging="567"/>
        <w:rPr>
          <w:rFonts w:ascii="Arial" w:hAnsi="Arial" w:cs="Arial"/>
          <w:b/>
          <w:sz w:val="28"/>
          <w:szCs w:val="28"/>
        </w:rPr>
      </w:pPr>
      <w:r w:rsidRPr="00D67A6B">
        <w:rPr>
          <w:rFonts w:ascii="Arial" w:hAnsi="Arial" w:cs="Arial"/>
          <w:b/>
          <w:sz w:val="28"/>
          <w:szCs w:val="28"/>
        </w:rPr>
        <w:t xml:space="preserve">5.0 </w:t>
      </w:r>
      <w:r w:rsidRPr="00D67A6B">
        <w:rPr>
          <w:rFonts w:ascii="Arial" w:hAnsi="Arial" w:cs="Arial"/>
          <w:b/>
          <w:sz w:val="28"/>
          <w:szCs w:val="28"/>
        </w:rPr>
        <w:tab/>
        <w:t xml:space="preserve">Council’s Self-assessment </w:t>
      </w:r>
      <w:r w:rsidR="00FF7293">
        <w:rPr>
          <w:rFonts w:ascii="Arial" w:hAnsi="Arial" w:cs="Arial"/>
          <w:b/>
          <w:sz w:val="28"/>
          <w:szCs w:val="28"/>
        </w:rPr>
        <w:t xml:space="preserve">of the </w:t>
      </w:r>
      <w:r w:rsidRPr="00D67A6B">
        <w:rPr>
          <w:rFonts w:ascii="Arial" w:hAnsi="Arial" w:cs="Arial"/>
          <w:b/>
          <w:sz w:val="28"/>
          <w:szCs w:val="28"/>
        </w:rPr>
        <w:t>Performance Improvement Objectives</w:t>
      </w:r>
      <w:r w:rsidR="00C86F68">
        <w:rPr>
          <w:rFonts w:ascii="Arial" w:hAnsi="Arial" w:cs="Arial"/>
          <w:b/>
          <w:sz w:val="28"/>
          <w:szCs w:val="28"/>
        </w:rPr>
        <w:t xml:space="preserve"> - Projects</w:t>
      </w:r>
    </w:p>
    <w:p w14:paraId="5A8AA6B3" w14:textId="77777777" w:rsidR="009E579C" w:rsidRDefault="009E579C" w:rsidP="009E579C">
      <w:pPr>
        <w:spacing w:after="0" w:line="240" w:lineRule="auto"/>
        <w:ind w:left="567" w:right="-25" w:hanging="567"/>
        <w:rPr>
          <w:rFonts w:ascii="Arial" w:hAnsi="Arial" w:cs="Arial"/>
          <w:b/>
          <w:sz w:val="24"/>
          <w:szCs w:val="24"/>
        </w:rPr>
      </w:pPr>
    </w:p>
    <w:p w14:paraId="24D8776A" w14:textId="4ABA6ED2" w:rsidR="009E579C" w:rsidRDefault="009E579C" w:rsidP="009E579C">
      <w:pPr>
        <w:tabs>
          <w:tab w:val="left" w:pos="2835"/>
        </w:tabs>
        <w:spacing w:line="360" w:lineRule="auto"/>
        <w:ind w:right="-330"/>
        <w:jc w:val="both"/>
        <w:rPr>
          <w:rFonts w:ascii="Arial" w:hAnsi="Arial" w:cs="Arial"/>
          <w:b/>
          <w:sz w:val="24"/>
          <w:szCs w:val="24"/>
        </w:rPr>
      </w:pPr>
      <w:r>
        <w:rPr>
          <w:rFonts w:ascii="Arial" w:hAnsi="Arial" w:cs="Arial"/>
          <w:b/>
          <w:sz w:val="24"/>
          <w:szCs w:val="24"/>
        </w:rPr>
        <w:t>5.1.   Self-Assessment of Cor</w:t>
      </w:r>
      <w:r w:rsidR="001914FC">
        <w:rPr>
          <w:rFonts w:ascii="Arial" w:hAnsi="Arial" w:cs="Arial"/>
          <w:b/>
          <w:sz w:val="24"/>
          <w:szCs w:val="24"/>
        </w:rPr>
        <w:t>porate Improvement Projects 2022</w:t>
      </w:r>
      <w:r>
        <w:rPr>
          <w:rFonts w:ascii="Arial" w:hAnsi="Arial" w:cs="Arial"/>
          <w:b/>
          <w:sz w:val="24"/>
          <w:szCs w:val="24"/>
        </w:rPr>
        <w:t>/2</w:t>
      </w:r>
      <w:r w:rsidR="001914FC">
        <w:rPr>
          <w:rFonts w:ascii="Arial" w:hAnsi="Arial" w:cs="Arial"/>
          <w:b/>
          <w:sz w:val="24"/>
          <w:szCs w:val="24"/>
        </w:rPr>
        <w:t>3</w:t>
      </w:r>
    </w:p>
    <w:p w14:paraId="5FECA970" w14:textId="77777777" w:rsidR="00816E48" w:rsidRDefault="009E579C" w:rsidP="003C03CA">
      <w:pPr>
        <w:tabs>
          <w:tab w:val="left" w:pos="2835"/>
        </w:tabs>
        <w:spacing w:line="360" w:lineRule="auto"/>
        <w:ind w:right="-330"/>
        <w:rPr>
          <w:rFonts w:ascii="Arial" w:hAnsi="Arial" w:cs="Arial"/>
          <w:sz w:val="24"/>
          <w:szCs w:val="24"/>
        </w:rPr>
      </w:pPr>
      <w:r>
        <w:rPr>
          <w:rFonts w:ascii="Arial" w:hAnsi="Arial" w:cs="Arial"/>
          <w:sz w:val="24"/>
          <w:szCs w:val="24"/>
        </w:rPr>
        <w:t xml:space="preserve">The following sections review and gives a progress commentary under each of the Council’s four improvement objectives in tabular format with associated narrative. The improvement objectives, provides a summary of what the council sought to achieve, how well the Council has </w:t>
      </w:r>
      <w:r w:rsidR="00413FE1">
        <w:rPr>
          <w:rFonts w:ascii="Arial" w:hAnsi="Arial" w:cs="Arial"/>
          <w:sz w:val="24"/>
          <w:szCs w:val="24"/>
        </w:rPr>
        <w:t>performed.</w:t>
      </w:r>
    </w:p>
    <w:p w14:paraId="3E1230B6" w14:textId="76183286" w:rsidR="009E579C" w:rsidRDefault="00413FE1" w:rsidP="003C03CA">
      <w:pPr>
        <w:tabs>
          <w:tab w:val="left" w:pos="2835"/>
        </w:tabs>
        <w:spacing w:line="360" w:lineRule="auto"/>
        <w:ind w:right="-330"/>
        <w:rPr>
          <w:rFonts w:ascii="Arial" w:hAnsi="Arial" w:cs="Arial"/>
          <w:sz w:val="24"/>
          <w:szCs w:val="24"/>
        </w:rPr>
      </w:pPr>
      <w:r>
        <w:rPr>
          <w:rFonts w:ascii="Arial" w:hAnsi="Arial" w:cs="Arial"/>
          <w:sz w:val="24"/>
          <w:szCs w:val="24"/>
        </w:rPr>
        <w:t>The</w:t>
      </w:r>
      <w:r w:rsidR="009E579C">
        <w:rPr>
          <w:rFonts w:ascii="Arial" w:hAnsi="Arial" w:cs="Arial"/>
          <w:sz w:val="24"/>
          <w:szCs w:val="24"/>
        </w:rPr>
        <w:t xml:space="preserve"> following tables also set out and refer to the improvement aspects, community plan and corporate plan themes, which align and link to the improvement activities/measures.</w:t>
      </w:r>
    </w:p>
    <w:p w14:paraId="5AE39E57" w14:textId="43B5CA30" w:rsidR="009E579C" w:rsidRDefault="009E579C" w:rsidP="003C03CA">
      <w:pPr>
        <w:tabs>
          <w:tab w:val="left" w:pos="2835"/>
        </w:tabs>
        <w:spacing w:line="360" w:lineRule="auto"/>
        <w:ind w:right="-330"/>
        <w:rPr>
          <w:rFonts w:ascii="Arial" w:hAnsi="Arial" w:cs="Arial"/>
          <w:sz w:val="24"/>
          <w:szCs w:val="24"/>
        </w:rPr>
      </w:pPr>
      <w:r>
        <w:rPr>
          <w:rFonts w:ascii="Arial" w:hAnsi="Arial" w:cs="Arial"/>
          <w:sz w:val="24"/>
          <w:szCs w:val="24"/>
        </w:rPr>
        <w:t xml:space="preserve">The achievement status of each is presented on the basis of: Fully Achieved, Substantially Achieved, Partially Achieved or Not Achieved as explained below – </w:t>
      </w:r>
      <w:r w:rsidR="00FF7293">
        <w:rPr>
          <w:rFonts w:ascii="Arial" w:hAnsi="Arial" w:cs="Arial"/>
          <w:sz w:val="24"/>
          <w:szCs w:val="24"/>
        </w:rPr>
        <w:t xml:space="preserve">refer to </w:t>
      </w:r>
      <w:r w:rsidRPr="009E579C">
        <w:rPr>
          <w:rFonts w:ascii="Arial" w:hAnsi="Arial" w:cs="Arial"/>
          <w:sz w:val="24"/>
          <w:szCs w:val="24"/>
        </w:rPr>
        <w:t xml:space="preserve">Legend </w:t>
      </w:r>
      <w:r w:rsidR="00212A35">
        <w:rPr>
          <w:rFonts w:ascii="Arial" w:hAnsi="Arial" w:cs="Arial"/>
          <w:sz w:val="24"/>
          <w:szCs w:val="24"/>
        </w:rPr>
        <w:t xml:space="preserve">below </w:t>
      </w:r>
      <w:r w:rsidRPr="009E579C">
        <w:rPr>
          <w:rFonts w:ascii="Arial" w:hAnsi="Arial" w:cs="Arial"/>
          <w:sz w:val="24"/>
          <w:szCs w:val="24"/>
        </w:rPr>
        <w:t>for self-assessment (evaluation) of Council’s four improvement project’s performance</w:t>
      </w:r>
      <w:r w:rsidR="00212A35">
        <w:rPr>
          <w:rFonts w:ascii="Arial" w:hAnsi="Arial" w:cs="Arial"/>
          <w:sz w:val="24"/>
          <w:szCs w:val="24"/>
        </w:rPr>
        <w:t>.</w:t>
      </w:r>
      <w:r>
        <w:rPr>
          <w:rFonts w:ascii="Arial" w:hAnsi="Arial" w:cs="Arial"/>
          <w:sz w:val="24"/>
          <w:szCs w:val="24"/>
        </w:rPr>
        <w:t xml:space="preserve"> </w:t>
      </w:r>
    </w:p>
    <w:p w14:paraId="693E62D8" w14:textId="77777777" w:rsidR="009E579C" w:rsidRDefault="009E579C" w:rsidP="009E579C">
      <w:pPr>
        <w:tabs>
          <w:tab w:val="left" w:pos="2835"/>
        </w:tabs>
        <w:ind w:left="142" w:right="-330" w:hanging="567"/>
        <w:rPr>
          <w:rFonts w:ascii="Arial" w:hAnsi="Arial" w:cs="Arial"/>
          <w:b/>
          <w:sz w:val="24"/>
          <w:szCs w:val="24"/>
        </w:rPr>
      </w:pPr>
    </w:p>
    <w:p w14:paraId="10D40133" w14:textId="4BA3380A" w:rsidR="00816E48" w:rsidRDefault="00816E48" w:rsidP="009E579C">
      <w:pPr>
        <w:tabs>
          <w:tab w:val="left" w:pos="2835"/>
        </w:tabs>
        <w:ind w:right="-330"/>
        <w:jc w:val="both"/>
        <w:rPr>
          <w:rFonts w:ascii="Arial" w:hAnsi="Arial" w:cs="Arial"/>
          <w:b/>
          <w:sz w:val="24"/>
          <w:szCs w:val="24"/>
        </w:rPr>
      </w:pPr>
    </w:p>
    <w:p w14:paraId="35A48617" w14:textId="77777777" w:rsidR="003C03CA" w:rsidRDefault="003C03CA" w:rsidP="009E579C">
      <w:pPr>
        <w:tabs>
          <w:tab w:val="left" w:pos="2835"/>
        </w:tabs>
        <w:ind w:right="-330"/>
        <w:jc w:val="both"/>
        <w:rPr>
          <w:rFonts w:ascii="Arial" w:hAnsi="Arial" w:cs="Arial"/>
          <w:b/>
          <w:sz w:val="24"/>
          <w:szCs w:val="24"/>
        </w:rPr>
      </w:pPr>
    </w:p>
    <w:p w14:paraId="1962E03F" w14:textId="043663EF" w:rsidR="009E579C" w:rsidRDefault="00FF7293" w:rsidP="009E579C">
      <w:pPr>
        <w:tabs>
          <w:tab w:val="left" w:pos="2835"/>
        </w:tabs>
        <w:ind w:right="-330"/>
        <w:jc w:val="both"/>
        <w:rPr>
          <w:rFonts w:ascii="Arial" w:hAnsi="Arial" w:cs="Arial"/>
          <w:b/>
          <w:sz w:val="24"/>
          <w:szCs w:val="24"/>
        </w:rPr>
      </w:pPr>
      <w:r>
        <w:rPr>
          <w:rFonts w:ascii="Arial" w:hAnsi="Arial" w:cs="Arial"/>
          <w:b/>
          <w:sz w:val="24"/>
          <w:szCs w:val="24"/>
        </w:rPr>
        <w:t>Legend for Self–A</w:t>
      </w:r>
      <w:r w:rsidR="009E579C">
        <w:rPr>
          <w:rFonts w:ascii="Arial" w:hAnsi="Arial" w:cs="Arial"/>
          <w:b/>
          <w:sz w:val="24"/>
          <w:szCs w:val="24"/>
        </w:rPr>
        <w:t>sses</w:t>
      </w:r>
      <w:r w:rsidR="00F522E8">
        <w:rPr>
          <w:rFonts w:ascii="Arial" w:hAnsi="Arial" w:cs="Arial"/>
          <w:b/>
          <w:sz w:val="24"/>
          <w:szCs w:val="24"/>
        </w:rPr>
        <w:t xml:space="preserve">sment (evaluation) of Council’s </w:t>
      </w:r>
      <w:r>
        <w:rPr>
          <w:rFonts w:ascii="Arial" w:hAnsi="Arial" w:cs="Arial"/>
          <w:b/>
          <w:sz w:val="24"/>
          <w:szCs w:val="24"/>
        </w:rPr>
        <w:t>Improvement P</w:t>
      </w:r>
      <w:r w:rsidR="009E579C">
        <w:rPr>
          <w:rFonts w:ascii="Arial" w:hAnsi="Arial" w:cs="Arial"/>
          <w:b/>
          <w:sz w:val="24"/>
          <w:szCs w:val="24"/>
        </w:rPr>
        <w:t>roject’s</w:t>
      </w:r>
      <w:r>
        <w:rPr>
          <w:rFonts w:ascii="Arial" w:hAnsi="Arial" w:cs="Arial"/>
          <w:b/>
          <w:sz w:val="24"/>
          <w:szCs w:val="24"/>
        </w:rPr>
        <w:t xml:space="preserve"> A</w:t>
      </w:r>
      <w:r w:rsidR="004B6FA1">
        <w:rPr>
          <w:rFonts w:ascii="Arial" w:hAnsi="Arial" w:cs="Arial"/>
          <w:b/>
          <w:sz w:val="24"/>
          <w:szCs w:val="24"/>
        </w:rPr>
        <w:t>ctivities</w:t>
      </w:r>
      <w:r w:rsidR="00F522E8">
        <w:rPr>
          <w:rFonts w:ascii="Arial" w:hAnsi="Arial" w:cs="Arial"/>
          <w:b/>
          <w:sz w:val="24"/>
          <w:szCs w:val="24"/>
        </w:rPr>
        <w:t>/</w:t>
      </w:r>
      <w:r>
        <w:rPr>
          <w:rFonts w:ascii="Arial" w:hAnsi="Arial" w:cs="Arial"/>
          <w:b/>
          <w:sz w:val="24"/>
          <w:szCs w:val="24"/>
        </w:rPr>
        <w:t xml:space="preserve"> P</w:t>
      </w:r>
      <w:r w:rsidR="009E579C">
        <w:rPr>
          <w:rFonts w:ascii="Arial" w:hAnsi="Arial" w:cs="Arial"/>
          <w:b/>
          <w:sz w:val="24"/>
          <w:szCs w:val="24"/>
        </w:rPr>
        <w:t xml:space="preserve">erformance.  </w:t>
      </w:r>
    </w:p>
    <w:tbl>
      <w:tblPr>
        <w:tblStyle w:val="TableGrid"/>
        <w:tblW w:w="9209" w:type="dxa"/>
        <w:tblLook w:val="04A0" w:firstRow="1" w:lastRow="0" w:firstColumn="1" w:lastColumn="0" w:noHBand="0" w:noVBand="1"/>
        <w:tblCaption w:val="Legend for Self–Assessment (evaluation) of Council’s Improvement Project’s Activities/ Performance.  "/>
        <w:tblDescription w:val="There are 5 different evaluations of Improvemtn projects; namely jade green which is Fully Achieved i.e. all actions and measures were achieved. Olive green which is substantially achieved i.e. all actions &amp; measures mostly achieved, one or two falling marginally short of planned targets. Amber which is Partailly Achieved i.e. some actions ans measures were achieved . Red not achieved i.e. actions ads measures not achieved as planned. Blue re-priortitised i.e. no longer deemed a priority by Senior Management in year (refer to individual contexts)"/>
      </w:tblPr>
      <w:tblGrid>
        <w:gridCol w:w="3256"/>
        <w:gridCol w:w="5953"/>
      </w:tblGrid>
      <w:tr w:rsidR="00D67A6B" w14:paraId="36C242B2" w14:textId="77777777" w:rsidTr="00977F37">
        <w:trPr>
          <w:trHeight w:val="792"/>
          <w:tblHeader/>
        </w:trPr>
        <w:tc>
          <w:tcPr>
            <w:tcW w:w="3256" w:type="dxa"/>
          </w:tcPr>
          <w:p w14:paraId="39F7CE0A" w14:textId="779D43B9" w:rsidR="00D67A6B" w:rsidRPr="00FF7293" w:rsidRDefault="00D67A6B" w:rsidP="00D67A6B">
            <w:pPr>
              <w:tabs>
                <w:tab w:val="left" w:pos="2835"/>
              </w:tabs>
              <w:spacing w:line="360" w:lineRule="auto"/>
              <w:ind w:right="-330"/>
              <w:jc w:val="both"/>
              <w:rPr>
                <w:rFonts w:ascii="Arial" w:hAnsi="Arial" w:cs="Arial"/>
                <w:b/>
                <w:sz w:val="24"/>
                <w:szCs w:val="24"/>
              </w:rPr>
            </w:pPr>
            <w:r w:rsidRPr="00FF7293">
              <w:rPr>
                <w:rFonts w:ascii="Arial" w:hAnsi="Arial" w:cs="Arial"/>
                <w:b/>
                <w:sz w:val="24"/>
                <w:szCs w:val="24"/>
              </w:rPr>
              <w:t>Evaluated As</w:t>
            </w:r>
          </w:p>
        </w:tc>
        <w:tc>
          <w:tcPr>
            <w:tcW w:w="5953" w:type="dxa"/>
          </w:tcPr>
          <w:p w14:paraId="72A81F36" w14:textId="4BB48D07" w:rsidR="00D67A6B" w:rsidRPr="00FF7293" w:rsidRDefault="00D67A6B" w:rsidP="00D67A6B">
            <w:pPr>
              <w:tabs>
                <w:tab w:val="left" w:pos="2835"/>
              </w:tabs>
              <w:spacing w:line="360" w:lineRule="auto"/>
              <w:ind w:right="-330"/>
              <w:jc w:val="both"/>
              <w:rPr>
                <w:rFonts w:ascii="Arial" w:hAnsi="Arial" w:cs="Arial"/>
                <w:b/>
                <w:sz w:val="24"/>
                <w:szCs w:val="24"/>
              </w:rPr>
            </w:pPr>
            <w:r w:rsidRPr="00FF7293">
              <w:rPr>
                <w:rFonts w:ascii="Arial" w:hAnsi="Arial" w:cs="Arial"/>
                <w:b/>
                <w:sz w:val="24"/>
                <w:szCs w:val="24"/>
              </w:rPr>
              <w:t>Explanation</w:t>
            </w:r>
          </w:p>
        </w:tc>
      </w:tr>
      <w:tr w:rsidR="00D67A6B" w14:paraId="3A4C9A4D" w14:textId="77777777" w:rsidTr="003C4C81">
        <w:trPr>
          <w:trHeight w:val="703"/>
        </w:trPr>
        <w:tc>
          <w:tcPr>
            <w:tcW w:w="3256" w:type="dxa"/>
            <w:shd w:val="clear" w:color="auto" w:fill="2E74B5" w:themeFill="accent1" w:themeFillShade="BF"/>
          </w:tcPr>
          <w:p w14:paraId="558565AE" w14:textId="18C4B78C" w:rsidR="00D67A6B" w:rsidRP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Fully Achieved</w:t>
            </w:r>
          </w:p>
        </w:tc>
        <w:tc>
          <w:tcPr>
            <w:tcW w:w="5953" w:type="dxa"/>
          </w:tcPr>
          <w:p w14:paraId="799A94D5" w14:textId="18399474"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All actions and measures were achieved</w:t>
            </w:r>
          </w:p>
        </w:tc>
      </w:tr>
      <w:tr w:rsidR="00D67A6B" w14:paraId="5C4581D0" w14:textId="77777777" w:rsidTr="003C4C81">
        <w:tc>
          <w:tcPr>
            <w:tcW w:w="3256" w:type="dxa"/>
            <w:shd w:val="clear" w:color="auto" w:fill="00B050"/>
          </w:tcPr>
          <w:p w14:paraId="27C85D9B" w14:textId="18965319" w:rsidR="00D67A6B" w:rsidRP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Substantially Achieved</w:t>
            </w:r>
          </w:p>
        </w:tc>
        <w:tc>
          <w:tcPr>
            <w:tcW w:w="5953" w:type="dxa"/>
          </w:tcPr>
          <w:p w14:paraId="4CBBD0C9" w14:textId="51C24547"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Actions and measures mostly achieved, one or two falling marginally short of planned targets</w:t>
            </w:r>
          </w:p>
        </w:tc>
      </w:tr>
      <w:tr w:rsidR="00D67A6B" w14:paraId="5DC354E9" w14:textId="77777777" w:rsidTr="008712B5">
        <w:tc>
          <w:tcPr>
            <w:tcW w:w="3256" w:type="dxa"/>
            <w:shd w:val="clear" w:color="auto" w:fill="FFF2CC" w:themeFill="accent4" w:themeFillTint="33"/>
          </w:tcPr>
          <w:p w14:paraId="5C40FC13" w14:textId="77777777" w:rsid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Partially achieved</w:t>
            </w:r>
          </w:p>
          <w:p w14:paraId="7191FDBF" w14:textId="6D07B894" w:rsidR="00D83359" w:rsidRPr="00D67A6B" w:rsidRDefault="00D83359" w:rsidP="00D67A6B">
            <w:pPr>
              <w:tabs>
                <w:tab w:val="left" w:pos="2835"/>
              </w:tabs>
              <w:spacing w:line="360" w:lineRule="auto"/>
              <w:ind w:right="-330"/>
              <w:jc w:val="both"/>
              <w:rPr>
                <w:rFonts w:ascii="Arial" w:hAnsi="Arial" w:cs="Arial"/>
                <w:sz w:val="24"/>
                <w:szCs w:val="24"/>
              </w:rPr>
            </w:pPr>
          </w:p>
        </w:tc>
        <w:tc>
          <w:tcPr>
            <w:tcW w:w="5953" w:type="dxa"/>
          </w:tcPr>
          <w:p w14:paraId="08C08BE4" w14:textId="2BB6712F"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Some actio</w:t>
            </w:r>
            <w:r w:rsidR="00C67897">
              <w:rPr>
                <w:rFonts w:ascii="Arial" w:hAnsi="Arial" w:cs="Arial"/>
                <w:sz w:val="24"/>
                <w:szCs w:val="24"/>
              </w:rPr>
              <w:t>ns</w:t>
            </w:r>
            <w:r>
              <w:rPr>
                <w:rFonts w:ascii="Arial" w:hAnsi="Arial" w:cs="Arial"/>
                <w:sz w:val="24"/>
                <w:szCs w:val="24"/>
              </w:rPr>
              <w:t xml:space="preserve"> and measures were achieved</w:t>
            </w:r>
          </w:p>
        </w:tc>
      </w:tr>
      <w:tr w:rsidR="00D67A6B" w14:paraId="69C9E769" w14:textId="77777777" w:rsidTr="004C6521">
        <w:tc>
          <w:tcPr>
            <w:tcW w:w="3256" w:type="dxa"/>
            <w:shd w:val="clear" w:color="auto" w:fill="FFCCFF"/>
          </w:tcPr>
          <w:p w14:paraId="3BA036D9" w14:textId="77777777" w:rsid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 xml:space="preserve">Not achieved </w:t>
            </w:r>
          </w:p>
          <w:p w14:paraId="299D597E" w14:textId="63D69F0A" w:rsidR="00D83359" w:rsidRPr="00D67A6B" w:rsidRDefault="00D83359" w:rsidP="00D67A6B">
            <w:pPr>
              <w:tabs>
                <w:tab w:val="left" w:pos="2835"/>
              </w:tabs>
              <w:spacing w:line="360" w:lineRule="auto"/>
              <w:ind w:right="-330"/>
              <w:jc w:val="both"/>
              <w:rPr>
                <w:rFonts w:ascii="Arial" w:hAnsi="Arial" w:cs="Arial"/>
                <w:sz w:val="24"/>
                <w:szCs w:val="24"/>
              </w:rPr>
            </w:pPr>
          </w:p>
        </w:tc>
        <w:tc>
          <w:tcPr>
            <w:tcW w:w="5953" w:type="dxa"/>
          </w:tcPr>
          <w:p w14:paraId="147F115D" w14:textId="20B5E610"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Actions and measures were not achieved as planned</w:t>
            </w:r>
          </w:p>
        </w:tc>
      </w:tr>
      <w:tr w:rsidR="00C75EE1" w14:paraId="40D17780" w14:textId="77777777" w:rsidTr="008712B5">
        <w:tc>
          <w:tcPr>
            <w:tcW w:w="3256" w:type="dxa"/>
            <w:shd w:val="clear" w:color="auto" w:fill="BDD6EE" w:themeFill="accent1" w:themeFillTint="66"/>
          </w:tcPr>
          <w:p w14:paraId="2DCE3FD1" w14:textId="17D6F220" w:rsidR="00C75EE1" w:rsidRDefault="00C75EE1" w:rsidP="00D67A6B">
            <w:pPr>
              <w:tabs>
                <w:tab w:val="left" w:pos="2835"/>
              </w:tabs>
              <w:spacing w:line="360" w:lineRule="auto"/>
              <w:ind w:right="-330"/>
              <w:jc w:val="both"/>
              <w:rPr>
                <w:rFonts w:ascii="Arial" w:hAnsi="Arial" w:cs="Arial"/>
                <w:sz w:val="24"/>
                <w:szCs w:val="24"/>
              </w:rPr>
            </w:pPr>
            <w:r>
              <w:rPr>
                <w:rFonts w:ascii="Arial" w:hAnsi="Arial" w:cs="Arial"/>
                <w:sz w:val="24"/>
                <w:szCs w:val="24"/>
              </w:rPr>
              <w:t>Re-prioritised</w:t>
            </w:r>
          </w:p>
        </w:tc>
        <w:tc>
          <w:tcPr>
            <w:tcW w:w="5953" w:type="dxa"/>
          </w:tcPr>
          <w:p w14:paraId="5C72F297" w14:textId="70EBDB5A" w:rsidR="00C75EE1" w:rsidRDefault="00C75EE1" w:rsidP="00C67897">
            <w:pPr>
              <w:tabs>
                <w:tab w:val="left" w:pos="2835"/>
              </w:tabs>
              <w:spacing w:line="360" w:lineRule="auto"/>
              <w:ind w:right="-330"/>
              <w:rPr>
                <w:rFonts w:ascii="Arial" w:hAnsi="Arial" w:cs="Arial"/>
                <w:sz w:val="24"/>
                <w:szCs w:val="24"/>
              </w:rPr>
            </w:pPr>
            <w:r>
              <w:rPr>
                <w:rFonts w:ascii="Arial" w:hAnsi="Arial" w:cs="Arial"/>
                <w:sz w:val="24"/>
                <w:szCs w:val="24"/>
              </w:rPr>
              <w:t>No longer deemed a priority by Senior Management in year</w:t>
            </w:r>
            <w:r w:rsidR="004F425E">
              <w:rPr>
                <w:rFonts w:ascii="Arial" w:hAnsi="Arial" w:cs="Arial"/>
                <w:sz w:val="24"/>
                <w:szCs w:val="24"/>
              </w:rPr>
              <w:t xml:space="preserve"> (refer to individual contexts)</w:t>
            </w:r>
          </w:p>
        </w:tc>
      </w:tr>
    </w:tbl>
    <w:p w14:paraId="205A6C6A" w14:textId="77777777" w:rsidR="004E2640" w:rsidRDefault="004E2640" w:rsidP="00EA5988">
      <w:pPr>
        <w:spacing w:after="0" w:line="360" w:lineRule="auto"/>
        <w:rPr>
          <w:rFonts w:ascii="Arial" w:hAnsi="Arial" w:cs="Arial"/>
          <w:b/>
          <w:sz w:val="28"/>
          <w:szCs w:val="28"/>
        </w:rPr>
      </w:pPr>
    </w:p>
    <w:p w14:paraId="75D14A5F" w14:textId="77777777" w:rsidR="004E2640" w:rsidRDefault="004E2640" w:rsidP="00EA5988">
      <w:pPr>
        <w:spacing w:after="0" w:line="360" w:lineRule="auto"/>
        <w:rPr>
          <w:rFonts w:ascii="Arial" w:hAnsi="Arial" w:cs="Arial"/>
          <w:b/>
          <w:sz w:val="28"/>
          <w:szCs w:val="28"/>
        </w:rPr>
      </w:pPr>
    </w:p>
    <w:p w14:paraId="292A49A5" w14:textId="643CDDE5" w:rsidR="00EA5988" w:rsidRDefault="00EA5988" w:rsidP="00EA5988">
      <w:pPr>
        <w:spacing w:after="0" w:line="360" w:lineRule="auto"/>
        <w:rPr>
          <w:rFonts w:ascii="Arial" w:hAnsi="Arial" w:cs="Arial"/>
          <w:b/>
          <w:sz w:val="28"/>
          <w:szCs w:val="28"/>
        </w:rPr>
      </w:pPr>
      <w:r w:rsidRPr="00EA5988">
        <w:rPr>
          <w:rFonts w:ascii="Arial" w:hAnsi="Arial" w:cs="Arial"/>
          <w:b/>
          <w:sz w:val="28"/>
          <w:szCs w:val="28"/>
        </w:rPr>
        <w:t>Improvement Objective One</w:t>
      </w:r>
    </w:p>
    <w:p w14:paraId="0E199933" w14:textId="77777777" w:rsidR="009465B8" w:rsidRPr="00EA5988" w:rsidRDefault="009465B8" w:rsidP="00EA5988">
      <w:pPr>
        <w:spacing w:after="0" w:line="360" w:lineRule="auto"/>
        <w:rPr>
          <w:rFonts w:ascii="Arial" w:hAnsi="Arial" w:cs="Arial"/>
          <w:b/>
          <w:sz w:val="28"/>
          <w:szCs w:val="28"/>
        </w:rPr>
      </w:pPr>
    </w:p>
    <w:p w14:paraId="0BAD4E7D" w14:textId="65E75E05" w:rsidR="00EA5988" w:rsidRDefault="00EA5988" w:rsidP="00EA5988">
      <w:pPr>
        <w:spacing w:line="360" w:lineRule="auto"/>
        <w:ind w:left="709" w:hanging="709"/>
        <w:rPr>
          <w:rFonts w:ascii="Arial" w:hAnsi="Arial" w:cs="Arial"/>
          <w:sz w:val="24"/>
          <w:szCs w:val="24"/>
        </w:rPr>
      </w:pPr>
      <w:r>
        <w:rPr>
          <w:rFonts w:ascii="Arial" w:hAnsi="Arial" w:cs="Arial"/>
          <w:b/>
          <w:color w:val="000000" w:themeColor="text1"/>
          <w:sz w:val="24"/>
          <w:szCs w:val="24"/>
        </w:rPr>
        <w:t>5.</w:t>
      </w:r>
      <w:r w:rsidR="006230EA">
        <w:rPr>
          <w:rFonts w:ascii="Arial" w:hAnsi="Arial" w:cs="Arial"/>
          <w:b/>
          <w:color w:val="000000" w:themeColor="text1"/>
          <w:sz w:val="24"/>
          <w:szCs w:val="24"/>
        </w:rPr>
        <w:t>2</w:t>
      </w:r>
      <w:r>
        <w:rPr>
          <w:rFonts w:ascii="Arial" w:hAnsi="Arial" w:cs="Arial"/>
          <w:b/>
          <w:color w:val="000000" w:themeColor="text1"/>
          <w:sz w:val="24"/>
          <w:szCs w:val="24"/>
        </w:rPr>
        <w:tab/>
      </w:r>
      <w:r>
        <w:rPr>
          <w:rFonts w:ascii="Arial" w:eastAsia="Times New Roman" w:hAnsi="Arial" w:cs="Arial"/>
          <w:b/>
          <w:sz w:val="24"/>
          <w:szCs w:val="24"/>
          <w:lang w:eastAsia="en-GB"/>
        </w:rPr>
        <w:t xml:space="preserve">Objective One: </w:t>
      </w:r>
      <w:r>
        <w:rPr>
          <w:rFonts w:ascii="Arial" w:eastAsia="Times New Roman" w:hAnsi="Arial" w:cs="Arial"/>
          <w:sz w:val="24"/>
          <w:szCs w:val="24"/>
          <w:lang w:eastAsia="en-GB"/>
        </w:rPr>
        <w:t xml:space="preserve">  </w:t>
      </w:r>
      <w:r>
        <w:rPr>
          <w:rFonts w:ascii="Arial" w:hAnsi="Arial" w:cs="Arial"/>
          <w:sz w:val="24"/>
          <w:szCs w:val="24"/>
        </w:rPr>
        <w:t>Mid Ulster District Council will seek to reduce the environmental impacts of our own activities and will contribute to the improvement of the wider environment through local action.</w:t>
      </w:r>
    </w:p>
    <w:p w14:paraId="5F39DB35" w14:textId="77777777" w:rsidR="00816E48" w:rsidRDefault="00816E48" w:rsidP="00195FAB">
      <w:pPr>
        <w:spacing w:after="0" w:line="360" w:lineRule="auto"/>
        <w:rPr>
          <w:rFonts w:ascii="Arial" w:eastAsia="Arial" w:hAnsi="Arial" w:cs="Arial"/>
          <w:b/>
          <w:color w:val="000000"/>
          <w:sz w:val="24"/>
          <w:szCs w:val="24"/>
          <w:lang w:val="en-US"/>
        </w:rPr>
      </w:pPr>
    </w:p>
    <w:p w14:paraId="3B543F84" w14:textId="3CECB072" w:rsidR="00195FAB" w:rsidRPr="007D25B1" w:rsidRDefault="00195FAB" w:rsidP="00195FAB">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w:t>
      </w:r>
      <w:r w:rsidRPr="001074E0">
        <w:rPr>
          <w:rFonts w:ascii="Arial" w:eastAsia="Tahoma" w:hAnsi="Arial" w:cs="Arial"/>
          <w:i/>
          <w:sz w:val="24"/>
          <w:szCs w:val="24"/>
          <w:lang w:val="en-US"/>
        </w:rPr>
        <w:t>Good to see Council seeking to reduce its impact on the environment, the reality of climate change is here, we’re seeing more localised flooding, near drought conditions affecting our farming and habitats pushed to extinction, we all need to take ownership and reduce our carbon emissions.</w:t>
      </w:r>
      <w:r w:rsidRPr="001074E0">
        <w:rPr>
          <w:rFonts w:ascii="Arial" w:eastAsia="Arial" w:hAnsi="Arial" w:cs="Arial"/>
          <w:i/>
          <w:color w:val="000000"/>
          <w:sz w:val="24"/>
          <w:szCs w:val="24"/>
          <w:lang w:val="en-US"/>
        </w:rPr>
        <w:t>”</w:t>
      </w:r>
    </w:p>
    <w:p w14:paraId="5A9F3A67" w14:textId="77777777" w:rsidR="00816E48" w:rsidRDefault="00816E48" w:rsidP="00195FAB">
      <w:pPr>
        <w:spacing w:after="0" w:line="360" w:lineRule="auto"/>
        <w:rPr>
          <w:rFonts w:ascii="Arial" w:hAnsi="Arial" w:cs="Arial"/>
          <w:sz w:val="24"/>
          <w:szCs w:val="24"/>
        </w:rPr>
      </w:pPr>
    </w:p>
    <w:p w14:paraId="1391D415" w14:textId="04E830A7" w:rsidR="00195FAB" w:rsidRPr="007D25B1" w:rsidRDefault="00195FAB" w:rsidP="00195FAB">
      <w:pPr>
        <w:spacing w:after="0" w:line="360" w:lineRule="auto"/>
        <w:rPr>
          <w:rFonts w:ascii="Arial" w:eastAsia="Arial" w:hAnsi="Arial" w:cs="Arial"/>
          <w:b/>
          <w:color w:val="000000"/>
          <w:sz w:val="24"/>
          <w:szCs w:val="24"/>
          <w:lang w:val="en-US"/>
        </w:rPr>
      </w:pPr>
      <w:r w:rsidRPr="007D25B1">
        <w:rPr>
          <w:rFonts w:ascii="Arial" w:hAnsi="Arial" w:cs="Arial"/>
          <w:sz w:val="24"/>
          <w:szCs w:val="24"/>
        </w:rPr>
        <w:t>(Mid Ulster Councils Corporate Improvement Objectives Survey Excerpt; April 202</w:t>
      </w:r>
      <w:r>
        <w:rPr>
          <w:rFonts w:ascii="Arial" w:hAnsi="Arial" w:cs="Arial"/>
          <w:sz w:val="24"/>
          <w:szCs w:val="24"/>
        </w:rPr>
        <w:t>2</w:t>
      </w:r>
      <w:r w:rsidRPr="007D25B1">
        <w:rPr>
          <w:rFonts w:ascii="Arial" w:hAnsi="Arial" w:cs="Arial"/>
          <w:sz w:val="24"/>
          <w:szCs w:val="24"/>
        </w:rPr>
        <w:t>)</w:t>
      </w:r>
    </w:p>
    <w:p w14:paraId="5C81D490" w14:textId="77777777" w:rsidR="00195FAB" w:rsidRPr="007D25B1" w:rsidRDefault="00195FAB" w:rsidP="00195FAB">
      <w:pPr>
        <w:spacing w:after="0" w:line="360" w:lineRule="auto"/>
        <w:rPr>
          <w:rFonts w:ascii="Arial" w:eastAsia="Arial" w:hAnsi="Arial" w:cs="Arial"/>
          <w:i/>
          <w:color w:val="000000"/>
          <w:sz w:val="24"/>
          <w:szCs w:val="24"/>
          <w:lang w:val="en-US"/>
        </w:rPr>
      </w:pPr>
    </w:p>
    <w:p w14:paraId="7BC47538" w14:textId="77777777" w:rsidR="00195FAB" w:rsidRPr="007D25B1" w:rsidRDefault="00195FAB" w:rsidP="00195FAB">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 xml:space="preserve">Lead Officer: </w:t>
      </w:r>
      <w:r w:rsidRPr="009F2687">
        <w:rPr>
          <w:rFonts w:ascii="Arial" w:eastAsia="Arial" w:hAnsi="Arial" w:cs="Arial"/>
          <w:color w:val="000000"/>
          <w:sz w:val="24"/>
          <w:szCs w:val="24"/>
          <w:lang w:val="en-US"/>
        </w:rPr>
        <w:t xml:space="preserve">Assistant </w:t>
      </w:r>
      <w:r w:rsidRPr="00183A97">
        <w:rPr>
          <w:rFonts w:ascii="Arial" w:eastAsia="Arial" w:hAnsi="Arial" w:cs="Arial"/>
          <w:color w:val="000000"/>
          <w:sz w:val="24"/>
          <w:szCs w:val="24"/>
          <w:lang w:val="en-US"/>
        </w:rPr>
        <w:t>Director Environmental Services</w:t>
      </w:r>
      <w:r w:rsidRPr="00183A97">
        <w:rPr>
          <w:rFonts w:ascii="Arial" w:eastAsia="Arial" w:hAnsi="Arial" w:cs="Arial"/>
          <w:i/>
          <w:color w:val="000000"/>
          <w:sz w:val="24"/>
          <w:szCs w:val="24"/>
          <w:lang w:val="en-US"/>
        </w:rPr>
        <w:t>.</w:t>
      </w:r>
    </w:p>
    <w:p w14:paraId="4AC3B207" w14:textId="4D97D386" w:rsidR="00195FAB" w:rsidRDefault="00195FAB" w:rsidP="00195FAB">
      <w:pPr>
        <w:spacing w:after="0" w:line="360" w:lineRule="auto"/>
        <w:rPr>
          <w:rFonts w:ascii="Arial" w:eastAsia="Arial" w:hAnsi="Arial" w:cs="Arial"/>
          <w:b/>
          <w:color w:val="000000"/>
          <w:sz w:val="24"/>
          <w:szCs w:val="24"/>
          <w:lang w:val="en-US"/>
        </w:rPr>
      </w:pPr>
    </w:p>
    <w:p w14:paraId="549A912C" w14:textId="13DACDAB" w:rsidR="00816E48" w:rsidRDefault="00816E48" w:rsidP="00195FAB">
      <w:pPr>
        <w:spacing w:after="0" w:line="360" w:lineRule="auto"/>
        <w:rPr>
          <w:rFonts w:ascii="Arial" w:eastAsia="Arial" w:hAnsi="Arial" w:cs="Arial"/>
          <w:b/>
          <w:color w:val="000000"/>
          <w:sz w:val="24"/>
          <w:szCs w:val="24"/>
          <w:lang w:val="en-US"/>
        </w:rPr>
      </w:pPr>
    </w:p>
    <w:p w14:paraId="4C10CA33" w14:textId="77777777" w:rsidR="00816E48" w:rsidRDefault="00816E48" w:rsidP="00195FAB">
      <w:pPr>
        <w:spacing w:after="0" w:line="360" w:lineRule="auto"/>
        <w:rPr>
          <w:rFonts w:ascii="Arial" w:eastAsia="Arial" w:hAnsi="Arial" w:cs="Arial"/>
          <w:b/>
          <w:color w:val="000000"/>
          <w:sz w:val="24"/>
          <w:szCs w:val="24"/>
          <w:lang w:val="en-US"/>
        </w:rPr>
      </w:pPr>
    </w:p>
    <w:p w14:paraId="7457A7FB" w14:textId="77777777" w:rsidR="00195FAB" w:rsidRDefault="00195FAB" w:rsidP="00195FAB">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340C198F" w14:textId="49DE6864" w:rsidR="00195FAB" w:rsidRPr="00195FAB" w:rsidRDefault="00195FAB" w:rsidP="00195FAB">
      <w:pPr>
        <w:spacing w:after="0" w:line="360" w:lineRule="auto"/>
        <w:rPr>
          <w:rFonts w:ascii="Arial" w:hAnsi="Arial" w:cs="Arial"/>
          <w:color w:val="000000" w:themeColor="text1"/>
          <w:sz w:val="24"/>
          <w:szCs w:val="24"/>
          <w:lang w:val="en"/>
        </w:rPr>
      </w:pPr>
      <w:r w:rsidRPr="00195FAB">
        <w:rPr>
          <w:rFonts w:ascii="Arial" w:hAnsi="Arial" w:cs="Arial"/>
          <w:color w:val="000000" w:themeColor="text1"/>
          <w:sz w:val="24"/>
          <w:szCs w:val="24"/>
          <w:lang w:val="en"/>
        </w:rPr>
        <w:t>As we navigate through and slowly emerge into a new era, two years on from the start of the pandemic, how we reshape our world will have key implications for our ability to address climate change this decade.</w:t>
      </w:r>
    </w:p>
    <w:p w14:paraId="4F3D4E7A" w14:textId="77777777" w:rsidR="00195FAB" w:rsidRPr="00CC5E06" w:rsidRDefault="00195FAB" w:rsidP="00195FAB">
      <w:pPr>
        <w:pStyle w:val="NormalWeb"/>
        <w:shd w:val="clear" w:color="auto" w:fill="FFFFFF"/>
        <w:spacing w:line="360" w:lineRule="auto"/>
        <w:rPr>
          <w:rFonts w:ascii="Arial" w:hAnsi="Arial" w:cs="Arial"/>
          <w:color w:val="000000" w:themeColor="text1"/>
          <w:lang w:val="en"/>
        </w:rPr>
      </w:pPr>
      <w:r w:rsidRPr="00195FAB">
        <w:rPr>
          <w:rFonts w:ascii="Arial" w:hAnsi="Arial" w:cs="Arial"/>
          <w:color w:val="000000" w:themeColor="text1"/>
          <w:lang w:val="en"/>
        </w:rPr>
        <w:t>COP 26 (Conference of the Parties 26</w:t>
      </w:r>
      <w:r>
        <w:rPr>
          <w:rFonts w:ascii="Arial" w:hAnsi="Arial" w:cs="Arial"/>
          <w:color w:val="000000" w:themeColor="text1"/>
          <w:lang w:val="en"/>
        </w:rPr>
        <w:t xml:space="preserve">) </w:t>
      </w:r>
      <w:r w:rsidRPr="00CC5E06">
        <w:rPr>
          <w:rFonts w:ascii="Arial" w:hAnsi="Arial" w:cs="Arial"/>
          <w:color w:val="000000" w:themeColor="text1"/>
          <w:lang w:val="en"/>
        </w:rPr>
        <w:t>was held in November 2021 in Glasgow</w:t>
      </w:r>
      <w:r>
        <w:rPr>
          <w:rFonts w:ascii="Arial" w:hAnsi="Arial" w:cs="Arial"/>
          <w:color w:val="000000" w:themeColor="text1"/>
          <w:lang w:val="en"/>
        </w:rPr>
        <w:t xml:space="preserve">. The </w:t>
      </w:r>
      <w:r w:rsidRPr="00CC5E06">
        <w:rPr>
          <w:rFonts w:ascii="Arial" w:hAnsi="Arial" w:cs="Arial"/>
          <w:color w:val="000000" w:themeColor="text1"/>
          <w:lang w:val="en"/>
        </w:rPr>
        <w:t>World Climate Change Conference</w:t>
      </w:r>
      <w:r>
        <w:rPr>
          <w:rFonts w:ascii="Arial" w:hAnsi="Arial" w:cs="Arial"/>
          <w:color w:val="000000" w:themeColor="text1"/>
          <w:lang w:val="en"/>
        </w:rPr>
        <w:t>,</w:t>
      </w:r>
      <w:r w:rsidRPr="00CC5E06">
        <w:rPr>
          <w:rFonts w:ascii="Arial" w:hAnsi="Arial" w:cs="Arial"/>
          <w:color w:val="000000" w:themeColor="text1"/>
          <w:shd w:val="clear" w:color="auto" w:fill="FFFFFF"/>
        </w:rPr>
        <w:t xml:space="preserve"> brought together heads of state, climate experts and campaigners to agree coordinated action to tackle climate change </w:t>
      </w:r>
      <w:r w:rsidRPr="0048303E">
        <w:rPr>
          <w:rFonts w:ascii="Arial" w:hAnsi="Arial" w:cs="Arial"/>
          <w:color w:val="000000" w:themeColor="text1"/>
          <w:shd w:val="clear" w:color="auto" w:fill="FFFFFF"/>
        </w:rPr>
        <w:t>and revisit climate pledges made under the 2015</w:t>
      </w:r>
      <w:r>
        <w:rPr>
          <w:rFonts w:ascii="Arial" w:hAnsi="Arial" w:cs="Arial"/>
          <w:color w:val="000000" w:themeColor="text1"/>
          <w:shd w:val="clear" w:color="auto" w:fill="FFFFFF"/>
        </w:rPr>
        <w:t xml:space="preserve"> </w:t>
      </w:r>
      <w:hyperlink r:id="rId17" w:history="1">
        <w:r w:rsidRPr="0048303E">
          <w:rPr>
            <w:rFonts w:ascii="Arial" w:hAnsi="Arial" w:cs="Arial"/>
            <w:bCs/>
            <w:color w:val="000000" w:themeColor="text1"/>
            <w:bdr w:val="none" w:sz="0" w:space="0" w:color="auto" w:frame="1"/>
            <w:shd w:val="clear" w:color="auto" w:fill="FFFFFF"/>
          </w:rPr>
          <w:t>Paris Agreement</w:t>
        </w:r>
      </w:hyperlink>
      <w:r w:rsidRPr="0048303E">
        <w:rPr>
          <w:rFonts w:ascii="Arial" w:hAnsi="Arial" w:cs="Arial"/>
          <w:color w:val="000000" w:themeColor="text1"/>
          <w:shd w:val="clear" w:color="auto" w:fill="FFFFFF"/>
        </w:rPr>
        <w:t xml:space="preserve">  </w:t>
      </w:r>
      <w:r w:rsidRPr="00CC5E06">
        <w:rPr>
          <w:rFonts w:ascii="Arial" w:hAnsi="Arial" w:cs="Arial"/>
          <w:color w:val="000000" w:themeColor="text1"/>
          <w:shd w:val="clear" w:color="auto" w:fill="FFFFFF"/>
        </w:rPr>
        <w:t>i.e. an agreed path forward to tackle global warming</w:t>
      </w:r>
      <w:r w:rsidRPr="00CC5E06">
        <w:rPr>
          <w:rFonts w:ascii="Arial" w:hAnsi="Arial" w:cs="Arial"/>
          <w:color w:val="000000" w:themeColor="text1"/>
          <w:lang w:val="en"/>
        </w:rPr>
        <w:t xml:space="preserve">. </w:t>
      </w:r>
      <w:r w:rsidRPr="0048303E">
        <w:rPr>
          <w:rFonts w:ascii="Helvetica" w:hAnsi="Helvetica" w:cstheme="minorBidi"/>
          <w:color w:val="222222"/>
        </w:rPr>
        <w:t>Governments that signed the Paris Agreement, pledged to cut emissions and keep temperatures well below a 2</w:t>
      </w:r>
      <w:r>
        <w:rPr>
          <w:rFonts w:ascii="Helvetica" w:hAnsi="Helvetica" w:cstheme="minorBidi"/>
          <w:color w:val="222222"/>
        </w:rPr>
        <w:t>C</w:t>
      </w:r>
      <w:r w:rsidRPr="0048303E">
        <w:rPr>
          <w:rFonts w:ascii="Helvetica" w:hAnsi="Helvetica" w:cstheme="minorBidi"/>
          <w:color w:val="222222"/>
        </w:rPr>
        <w:t xml:space="preserve"> rise by the end of this century, but the Intergovernmental Panel on Cl</w:t>
      </w:r>
      <w:r>
        <w:rPr>
          <w:rFonts w:ascii="Helvetica" w:hAnsi="Helvetica" w:cstheme="minorBidi"/>
          <w:color w:val="222222"/>
        </w:rPr>
        <w:t xml:space="preserve">imate Change (IPCC) says even a </w:t>
      </w:r>
      <w:hyperlink r:id="rId18" w:tgtFrame="_top" w:history="1">
        <w:r w:rsidRPr="0048303E">
          <w:rPr>
            <w:rFonts w:ascii="Helvetica" w:hAnsi="Helvetica" w:cstheme="minorBidi"/>
            <w:color w:val="000000"/>
            <w:bdr w:val="none" w:sz="0" w:space="0" w:color="auto" w:frame="1"/>
          </w:rPr>
          <w:t>1.5C rise could be devastating</w:t>
        </w:r>
      </w:hyperlink>
      <w:r>
        <w:rPr>
          <w:rFonts w:asciiTheme="minorHAnsi" w:hAnsiTheme="minorHAnsi" w:cstheme="minorBidi"/>
        </w:rPr>
        <w:t xml:space="preserve"> </w:t>
      </w:r>
      <w:r w:rsidRPr="0048303E">
        <w:rPr>
          <w:rFonts w:asciiTheme="minorHAnsi" w:hAnsiTheme="minorHAnsi" w:cstheme="minorBidi"/>
          <w:vertAlign w:val="superscript"/>
        </w:rPr>
        <w:t>1</w:t>
      </w:r>
      <w:r w:rsidRPr="0048303E">
        <w:rPr>
          <w:rFonts w:ascii="Helvetica" w:hAnsi="Helvetica" w:cstheme="minorBidi"/>
          <w:color w:val="222222"/>
          <w:sz w:val="27"/>
          <w:szCs w:val="27"/>
          <w:vertAlign w:val="superscript"/>
        </w:rPr>
        <w:t>.</w:t>
      </w:r>
    </w:p>
    <w:p w14:paraId="7DF87BC1" w14:textId="77777777" w:rsidR="00195FAB" w:rsidRPr="00CC5E06" w:rsidRDefault="00195FAB" w:rsidP="00195FAB">
      <w:pPr>
        <w:pStyle w:val="NormalWeb"/>
        <w:shd w:val="clear" w:color="auto" w:fill="FFFFFF"/>
        <w:spacing w:line="360" w:lineRule="auto"/>
        <w:rPr>
          <w:rFonts w:ascii="Arial" w:hAnsi="Arial" w:cs="Arial"/>
          <w:color w:val="000000" w:themeColor="text1"/>
        </w:rPr>
      </w:pPr>
      <w:r w:rsidRPr="00CC5E06">
        <w:rPr>
          <w:rFonts w:ascii="Arial" w:hAnsi="Arial" w:cs="Arial"/>
          <w:color w:val="000000" w:themeColor="text1"/>
          <w:shd w:val="clear" w:color="auto" w:fill="FFFFFF"/>
        </w:rPr>
        <w:t>Nations adopted the Glasgow Climate Pact, aiming to turn the 2020</w:t>
      </w:r>
      <w:r>
        <w:rPr>
          <w:rFonts w:ascii="Arial" w:hAnsi="Arial" w:cs="Arial"/>
          <w:color w:val="000000" w:themeColor="text1"/>
          <w:shd w:val="clear" w:color="auto" w:fill="FFFFFF"/>
        </w:rPr>
        <w:t>’</w:t>
      </w:r>
      <w:r w:rsidRPr="00CC5E06">
        <w:rPr>
          <w:rFonts w:ascii="Arial" w:hAnsi="Arial" w:cs="Arial"/>
          <w:color w:val="000000" w:themeColor="text1"/>
          <w:shd w:val="clear" w:color="auto" w:fill="FFFFFF"/>
        </w:rPr>
        <w:t>s into a decade of climate action and support</w:t>
      </w:r>
      <w:r w:rsidRPr="00EE0DA9">
        <w:rPr>
          <w:rFonts w:ascii="Arial" w:hAnsi="Arial" w:cs="Arial"/>
          <w:color w:val="000000" w:themeColor="text1"/>
          <w:shd w:val="clear" w:color="auto" w:fill="FFFFFF"/>
          <w:vertAlign w:val="superscript"/>
        </w:rPr>
        <w:t>2</w:t>
      </w:r>
      <w:r w:rsidRPr="00CC5E06">
        <w:rPr>
          <w:rFonts w:ascii="Arial" w:hAnsi="Arial" w:cs="Arial"/>
          <w:color w:val="000000" w:themeColor="text1"/>
          <w:shd w:val="clear" w:color="auto" w:fill="FFFFFF"/>
        </w:rPr>
        <w:t>.</w:t>
      </w:r>
      <w:r w:rsidRPr="00CC5E06">
        <w:rPr>
          <w:rFonts w:ascii="Arial" w:hAnsi="Arial" w:cs="Arial"/>
          <w:color w:val="000000" w:themeColor="text1"/>
        </w:rPr>
        <w:t xml:space="preserve"> </w:t>
      </w:r>
      <w:r>
        <w:rPr>
          <w:rFonts w:ascii="Arial" w:hAnsi="Arial" w:cs="Arial"/>
          <w:color w:val="000000" w:themeColor="text1"/>
        </w:rPr>
        <w:t xml:space="preserve">The pact aims to </w:t>
      </w:r>
      <w:hyperlink r:id="rId19" w:history="1">
        <w:r w:rsidRPr="00CC5E06">
          <w:rPr>
            <w:rFonts w:ascii="Arial" w:hAnsi="Arial" w:cs="Arial"/>
            <w:color w:val="000000" w:themeColor="text1"/>
          </w:rPr>
          <w:t>cut emissions further and faster in the next decade</w:t>
        </w:r>
      </w:hyperlink>
      <w:r w:rsidRPr="00CC5E06">
        <w:rPr>
          <w:rFonts w:ascii="Arial" w:hAnsi="Arial" w:cs="Arial"/>
          <w:color w:val="000000" w:themeColor="text1"/>
        </w:rPr>
        <w:t>. Crucial other decisions were also reached, on accelerating the shift to clean power, on how international carbon trading should work, and on how much money rich nations should funnel to poorer countries to support their efforts to deal with climate change.</w:t>
      </w:r>
      <w:r w:rsidRPr="00CC5E06">
        <w:rPr>
          <w:rFonts w:ascii="Cambria" w:hAnsi="Cambria"/>
          <w:color w:val="000000"/>
          <w:sz w:val="27"/>
          <w:szCs w:val="27"/>
          <w:shd w:val="clear" w:color="auto" w:fill="FFFFFF"/>
        </w:rPr>
        <w:t xml:space="preserve"> </w:t>
      </w:r>
      <w:r w:rsidRPr="00CC5E06">
        <w:rPr>
          <w:rFonts w:ascii="Arial" w:hAnsi="Arial" w:cs="Arial"/>
          <w:color w:val="000000"/>
          <w:shd w:val="clear" w:color="auto" w:fill="FFFFFF"/>
        </w:rPr>
        <w:t>The United Nations (UN) is also directed to assess climate plans every year, turning every COP into a pressure point for nations to commit more.</w:t>
      </w:r>
    </w:p>
    <w:p w14:paraId="40B0885C" w14:textId="77777777" w:rsidR="00195FAB" w:rsidRPr="00AC6606" w:rsidRDefault="00195FAB" w:rsidP="00195FAB">
      <w:pPr>
        <w:spacing w:line="360" w:lineRule="auto"/>
        <w:rPr>
          <w:rFonts w:ascii="Arial" w:hAnsi="Arial" w:cs="Arial"/>
          <w:sz w:val="24"/>
          <w:szCs w:val="24"/>
          <w:lang w:val="en"/>
        </w:rPr>
      </w:pPr>
      <w:r w:rsidRPr="00991CC4">
        <w:rPr>
          <w:rFonts w:ascii="Arial" w:hAnsi="Arial" w:cs="Arial"/>
          <w:sz w:val="24"/>
          <w:szCs w:val="24"/>
          <w:lang w:val="en"/>
        </w:rPr>
        <w:t>Climate change has been recognised internationally as the most important environmental challenge that we currently face</w:t>
      </w:r>
      <w:r>
        <w:rPr>
          <w:rFonts w:ascii="Arial" w:hAnsi="Arial" w:cs="Arial"/>
          <w:sz w:val="24"/>
          <w:szCs w:val="24"/>
          <w:lang w:val="en"/>
        </w:rPr>
        <w:t>. I</w:t>
      </w:r>
      <w:r w:rsidRPr="00991CC4">
        <w:rPr>
          <w:rFonts w:ascii="Arial" w:hAnsi="Arial" w:cs="Arial"/>
          <w:sz w:val="24"/>
          <w:szCs w:val="24"/>
          <w:lang w:val="en"/>
        </w:rPr>
        <w:t>t is a large scale, long-term shift in the Earth’s weather patterns and average temperatures. Scientific consensus recognises human activity</w:t>
      </w:r>
      <w:r>
        <w:rPr>
          <w:rFonts w:ascii="Arial" w:hAnsi="Arial" w:cs="Arial"/>
          <w:sz w:val="24"/>
          <w:szCs w:val="24"/>
          <w:vertAlign w:val="superscript"/>
          <w:lang w:val="en"/>
        </w:rPr>
        <w:t>3</w:t>
      </w:r>
      <w:r w:rsidRPr="00991CC4">
        <w:rPr>
          <w:rFonts w:ascii="Arial" w:hAnsi="Arial" w:cs="Arial"/>
          <w:sz w:val="24"/>
          <w:szCs w:val="24"/>
          <w:lang w:val="en"/>
        </w:rPr>
        <w:t xml:space="preserve"> as a major cause of recent unprecedented warming and climate projections show that past, current and future gas emissions will influence the climate for decades. </w:t>
      </w:r>
      <w:r>
        <w:rPr>
          <w:rFonts w:ascii="Arial" w:hAnsi="Arial" w:cs="Arial"/>
          <w:sz w:val="24"/>
          <w:szCs w:val="24"/>
          <w:lang w:val="en"/>
        </w:rPr>
        <w:t xml:space="preserve"> </w:t>
      </w:r>
    </w:p>
    <w:p w14:paraId="4F6C04F7" w14:textId="77777777" w:rsidR="00195FAB" w:rsidRDefault="00195FAB" w:rsidP="00195FAB">
      <w:pPr>
        <w:spacing w:line="360" w:lineRule="auto"/>
        <w:rPr>
          <w:rFonts w:ascii="Arial" w:hAnsi="Arial" w:cs="Arial"/>
          <w:sz w:val="24"/>
          <w:szCs w:val="24"/>
        </w:rPr>
      </w:pPr>
      <w:r w:rsidRPr="00991CC4">
        <w:rPr>
          <w:rFonts w:ascii="Arial" w:hAnsi="Arial" w:cs="Arial"/>
          <w:sz w:val="24"/>
          <w:szCs w:val="24"/>
          <w:lang w:val="en"/>
        </w:rPr>
        <w:t xml:space="preserve">The intergovernmental panel on climate change </w:t>
      </w:r>
      <w:r>
        <w:rPr>
          <w:rFonts w:ascii="Arial" w:hAnsi="Arial" w:cs="Arial"/>
          <w:sz w:val="24"/>
          <w:szCs w:val="24"/>
          <w:lang w:val="en"/>
        </w:rPr>
        <w:t xml:space="preserve">(IPCC) </w:t>
      </w:r>
      <w:r w:rsidRPr="00991CC4">
        <w:rPr>
          <w:rFonts w:ascii="Arial" w:hAnsi="Arial" w:cs="Arial"/>
          <w:sz w:val="24"/>
          <w:szCs w:val="24"/>
          <w:lang w:val="en"/>
        </w:rPr>
        <w:t xml:space="preserve">predicts increases in extreme weather events over the twenty first century and attributes this to a result of greenhouse emissions and rising surface temperatures. </w:t>
      </w:r>
      <w:r>
        <w:rPr>
          <w:rFonts w:ascii="Arial" w:hAnsi="Arial" w:cs="Arial"/>
          <w:sz w:val="24"/>
          <w:szCs w:val="24"/>
          <w:lang w:val="en"/>
        </w:rPr>
        <w:t>The IPCC’s 2021 Climate Change Report regarding the physical science basis, states that, “</w:t>
      </w:r>
      <w:r w:rsidRPr="00AC6606">
        <w:rPr>
          <w:rFonts w:ascii="Arial" w:hAnsi="Arial" w:cs="Arial"/>
          <w:sz w:val="24"/>
          <w:szCs w:val="24"/>
        </w:rPr>
        <w:t>Climate change is already affecting every inhabited region across the globe with human influence contributing to many observed changes in weather and climate extremes</w:t>
      </w:r>
      <w:r>
        <w:rPr>
          <w:rFonts w:ascii="Arial" w:hAnsi="Arial" w:cs="Arial"/>
          <w:sz w:val="24"/>
          <w:szCs w:val="24"/>
        </w:rPr>
        <w:t>”</w:t>
      </w:r>
      <w:r w:rsidRPr="00AC6606">
        <w:rPr>
          <w:rFonts w:ascii="Arial" w:hAnsi="Arial" w:cs="Arial"/>
          <w:sz w:val="24"/>
          <w:szCs w:val="24"/>
          <w:vertAlign w:val="superscript"/>
        </w:rPr>
        <w:t>1</w:t>
      </w:r>
      <w:r>
        <w:rPr>
          <w:rFonts w:ascii="Arial" w:hAnsi="Arial" w:cs="Arial"/>
          <w:sz w:val="24"/>
          <w:szCs w:val="24"/>
        </w:rPr>
        <w:t>.</w:t>
      </w:r>
      <w:r>
        <w:rPr>
          <w:rFonts w:ascii="Arial" w:hAnsi="Arial" w:cs="Arial"/>
          <w:sz w:val="24"/>
          <w:szCs w:val="24"/>
          <w:vertAlign w:val="superscript"/>
        </w:rPr>
        <w:t xml:space="preserve"> </w:t>
      </w:r>
    </w:p>
    <w:p w14:paraId="7E0765DF" w14:textId="77777777" w:rsidR="00195FAB" w:rsidRDefault="00195FAB" w:rsidP="00195FAB">
      <w:pPr>
        <w:spacing w:line="360" w:lineRule="auto"/>
        <w:rPr>
          <w:rFonts w:ascii="Arial" w:hAnsi="Arial" w:cs="Arial"/>
          <w:sz w:val="24"/>
          <w:szCs w:val="24"/>
          <w:lang w:val="en"/>
        </w:rPr>
      </w:pPr>
      <w:r w:rsidRPr="00991CC4">
        <w:rPr>
          <w:rFonts w:ascii="Arial" w:hAnsi="Arial" w:cs="Arial"/>
          <w:sz w:val="24"/>
          <w:szCs w:val="24"/>
          <w:lang w:val="en"/>
        </w:rPr>
        <w:t>The latest U.K Climate Change projections (UKC P18)</w:t>
      </w:r>
      <w:r>
        <w:rPr>
          <w:rFonts w:ascii="Arial" w:hAnsi="Arial" w:cs="Arial"/>
          <w:sz w:val="24"/>
          <w:szCs w:val="24"/>
          <w:vertAlign w:val="superscript"/>
          <w:lang w:val="en"/>
        </w:rPr>
        <w:t>4</w:t>
      </w:r>
      <w:r w:rsidRPr="00991CC4">
        <w:rPr>
          <w:rFonts w:ascii="Arial" w:hAnsi="Arial" w:cs="Arial"/>
          <w:sz w:val="24"/>
          <w:szCs w:val="24"/>
          <w:lang w:val="en"/>
        </w:rPr>
        <w:t xml:space="preserve"> predict that Northern Ireland will experience warmer, wetter winters and hotter drier summers by the 2050’s, with extreme weather events </w:t>
      </w:r>
      <w:r w:rsidRPr="00A12A78">
        <w:rPr>
          <w:rFonts w:ascii="Arial" w:hAnsi="Arial" w:cs="Arial"/>
          <w:sz w:val="24"/>
          <w:szCs w:val="24"/>
          <w:lang w:val="en"/>
        </w:rPr>
        <w:t>becoming more frequent</w:t>
      </w:r>
      <w:r w:rsidRPr="00A12A78">
        <w:rPr>
          <w:rFonts w:ascii="Arial" w:hAnsi="Arial" w:cs="Arial"/>
          <w:sz w:val="24"/>
          <w:szCs w:val="24"/>
          <w:vertAlign w:val="superscript"/>
          <w:lang w:val="en"/>
        </w:rPr>
        <w:t>5</w:t>
      </w:r>
      <w:r w:rsidRPr="00A12A78">
        <w:rPr>
          <w:rFonts w:ascii="Arial" w:hAnsi="Arial" w:cs="Arial"/>
          <w:sz w:val="24"/>
          <w:szCs w:val="24"/>
          <w:lang w:val="en"/>
        </w:rPr>
        <w:t>.</w:t>
      </w:r>
    </w:p>
    <w:p w14:paraId="7CDC1CA9" w14:textId="77777777" w:rsidR="00195FAB" w:rsidRDefault="00195FAB" w:rsidP="00195FAB">
      <w:pPr>
        <w:spacing w:line="360" w:lineRule="auto"/>
        <w:rPr>
          <w:rFonts w:ascii="Arial" w:hAnsi="Arial" w:cs="Arial"/>
          <w:color w:val="000000" w:themeColor="text1"/>
          <w:sz w:val="24"/>
          <w:szCs w:val="24"/>
          <w:shd w:val="clear" w:color="auto" w:fill="FFFFFF"/>
        </w:rPr>
      </w:pPr>
      <w:r>
        <w:rPr>
          <w:rFonts w:ascii="Arial" w:hAnsi="Arial" w:cs="Arial"/>
          <w:sz w:val="24"/>
          <w:szCs w:val="24"/>
          <w:lang w:val="en"/>
        </w:rPr>
        <w:t>North</w:t>
      </w:r>
      <w:r w:rsidRPr="00A12A78">
        <w:rPr>
          <w:rFonts w:ascii="Arial" w:hAnsi="Arial" w:cs="Arial"/>
          <w:color w:val="000000" w:themeColor="text1"/>
          <w:sz w:val="24"/>
          <w:szCs w:val="24"/>
          <w:shd w:val="clear" w:color="auto" w:fill="FFFFFF"/>
        </w:rPr>
        <w:t>ern Ireland’s first legally binding climate bill is currently making passage through the local Stormont Executive</w:t>
      </w:r>
      <w:r w:rsidRPr="00A12A78">
        <w:rPr>
          <w:rFonts w:ascii="Arial" w:hAnsi="Arial" w:cs="Arial"/>
          <w:color w:val="000000" w:themeColor="text1"/>
          <w:sz w:val="24"/>
          <w:szCs w:val="24"/>
          <w:shd w:val="clear" w:color="auto" w:fill="FFFFFF"/>
          <w:vertAlign w:val="superscript"/>
        </w:rPr>
        <w:t>6</w:t>
      </w:r>
      <w:r w:rsidRPr="00A12A78">
        <w:rPr>
          <w:rFonts w:ascii="Arial" w:hAnsi="Arial" w:cs="Arial"/>
          <w:color w:val="000000" w:themeColor="text1"/>
          <w:sz w:val="24"/>
          <w:szCs w:val="24"/>
          <w:shd w:val="clear" w:color="auto" w:fill="FFFFFF"/>
        </w:rPr>
        <w:t xml:space="preserve">. It will see legislation </w:t>
      </w:r>
      <w:r>
        <w:rPr>
          <w:rFonts w:ascii="Arial" w:hAnsi="Arial" w:cs="Arial"/>
          <w:color w:val="000000" w:themeColor="text1"/>
          <w:sz w:val="24"/>
          <w:szCs w:val="24"/>
          <w:shd w:val="clear" w:color="auto" w:fill="FFFFFF"/>
        </w:rPr>
        <w:t xml:space="preserve">that introduce </w:t>
      </w:r>
      <w:r w:rsidRPr="00A12A78">
        <w:rPr>
          <w:rFonts w:ascii="Arial" w:hAnsi="Arial" w:cs="Arial"/>
          <w:color w:val="000000" w:themeColor="text1"/>
          <w:sz w:val="24"/>
          <w:szCs w:val="24"/>
          <w:shd w:val="clear" w:color="auto" w:fill="FFFFFF"/>
        </w:rPr>
        <w:t>target</w:t>
      </w:r>
      <w:r>
        <w:rPr>
          <w:rFonts w:ascii="Arial" w:hAnsi="Arial" w:cs="Arial"/>
          <w:color w:val="000000" w:themeColor="text1"/>
          <w:sz w:val="24"/>
          <w:szCs w:val="24"/>
          <w:shd w:val="clear" w:color="auto" w:fill="FFFFFF"/>
        </w:rPr>
        <w:t>s</w:t>
      </w:r>
      <w:r w:rsidRPr="00A12A78">
        <w:rPr>
          <w:rFonts w:ascii="Arial" w:hAnsi="Arial" w:cs="Arial"/>
          <w:color w:val="000000" w:themeColor="text1"/>
          <w:sz w:val="24"/>
          <w:szCs w:val="24"/>
          <w:shd w:val="clear" w:color="auto" w:fill="FFFFFF"/>
        </w:rPr>
        <w:t xml:space="preserve"> for Northern Ireland</w:t>
      </w:r>
      <w:r>
        <w:rPr>
          <w:rFonts w:ascii="Arial" w:hAnsi="Arial" w:cs="Arial"/>
          <w:color w:val="000000" w:themeColor="text1"/>
          <w:sz w:val="24"/>
          <w:szCs w:val="24"/>
          <w:shd w:val="clear" w:color="auto" w:fill="FFFFFF"/>
        </w:rPr>
        <w:t xml:space="preserve"> for years 2030, 2040 and 2050 – (i.e. reduction in greenhouse gas emissions)</w:t>
      </w:r>
      <w:r w:rsidRPr="00A12A78">
        <w:rPr>
          <w:rFonts w:ascii="Arial" w:hAnsi="Arial" w:cs="Arial"/>
          <w:color w:val="000000" w:themeColor="text1"/>
          <w:sz w:val="24"/>
          <w:szCs w:val="24"/>
          <w:shd w:val="clear" w:color="auto" w:fill="FFFFFF"/>
        </w:rPr>
        <w:t>, along with an independent Climate Change Commissioner’s office. Other amendments to the bill will include a “just transition” fund aimed at supporting agriculture, statutory carbon budgets, targets for biodiversity and soil quality</w:t>
      </w:r>
      <w:r>
        <w:rPr>
          <w:rFonts w:ascii="Arial" w:hAnsi="Arial" w:cs="Arial"/>
          <w:color w:val="000000" w:themeColor="text1"/>
          <w:sz w:val="24"/>
          <w:szCs w:val="24"/>
          <w:shd w:val="clear" w:color="auto" w:fill="FFFFFF"/>
        </w:rPr>
        <w:t>.</w:t>
      </w:r>
    </w:p>
    <w:p w14:paraId="23447AF4" w14:textId="77777777" w:rsidR="00195FAB" w:rsidRPr="00132819" w:rsidRDefault="00195FAB" w:rsidP="00195FAB">
      <w:pPr>
        <w:spacing w:line="360" w:lineRule="auto"/>
        <w:rPr>
          <w:rFonts w:ascii="Arial" w:eastAsia="Times New Roman" w:hAnsi="Arial" w:cs="Arial"/>
          <w:color w:val="000000" w:themeColor="text1"/>
          <w:sz w:val="24"/>
          <w:szCs w:val="24"/>
          <w:lang w:val="en" w:eastAsia="en-GB"/>
        </w:rPr>
      </w:pPr>
      <w:r w:rsidRPr="00132819">
        <w:rPr>
          <w:rFonts w:ascii="Arial" w:eastAsia="Times New Roman" w:hAnsi="Arial" w:cs="Arial"/>
          <w:color w:val="000000" w:themeColor="text1"/>
          <w:sz w:val="24"/>
          <w:szCs w:val="24"/>
          <w:lang w:val="en" w:eastAsia="en-GB"/>
        </w:rPr>
        <w:t>We recognise the key role and contribution that the Council has in supporting and promoting local actions and local people, businesses and partners in the move to a low carbon future. Taking action to protect the environment for future generations is a priority for Mid Ulster and is recognised in the Districts Community Plan and Corporate Plan. We care about the environment and understand our legal duty to protect it.</w:t>
      </w:r>
    </w:p>
    <w:p w14:paraId="152DAA5A" w14:textId="77777777" w:rsidR="00195FAB" w:rsidRPr="00132819" w:rsidRDefault="00195FAB" w:rsidP="00195FAB">
      <w:pPr>
        <w:spacing w:line="360" w:lineRule="auto"/>
        <w:rPr>
          <w:rFonts w:ascii="Arial" w:eastAsia="Times New Roman" w:hAnsi="Arial" w:cs="Arial"/>
          <w:color w:val="000000" w:themeColor="text1"/>
          <w:sz w:val="24"/>
          <w:szCs w:val="24"/>
          <w:lang w:val="en" w:eastAsia="en-GB"/>
        </w:rPr>
      </w:pPr>
      <w:r w:rsidRPr="00132819">
        <w:rPr>
          <w:rFonts w:ascii="Arial" w:eastAsia="Times New Roman" w:hAnsi="Arial" w:cs="Arial"/>
          <w:color w:val="000000" w:themeColor="text1"/>
          <w:sz w:val="24"/>
          <w:szCs w:val="24"/>
          <w:lang w:val="en" w:eastAsia="en-GB"/>
        </w:rPr>
        <w:t>We seek to minimise the environmental impacts of our own Council activities and work with other partners and stakeholders to protect and enhance our local environment. Subject to procurement regulations, we can also choose to buy local produce which not only supports our local economy, it also reduces carbon emissions from freight transport and travel. Climate change is a collective issue and we can all make changes to our lifestyles to reduce the impact on the environment.</w:t>
      </w:r>
    </w:p>
    <w:p w14:paraId="03193EE9" w14:textId="77777777" w:rsidR="00195FAB" w:rsidRPr="00EE0DA9" w:rsidRDefault="00BD79D6" w:rsidP="00195FAB">
      <w:pPr>
        <w:pStyle w:val="ListParagraph"/>
        <w:numPr>
          <w:ilvl w:val="0"/>
          <w:numId w:val="30"/>
        </w:numPr>
        <w:spacing w:line="360" w:lineRule="auto"/>
        <w:ind w:left="284" w:hanging="284"/>
        <w:rPr>
          <w:rFonts w:ascii="Arial" w:hAnsi="Arial" w:cs="Arial"/>
          <w:color w:val="0070C0"/>
          <w:sz w:val="24"/>
          <w:szCs w:val="24"/>
        </w:rPr>
      </w:pPr>
      <w:hyperlink r:id="rId20" w:history="1">
        <w:r w:rsidR="00195FAB" w:rsidRPr="00EE0DA9">
          <w:rPr>
            <w:rFonts w:ascii="Arial" w:hAnsi="Arial" w:cs="Arial"/>
            <w:color w:val="0070C0"/>
            <w:sz w:val="24"/>
            <w:szCs w:val="24"/>
            <w:u w:val="single"/>
          </w:rPr>
          <w:t>IPCC_AR6_WGI_Full_Report.pdf</w:t>
        </w:r>
      </w:hyperlink>
    </w:p>
    <w:p w14:paraId="7A8F30EE" w14:textId="77777777" w:rsidR="00195FAB" w:rsidRPr="001074E0" w:rsidRDefault="00BD79D6" w:rsidP="00195FAB">
      <w:pPr>
        <w:pStyle w:val="ListParagraph"/>
        <w:numPr>
          <w:ilvl w:val="0"/>
          <w:numId w:val="30"/>
        </w:numPr>
        <w:spacing w:line="360" w:lineRule="auto"/>
        <w:ind w:left="284" w:hanging="284"/>
        <w:rPr>
          <w:rFonts w:ascii="Arial" w:hAnsi="Arial" w:cs="Arial"/>
          <w:color w:val="0070C0"/>
          <w:sz w:val="24"/>
          <w:szCs w:val="24"/>
        </w:rPr>
      </w:pPr>
      <w:hyperlink r:id="rId21" w:history="1">
        <w:r w:rsidR="00195FAB" w:rsidRPr="001074E0">
          <w:rPr>
            <w:rFonts w:ascii="Arial" w:hAnsi="Arial" w:cs="Arial"/>
            <w:color w:val="0070C0"/>
            <w:sz w:val="24"/>
            <w:szCs w:val="24"/>
            <w:u w:val="single"/>
          </w:rPr>
          <w:t>COP26-Presidency-Outcomes-The-Climate-Pact.pdf (ukcop26.org)</w:t>
        </w:r>
      </w:hyperlink>
    </w:p>
    <w:p w14:paraId="625514D2" w14:textId="77777777" w:rsidR="00195FAB" w:rsidRPr="002F4878" w:rsidRDefault="00195FAB" w:rsidP="00195FAB">
      <w:pPr>
        <w:spacing w:line="360" w:lineRule="auto"/>
        <w:rPr>
          <w:rStyle w:val="Hyperlink"/>
          <w:rFonts w:ascii="Arial" w:hAnsi="Arial" w:cs="Arial"/>
          <w:color w:val="0070C0"/>
          <w:sz w:val="24"/>
          <w:szCs w:val="24"/>
        </w:rPr>
      </w:pPr>
      <w:r w:rsidRPr="002F4878">
        <w:rPr>
          <w:rFonts w:ascii="Arial" w:hAnsi="Arial" w:cs="Arial"/>
          <w:color w:val="0070C0"/>
          <w:sz w:val="24"/>
          <w:szCs w:val="24"/>
        </w:rPr>
        <w:t xml:space="preserve">3. </w:t>
      </w:r>
      <w:hyperlink r:id="rId22" w:history="1">
        <w:r w:rsidRPr="002F4878">
          <w:rPr>
            <w:rStyle w:val="Hyperlink"/>
            <w:rFonts w:ascii="Arial" w:hAnsi="Arial" w:cs="Arial"/>
            <w:color w:val="0070C0"/>
            <w:sz w:val="24"/>
            <w:szCs w:val="24"/>
          </w:rPr>
          <w:t>https://climate.nasa.gov/scientific-consensus/</w:t>
        </w:r>
      </w:hyperlink>
    </w:p>
    <w:p w14:paraId="750C9E84" w14:textId="77777777" w:rsidR="00195FAB" w:rsidRPr="00EE0DA9" w:rsidRDefault="00195FAB" w:rsidP="00195FAB">
      <w:pPr>
        <w:spacing w:line="360" w:lineRule="auto"/>
        <w:ind w:left="284" w:hanging="284"/>
        <w:rPr>
          <w:rFonts w:ascii="Arial" w:hAnsi="Arial" w:cs="Arial"/>
          <w:color w:val="0070C0"/>
          <w:sz w:val="24"/>
          <w:szCs w:val="24"/>
        </w:rPr>
      </w:pPr>
      <w:r>
        <w:rPr>
          <w:rFonts w:ascii="Arial" w:hAnsi="Arial" w:cs="Arial"/>
          <w:color w:val="0070C0"/>
          <w:sz w:val="24"/>
          <w:szCs w:val="24"/>
        </w:rPr>
        <w:t>4</w:t>
      </w:r>
      <w:r w:rsidRPr="00EE0DA9">
        <w:rPr>
          <w:rFonts w:ascii="Arial" w:hAnsi="Arial" w:cs="Arial"/>
          <w:color w:val="0070C0"/>
          <w:sz w:val="24"/>
          <w:szCs w:val="24"/>
        </w:rPr>
        <w:t xml:space="preserve">. </w:t>
      </w:r>
      <w:r w:rsidRPr="00EE0DA9">
        <w:rPr>
          <w:rFonts w:ascii="Arial" w:hAnsi="Arial" w:cs="Arial"/>
          <w:color w:val="0070C0"/>
          <w:sz w:val="24"/>
          <w:szCs w:val="24"/>
          <w:u w:val="single"/>
        </w:rPr>
        <w:t>https://www.metoffice.gov.uk/research/approach/collaboration/ukcp/download-data</w:t>
      </w:r>
    </w:p>
    <w:p w14:paraId="002A332E" w14:textId="77777777" w:rsidR="00195FAB" w:rsidRDefault="00195FAB" w:rsidP="00195FAB">
      <w:pPr>
        <w:spacing w:line="360" w:lineRule="auto"/>
        <w:ind w:left="284" w:hanging="284"/>
        <w:rPr>
          <w:rStyle w:val="Hyperlink"/>
          <w:rFonts w:ascii="Arial" w:hAnsi="Arial" w:cs="Arial"/>
          <w:color w:val="0070C0"/>
          <w:sz w:val="24"/>
          <w:szCs w:val="24"/>
        </w:rPr>
      </w:pPr>
      <w:r>
        <w:rPr>
          <w:rFonts w:ascii="Arial" w:hAnsi="Arial" w:cs="Arial"/>
          <w:color w:val="0070C0"/>
          <w:sz w:val="24"/>
          <w:szCs w:val="24"/>
        </w:rPr>
        <w:t>5</w:t>
      </w:r>
      <w:r w:rsidRPr="00EE0DA9">
        <w:rPr>
          <w:rFonts w:ascii="Arial" w:hAnsi="Arial" w:cs="Arial"/>
          <w:color w:val="0070C0"/>
          <w:sz w:val="24"/>
          <w:szCs w:val="24"/>
        </w:rPr>
        <w:t xml:space="preserve">. </w:t>
      </w:r>
      <w:hyperlink r:id="rId23" w:history="1">
        <w:r w:rsidRPr="00EE0DA9">
          <w:rPr>
            <w:rStyle w:val="Hyperlink"/>
            <w:rFonts w:ascii="Arial" w:hAnsi="Arial" w:cs="Arial"/>
            <w:color w:val="0070C0"/>
            <w:sz w:val="24"/>
            <w:szCs w:val="24"/>
          </w:rPr>
          <w:t>https://www.theccc.org.uk/wp-content/uploads/2016/07/UK-CCRA-2017-Northern-Ireland-National-Summary.pdf</w:t>
        </w:r>
      </w:hyperlink>
    </w:p>
    <w:p w14:paraId="6DFA1DB0" w14:textId="77777777" w:rsidR="00195FAB" w:rsidRPr="00A12A78" w:rsidRDefault="00195FAB" w:rsidP="00195FAB">
      <w:pPr>
        <w:spacing w:line="360" w:lineRule="auto"/>
        <w:ind w:left="284" w:hanging="284"/>
        <w:rPr>
          <w:rFonts w:ascii="Arial" w:hAnsi="Arial" w:cs="Arial"/>
          <w:color w:val="0070C0"/>
          <w:sz w:val="24"/>
          <w:szCs w:val="24"/>
        </w:rPr>
      </w:pPr>
      <w:r w:rsidRPr="00A12A78">
        <w:rPr>
          <w:rFonts w:ascii="Arial" w:hAnsi="Arial" w:cs="Arial"/>
          <w:color w:val="0070C0"/>
          <w:sz w:val="24"/>
          <w:szCs w:val="24"/>
        </w:rPr>
        <w:t xml:space="preserve">6. </w:t>
      </w:r>
      <w:hyperlink r:id="rId24" w:history="1">
        <w:r w:rsidRPr="00A12A78">
          <w:rPr>
            <w:rFonts w:ascii="Arial" w:hAnsi="Arial" w:cs="Arial"/>
            <w:color w:val="0070C0"/>
            <w:sz w:val="24"/>
            <w:szCs w:val="24"/>
            <w:u w:val="single"/>
          </w:rPr>
          <w:t>Climate Change (No. 2) Bill (niassembly.gov.uk)</w:t>
        </w:r>
      </w:hyperlink>
    </w:p>
    <w:p w14:paraId="5247D8AC" w14:textId="602F986D" w:rsidR="00113F81" w:rsidRDefault="00113F81" w:rsidP="00113F81">
      <w:pPr>
        <w:spacing w:line="360" w:lineRule="auto"/>
        <w:rPr>
          <w:rFonts w:ascii="Arial" w:hAnsi="Arial" w:cs="Arial"/>
          <w:sz w:val="24"/>
          <w:szCs w:val="24"/>
        </w:rPr>
      </w:pPr>
      <w:r w:rsidRPr="00113F81">
        <w:rPr>
          <w:rFonts w:ascii="Arial" w:hAnsi="Arial" w:cs="Arial"/>
          <w:sz w:val="24"/>
          <w:szCs w:val="24"/>
        </w:rPr>
        <w:t>Two activities were not carri</w:t>
      </w:r>
      <w:r>
        <w:rPr>
          <w:rFonts w:ascii="Arial" w:hAnsi="Arial" w:cs="Arial"/>
          <w:sz w:val="24"/>
          <w:szCs w:val="24"/>
        </w:rPr>
        <w:t>ed over fro</w:t>
      </w:r>
      <w:r w:rsidRPr="00113F81">
        <w:rPr>
          <w:rFonts w:ascii="Arial" w:hAnsi="Arial" w:cs="Arial"/>
          <w:sz w:val="24"/>
          <w:szCs w:val="24"/>
        </w:rPr>
        <w:t>m the previous year</w:t>
      </w:r>
      <w:r>
        <w:rPr>
          <w:rFonts w:ascii="Arial" w:hAnsi="Arial" w:cs="Arial"/>
          <w:sz w:val="24"/>
          <w:szCs w:val="24"/>
        </w:rPr>
        <w:t>’s project</w:t>
      </w:r>
      <w:r w:rsidRPr="00113F81">
        <w:rPr>
          <w:rFonts w:ascii="Arial" w:hAnsi="Arial" w:cs="Arial"/>
          <w:sz w:val="24"/>
          <w:szCs w:val="24"/>
        </w:rPr>
        <w:t xml:space="preserve"> and were re-prioritised by the Senior Management Team due to Councils on-going re-structuring process</w:t>
      </w:r>
      <w:r>
        <w:rPr>
          <w:rFonts w:ascii="Arial" w:hAnsi="Arial" w:cs="Arial"/>
          <w:sz w:val="24"/>
          <w:szCs w:val="24"/>
        </w:rPr>
        <w:t>, i.e. Raise community awareness/</w:t>
      </w:r>
      <w:r w:rsidR="00413FE1">
        <w:rPr>
          <w:rFonts w:ascii="Arial" w:hAnsi="Arial" w:cs="Arial"/>
          <w:sz w:val="24"/>
          <w:szCs w:val="24"/>
        </w:rPr>
        <w:t>resilience of</w:t>
      </w:r>
      <w:r>
        <w:rPr>
          <w:rFonts w:ascii="Arial" w:hAnsi="Arial" w:cs="Arial"/>
          <w:sz w:val="24"/>
          <w:szCs w:val="24"/>
        </w:rPr>
        <w:t xml:space="preserve"> climate crisis and increase participation in practical action for climate friendly/low carbon </w:t>
      </w:r>
      <w:r w:rsidR="00413FE1">
        <w:rPr>
          <w:rFonts w:ascii="Arial" w:hAnsi="Arial" w:cs="Arial"/>
          <w:sz w:val="24"/>
          <w:szCs w:val="24"/>
        </w:rPr>
        <w:t>lifestyles (</w:t>
      </w:r>
      <w:r>
        <w:rPr>
          <w:rFonts w:ascii="Arial" w:hAnsi="Arial" w:cs="Arial"/>
          <w:sz w:val="24"/>
          <w:szCs w:val="24"/>
        </w:rPr>
        <w:t>Change One Bit Programme) and – Increa</w:t>
      </w:r>
      <w:r w:rsidR="002D470C">
        <w:rPr>
          <w:rFonts w:ascii="Arial" w:hAnsi="Arial" w:cs="Arial"/>
          <w:sz w:val="24"/>
          <w:szCs w:val="24"/>
        </w:rPr>
        <w:t>s</w:t>
      </w:r>
      <w:r>
        <w:rPr>
          <w:rFonts w:ascii="Arial" w:hAnsi="Arial" w:cs="Arial"/>
          <w:sz w:val="24"/>
          <w:szCs w:val="24"/>
        </w:rPr>
        <w:t>e</w:t>
      </w:r>
      <w:r w:rsidR="002D470C">
        <w:rPr>
          <w:rFonts w:ascii="Arial" w:hAnsi="Arial" w:cs="Arial"/>
          <w:sz w:val="24"/>
          <w:szCs w:val="24"/>
        </w:rPr>
        <w:t xml:space="preserve"> </w:t>
      </w:r>
      <w:r>
        <w:rPr>
          <w:rFonts w:ascii="Arial" w:hAnsi="Arial" w:cs="Arial"/>
          <w:sz w:val="24"/>
          <w:szCs w:val="24"/>
        </w:rPr>
        <w:t xml:space="preserve">community </w:t>
      </w:r>
      <w:r w:rsidR="000B17BE">
        <w:rPr>
          <w:rFonts w:ascii="Arial" w:hAnsi="Arial" w:cs="Arial"/>
          <w:sz w:val="24"/>
          <w:szCs w:val="24"/>
        </w:rPr>
        <w:t>involvement in s</w:t>
      </w:r>
      <w:r>
        <w:rPr>
          <w:rFonts w:ascii="Arial" w:hAnsi="Arial" w:cs="Arial"/>
          <w:sz w:val="24"/>
          <w:szCs w:val="24"/>
        </w:rPr>
        <w:t>ustainable food growing/</w:t>
      </w:r>
      <w:r w:rsidR="00413FE1">
        <w:rPr>
          <w:rFonts w:ascii="Arial" w:hAnsi="Arial" w:cs="Arial"/>
          <w:sz w:val="24"/>
          <w:szCs w:val="24"/>
        </w:rPr>
        <w:t>gardening</w:t>
      </w:r>
      <w:r>
        <w:rPr>
          <w:rFonts w:ascii="Arial" w:hAnsi="Arial" w:cs="Arial"/>
          <w:sz w:val="24"/>
          <w:szCs w:val="24"/>
        </w:rPr>
        <w:t>/self-sufficiency</w:t>
      </w:r>
      <w:r w:rsidR="002D470C">
        <w:rPr>
          <w:rFonts w:ascii="Arial" w:hAnsi="Arial" w:cs="Arial"/>
          <w:sz w:val="24"/>
          <w:szCs w:val="24"/>
        </w:rPr>
        <w:t xml:space="preserve"> through “</w:t>
      </w:r>
      <w:r w:rsidR="000B17BE">
        <w:rPr>
          <w:rFonts w:ascii="Arial" w:hAnsi="Arial" w:cs="Arial"/>
          <w:sz w:val="24"/>
          <w:szCs w:val="24"/>
        </w:rPr>
        <w:t>Mid Ulster is</w:t>
      </w:r>
      <w:r w:rsidR="002D470C">
        <w:rPr>
          <w:rFonts w:ascii="Arial" w:hAnsi="Arial" w:cs="Arial"/>
          <w:sz w:val="24"/>
          <w:szCs w:val="24"/>
        </w:rPr>
        <w:t xml:space="preserve"> Growing from Home” scheme.</w:t>
      </w:r>
    </w:p>
    <w:p w14:paraId="7FDDEABB" w14:textId="77777777" w:rsidR="00195FAB" w:rsidRDefault="00195FAB" w:rsidP="00EA5988">
      <w:pPr>
        <w:spacing w:after="0" w:line="360" w:lineRule="auto"/>
        <w:rPr>
          <w:rFonts w:ascii="Arial" w:eastAsia="Arial" w:hAnsi="Arial" w:cs="Arial"/>
          <w:b/>
          <w:color w:val="000000"/>
          <w:sz w:val="24"/>
          <w:szCs w:val="24"/>
          <w:lang w:val="en-US"/>
        </w:rPr>
      </w:pPr>
    </w:p>
    <w:p w14:paraId="5D951C96" w14:textId="0BD97A52" w:rsidR="00AE4E3C" w:rsidRDefault="00AE4E3C" w:rsidP="00AE4E3C">
      <w:pPr>
        <w:spacing w:line="360" w:lineRule="auto"/>
        <w:rPr>
          <w:rFonts w:ascii="Arial" w:eastAsia="Arial" w:hAnsi="Arial" w:cs="Arial"/>
          <w:i/>
          <w:color w:val="000000"/>
          <w:sz w:val="24"/>
          <w:szCs w:val="24"/>
          <w:lang w:val="en-US"/>
        </w:rPr>
      </w:pPr>
      <w:r>
        <w:rPr>
          <w:rFonts w:ascii="Arial" w:eastAsia="Arial" w:hAnsi="Arial" w:cs="Arial"/>
          <w:b/>
          <w:color w:val="000000"/>
          <w:sz w:val="24"/>
          <w:szCs w:val="24"/>
          <w:lang w:val="en-US"/>
        </w:rPr>
        <w:t>Link to District Community Plan Theme and Outcomes:</w:t>
      </w:r>
      <w:r>
        <w:rPr>
          <w:rFonts w:ascii="Arial" w:hAnsi="Arial" w:cs="Arial"/>
          <w:sz w:val="24"/>
          <w:szCs w:val="24"/>
        </w:rPr>
        <w:t xml:space="preserve"> Infrastructure - We increasingly value our environment and enhance it for our children</w:t>
      </w:r>
    </w:p>
    <w:p w14:paraId="2AE67A61" w14:textId="27BCE458" w:rsidR="00AE4E3C" w:rsidRDefault="00AE4E3C" w:rsidP="00AE4E3C">
      <w:pPr>
        <w:spacing w:after="0" w:line="360" w:lineRule="auto"/>
        <w:rPr>
          <w:rFonts w:ascii="Arial" w:eastAsia="Arial" w:hAnsi="Arial" w:cs="Arial"/>
          <w:color w:val="000000"/>
          <w:sz w:val="24"/>
          <w:szCs w:val="24"/>
          <w:lang w:val="en-US"/>
        </w:rPr>
      </w:pPr>
      <w:r>
        <w:rPr>
          <w:rFonts w:ascii="Arial" w:eastAsia="Arial" w:hAnsi="Arial" w:cs="Arial"/>
          <w:b/>
          <w:color w:val="000000"/>
          <w:sz w:val="24"/>
          <w:szCs w:val="24"/>
          <w:lang w:val="en-US"/>
        </w:rPr>
        <w:t>Link to Corporate Plan Theme</w:t>
      </w:r>
      <w:r w:rsidR="005606F8">
        <w:rPr>
          <w:rFonts w:ascii="Arial" w:eastAsia="Arial" w:hAnsi="Arial" w:cs="Arial"/>
          <w:b/>
          <w:color w:val="000000"/>
          <w:sz w:val="24"/>
          <w:szCs w:val="24"/>
          <w:lang w:val="en-US"/>
        </w:rPr>
        <w:t>s</w:t>
      </w:r>
      <w:r>
        <w:rPr>
          <w:rFonts w:ascii="Arial" w:eastAsia="Arial" w:hAnsi="Arial" w:cs="Arial"/>
          <w:b/>
          <w:color w:val="000000"/>
          <w:sz w:val="24"/>
          <w:szCs w:val="24"/>
          <w:lang w:val="en-US"/>
        </w:rPr>
        <w:t xml:space="preserve">: </w:t>
      </w:r>
      <w:r w:rsidRPr="005606F8">
        <w:rPr>
          <w:rFonts w:ascii="Arial" w:eastAsia="Arial" w:hAnsi="Arial" w:cs="Arial"/>
          <w:color w:val="000000"/>
          <w:sz w:val="24"/>
          <w:szCs w:val="24"/>
          <w:lang w:val="en-US"/>
        </w:rPr>
        <w:t>Environment - We will work to mitigate against the impacts of climate change by taking steps to reduce carbon emissions as an organisation</w:t>
      </w:r>
      <w:r w:rsidRPr="005606F8">
        <w:rPr>
          <w:rStyle w:val="Style2"/>
          <w:rFonts w:ascii="Arial" w:hAnsi="Arial" w:cs="Arial"/>
          <w:color w:val="404040" w:themeColor="text1" w:themeTint="BF"/>
          <w:sz w:val="24"/>
          <w:szCs w:val="24"/>
        </w:rPr>
        <w:t>.</w:t>
      </w:r>
    </w:p>
    <w:p w14:paraId="5C8311F5" w14:textId="77777777" w:rsidR="00630ED1" w:rsidRDefault="00630ED1" w:rsidP="00AE4E3C">
      <w:pPr>
        <w:spacing w:after="0" w:line="360" w:lineRule="auto"/>
        <w:rPr>
          <w:rFonts w:ascii="Arial" w:eastAsia="Arial" w:hAnsi="Arial" w:cs="Arial"/>
          <w:b/>
          <w:color w:val="000000"/>
          <w:sz w:val="24"/>
          <w:szCs w:val="24"/>
          <w:lang w:val="en-US"/>
        </w:rPr>
      </w:pPr>
    </w:p>
    <w:p w14:paraId="5D5004E4" w14:textId="74A7981A" w:rsidR="00AE4E3C" w:rsidRDefault="00AE4E3C" w:rsidP="00AE4E3C">
      <w:pPr>
        <w:spacing w:after="0" w:line="360" w:lineRule="auto"/>
        <w:rPr>
          <w:rFonts w:ascii="Arial" w:eastAsia="Arial" w:hAnsi="Arial" w:cs="Arial"/>
          <w:b/>
          <w:color w:val="000000"/>
          <w:sz w:val="24"/>
          <w:szCs w:val="24"/>
          <w:lang w:val="en-US"/>
        </w:rPr>
      </w:pPr>
      <w:r>
        <w:rPr>
          <w:rFonts w:ascii="Arial" w:eastAsia="Arial" w:hAnsi="Arial" w:cs="Arial"/>
          <w:b/>
          <w:color w:val="000000"/>
          <w:sz w:val="24"/>
          <w:szCs w:val="24"/>
          <w:lang w:val="en-US"/>
        </w:rPr>
        <w:t xml:space="preserve">Performance Improvement </w:t>
      </w:r>
      <w:r w:rsidRPr="00731D2B">
        <w:rPr>
          <w:rFonts w:ascii="Arial" w:eastAsia="Arial" w:hAnsi="Arial" w:cs="Arial"/>
          <w:b/>
          <w:color w:val="000000"/>
          <w:sz w:val="24"/>
          <w:szCs w:val="24"/>
          <w:lang w:val="en-US"/>
        </w:rPr>
        <w:t>Aspects</w:t>
      </w:r>
      <w:r>
        <w:rPr>
          <w:rFonts w:ascii="Arial" w:eastAsia="Arial" w:hAnsi="Arial" w:cs="Arial"/>
          <w:b/>
          <w:color w:val="000000"/>
          <w:sz w:val="24"/>
          <w:szCs w:val="24"/>
          <w:lang w:val="en-US"/>
        </w:rPr>
        <w:t xml:space="preserve"> which this improvement objective aims to deliver against</w:t>
      </w:r>
    </w:p>
    <w:p w14:paraId="61D884A7" w14:textId="7AF2C9D4" w:rsidR="00AE4E3C" w:rsidRDefault="00AE4E3C" w:rsidP="00AE4E3C">
      <w:pPr>
        <w:rPr>
          <w:rFonts w:ascii="Arial" w:eastAsia="Arial" w:hAnsi="Arial" w:cs="Arial"/>
          <w:i/>
          <w:color w:val="000000"/>
          <w:sz w:val="24"/>
          <w:szCs w:val="24"/>
          <w:lang w:val="en-US"/>
        </w:rPr>
      </w:pPr>
      <w:r>
        <w:rPr>
          <w:rFonts w:ascii="Arial" w:eastAsia="Arial" w:hAnsi="Arial" w:cs="Arial"/>
          <w:i/>
          <w:color w:val="000000"/>
          <w:sz w:val="24"/>
          <w:szCs w:val="24"/>
          <w:lang w:val="en-US"/>
        </w:rPr>
        <w:t>Strategic Effectiveness, Service Quality, Sustainability, Service Availability, Fairness, Efficiency, Innovation</w:t>
      </w:r>
    </w:p>
    <w:p w14:paraId="60221C5E" w14:textId="77777777" w:rsidR="00113F81" w:rsidRDefault="00113F81" w:rsidP="00113F81">
      <w:pPr>
        <w:rPr>
          <w:rFonts w:ascii="Arial" w:hAnsi="Arial" w:cs="Arial"/>
          <w:sz w:val="24"/>
          <w:szCs w:val="24"/>
        </w:rPr>
      </w:pPr>
    </w:p>
    <w:p w14:paraId="5B4C4801" w14:textId="60E8DAE3" w:rsidR="00EA5988" w:rsidRPr="00113F81" w:rsidRDefault="00976B31" w:rsidP="00113F81">
      <w:pPr>
        <w:rPr>
          <w:rFonts w:ascii="Arial" w:hAnsi="Arial" w:cs="Arial"/>
          <w:sz w:val="24"/>
          <w:szCs w:val="24"/>
        </w:rPr>
      </w:pPr>
      <w:r>
        <w:rPr>
          <w:rFonts w:ascii="Arial" w:eastAsia="Arial" w:hAnsi="Arial" w:cs="Arial"/>
          <w:b/>
          <w:sz w:val="24"/>
          <w:szCs w:val="24"/>
          <w:lang w:val="en-US"/>
        </w:rPr>
        <w:t>Table - Progress</w:t>
      </w:r>
      <w:r w:rsidR="00D5652A">
        <w:rPr>
          <w:rFonts w:ascii="Arial" w:eastAsia="Arial" w:hAnsi="Arial" w:cs="Arial"/>
          <w:b/>
          <w:sz w:val="24"/>
          <w:szCs w:val="24"/>
          <w:lang w:val="en-US"/>
        </w:rPr>
        <w:t xml:space="preserve"> M</w:t>
      </w:r>
      <w:r w:rsidR="004C6521">
        <w:rPr>
          <w:rFonts w:ascii="Arial" w:eastAsia="Arial" w:hAnsi="Arial" w:cs="Arial"/>
          <w:b/>
          <w:sz w:val="24"/>
          <w:szCs w:val="24"/>
          <w:lang w:val="en-US"/>
        </w:rPr>
        <w:t>ade A</w:t>
      </w:r>
      <w:r w:rsidR="00AE4E3C">
        <w:rPr>
          <w:rFonts w:ascii="Arial" w:eastAsia="Arial" w:hAnsi="Arial" w:cs="Arial"/>
          <w:b/>
          <w:sz w:val="24"/>
          <w:szCs w:val="24"/>
          <w:lang w:val="en-US"/>
        </w:rPr>
        <w:t>gainst Improvement Objective One</w:t>
      </w:r>
      <w:r w:rsidR="005606F8">
        <w:rPr>
          <w:rFonts w:ascii="Arial" w:eastAsia="Arial" w:hAnsi="Arial" w:cs="Arial"/>
          <w:b/>
          <w:sz w:val="24"/>
          <w:szCs w:val="24"/>
          <w:lang w:val="en-US"/>
        </w:rPr>
        <w:t xml:space="preserve"> 2022 to 2023</w:t>
      </w:r>
      <w:r w:rsidR="00AE4E3C">
        <w:rPr>
          <w:rFonts w:ascii="Arial" w:eastAsia="Arial" w:hAnsi="Arial" w:cs="Arial"/>
          <w:b/>
          <w:sz w:val="24"/>
          <w:szCs w:val="24"/>
          <w:lang w:val="en-US"/>
        </w:rPr>
        <w:t>:</w:t>
      </w:r>
    </w:p>
    <w:p w14:paraId="77DA8308" w14:textId="77777777" w:rsidR="001E3AA3" w:rsidRDefault="001E3AA3" w:rsidP="00EA5988">
      <w:pPr>
        <w:spacing w:after="0" w:line="360" w:lineRule="auto"/>
        <w:rPr>
          <w:rFonts w:ascii="Arial" w:eastAsia="Arial" w:hAnsi="Arial" w:cs="Arial"/>
          <w:b/>
          <w:sz w:val="24"/>
          <w:szCs w:val="24"/>
          <w:lang w:val="en-US"/>
        </w:rPr>
      </w:pPr>
    </w:p>
    <w:tbl>
      <w:tblPr>
        <w:tblStyle w:val="TableGrid3"/>
        <w:tblW w:w="9640" w:type="dxa"/>
        <w:tblInd w:w="-431" w:type="dxa"/>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313"/>
        <w:gridCol w:w="4484"/>
        <w:gridCol w:w="1843"/>
      </w:tblGrid>
      <w:tr w:rsidR="001E3AA3" w:rsidRPr="007D25B1" w14:paraId="5F611622" w14:textId="3298D84E" w:rsidTr="005606F8">
        <w:trPr>
          <w:tblHeader/>
        </w:trPr>
        <w:tc>
          <w:tcPr>
            <w:tcW w:w="3313" w:type="dxa"/>
            <w:shd w:val="clear" w:color="auto" w:fill="F2F2F2" w:themeFill="background1" w:themeFillShade="F2"/>
          </w:tcPr>
          <w:p w14:paraId="77AA90F6" w14:textId="1F9D34D8" w:rsidR="001E3AA3" w:rsidRPr="007D25B1" w:rsidRDefault="001E3AA3" w:rsidP="001E3AA3">
            <w:pPr>
              <w:spacing w:line="360" w:lineRule="auto"/>
              <w:ind w:left="320" w:hanging="567"/>
              <w:rPr>
                <w:rFonts w:ascii="Arial" w:hAnsi="Arial" w:cs="Arial"/>
                <w:b/>
                <w:sz w:val="24"/>
                <w:szCs w:val="24"/>
              </w:rPr>
            </w:pPr>
            <w:r w:rsidRPr="007D25B1">
              <w:rPr>
                <w:rFonts w:ascii="Arial" w:hAnsi="Arial" w:cs="Arial"/>
                <w:b/>
                <w:sz w:val="24"/>
                <w:szCs w:val="24"/>
              </w:rPr>
              <w:t xml:space="preserve">     What are we going to</w:t>
            </w:r>
            <w:r>
              <w:rPr>
                <w:rFonts w:ascii="Arial" w:hAnsi="Arial" w:cs="Arial"/>
                <w:b/>
                <w:sz w:val="24"/>
                <w:szCs w:val="24"/>
              </w:rPr>
              <w:t xml:space="preserve"> </w:t>
            </w:r>
            <w:r w:rsidRPr="007D25B1">
              <w:rPr>
                <w:rFonts w:ascii="Arial" w:hAnsi="Arial" w:cs="Arial"/>
                <w:b/>
                <w:sz w:val="24"/>
                <w:szCs w:val="24"/>
              </w:rPr>
              <w:t>do?</w:t>
            </w:r>
          </w:p>
          <w:p w14:paraId="65883835" w14:textId="53D57A23" w:rsidR="001E3AA3" w:rsidRPr="007D25B1" w:rsidRDefault="001E3AA3" w:rsidP="001E3AA3">
            <w:pPr>
              <w:spacing w:line="360" w:lineRule="auto"/>
              <w:rPr>
                <w:rFonts w:ascii="Arial" w:hAnsi="Arial" w:cs="Arial"/>
                <w:b/>
                <w:sz w:val="24"/>
                <w:szCs w:val="24"/>
              </w:rPr>
            </w:pPr>
            <w:r w:rsidRPr="007D25B1">
              <w:rPr>
                <w:rFonts w:ascii="Arial" w:hAnsi="Arial" w:cs="Arial"/>
                <w:b/>
                <w:sz w:val="24"/>
                <w:szCs w:val="24"/>
              </w:rPr>
              <w:t xml:space="preserve"> (Activities</w:t>
            </w:r>
            <w:r>
              <w:rPr>
                <w:rFonts w:ascii="Arial" w:hAnsi="Arial" w:cs="Arial"/>
                <w:b/>
                <w:sz w:val="24"/>
                <w:szCs w:val="24"/>
              </w:rPr>
              <w:t>/Measures</w:t>
            </w:r>
            <w:r w:rsidRPr="007D25B1">
              <w:rPr>
                <w:rFonts w:ascii="Arial" w:hAnsi="Arial" w:cs="Arial"/>
                <w:b/>
                <w:sz w:val="24"/>
                <w:szCs w:val="24"/>
              </w:rPr>
              <w:t>)</w:t>
            </w:r>
          </w:p>
        </w:tc>
        <w:tc>
          <w:tcPr>
            <w:tcW w:w="4484" w:type="dxa"/>
            <w:shd w:val="clear" w:color="auto" w:fill="F2F2F2" w:themeFill="background1" w:themeFillShade="F2"/>
          </w:tcPr>
          <w:p w14:paraId="35E1396C" w14:textId="1AF65D5F" w:rsidR="001E3AA3" w:rsidRPr="007D25B1" w:rsidRDefault="001E3AA3" w:rsidP="00C9135A">
            <w:pPr>
              <w:spacing w:line="360" w:lineRule="auto"/>
              <w:rPr>
                <w:rFonts w:ascii="Arial" w:hAnsi="Arial" w:cs="Arial"/>
                <w:b/>
                <w:sz w:val="24"/>
                <w:szCs w:val="24"/>
              </w:rPr>
            </w:pPr>
            <w:r w:rsidRPr="007D25B1">
              <w:rPr>
                <w:rFonts w:ascii="Arial" w:hAnsi="Arial" w:cs="Arial"/>
                <w:b/>
                <w:sz w:val="24"/>
                <w:szCs w:val="24"/>
              </w:rPr>
              <w:t xml:space="preserve">What </w:t>
            </w:r>
            <w:r>
              <w:rPr>
                <w:rFonts w:ascii="Arial" w:hAnsi="Arial" w:cs="Arial"/>
                <w:b/>
                <w:sz w:val="24"/>
                <w:szCs w:val="24"/>
              </w:rPr>
              <w:t>we delivered</w:t>
            </w:r>
          </w:p>
          <w:p w14:paraId="1C64BADB" w14:textId="77777777" w:rsidR="001E3AA3" w:rsidRPr="007D25B1" w:rsidRDefault="001E3AA3" w:rsidP="00C9135A">
            <w:pPr>
              <w:spacing w:line="360" w:lineRule="auto"/>
              <w:rPr>
                <w:rFonts w:ascii="Arial" w:hAnsi="Arial" w:cs="Arial"/>
                <w:b/>
                <w:sz w:val="24"/>
                <w:szCs w:val="24"/>
              </w:rPr>
            </w:pPr>
          </w:p>
        </w:tc>
        <w:tc>
          <w:tcPr>
            <w:tcW w:w="1843" w:type="dxa"/>
            <w:shd w:val="clear" w:color="auto" w:fill="F2F2F2" w:themeFill="background1" w:themeFillShade="F2"/>
          </w:tcPr>
          <w:p w14:paraId="2CAF03D3" w14:textId="5145F9B1" w:rsidR="001E3AA3" w:rsidRPr="007D25B1" w:rsidRDefault="001E3AA3" w:rsidP="00C9135A">
            <w:pPr>
              <w:spacing w:line="360" w:lineRule="auto"/>
              <w:rPr>
                <w:rFonts w:ascii="Arial" w:hAnsi="Arial" w:cs="Arial"/>
                <w:b/>
                <w:sz w:val="24"/>
                <w:szCs w:val="24"/>
              </w:rPr>
            </w:pPr>
            <w:r>
              <w:rPr>
                <w:rFonts w:ascii="Arial" w:hAnsi="Arial" w:cs="Arial"/>
                <w:b/>
                <w:sz w:val="24"/>
                <w:szCs w:val="24"/>
              </w:rPr>
              <w:t>Achievement</w:t>
            </w:r>
          </w:p>
        </w:tc>
      </w:tr>
      <w:tr w:rsidR="001E3AA3" w:rsidRPr="00132819" w14:paraId="4DE8F458" w14:textId="5132872C" w:rsidTr="003C4C81">
        <w:trPr>
          <w:trHeight w:val="95"/>
        </w:trPr>
        <w:tc>
          <w:tcPr>
            <w:tcW w:w="3313" w:type="dxa"/>
            <w:shd w:val="clear" w:color="auto" w:fill="auto"/>
          </w:tcPr>
          <w:p w14:paraId="2A9B077F" w14:textId="0972E338" w:rsidR="001E3AA3" w:rsidRPr="00132819" w:rsidRDefault="001E3AA3" w:rsidP="00195FAB">
            <w:pPr>
              <w:pStyle w:val="ListParagraph"/>
              <w:numPr>
                <w:ilvl w:val="0"/>
                <w:numId w:val="14"/>
              </w:numPr>
              <w:spacing w:line="360" w:lineRule="auto"/>
              <w:ind w:left="322" w:hanging="284"/>
              <w:rPr>
                <w:rFonts w:ascii="Arial" w:hAnsi="Arial" w:cs="Arial"/>
                <w:sz w:val="24"/>
                <w:szCs w:val="24"/>
              </w:rPr>
            </w:pPr>
            <w:r w:rsidRPr="00132819">
              <w:rPr>
                <w:rFonts w:ascii="Arial" w:hAnsi="Arial" w:cs="Arial"/>
                <w:sz w:val="24"/>
                <w:szCs w:val="24"/>
              </w:rPr>
              <w:t>Increase the Council recycling rate to further boost the carbon reductions associated with recycling</w:t>
            </w:r>
            <w:r w:rsidR="005606F8">
              <w:rPr>
                <w:rFonts w:ascii="Arial" w:hAnsi="Arial" w:cs="Arial"/>
                <w:sz w:val="24"/>
                <w:szCs w:val="24"/>
              </w:rPr>
              <w:t xml:space="preserve"> (target </w:t>
            </w:r>
            <w:r w:rsidR="00413FE1">
              <w:rPr>
                <w:rFonts w:ascii="Arial" w:hAnsi="Arial" w:cs="Arial"/>
                <w:sz w:val="24"/>
                <w:szCs w:val="24"/>
              </w:rPr>
              <w:t>recycling</w:t>
            </w:r>
            <w:r w:rsidR="005606F8">
              <w:rPr>
                <w:rFonts w:ascii="Arial" w:hAnsi="Arial" w:cs="Arial"/>
                <w:sz w:val="24"/>
                <w:szCs w:val="24"/>
              </w:rPr>
              <w:t xml:space="preserve"> rate 59%)</w:t>
            </w:r>
            <w:r w:rsidRPr="00132819">
              <w:rPr>
                <w:rFonts w:ascii="Arial" w:hAnsi="Arial" w:cs="Arial"/>
                <w:sz w:val="24"/>
                <w:szCs w:val="24"/>
              </w:rPr>
              <w:t xml:space="preserve">. </w:t>
            </w:r>
          </w:p>
        </w:tc>
        <w:tc>
          <w:tcPr>
            <w:tcW w:w="4484" w:type="dxa"/>
            <w:shd w:val="clear" w:color="auto" w:fill="auto"/>
          </w:tcPr>
          <w:p w14:paraId="187B5141" w14:textId="36D4E2F1" w:rsidR="001E3AA3" w:rsidRPr="00132819" w:rsidRDefault="006A2D68" w:rsidP="007D1549">
            <w:pPr>
              <w:spacing w:line="360" w:lineRule="auto"/>
              <w:rPr>
                <w:rFonts w:ascii="Arial" w:hAnsi="Arial" w:cs="Arial"/>
                <w:sz w:val="24"/>
                <w:szCs w:val="24"/>
              </w:rPr>
            </w:pPr>
            <w:r w:rsidRPr="006A2D68">
              <w:rPr>
                <w:rFonts w:ascii="Arial" w:hAnsi="Arial" w:cs="Arial"/>
                <w:sz w:val="24"/>
                <w:szCs w:val="24"/>
              </w:rPr>
              <w:t xml:space="preserve">Council recycling rate in 2022/23 </w:t>
            </w:r>
            <w:r w:rsidR="007D1549">
              <w:rPr>
                <w:rFonts w:ascii="Arial" w:hAnsi="Arial" w:cs="Arial"/>
                <w:sz w:val="24"/>
                <w:szCs w:val="24"/>
              </w:rPr>
              <w:t>offset</w:t>
            </w:r>
            <w:r w:rsidRPr="006A2D68">
              <w:rPr>
                <w:rFonts w:ascii="Arial" w:hAnsi="Arial" w:cs="Arial"/>
                <w:sz w:val="24"/>
                <w:szCs w:val="24"/>
              </w:rPr>
              <w:t xml:space="preserve"> approx. 28,000 </w:t>
            </w:r>
            <w:r w:rsidR="00413FE1" w:rsidRPr="006A2D68">
              <w:rPr>
                <w:rFonts w:ascii="Arial" w:hAnsi="Arial" w:cs="Arial"/>
                <w:sz w:val="24"/>
                <w:szCs w:val="24"/>
              </w:rPr>
              <w:t>tonnes of</w:t>
            </w:r>
            <w:r w:rsidRPr="006A2D68">
              <w:rPr>
                <w:rFonts w:ascii="Arial" w:hAnsi="Arial" w:cs="Arial"/>
                <w:sz w:val="24"/>
                <w:szCs w:val="24"/>
              </w:rPr>
              <w:t xml:space="preserve"> Carbon equivalent per annum</w:t>
            </w:r>
            <w:r w:rsidRPr="005606F8">
              <w:rPr>
                <w:rFonts w:ascii="Arial" w:hAnsi="Arial" w:cs="Arial"/>
                <w:sz w:val="24"/>
                <w:szCs w:val="24"/>
              </w:rPr>
              <w:t xml:space="preserve">. </w:t>
            </w:r>
            <w:r w:rsidR="005606F8" w:rsidRPr="005606F8">
              <w:rPr>
                <w:rFonts w:ascii="Arial" w:hAnsi="Arial" w:cs="Arial"/>
                <w:sz w:val="24"/>
                <w:szCs w:val="24"/>
              </w:rPr>
              <w:t>T</w:t>
            </w:r>
            <w:r w:rsidRPr="005606F8">
              <w:rPr>
                <w:rFonts w:ascii="Arial" w:hAnsi="Arial" w:cs="Arial"/>
                <w:sz w:val="24"/>
                <w:szCs w:val="24"/>
              </w:rPr>
              <w:t>here</w:t>
            </w:r>
            <w:r>
              <w:rPr>
                <w:rFonts w:ascii="Arial" w:hAnsi="Arial" w:cs="Arial"/>
                <w:sz w:val="24"/>
                <w:szCs w:val="24"/>
              </w:rPr>
              <w:t xml:space="preserve"> was a</w:t>
            </w:r>
            <w:r w:rsidRPr="006A2D68">
              <w:rPr>
                <w:rFonts w:ascii="Arial" w:hAnsi="Arial" w:cs="Arial"/>
                <w:sz w:val="24"/>
                <w:szCs w:val="24"/>
              </w:rPr>
              <w:t xml:space="preserve"> drop</w:t>
            </w:r>
            <w:r w:rsidR="005606F8">
              <w:rPr>
                <w:rFonts w:ascii="Arial" w:hAnsi="Arial" w:cs="Arial"/>
                <w:sz w:val="24"/>
                <w:szCs w:val="24"/>
              </w:rPr>
              <w:t>,</w:t>
            </w:r>
            <w:r w:rsidRPr="006A2D68">
              <w:rPr>
                <w:rFonts w:ascii="Arial" w:hAnsi="Arial" w:cs="Arial"/>
                <w:sz w:val="24"/>
                <w:szCs w:val="24"/>
              </w:rPr>
              <w:t xml:space="preserve"> </w:t>
            </w:r>
            <w:r>
              <w:rPr>
                <w:rFonts w:ascii="Arial" w:hAnsi="Arial" w:cs="Arial"/>
                <w:sz w:val="24"/>
                <w:szCs w:val="24"/>
              </w:rPr>
              <w:t xml:space="preserve">which </w:t>
            </w:r>
            <w:r w:rsidRPr="006A2D68">
              <w:rPr>
                <w:rFonts w:ascii="Arial" w:hAnsi="Arial" w:cs="Arial"/>
                <w:sz w:val="24"/>
                <w:szCs w:val="24"/>
              </w:rPr>
              <w:t xml:space="preserve">may be attributed to the strike action in </w:t>
            </w:r>
            <w:r w:rsidR="00BD79D6" w:rsidRPr="006A2D68">
              <w:rPr>
                <w:rFonts w:ascii="Arial" w:hAnsi="Arial" w:cs="Arial"/>
                <w:sz w:val="24"/>
                <w:szCs w:val="24"/>
              </w:rPr>
              <w:t>Q2</w:t>
            </w:r>
            <w:r w:rsidR="00BD79D6">
              <w:rPr>
                <w:rFonts w:ascii="Arial" w:hAnsi="Arial" w:cs="Arial"/>
                <w:sz w:val="24"/>
                <w:szCs w:val="24"/>
              </w:rPr>
              <w:t xml:space="preserve"> that</w:t>
            </w:r>
            <w:r w:rsidRPr="006A2D68">
              <w:rPr>
                <w:rFonts w:ascii="Arial" w:hAnsi="Arial" w:cs="Arial"/>
                <w:sz w:val="24"/>
                <w:szCs w:val="24"/>
              </w:rPr>
              <w:t xml:space="preserve"> affected bin collections and recycling centre operations.</w:t>
            </w:r>
            <w:r w:rsidR="009465B8">
              <w:t xml:space="preserve"> </w:t>
            </w:r>
            <w:r w:rsidR="009465B8" w:rsidRPr="009465B8">
              <w:rPr>
                <w:rFonts w:ascii="Arial" w:hAnsi="Arial" w:cs="Arial"/>
                <w:sz w:val="24"/>
                <w:szCs w:val="24"/>
              </w:rPr>
              <w:t xml:space="preserve">Redevelopment of Magherafelt Recycling Centre </w:t>
            </w:r>
            <w:r w:rsidR="009465B8">
              <w:rPr>
                <w:rFonts w:ascii="Arial" w:hAnsi="Arial" w:cs="Arial"/>
                <w:sz w:val="24"/>
                <w:szCs w:val="24"/>
              </w:rPr>
              <w:t>was completed and re-</w:t>
            </w:r>
            <w:r w:rsidR="00413FE1">
              <w:rPr>
                <w:rFonts w:ascii="Arial" w:hAnsi="Arial" w:cs="Arial"/>
                <w:sz w:val="24"/>
                <w:szCs w:val="24"/>
              </w:rPr>
              <w:t>opened</w:t>
            </w:r>
            <w:r w:rsidR="009465B8">
              <w:rPr>
                <w:rFonts w:ascii="Arial" w:hAnsi="Arial" w:cs="Arial"/>
                <w:sz w:val="24"/>
                <w:szCs w:val="24"/>
              </w:rPr>
              <w:t xml:space="preserve"> to resume</w:t>
            </w:r>
            <w:r w:rsidR="009465B8" w:rsidRPr="009465B8">
              <w:rPr>
                <w:rFonts w:ascii="Arial" w:hAnsi="Arial" w:cs="Arial"/>
                <w:sz w:val="24"/>
                <w:szCs w:val="24"/>
              </w:rPr>
              <w:t xml:space="preserve"> normal operations in December 2022.</w:t>
            </w:r>
          </w:p>
        </w:tc>
        <w:tc>
          <w:tcPr>
            <w:tcW w:w="1843" w:type="dxa"/>
            <w:shd w:val="clear" w:color="auto" w:fill="00B050"/>
          </w:tcPr>
          <w:p w14:paraId="1A7894CE" w14:textId="55D484C8" w:rsidR="001E3AA3" w:rsidRPr="00132819" w:rsidRDefault="00413FE1" w:rsidP="00C9135A">
            <w:pPr>
              <w:spacing w:line="360" w:lineRule="auto"/>
              <w:rPr>
                <w:rFonts w:ascii="Arial" w:hAnsi="Arial" w:cs="Arial"/>
                <w:sz w:val="24"/>
                <w:szCs w:val="24"/>
              </w:rPr>
            </w:pPr>
            <w:r>
              <w:rPr>
                <w:rFonts w:ascii="Arial" w:hAnsi="Arial" w:cs="Arial"/>
                <w:sz w:val="24"/>
                <w:szCs w:val="24"/>
              </w:rPr>
              <w:t>Substantially</w:t>
            </w:r>
            <w:r w:rsidR="005606F8">
              <w:rPr>
                <w:rFonts w:ascii="Arial" w:hAnsi="Arial" w:cs="Arial"/>
                <w:sz w:val="24"/>
                <w:szCs w:val="24"/>
              </w:rPr>
              <w:t xml:space="preserve"> Achieved</w:t>
            </w:r>
          </w:p>
        </w:tc>
      </w:tr>
      <w:tr w:rsidR="001E3AA3" w:rsidRPr="00132819" w14:paraId="13CC7CD0" w14:textId="1EF152F1" w:rsidTr="003C4C81">
        <w:trPr>
          <w:trHeight w:val="95"/>
        </w:trPr>
        <w:tc>
          <w:tcPr>
            <w:tcW w:w="3313" w:type="dxa"/>
            <w:shd w:val="clear" w:color="auto" w:fill="auto"/>
          </w:tcPr>
          <w:p w14:paraId="7CF2A39D" w14:textId="5067785F" w:rsidR="001E3AA3" w:rsidRPr="00132819" w:rsidRDefault="001E3AA3" w:rsidP="00213253">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Manage Landfill Gas emissions at the Tullyvar, Magheraglass </w:t>
            </w:r>
            <w:r>
              <w:rPr>
                <w:rFonts w:ascii="Arial" w:hAnsi="Arial" w:cs="Arial"/>
                <w:sz w:val="24"/>
                <w:szCs w:val="24"/>
              </w:rPr>
              <w:t>and Ballymacombs Landfill Sites and seek opportunities for further renewable energy projects</w:t>
            </w:r>
            <w:r w:rsidR="00213253">
              <w:rPr>
                <w:rFonts w:ascii="Arial" w:hAnsi="Arial" w:cs="Arial"/>
                <w:sz w:val="24"/>
                <w:szCs w:val="24"/>
              </w:rPr>
              <w:t>,</w:t>
            </w:r>
            <w:r w:rsidR="00515D1D">
              <w:rPr>
                <w:rFonts w:ascii="Arial" w:hAnsi="Arial" w:cs="Arial"/>
                <w:sz w:val="24"/>
                <w:szCs w:val="24"/>
              </w:rPr>
              <w:t xml:space="preserve"> </w:t>
            </w:r>
            <w:r w:rsidR="00213253">
              <w:rPr>
                <w:rFonts w:ascii="Arial" w:hAnsi="Arial" w:cs="Arial"/>
                <w:sz w:val="24"/>
                <w:szCs w:val="24"/>
              </w:rPr>
              <w:t xml:space="preserve">i.e. </w:t>
            </w:r>
            <w:r w:rsidR="00515D1D" w:rsidRPr="00213253">
              <w:rPr>
                <w:rFonts w:ascii="Arial" w:hAnsi="Arial" w:cs="Arial"/>
                <w:sz w:val="24"/>
                <w:szCs w:val="24"/>
              </w:rPr>
              <w:t>opportunities</w:t>
            </w:r>
            <w:r w:rsidR="00213253" w:rsidRPr="00213253">
              <w:rPr>
                <w:rFonts w:ascii="Arial" w:hAnsi="Arial" w:cs="Arial"/>
                <w:sz w:val="24"/>
                <w:szCs w:val="24"/>
              </w:rPr>
              <w:t xml:space="preserve"> for the installation of solar power capacity at Tullyvar and Magheraglass.      </w:t>
            </w:r>
          </w:p>
          <w:p w14:paraId="037BC177" w14:textId="77777777" w:rsidR="001E3AA3" w:rsidRPr="00132819" w:rsidRDefault="001E3AA3" w:rsidP="00C9135A">
            <w:pPr>
              <w:pStyle w:val="ListParagraph"/>
              <w:spacing w:line="360" w:lineRule="auto"/>
              <w:ind w:left="322"/>
              <w:rPr>
                <w:rFonts w:ascii="Arial" w:hAnsi="Arial" w:cs="Arial"/>
                <w:sz w:val="24"/>
                <w:szCs w:val="24"/>
              </w:rPr>
            </w:pPr>
          </w:p>
        </w:tc>
        <w:tc>
          <w:tcPr>
            <w:tcW w:w="4484" w:type="dxa"/>
            <w:shd w:val="clear" w:color="auto" w:fill="auto"/>
          </w:tcPr>
          <w:p w14:paraId="3DB9966C" w14:textId="416F263A" w:rsidR="001E3AA3" w:rsidRPr="00132819" w:rsidRDefault="005606F8" w:rsidP="00213253">
            <w:pPr>
              <w:spacing w:line="360" w:lineRule="auto"/>
              <w:rPr>
                <w:rFonts w:ascii="Arial" w:hAnsi="Arial" w:cs="Arial"/>
                <w:sz w:val="24"/>
                <w:szCs w:val="24"/>
              </w:rPr>
            </w:pPr>
            <w:r w:rsidRPr="005606F8">
              <w:rPr>
                <w:rFonts w:ascii="Arial" w:hAnsi="Arial" w:cs="Arial"/>
                <w:sz w:val="24"/>
                <w:szCs w:val="24"/>
              </w:rPr>
              <w:t xml:space="preserve">2.30 GWHrs </w:t>
            </w:r>
            <w:r w:rsidR="00213253">
              <w:rPr>
                <w:rFonts w:ascii="Arial" w:hAnsi="Arial" w:cs="Arial"/>
                <w:sz w:val="24"/>
                <w:szCs w:val="24"/>
              </w:rPr>
              <w:t xml:space="preserve">renewable electricity </w:t>
            </w:r>
            <w:r w:rsidRPr="005606F8">
              <w:rPr>
                <w:rFonts w:ascii="Arial" w:hAnsi="Arial" w:cs="Arial"/>
                <w:sz w:val="24"/>
                <w:szCs w:val="24"/>
              </w:rPr>
              <w:t xml:space="preserve">produced at Tullyvar Landfill Site with a further 0.28 GWHrs produced at Magheraglass Landfill Site.                                                                    Reduction of </w:t>
            </w:r>
            <w:r w:rsidR="00515D1D" w:rsidRPr="005606F8">
              <w:rPr>
                <w:rFonts w:ascii="Arial" w:hAnsi="Arial" w:cs="Arial"/>
                <w:sz w:val="24"/>
                <w:szCs w:val="24"/>
              </w:rPr>
              <w:t>approx.</w:t>
            </w:r>
            <w:r w:rsidRPr="005606F8">
              <w:rPr>
                <w:rFonts w:ascii="Arial" w:hAnsi="Arial" w:cs="Arial"/>
                <w:sz w:val="24"/>
                <w:szCs w:val="24"/>
              </w:rPr>
              <w:t xml:space="preserve"> 11,000 tonnes of Carbon </w:t>
            </w:r>
            <w:r w:rsidR="00515D1D" w:rsidRPr="005606F8">
              <w:rPr>
                <w:rFonts w:ascii="Arial" w:hAnsi="Arial" w:cs="Arial"/>
                <w:sz w:val="24"/>
                <w:szCs w:val="24"/>
              </w:rPr>
              <w:t>equivalent per</w:t>
            </w:r>
            <w:r w:rsidRPr="005606F8">
              <w:rPr>
                <w:rFonts w:ascii="Arial" w:hAnsi="Arial" w:cs="Arial"/>
                <w:sz w:val="24"/>
                <w:szCs w:val="24"/>
              </w:rPr>
              <w:t xml:space="preserve"> annum by utilising / flaring methane</w:t>
            </w:r>
            <w:r w:rsidR="00213253">
              <w:rPr>
                <w:rFonts w:ascii="Arial" w:hAnsi="Arial" w:cs="Arial"/>
                <w:sz w:val="24"/>
                <w:szCs w:val="24"/>
              </w:rPr>
              <w:t xml:space="preserve">. </w:t>
            </w:r>
            <w:r w:rsidR="00213253" w:rsidRPr="00213253">
              <w:rPr>
                <w:rFonts w:ascii="Arial" w:hAnsi="Arial" w:cs="Arial"/>
                <w:sz w:val="24"/>
                <w:szCs w:val="24"/>
              </w:rPr>
              <w:t xml:space="preserve">APSE Report </w:t>
            </w:r>
            <w:r w:rsidR="00213253">
              <w:rPr>
                <w:rFonts w:ascii="Arial" w:hAnsi="Arial" w:cs="Arial"/>
                <w:sz w:val="24"/>
                <w:szCs w:val="24"/>
              </w:rPr>
              <w:t xml:space="preserve">was </w:t>
            </w:r>
            <w:r w:rsidR="00213253" w:rsidRPr="00213253">
              <w:rPr>
                <w:rFonts w:ascii="Arial" w:hAnsi="Arial" w:cs="Arial"/>
                <w:sz w:val="24"/>
                <w:szCs w:val="24"/>
              </w:rPr>
              <w:t>received on the feasibility of using solar panels at Tullyvar L</w:t>
            </w:r>
            <w:r w:rsidR="00213253">
              <w:rPr>
                <w:rFonts w:ascii="Arial" w:hAnsi="Arial" w:cs="Arial"/>
                <w:sz w:val="24"/>
                <w:szCs w:val="24"/>
              </w:rPr>
              <w:t>andfill site.</w:t>
            </w:r>
          </w:p>
        </w:tc>
        <w:tc>
          <w:tcPr>
            <w:tcW w:w="1843" w:type="dxa"/>
            <w:shd w:val="clear" w:color="auto" w:fill="00B050"/>
          </w:tcPr>
          <w:p w14:paraId="2B07B28E" w14:textId="16319CD6" w:rsidR="001E3AA3" w:rsidRPr="00132819" w:rsidRDefault="00213253" w:rsidP="00413FE1">
            <w:pPr>
              <w:spacing w:line="360" w:lineRule="auto"/>
              <w:rPr>
                <w:rFonts w:ascii="Arial" w:hAnsi="Arial" w:cs="Arial"/>
                <w:sz w:val="24"/>
                <w:szCs w:val="24"/>
              </w:rPr>
            </w:pPr>
            <w:r>
              <w:rPr>
                <w:rFonts w:ascii="Arial" w:hAnsi="Arial" w:cs="Arial"/>
                <w:sz w:val="24"/>
                <w:szCs w:val="24"/>
              </w:rPr>
              <w:t>Substant</w:t>
            </w:r>
            <w:r w:rsidR="00413FE1">
              <w:rPr>
                <w:rFonts w:ascii="Arial" w:hAnsi="Arial" w:cs="Arial"/>
                <w:sz w:val="24"/>
                <w:szCs w:val="24"/>
              </w:rPr>
              <w:t>ia</w:t>
            </w:r>
            <w:r>
              <w:rPr>
                <w:rFonts w:ascii="Arial" w:hAnsi="Arial" w:cs="Arial"/>
                <w:sz w:val="24"/>
                <w:szCs w:val="24"/>
              </w:rPr>
              <w:t>lly Achieved</w:t>
            </w:r>
          </w:p>
        </w:tc>
      </w:tr>
      <w:tr w:rsidR="001E3AA3" w:rsidRPr="00132819" w14:paraId="3C73F8A8" w14:textId="6159C49B" w:rsidTr="003C4C81">
        <w:trPr>
          <w:trHeight w:val="95"/>
        </w:trPr>
        <w:tc>
          <w:tcPr>
            <w:tcW w:w="3313" w:type="dxa"/>
            <w:shd w:val="clear" w:color="auto" w:fill="auto"/>
          </w:tcPr>
          <w:p w14:paraId="26DCE74B" w14:textId="1755396A" w:rsidR="001E3AA3" w:rsidRPr="00132819" w:rsidRDefault="001E3AA3" w:rsidP="00195FAB">
            <w:pPr>
              <w:pStyle w:val="ListParagraph"/>
              <w:numPr>
                <w:ilvl w:val="0"/>
                <w:numId w:val="14"/>
              </w:numPr>
              <w:spacing w:line="360" w:lineRule="auto"/>
              <w:ind w:left="317" w:hanging="317"/>
              <w:rPr>
                <w:rFonts w:ascii="Arial" w:hAnsi="Arial" w:cs="Arial"/>
                <w:sz w:val="24"/>
                <w:szCs w:val="24"/>
              </w:rPr>
            </w:pPr>
            <w:r w:rsidRPr="00132819">
              <w:rPr>
                <w:rFonts w:ascii="Arial" w:hAnsi="Arial" w:cs="Arial"/>
                <w:sz w:val="24"/>
                <w:szCs w:val="24"/>
              </w:rPr>
              <w:t>Increase participation in the Eco-Schools programme</w:t>
            </w:r>
            <w:r w:rsidR="00413FE1">
              <w:rPr>
                <w:rFonts w:ascii="Arial" w:hAnsi="Arial" w:cs="Arial"/>
                <w:sz w:val="24"/>
                <w:szCs w:val="24"/>
              </w:rPr>
              <w:t xml:space="preserve"> (100% Schools registered)</w:t>
            </w:r>
            <w:r w:rsidRPr="00132819">
              <w:rPr>
                <w:rFonts w:ascii="Arial" w:hAnsi="Arial" w:cs="Arial"/>
                <w:sz w:val="24"/>
                <w:szCs w:val="24"/>
              </w:rPr>
              <w:t>, which encourages and directs young people to think about climate action including litter, recycling, energy saving, and water conservation.</w:t>
            </w:r>
          </w:p>
          <w:p w14:paraId="03A1F6C6" w14:textId="77777777" w:rsidR="001E3AA3" w:rsidRPr="00132819" w:rsidRDefault="001E3AA3" w:rsidP="00C9135A">
            <w:pPr>
              <w:pStyle w:val="ListParagraph"/>
              <w:spacing w:line="360" w:lineRule="auto"/>
              <w:ind w:left="317"/>
              <w:rPr>
                <w:rFonts w:ascii="Arial" w:hAnsi="Arial" w:cs="Arial"/>
                <w:sz w:val="24"/>
                <w:szCs w:val="24"/>
              </w:rPr>
            </w:pPr>
          </w:p>
        </w:tc>
        <w:tc>
          <w:tcPr>
            <w:tcW w:w="4484" w:type="dxa"/>
            <w:shd w:val="clear" w:color="auto" w:fill="auto"/>
          </w:tcPr>
          <w:p w14:paraId="7784CB30" w14:textId="2A7C739F" w:rsidR="001E3AA3" w:rsidRPr="00132819" w:rsidRDefault="00AA77E1" w:rsidP="006D7887">
            <w:pPr>
              <w:spacing w:line="360" w:lineRule="auto"/>
              <w:rPr>
                <w:rFonts w:ascii="Arial" w:hAnsi="Arial" w:cs="Arial"/>
                <w:sz w:val="24"/>
                <w:szCs w:val="24"/>
              </w:rPr>
            </w:pPr>
            <w:r w:rsidRPr="00AA77E1">
              <w:rPr>
                <w:rFonts w:ascii="Arial" w:hAnsi="Arial" w:cs="Arial"/>
                <w:sz w:val="24"/>
                <w:szCs w:val="24"/>
              </w:rPr>
              <w:t xml:space="preserve">Currently 123 </w:t>
            </w:r>
            <w:r w:rsidR="006D7887">
              <w:rPr>
                <w:rFonts w:ascii="Arial" w:hAnsi="Arial" w:cs="Arial"/>
                <w:sz w:val="24"/>
                <w:szCs w:val="24"/>
              </w:rPr>
              <w:t xml:space="preserve">(100%) </w:t>
            </w:r>
            <w:r w:rsidRPr="00AA77E1">
              <w:rPr>
                <w:rFonts w:ascii="Arial" w:hAnsi="Arial" w:cs="Arial"/>
                <w:sz w:val="24"/>
                <w:szCs w:val="24"/>
              </w:rPr>
              <w:t>schools within Mid Ulster are registered on programme with 39 (33%) of schools having achieved Green Flag status by March 2023</w:t>
            </w:r>
            <w:r w:rsidR="006D7887">
              <w:rPr>
                <w:rFonts w:ascii="Arial" w:hAnsi="Arial" w:cs="Arial"/>
                <w:sz w:val="24"/>
                <w:szCs w:val="24"/>
              </w:rPr>
              <w:t>; 80</w:t>
            </w:r>
            <w:r w:rsidR="006D7887" w:rsidRPr="006D7887">
              <w:rPr>
                <w:rFonts w:ascii="Arial" w:hAnsi="Arial" w:cs="Arial"/>
                <w:sz w:val="24"/>
                <w:szCs w:val="24"/>
              </w:rPr>
              <w:t xml:space="preserve"> schools have achieved at least one Green Flag award since registering on programme (65% of schools).</w:t>
            </w:r>
            <w:r w:rsidR="006D7887">
              <w:rPr>
                <w:rFonts w:ascii="Arial" w:hAnsi="Arial" w:cs="Arial"/>
                <w:sz w:val="24"/>
                <w:szCs w:val="24"/>
              </w:rPr>
              <w:t xml:space="preserve">  </w:t>
            </w:r>
            <w:r w:rsidR="006D7887" w:rsidRPr="006D7887">
              <w:rPr>
                <w:rFonts w:ascii="Arial" w:hAnsi="Arial" w:cs="Arial"/>
                <w:sz w:val="24"/>
                <w:szCs w:val="24"/>
              </w:rPr>
              <w:t>39 (33%) schools with current Green Flag (awa</w:t>
            </w:r>
            <w:r w:rsidR="006D7887">
              <w:rPr>
                <w:rFonts w:ascii="Arial" w:hAnsi="Arial" w:cs="Arial"/>
                <w:sz w:val="24"/>
                <w:szCs w:val="24"/>
              </w:rPr>
              <w:t xml:space="preserve">rded within the last two years) the </w:t>
            </w:r>
            <w:r w:rsidR="006D7887" w:rsidRPr="006D7887">
              <w:rPr>
                <w:rFonts w:ascii="Arial" w:hAnsi="Arial" w:cs="Arial"/>
                <w:sz w:val="24"/>
                <w:szCs w:val="24"/>
              </w:rPr>
              <w:t>N</w:t>
            </w:r>
            <w:r w:rsidR="006D7887">
              <w:rPr>
                <w:rFonts w:ascii="Arial" w:hAnsi="Arial" w:cs="Arial"/>
                <w:sz w:val="24"/>
                <w:szCs w:val="24"/>
              </w:rPr>
              <w:t xml:space="preserve">orthern Ireland </w:t>
            </w:r>
            <w:r w:rsidR="006D7887" w:rsidRPr="006D7887">
              <w:rPr>
                <w:rFonts w:ascii="Arial" w:hAnsi="Arial" w:cs="Arial"/>
                <w:sz w:val="24"/>
                <w:szCs w:val="24"/>
              </w:rPr>
              <w:t xml:space="preserve">average </w:t>
            </w:r>
            <w:r w:rsidR="006D7887">
              <w:rPr>
                <w:rFonts w:ascii="Arial" w:hAnsi="Arial" w:cs="Arial"/>
                <w:sz w:val="24"/>
                <w:szCs w:val="24"/>
              </w:rPr>
              <w:t xml:space="preserve">is </w:t>
            </w:r>
            <w:r w:rsidR="006D7887" w:rsidRPr="006D7887">
              <w:rPr>
                <w:rFonts w:ascii="Arial" w:hAnsi="Arial" w:cs="Arial"/>
                <w:sz w:val="24"/>
                <w:szCs w:val="24"/>
              </w:rPr>
              <w:t xml:space="preserve">24%. </w:t>
            </w:r>
            <w:r w:rsidR="006D7887">
              <w:rPr>
                <w:rFonts w:ascii="Arial" w:hAnsi="Arial" w:cs="Arial"/>
                <w:sz w:val="24"/>
                <w:szCs w:val="24"/>
              </w:rPr>
              <w:t xml:space="preserve"> </w:t>
            </w:r>
            <w:r w:rsidR="006D7887" w:rsidRPr="006D7887">
              <w:rPr>
                <w:rFonts w:ascii="Arial" w:hAnsi="Arial" w:cs="Arial"/>
                <w:sz w:val="24"/>
                <w:szCs w:val="24"/>
              </w:rPr>
              <w:t xml:space="preserve">An additional 19 schools whose Green Flags have lapsed or who have not yet achieved this level have recently submitted a new/renewal Green Flag Application and are awaiting assessment for award before end of June 2023.  A further 19 schools are working on an application but were not ready to submit by the March deadline.    </w:t>
            </w:r>
          </w:p>
        </w:tc>
        <w:tc>
          <w:tcPr>
            <w:tcW w:w="1843" w:type="dxa"/>
            <w:shd w:val="clear" w:color="auto" w:fill="00B050"/>
          </w:tcPr>
          <w:p w14:paraId="4BD8520A" w14:textId="3377F191" w:rsidR="001E3AA3" w:rsidRPr="00132819" w:rsidRDefault="00413FE1" w:rsidP="00C9135A">
            <w:pPr>
              <w:spacing w:line="360" w:lineRule="auto"/>
              <w:rPr>
                <w:rFonts w:ascii="Arial" w:hAnsi="Arial" w:cs="Arial"/>
                <w:sz w:val="24"/>
                <w:szCs w:val="24"/>
              </w:rPr>
            </w:pPr>
            <w:r>
              <w:rPr>
                <w:rFonts w:ascii="Arial" w:hAnsi="Arial" w:cs="Arial"/>
                <w:sz w:val="24"/>
                <w:szCs w:val="24"/>
              </w:rPr>
              <w:t>Substantially</w:t>
            </w:r>
            <w:r w:rsidR="006D7887">
              <w:rPr>
                <w:rFonts w:ascii="Arial" w:hAnsi="Arial" w:cs="Arial"/>
                <w:sz w:val="24"/>
                <w:szCs w:val="24"/>
              </w:rPr>
              <w:t xml:space="preserve"> Achieved</w:t>
            </w:r>
          </w:p>
        </w:tc>
      </w:tr>
      <w:tr w:rsidR="001E3AA3" w:rsidRPr="00132819" w14:paraId="7CE1D28E" w14:textId="44D01A68" w:rsidTr="003C4C81">
        <w:trPr>
          <w:trHeight w:val="95"/>
        </w:trPr>
        <w:tc>
          <w:tcPr>
            <w:tcW w:w="3313" w:type="dxa"/>
            <w:shd w:val="clear" w:color="auto" w:fill="auto"/>
          </w:tcPr>
          <w:p w14:paraId="48172790" w14:textId="77777777" w:rsidR="001E3AA3" w:rsidRPr="00132819" w:rsidRDefault="001E3AA3" w:rsidP="00195FAB">
            <w:pPr>
              <w:pStyle w:val="ListParagraph"/>
              <w:numPr>
                <w:ilvl w:val="0"/>
                <w:numId w:val="14"/>
              </w:numPr>
              <w:spacing w:line="360" w:lineRule="auto"/>
              <w:ind w:left="326" w:hanging="284"/>
              <w:rPr>
                <w:rFonts w:ascii="Arial" w:hAnsi="Arial" w:cs="Arial"/>
                <w:sz w:val="24"/>
                <w:szCs w:val="24"/>
              </w:rPr>
            </w:pPr>
            <w:r w:rsidRPr="00132819">
              <w:rPr>
                <w:rFonts w:ascii="Arial" w:hAnsi="Arial" w:cs="Arial"/>
                <w:sz w:val="24"/>
                <w:szCs w:val="24"/>
              </w:rPr>
              <w:t>Increase the re-use of Council’s technological hardware i.e. it is recycled and re-used.</w:t>
            </w:r>
          </w:p>
          <w:p w14:paraId="3B5593AF" w14:textId="77777777" w:rsidR="001E3AA3" w:rsidRPr="00132819" w:rsidRDefault="001E3AA3" w:rsidP="00C9135A">
            <w:pPr>
              <w:pStyle w:val="ListParagraph"/>
              <w:spacing w:line="360" w:lineRule="auto"/>
              <w:ind w:left="316" w:hanging="274"/>
              <w:rPr>
                <w:rFonts w:ascii="Arial" w:hAnsi="Arial" w:cs="Arial"/>
                <w:sz w:val="24"/>
                <w:szCs w:val="24"/>
              </w:rPr>
            </w:pPr>
          </w:p>
          <w:p w14:paraId="5D0F6847" w14:textId="77777777" w:rsidR="001E3AA3" w:rsidRPr="00132819" w:rsidRDefault="001E3AA3" w:rsidP="00C9135A">
            <w:pPr>
              <w:pStyle w:val="ListParagraph"/>
              <w:spacing w:line="360" w:lineRule="auto"/>
              <w:ind w:left="316"/>
              <w:rPr>
                <w:rFonts w:ascii="Arial" w:hAnsi="Arial" w:cs="Arial"/>
                <w:sz w:val="24"/>
                <w:szCs w:val="24"/>
              </w:rPr>
            </w:pPr>
          </w:p>
        </w:tc>
        <w:tc>
          <w:tcPr>
            <w:tcW w:w="4484" w:type="dxa"/>
            <w:shd w:val="clear" w:color="auto" w:fill="auto"/>
          </w:tcPr>
          <w:p w14:paraId="3320657A" w14:textId="166B4448" w:rsidR="001E3AA3" w:rsidRPr="00132819" w:rsidRDefault="006D7887" w:rsidP="00C9135A">
            <w:pPr>
              <w:spacing w:line="360" w:lineRule="auto"/>
              <w:rPr>
                <w:rFonts w:ascii="Arial" w:hAnsi="Arial" w:cs="Arial"/>
                <w:sz w:val="24"/>
                <w:szCs w:val="24"/>
              </w:rPr>
            </w:pPr>
            <w:r>
              <w:rPr>
                <w:rFonts w:ascii="Arial" w:hAnsi="Arial" w:cs="Arial"/>
                <w:sz w:val="24"/>
                <w:szCs w:val="24"/>
              </w:rPr>
              <w:t>In all there were 50 desktops allocated and distributed to community groups in year.</w:t>
            </w:r>
          </w:p>
        </w:tc>
        <w:tc>
          <w:tcPr>
            <w:tcW w:w="1843" w:type="dxa"/>
            <w:shd w:val="clear" w:color="auto" w:fill="0070C0"/>
          </w:tcPr>
          <w:p w14:paraId="7E91DA46" w14:textId="1C42582B" w:rsidR="001E3AA3" w:rsidRPr="00132819" w:rsidRDefault="006D7887" w:rsidP="00C9135A">
            <w:pPr>
              <w:spacing w:line="360" w:lineRule="auto"/>
              <w:rPr>
                <w:rFonts w:ascii="Arial" w:hAnsi="Arial" w:cs="Arial"/>
                <w:sz w:val="24"/>
                <w:szCs w:val="24"/>
              </w:rPr>
            </w:pPr>
            <w:r>
              <w:rPr>
                <w:rFonts w:ascii="Arial" w:hAnsi="Arial" w:cs="Arial"/>
                <w:sz w:val="24"/>
                <w:szCs w:val="24"/>
              </w:rPr>
              <w:t xml:space="preserve">Fully Achieved </w:t>
            </w:r>
          </w:p>
        </w:tc>
      </w:tr>
      <w:tr w:rsidR="001E3AA3" w:rsidRPr="00132819" w14:paraId="69D02ADF" w14:textId="3C6FAF1C" w:rsidTr="003C4C81">
        <w:trPr>
          <w:trHeight w:val="95"/>
        </w:trPr>
        <w:tc>
          <w:tcPr>
            <w:tcW w:w="3313" w:type="dxa"/>
            <w:shd w:val="clear" w:color="auto" w:fill="auto"/>
          </w:tcPr>
          <w:p w14:paraId="7E579E99" w14:textId="73425F3E" w:rsidR="001E3AA3" w:rsidRPr="00132819" w:rsidRDefault="001E3AA3" w:rsidP="00195FAB">
            <w:pPr>
              <w:pStyle w:val="ListParagraph"/>
              <w:numPr>
                <w:ilvl w:val="0"/>
                <w:numId w:val="14"/>
              </w:numPr>
              <w:spacing w:line="360" w:lineRule="auto"/>
              <w:ind w:left="316" w:hanging="284"/>
              <w:rPr>
                <w:rFonts w:ascii="Arial" w:hAnsi="Arial" w:cs="Arial"/>
                <w:sz w:val="24"/>
                <w:szCs w:val="24"/>
              </w:rPr>
            </w:pPr>
            <w:r w:rsidRPr="00132819">
              <w:rPr>
                <w:rFonts w:ascii="Arial" w:hAnsi="Arial" w:cs="Arial"/>
                <w:sz w:val="24"/>
                <w:szCs w:val="24"/>
              </w:rPr>
              <w:t>Monitor and review air quality across the District to determine whether national air quality objectives are being met.</w:t>
            </w:r>
            <w:r w:rsidR="00DA3421" w:rsidRPr="00B0773D">
              <w:rPr>
                <w:rFonts w:ascii="Arial" w:hAnsi="Arial" w:cs="Arial"/>
                <w:sz w:val="24"/>
                <w:szCs w:val="24"/>
              </w:rPr>
              <w:t xml:space="preserve"> </w:t>
            </w:r>
            <w:r w:rsidR="00DA3421">
              <w:rPr>
                <w:rFonts w:ascii="Arial" w:hAnsi="Arial" w:cs="Arial"/>
                <w:sz w:val="24"/>
                <w:szCs w:val="24"/>
              </w:rPr>
              <w:t>2021</w:t>
            </w:r>
            <w:r w:rsidR="00DA3421" w:rsidRPr="00B0773D">
              <w:rPr>
                <w:rFonts w:ascii="Arial" w:hAnsi="Arial" w:cs="Arial"/>
                <w:sz w:val="24"/>
                <w:szCs w:val="24"/>
              </w:rPr>
              <w:t xml:space="preserve"> Air Quality statistics to be compiled a</w:t>
            </w:r>
            <w:r w:rsidR="00DA3421">
              <w:rPr>
                <w:rFonts w:ascii="Arial" w:hAnsi="Arial" w:cs="Arial"/>
                <w:sz w:val="24"/>
                <w:szCs w:val="24"/>
              </w:rPr>
              <w:t>nd produced as a Report for 2022</w:t>
            </w:r>
            <w:r w:rsidR="00DA3421" w:rsidRPr="00B0773D">
              <w:rPr>
                <w:rFonts w:ascii="Arial" w:hAnsi="Arial" w:cs="Arial"/>
                <w:sz w:val="24"/>
                <w:szCs w:val="24"/>
              </w:rPr>
              <w:t>.</w:t>
            </w:r>
          </w:p>
          <w:p w14:paraId="026C4E18" w14:textId="77777777" w:rsidR="001E3AA3" w:rsidRPr="00132819" w:rsidRDefault="001E3AA3" w:rsidP="00C9135A">
            <w:pPr>
              <w:pStyle w:val="ListParagraph"/>
              <w:spacing w:line="360" w:lineRule="auto"/>
              <w:ind w:left="316"/>
              <w:rPr>
                <w:rFonts w:ascii="Arial" w:hAnsi="Arial" w:cs="Arial"/>
                <w:sz w:val="24"/>
                <w:szCs w:val="24"/>
              </w:rPr>
            </w:pPr>
          </w:p>
        </w:tc>
        <w:tc>
          <w:tcPr>
            <w:tcW w:w="4484" w:type="dxa"/>
            <w:shd w:val="clear" w:color="auto" w:fill="auto"/>
          </w:tcPr>
          <w:p w14:paraId="0FFCA199" w14:textId="78228537" w:rsidR="001E3AA3" w:rsidRPr="00132819" w:rsidRDefault="00C1053D" w:rsidP="00C1053D">
            <w:pPr>
              <w:spacing w:line="360" w:lineRule="auto"/>
              <w:rPr>
                <w:rFonts w:ascii="Arial" w:hAnsi="Arial" w:cs="Arial"/>
                <w:sz w:val="24"/>
                <w:szCs w:val="24"/>
              </w:rPr>
            </w:pPr>
            <w:r>
              <w:rPr>
                <w:rFonts w:ascii="Arial" w:hAnsi="Arial" w:cs="Arial"/>
                <w:sz w:val="24"/>
                <w:szCs w:val="24"/>
              </w:rPr>
              <w:t xml:space="preserve">In all a total of </w:t>
            </w:r>
            <w:r w:rsidRPr="00C1053D">
              <w:rPr>
                <w:rFonts w:ascii="Arial" w:hAnsi="Arial" w:cs="Arial"/>
                <w:sz w:val="24"/>
                <w:szCs w:val="24"/>
              </w:rPr>
              <w:t xml:space="preserve">516 tubes </w:t>
            </w:r>
            <w:r>
              <w:rPr>
                <w:rFonts w:ascii="Arial" w:hAnsi="Arial" w:cs="Arial"/>
                <w:sz w:val="24"/>
                <w:szCs w:val="24"/>
              </w:rPr>
              <w:t xml:space="preserve">were </w:t>
            </w:r>
            <w:r w:rsidRPr="00C1053D">
              <w:rPr>
                <w:rFonts w:ascii="Arial" w:hAnsi="Arial" w:cs="Arial"/>
                <w:sz w:val="24"/>
                <w:szCs w:val="24"/>
              </w:rPr>
              <w:t xml:space="preserve">changed throughout District over 12 month period measuring Nitrogen Dioxide at selected worst case locations. </w:t>
            </w:r>
            <w:r>
              <w:rPr>
                <w:rFonts w:ascii="Arial" w:hAnsi="Arial" w:cs="Arial"/>
                <w:sz w:val="24"/>
                <w:szCs w:val="24"/>
              </w:rPr>
              <w:t xml:space="preserve"> The Mid Ulster District Council </w:t>
            </w:r>
            <w:r w:rsidRPr="00C1053D">
              <w:rPr>
                <w:rFonts w:ascii="Arial" w:hAnsi="Arial" w:cs="Arial"/>
                <w:sz w:val="24"/>
                <w:szCs w:val="24"/>
              </w:rPr>
              <w:t xml:space="preserve">Air Quality Report for 2022 </w:t>
            </w:r>
            <w:r>
              <w:rPr>
                <w:rFonts w:ascii="Arial" w:hAnsi="Arial" w:cs="Arial"/>
                <w:sz w:val="24"/>
                <w:szCs w:val="24"/>
              </w:rPr>
              <w:t xml:space="preserve">was </w:t>
            </w:r>
            <w:r w:rsidRPr="00C1053D">
              <w:rPr>
                <w:rFonts w:ascii="Arial" w:hAnsi="Arial" w:cs="Arial"/>
                <w:sz w:val="24"/>
                <w:szCs w:val="24"/>
              </w:rPr>
              <w:t xml:space="preserve">completed and submitted to DAERA. </w:t>
            </w:r>
            <w:r>
              <w:rPr>
                <w:rFonts w:ascii="Arial" w:hAnsi="Arial" w:cs="Arial"/>
                <w:sz w:val="24"/>
                <w:szCs w:val="24"/>
              </w:rPr>
              <w:t xml:space="preserve">During early 2023 the </w:t>
            </w:r>
            <w:r w:rsidRPr="00C1053D">
              <w:rPr>
                <w:rFonts w:ascii="Arial" w:hAnsi="Arial" w:cs="Arial"/>
                <w:sz w:val="24"/>
                <w:szCs w:val="24"/>
              </w:rPr>
              <w:t xml:space="preserve">Air Quality Action Plan </w:t>
            </w:r>
            <w:r>
              <w:rPr>
                <w:rFonts w:ascii="Arial" w:hAnsi="Arial" w:cs="Arial"/>
                <w:sz w:val="24"/>
                <w:szCs w:val="24"/>
              </w:rPr>
              <w:t xml:space="preserve">was </w:t>
            </w:r>
            <w:r w:rsidRPr="00C1053D">
              <w:rPr>
                <w:rFonts w:ascii="Arial" w:hAnsi="Arial" w:cs="Arial"/>
                <w:sz w:val="24"/>
                <w:szCs w:val="24"/>
              </w:rPr>
              <w:t>reviewed at meeting with Councillors</w:t>
            </w:r>
          </w:p>
        </w:tc>
        <w:tc>
          <w:tcPr>
            <w:tcW w:w="1843" w:type="dxa"/>
            <w:shd w:val="clear" w:color="auto" w:fill="0070C0"/>
          </w:tcPr>
          <w:p w14:paraId="239D8C6E" w14:textId="5D344BE6" w:rsidR="001E3AA3" w:rsidRPr="00132819" w:rsidRDefault="00C1053D" w:rsidP="00C9135A">
            <w:pPr>
              <w:spacing w:line="360" w:lineRule="auto"/>
              <w:rPr>
                <w:rFonts w:ascii="Arial" w:hAnsi="Arial" w:cs="Arial"/>
                <w:sz w:val="24"/>
                <w:szCs w:val="24"/>
              </w:rPr>
            </w:pPr>
            <w:r>
              <w:rPr>
                <w:rFonts w:ascii="Arial" w:hAnsi="Arial" w:cs="Arial"/>
                <w:sz w:val="24"/>
                <w:szCs w:val="24"/>
              </w:rPr>
              <w:t>Fully Achieved</w:t>
            </w:r>
          </w:p>
        </w:tc>
      </w:tr>
      <w:tr w:rsidR="001E3AA3" w:rsidRPr="00132819" w14:paraId="23C70E03" w14:textId="6E2127D5" w:rsidTr="003C4C81">
        <w:trPr>
          <w:trHeight w:val="95"/>
        </w:trPr>
        <w:tc>
          <w:tcPr>
            <w:tcW w:w="3313" w:type="dxa"/>
            <w:shd w:val="clear" w:color="auto" w:fill="auto"/>
          </w:tcPr>
          <w:p w14:paraId="75196D40" w14:textId="7D39FB11" w:rsidR="001E3AA3" w:rsidRPr="00132819" w:rsidRDefault="001E3AA3" w:rsidP="000B17BE">
            <w:pPr>
              <w:pStyle w:val="ListParagraph"/>
              <w:numPr>
                <w:ilvl w:val="0"/>
                <w:numId w:val="14"/>
              </w:numPr>
              <w:spacing w:line="360" w:lineRule="auto"/>
              <w:ind w:left="316" w:hanging="284"/>
              <w:rPr>
                <w:rFonts w:ascii="Arial" w:hAnsi="Arial" w:cs="Arial"/>
                <w:sz w:val="24"/>
                <w:szCs w:val="24"/>
              </w:rPr>
            </w:pPr>
            <w:r w:rsidRPr="00132819">
              <w:rPr>
                <w:rFonts w:ascii="Arial" w:hAnsi="Arial" w:cs="Arial"/>
                <w:sz w:val="24"/>
                <w:szCs w:val="24"/>
              </w:rPr>
              <w:t>Environmental Health Services will control the environmental impacts of certain specified industrial activities through an industrial permitting process by inspecting permitted premises to ensure compliance with</w:t>
            </w:r>
            <w:r w:rsidR="00E949F5" w:rsidRPr="00E91000">
              <w:rPr>
                <w:rFonts w:ascii="Arial" w:hAnsi="Arial" w:cs="Arial"/>
                <w:sz w:val="24"/>
                <w:szCs w:val="24"/>
              </w:rPr>
              <w:t xml:space="preserve"> air emission targets as outlined in their </w:t>
            </w:r>
            <w:r w:rsidRPr="00132819">
              <w:rPr>
                <w:rFonts w:ascii="Arial" w:hAnsi="Arial" w:cs="Arial"/>
                <w:sz w:val="24"/>
                <w:szCs w:val="24"/>
              </w:rPr>
              <w:t>Environmental permits</w:t>
            </w:r>
            <w:r>
              <w:rPr>
                <w:rFonts w:ascii="Arial" w:hAnsi="Arial" w:cs="Arial"/>
                <w:sz w:val="24"/>
                <w:szCs w:val="24"/>
              </w:rPr>
              <w:t xml:space="preserve"> – (Local Air Pollution Prevention and Control)</w:t>
            </w:r>
            <w:r w:rsidR="000B17BE">
              <w:rPr>
                <w:rFonts w:ascii="Arial" w:hAnsi="Arial" w:cs="Arial"/>
                <w:sz w:val="24"/>
                <w:szCs w:val="24"/>
              </w:rPr>
              <w:t>.</w:t>
            </w:r>
          </w:p>
        </w:tc>
        <w:tc>
          <w:tcPr>
            <w:tcW w:w="4484" w:type="dxa"/>
            <w:shd w:val="clear" w:color="auto" w:fill="auto"/>
          </w:tcPr>
          <w:p w14:paraId="6B811913" w14:textId="4A2443D9" w:rsidR="001E3AA3" w:rsidRPr="00132819" w:rsidRDefault="000C6A2E" w:rsidP="00C9135A">
            <w:pPr>
              <w:pStyle w:val="ListParagraph"/>
              <w:spacing w:line="360" w:lineRule="auto"/>
              <w:ind w:left="0"/>
              <w:rPr>
                <w:rFonts w:ascii="Arial" w:hAnsi="Arial" w:cs="Arial"/>
                <w:sz w:val="24"/>
                <w:szCs w:val="24"/>
              </w:rPr>
            </w:pPr>
            <w:r>
              <w:rPr>
                <w:rFonts w:ascii="Arial" w:hAnsi="Arial" w:cs="Arial"/>
                <w:sz w:val="24"/>
                <w:szCs w:val="24"/>
              </w:rPr>
              <w:t>A t</w:t>
            </w:r>
            <w:r w:rsidRPr="000C6A2E">
              <w:rPr>
                <w:rFonts w:ascii="Arial" w:hAnsi="Arial" w:cs="Arial"/>
                <w:sz w:val="24"/>
                <w:szCs w:val="24"/>
              </w:rPr>
              <w:t>otal of 77 scheduled inspections</w:t>
            </w:r>
            <w:r>
              <w:rPr>
                <w:rFonts w:ascii="Arial" w:hAnsi="Arial" w:cs="Arial"/>
                <w:sz w:val="24"/>
                <w:szCs w:val="24"/>
              </w:rPr>
              <w:t xml:space="preserve"> completed for 12 month period and c</w:t>
            </w:r>
            <w:r w:rsidRPr="000C6A2E">
              <w:rPr>
                <w:rFonts w:ascii="Arial" w:hAnsi="Arial" w:cs="Arial"/>
                <w:sz w:val="24"/>
                <w:szCs w:val="24"/>
              </w:rPr>
              <w:t>omputer records duly amended to show this</w:t>
            </w:r>
            <w:r w:rsidR="00413FE1" w:rsidRPr="000C6A2E">
              <w:rPr>
                <w:rFonts w:ascii="Arial" w:hAnsi="Arial" w:cs="Arial"/>
                <w:sz w:val="24"/>
                <w:szCs w:val="24"/>
              </w:rPr>
              <w:t>.</w:t>
            </w:r>
          </w:p>
          <w:p w14:paraId="52ABCC3C" w14:textId="77777777" w:rsidR="001E3AA3" w:rsidRPr="00132819" w:rsidRDefault="001E3AA3" w:rsidP="00C9135A">
            <w:pPr>
              <w:spacing w:line="360" w:lineRule="auto"/>
              <w:rPr>
                <w:rFonts w:ascii="Arial" w:hAnsi="Arial" w:cs="Arial"/>
                <w:sz w:val="24"/>
                <w:szCs w:val="24"/>
              </w:rPr>
            </w:pPr>
          </w:p>
        </w:tc>
        <w:tc>
          <w:tcPr>
            <w:tcW w:w="1843" w:type="dxa"/>
            <w:shd w:val="clear" w:color="auto" w:fill="0070C0"/>
          </w:tcPr>
          <w:p w14:paraId="09020859" w14:textId="6B9EA3B9" w:rsidR="001E3AA3" w:rsidRPr="00132819" w:rsidRDefault="00E949F5" w:rsidP="00C9135A">
            <w:pPr>
              <w:pStyle w:val="ListParagraph"/>
              <w:spacing w:line="360" w:lineRule="auto"/>
              <w:ind w:left="0"/>
              <w:rPr>
                <w:rFonts w:ascii="Arial" w:hAnsi="Arial" w:cs="Arial"/>
                <w:sz w:val="24"/>
                <w:szCs w:val="24"/>
              </w:rPr>
            </w:pPr>
            <w:r>
              <w:rPr>
                <w:rFonts w:ascii="Arial" w:hAnsi="Arial" w:cs="Arial"/>
                <w:sz w:val="24"/>
                <w:szCs w:val="24"/>
              </w:rPr>
              <w:t>Fully Achieved</w:t>
            </w:r>
          </w:p>
        </w:tc>
      </w:tr>
      <w:tr w:rsidR="001E3AA3" w:rsidRPr="00132819" w14:paraId="046F5968" w14:textId="2E06FC73" w:rsidTr="003C4C81">
        <w:trPr>
          <w:trHeight w:val="95"/>
        </w:trPr>
        <w:tc>
          <w:tcPr>
            <w:tcW w:w="3313" w:type="dxa"/>
            <w:shd w:val="clear" w:color="auto" w:fill="auto"/>
          </w:tcPr>
          <w:p w14:paraId="16F78327" w14:textId="44371A49" w:rsidR="00E949F5" w:rsidRDefault="004E1C8F" w:rsidP="00E949F5">
            <w:pPr>
              <w:pStyle w:val="ListParagraph"/>
              <w:numPr>
                <w:ilvl w:val="0"/>
                <w:numId w:val="14"/>
              </w:numPr>
              <w:spacing w:line="360" w:lineRule="auto"/>
              <w:ind w:left="320" w:hanging="320"/>
              <w:rPr>
                <w:rFonts w:ascii="Arial" w:hAnsi="Arial" w:cs="Arial"/>
                <w:sz w:val="24"/>
                <w:szCs w:val="24"/>
              </w:rPr>
            </w:pPr>
            <w:r>
              <w:rPr>
                <w:rFonts w:ascii="Arial" w:hAnsi="Arial" w:cs="Arial"/>
                <w:sz w:val="24"/>
                <w:szCs w:val="24"/>
              </w:rPr>
              <w:t xml:space="preserve">Energy Efficiency in households - </w:t>
            </w:r>
            <w:r w:rsidR="00E949F5">
              <w:rPr>
                <w:rFonts w:ascii="Arial" w:hAnsi="Arial" w:cs="Arial"/>
                <w:sz w:val="24"/>
                <w:szCs w:val="24"/>
              </w:rPr>
              <w:t xml:space="preserve">Number of homes helped to provide Energy Efficiency Advice to (target 247 homes) and the number </w:t>
            </w:r>
            <w:r w:rsidR="00E949F5" w:rsidRPr="008C6D01">
              <w:rPr>
                <w:rFonts w:ascii="Arial" w:hAnsi="Arial" w:cs="Arial"/>
                <w:sz w:val="24"/>
                <w:szCs w:val="24"/>
              </w:rPr>
              <w:t>of homes</w:t>
            </w:r>
            <w:r w:rsidR="00E949F5">
              <w:rPr>
                <w:rFonts w:ascii="Arial" w:hAnsi="Arial" w:cs="Arial"/>
                <w:sz w:val="24"/>
                <w:szCs w:val="24"/>
              </w:rPr>
              <w:t>/referrals</w:t>
            </w:r>
            <w:r w:rsidR="00E949F5" w:rsidRPr="008C6D01">
              <w:rPr>
                <w:rFonts w:ascii="Arial" w:hAnsi="Arial" w:cs="Arial"/>
                <w:sz w:val="24"/>
                <w:szCs w:val="24"/>
              </w:rPr>
              <w:t xml:space="preserve"> helped to improve the energy efficiency of their homes</w:t>
            </w:r>
            <w:r w:rsidR="00E949F5">
              <w:rPr>
                <w:rFonts w:ascii="Arial" w:hAnsi="Arial" w:cs="Arial"/>
                <w:sz w:val="24"/>
                <w:szCs w:val="24"/>
              </w:rPr>
              <w:t xml:space="preserve"> (Affordable Warmth)</w:t>
            </w:r>
          </w:p>
          <w:p w14:paraId="73AE9D28" w14:textId="77777777" w:rsidR="001E3AA3" w:rsidRPr="00132819" w:rsidRDefault="001E3AA3" w:rsidP="00C9135A">
            <w:pPr>
              <w:pStyle w:val="ListParagraph"/>
              <w:spacing w:line="360" w:lineRule="auto"/>
              <w:ind w:left="316" w:hanging="284"/>
              <w:rPr>
                <w:rFonts w:ascii="Arial" w:hAnsi="Arial" w:cs="Arial"/>
                <w:sz w:val="24"/>
                <w:szCs w:val="24"/>
              </w:rPr>
            </w:pPr>
          </w:p>
        </w:tc>
        <w:tc>
          <w:tcPr>
            <w:tcW w:w="4484" w:type="dxa"/>
            <w:shd w:val="clear" w:color="auto" w:fill="auto"/>
          </w:tcPr>
          <w:p w14:paraId="1FDD360D" w14:textId="5797DF63" w:rsidR="001E3AA3" w:rsidRPr="00132819" w:rsidRDefault="00E949F5" w:rsidP="001E3AA3">
            <w:pPr>
              <w:spacing w:line="360" w:lineRule="auto"/>
              <w:rPr>
                <w:rFonts w:ascii="Arial" w:hAnsi="Arial" w:cs="Arial"/>
                <w:sz w:val="24"/>
                <w:szCs w:val="24"/>
              </w:rPr>
            </w:pPr>
            <w:r w:rsidRPr="00E949F5">
              <w:rPr>
                <w:rFonts w:ascii="Arial" w:hAnsi="Arial" w:cs="Arial"/>
                <w:sz w:val="24"/>
                <w:szCs w:val="24"/>
              </w:rPr>
              <w:t xml:space="preserve">In the </w:t>
            </w:r>
            <w:r>
              <w:rPr>
                <w:rFonts w:ascii="Arial" w:hAnsi="Arial" w:cs="Arial"/>
                <w:sz w:val="24"/>
                <w:szCs w:val="24"/>
              </w:rPr>
              <w:t>20</w:t>
            </w:r>
            <w:r w:rsidRPr="00E949F5">
              <w:rPr>
                <w:rFonts w:ascii="Arial" w:hAnsi="Arial" w:cs="Arial"/>
                <w:sz w:val="24"/>
                <w:szCs w:val="24"/>
              </w:rPr>
              <w:t>22-</w:t>
            </w:r>
            <w:r>
              <w:rPr>
                <w:rFonts w:ascii="Arial" w:hAnsi="Arial" w:cs="Arial"/>
                <w:sz w:val="24"/>
                <w:szCs w:val="24"/>
              </w:rPr>
              <w:t>20</w:t>
            </w:r>
            <w:r w:rsidRPr="00E949F5">
              <w:rPr>
                <w:rFonts w:ascii="Arial" w:hAnsi="Arial" w:cs="Arial"/>
                <w:sz w:val="24"/>
                <w:szCs w:val="24"/>
              </w:rPr>
              <w:t>23 year 239 homes were helped by providing energy efficiency advice with a further 264 referrals for households eligible for Affordable Warmth Scheme.</w:t>
            </w:r>
          </w:p>
        </w:tc>
        <w:tc>
          <w:tcPr>
            <w:tcW w:w="1843" w:type="dxa"/>
            <w:shd w:val="clear" w:color="auto" w:fill="00B050"/>
          </w:tcPr>
          <w:p w14:paraId="5D0F9181" w14:textId="311F5B23" w:rsidR="001E3AA3" w:rsidRPr="00132819" w:rsidRDefault="00413FE1" w:rsidP="001E3AA3">
            <w:pPr>
              <w:spacing w:line="360" w:lineRule="auto"/>
              <w:rPr>
                <w:rFonts w:ascii="Arial" w:hAnsi="Arial" w:cs="Arial"/>
                <w:sz w:val="24"/>
                <w:szCs w:val="24"/>
              </w:rPr>
            </w:pPr>
            <w:r>
              <w:rPr>
                <w:rFonts w:ascii="Arial" w:hAnsi="Arial" w:cs="Arial"/>
                <w:sz w:val="24"/>
                <w:szCs w:val="24"/>
              </w:rPr>
              <w:t>Substantially</w:t>
            </w:r>
            <w:r w:rsidR="00E949F5">
              <w:rPr>
                <w:rFonts w:ascii="Arial" w:hAnsi="Arial" w:cs="Arial"/>
                <w:sz w:val="24"/>
                <w:szCs w:val="24"/>
              </w:rPr>
              <w:t xml:space="preserve"> Achieved</w:t>
            </w:r>
          </w:p>
        </w:tc>
      </w:tr>
      <w:tr w:rsidR="001E3AA3" w:rsidRPr="00132819" w14:paraId="24898CF0" w14:textId="394DF7E0" w:rsidTr="003C4C81">
        <w:trPr>
          <w:trHeight w:val="95"/>
        </w:trPr>
        <w:tc>
          <w:tcPr>
            <w:tcW w:w="3313" w:type="dxa"/>
            <w:shd w:val="clear" w:color="auto" w:fill="auto"/>
          </w:tcPr>
          <w:p w14:paraId="190711FB" w14:textId="016C8BDA" w:rsidR="001E3AA3" w:rsidRPr="00132819" w:rsidRDefault="001E3AA3" w:rsidP="00575B3B">
            <w:pPr>
              <w:pStyle w:val="ListParagraph"/>
              <w:numPr>
                <w:ilvl w:val="0"/>
                <w:numId w:val="14"/>
              </w:numPr>
              <w:spacing w:line="360" w:lineRule="auto"/>
              <w:ind w:left="320" w:hanging="284"/>
              <w:rPr>
                <w:rFonts w:ascii="Arial" w:hAnsi="Arial" w:cs="Arial"/>
                <w:sz w:val="24"/>
                <w:szCs w:val="24"/>
              </w:rPr>
            </w:pPr>
            <w:r w:rsidRPr="00132819">
              <w:rPr>
                <w:rFonts w:ascii="Arial" w:hAnsi="Arial" w:cs="Arial"/>
                <w:sz w:val="24"/>
                <w:szCs w:val="24"/>
              </w:rPr>
              <w:t xml:space="preserve">Seek to bring recycling and biodiversity themes into creative art project targeting schools, disability groups and older people programmes. </w:t>
            </w:r>
            <w:r w:rsidR="00575B3B" w:rsidRPr="00575B3B">
              <w:rPr>
                <w:rFonts w:ascii="Arial" w:hAnsi="Arial" w:cs="Arial"/>
                <w:sz w:val="24"/>
                <w:szCs w:val="24"/>
              </w:rPr>
              <w:t>6 schools participating across Mid Ulster</w:t>
            </w:r>
            <w:r w:rsidR="00575B3B">
              <w:rPr>
                <w:rFonts w:ascii="Arial" w:hAnsi="Arial" w:cs="Arial"/>
                <w:sz w:val="24"/>
                <w:szCs w:val="24"/>
              </w:rPr>
              <w:t xml:space="preserve"> – targets of </w:t>
            </w:r>
            <w:r w:rsidR="00575B3B" w:rsidRPr="00575B3B">
              <w:rPr>
                <w:rFonts w:ascii="Arial" w:hAnsi="Arial" w:cs="Arial"/>
                <w:sz w:val="24"/>
                <w:szCs w:val="24"/>
              </w:rPr>
              <w:t>150 students</w:t>
            </w:r>
            <w:r w:rsidR="00575B3B">
              <w:rPr>
                <w:rFonts w:ascii="Arial" w:hAnsi="Arial" w:cs="Arial"/>
                <w:sz w:val="24"/>
                <w:szCs w:val="24"/>
              </w:rPr>
              <w:t>,</w:t>
            </w:r>
            <w:r w:rsidR="00575B3B" w:rsidRPr="00575B3B">
              <w:rPr>
                <w:rFonts w:ascii="Arial" w:hAnsi="Arial" w:cs="Arial"/>
                <w:sz w:val="24"/>
                <w:szCs w:val="24"/>
              </w:rPr>
              <w:t xml:space="preserve"> 6 disability groups participating across Mid Ulster (50 participants) </w:t>
            </w:r>
            <w:r w:rsidR="00575B3B">
              <w:rPr>
                <w:rFonts w:ascii="Arial" w:hAnsi="Arial" w:cs="Arial"/>
                <w:sz w:val="24"/>
                <w:szCs w:val="24"/>
              </w:rPr>
              <w:t>and</w:t>
            </w:r>
            <w:r w:rsidR="00575B3B" w:rsidRPr="00575B3B">
              <w:rPr>
                <w:rFonts w:ascii="Arial" w:hAnsi="Arial" w:cs="Arial"/>
                <w:sz w:val="24"/>
                <w:szCs w:val="24"/>
              </w:rPr>
              <w:t xml:space="preserve"> 2 x workshops in Burnavon for Older people (30 participants)  </w:t>
            </w:r>
          </w:p>
        </w:tc>
        <w:tc>
          <w:tcPr>
            <w:tcW w:w="4484" w:type="dxa"/>
            <w:shd w:val="clear" w:color="auto" w:fill="auto"/>
          </w:tcPr>
          <w:p w14:paraId="6587A997" w14:textId="77777777" w:rsidR="001E3AA3" w:rsidRDefault="00575B3B" w:rsidP="00246E1D">
            <w:pPr>
              <w:spacing w:line="360" w:lineRule="auto"/>
              <w:rPr>
                <w:rFonts w:ascii="Arial" w:hAnsi="Arial" w:cs="Arial"/>
                <w:sz w:val="24"/>
                <w:szCs w:val="24"/>
              </w:rPr>
            </w:pPr>
            <w:r w:rsidRPr="00575B3B">
              <w:rPr>
                <w:rFonts w:ascii="Arial" w:hAnsi="Arial" w:cs="Arial"/>
                <w:sz w:val="24"/>
                <w:szCs w:val="24"/>
              </w:rPr>
              <w:t>In 2022/</w:t>
            </w:r>
            <w:r w:rsidR="00413FE1" w:rsidRPr="00575B3B">
              <w:rPr>
                <w:rFonts w:ascii="Arial" w:hAnsi="Arial" w:cs="Arial"/>
                <w:sz w:val="24"/>
                <w:szCs w:val="24"/>
              </w:rPr>
              <w:t>23</w:t>
            </w:r>
            <w:r w:rsidR="00413FE1">
              <w:rPr>
                <w:rFonts w:ascii="Arial" w:hAnsi="Arial" w:cs="Arial"/>
                <w:sz w:val="24"/>
                <w:szCs w:val="24"/>
              </w:rPr>
              <w:t>,</w:t>
            </w:r>
            <w:r w:rsidR="00413FE1" w:rsidRPr="00575B3B">
              <w:rPr>
                <w:rFonts w:ascii="Arial" w:hAnsi="Arial" w:cs="Arial"/>
                <w:sz w:val="24"/>
                <w:szCs w:val="24"/>
              </w:rPr>
              <w:t xml:space="preserve"> </w:t>
            </w:r>
            <w:r w:rsidR="00413FE1" w:rsidRPr="00A43200">
              <w:rPr>
                <w:rFonts w:ascii="Arial" w:hAnsi="Arial" w:cs="Arial"/>
                <w:sz w:val="24"/>
                <w:szCs w:val="24"/>
              </w:rPr>
              <w:t>20</w:t>
            </w:r>
            <w:r w:rsidR="00A43200" w:rsidRPr="00A43200">
              <w:rPr>
                <w:rFonts w:ascii="Arial" w:hAnsi="Arial" w:cs="Arial"/>
                <w:sz w:val="24"/>
                <w:szCs w:val="24"/>
              </w:rPr>
              <w:t xml:space="preserve"> disability and inclusion groups across Mid Ulster participated.  Each group received 4 x 1hr sessions.  </w:t>
            </w:r>
            <w:r w:rsidR="00413FE1">
              <w:rPr>
                <w:rFonts w:ascii="Arial" w:hAnsi="Arial" w:cs="Arial"/>
                <w:sz w:val="24"/>
                <w:szCs w:val="24"/>
              </w:rPr>
              <w:t>A</w:t>
            </w:r>
            <w:r w:rsidR="00413FE1" w:rsidRPr="00A43200">
              <w:rPr>
                <w:rFonts w:ascii="Arial" w:hAnsi="Arial" w:cs="Arial"/>
                <w:sz w:val="24"/>
                <w:szCs w:val="24"/>
              </w:rPr>
              <w:t>pprox.</w:t>
            </w:r>
            <w:r w:rsidR="00A43200" w:rsidRPr="00A43200">
              <w:rPr>
                <w:rFonts w:ascii="Arial" w:hAnsi="Arial" w:cs="Arial"/>
                <w:sz w:val="24"/>
                <w:szCs w:val="24"/>
              </w:rPr>
              <w:t xml:space="preserve"> 184 persons </w:t>
            </w:r>
            <w:r w:rsidR="00413FE1" w:rsidRPr="00A43200">
              <w:rPr>
                <w:rFonts w:ascii="Arial" w:hAnsi="Arial" w:cs="Arial"/>
                <w:sz w:val="24"/>
                <w:szCs w:val="24"/>
              </w:rPr>
              <w:t>participated per</w:t>
            </w:r>
            <w:r w:rsidR="00A43200" w:rsidRPr="00A43200">
              <w:rPr>
                <w:rFonts w:ascii="Arial" w:hAnsi="Arial" w:cs="Arial"/>
                <w:sz w:val="24"/>
                <w:szCs w:val="24"/>
              </w:rPr>
              <w:t xml:space="preserve"> session.  Output - creation of various art pieces using reusable / upcycling materials including felting, mosaic, </w:t>
            </w:r>
            <w:r w:rsidR="00413FE1" w:rsidRPr="00A43200">
              <w:rPr>
                <w:rFonts w:ascii="Arial" w:hAnsi="Arial" w:cs="Arial"/>
                <w:sz w:val="24"/>
                <w:szCs w:val="24"/>
              </w:rPr>
              <w:t>and wirework</w:t>
            </w:r>
            <w:r w:rsidR="00A43200" w:rsidRPr="00A43200">
              <w:rPr>
                <w:rFonts w:ascii="Arial" w:hAnsi="Arial" w:cs="Arial"/>
                <w:sz w:val="24"/>
                <w:szCs w:val="24"/>
              </w:rPr>
              <w:t xml:space="preserve">.  Art Exhibition displaying art pieces held in Burnavon April 2023.                                                                                           </w:t>
            </w:r>
            <w:r w:rsidR="00A43200">
              <w:rPr>
                <w:rFonts w:ascii="Arial" w:hAnsi="Arial" w:cs="Arial"/>
                <w:sz w:val="24"/>
                <w:szCs w:val="24"/>
              </w:rPr>
              <w:t>In year</w:t>
            </w:r>
            <w:r w:rsidR="00A43200" w:rsidRPr="00A43200">
              <w:rPr>
                <w:rFonts w:ascii="Arial" w:hAnsi="Arial" w:cs="Arial"/>
                <w:sz w:val="24"/>
                <w:szCs w:val="24"/>
              </w:rPr>
              <w:t xml:space="preserve"> 10 residential homes across Mid Ulster participated.  Each group received 4 x 1hr sessions.  Approx. 100 persons </w:t>
            </w:r>
            <w:r w:rsidR="00413FE1" w:rsidRPr="00A43200">
              <w:rPr>
                <w:rFonts w:ascii="Arial" w:hAnsi="Arial" w:cs="Arial"/>
                <w:sz w:val="24"/>
                <w:szCs w:val="24"/>
              </w:rPr>
              <w:t>participated per</w:t>
            </w:r>
            <w:r w:rsidR="00A43200" w:rsidRPr="00A43200">
              <w:rPr>
                <w:rFonts w:ascii="Arial" w:hAnsi="Arial" w:cs="Arial"/>
                <w:sz w:val="24"/>
                <w:szCs w:val="24"/>
              </w:rPr>
              <w:t xml:space="preserve"> session.  Output - creation of various art pieces using reusable / upcycling materials including felting, mosaic, </w:t>
            </w:r>
            <w:r w:rsidR="00413FE1" w:rsidRPr="00A43200">
              <w:rPr>
                <w:rFonts w:ascii="Arial" w:hAnsi="Arial" w:cs="Arial"/>
                <w:sz w:val="24"/>
                <w:szCs w:val="24"/>
              </w:rPr>
              <w:t>and wirework</w:t>
            </w:r>
            <w:r w:rsidR="00A43200" w:rsidRPr="00A43200">
              <w:rPr>
                <w:rFonts w:ascii="Arial" w:hAnsi="Arial" w:cs="Arial"/>
                <w:sz w:val="24"/>
                <w:szCs w:val="24"/>
              </w:rPr>
              <w:t>.  Art Exhibition displaying art pieces to be held in Burnavon May 2023.</w:t>
            </w:r>
          </w:p>
          <w:p w14:paraId="052982BF" w14:textId="435D18A7" w:rsidR="00246E1D" w:rsidRPr="00132819" w:rsidRDefault="00246E1D" w:rsidP="00246E1D">
            <w:pPr>
              <w:spacing w:line="360" w:lineRule="auto"/>
              <w:rPr>
                <w:rFonts w:ascii="Arial" w:hAnsi="Arial" w:cs="Arial"/>
                <w:sz w:val="24"/>
                <w:szCs w:val="24"/>
              </w:rPr>
            </w:pPr>
          </w:p>
        </w:tc>
        <w:tc>
          <w:tcPr>
            <w:tcW w:w="1843" w:type="dxa"/>
            <w:shd w:val="clear" w:color="auto" w:fill="0070C0"/>
          </w:tcPr>
          <w:p w14:paraId="7F2B296F" w14:textId="22B347BA" w:rsidR="001E3AA3" w:rsidRPr="00132819" w:rsidRDefault="00A43200" w:rsidP="00C9135A">
            <w:pPr>
              <w:spacing w:line="360" w:lineRule="auto"/>
              <w:rPr>
                <w:rFonts w:ascii="Arial" w:hAnsi="Arial" w:cs="Arial"/>
                <w:sz w:val="24"/>
                <w:szCs w:val="24"/>
              </w:rPr>
            </w:pPr>
            <w:r>
              <w:rPr>
                <w:rFonts w:ascii="Arial" w:hAnsi="Arial" w:cs="Arial"/>
                <w:sz w:val="24"/>
                <w:szCs w:val="24"/>
              </w:rPr>
              <w:t>Fully Achieved</w:t>
            </w:r>
          </w:p>
        </w:tc>
      </w:tr>
      <w:tr w:rsidR="001E3AA3" w:rsidRPr="00132819" w14:paraId="150E1192" w14:textId="35E17818" w:rsidTr="00C5305A">
        <w:trPr>
          <w:trHeight w:val="95"/>
        </w:trPr>
        <w:tc>
          <w:tcPr>
            <w:tcW w:w="3313" w:type="dxa"/>
            <w:shd w:val="clear" w:color="auto" w:fill="auto"/>
          </w:tcPr>
          <w:p w14:paraId="4BF0ABD4" w14:textId="77777777" w:rsidR="001E3AA3" w:rsidRPr="00132819" w:rsidRDefault="001E3AA3" w:rsidP="00327BF0">
            <w:pPr>
              <w:pStyle w:val="ListParagraph"/>
              <w:numPr>
                <w:ilvl w:val="0"/>
                <w:numId w:val="14"/>
              </w:numPr>
              <w:spacing w:line="360" w:lineRule="auto"/>
              <w:ind w:left="320" w:hanging="320"/>
              <w:rPr>
                <w:rFonts w:ascii="Arial" w:hAnsi="Arial" w:cs="Arial"/>
                <w:sz w:val="24"/>
                <w:szCs w:val="24"/>
              </w:rPr>
            </w:pPr>
            <w:r w:rsidRPr="00132819">
              <w:rPr>
                <w:rFonts w:ascii="Arial" w:hAnsi="Arial" w:cs="Arial"/>
                <w:sz w:val="24"/>
                <w:szCs w:val="24"/>
              </w:rPr>
              <w:t xml:space="preserve">Develop a pilot habitat assessment tool to utilise as an exemplar </w:t>
            </w:r>
            <w:r>
              <w:rPr>
                <w:rFonts w:ascii="Arial" w:hAnsi="Arial" w:cs="Arial"/>
                <w:sz w:val="24"/>
                <w:szCs w:val="24"/>
              </w:rPr>
              <w:t>for Council managed assets/land</w:t>
            </w:r>
            <w:r w:rsidRPr="00132819">
              <w:rPr>
                <w:rFonts w:ascii="Arial" w:hAnsi="Arial" w:cs="Arial"/>
                <w:sz w:val="24"/>
                <w:szCs w:val="24"/>
              </w:rPr>
              <w:t>.</w:t>
            </w:r>
          </w:p>
          <w:p w14:paraId="6AFCB948" w14:textId="77777777" w:rsidR="001E3AA3" w:rsidRPr="00132819" w:rsidRDefault="001E3AA3" w:rsidP="00327BF0">
            <w:pPr>
              <w:pStyle w:val="ListParagraph"/>
              <w:spacing w:line="360" w:lineRule="auto"/>
              <w:ind w:left="320" w:hanging="320"/>
              <w:rPr>
                <w:rFonts w:ascii="Arial" w:hAnsi="Arial" w:cs="Arial"/>
                <w:sz w:val="24"/>
                <w:szCs w:val="24"/>
              </w:rPr>
            </w:pPr>
            <w:r w:rsidRPr="00132819">
              <w:rPr>
                <w:rFonts w:ascii="Arial" w:hAnsi="Arial" w:cs="Arial"/>
                <w:sz w:val="24"/>
                <w:szCs w:val="24"/>
              </w:rPr>
              <w:t xml:space="preserve"> </w:t>
            </w:r>
          </w:p>
        </w:tc>
        <w:tc>
          <w:tcPr>
            <w:tcW w:w="4484" w:type="dxa"/>
            <w:shd w:val="clear" w:color="auto" w:fill="auto"/>
          </w:tcPr>
          <w:p w14:paraId="71DB45D1" w14:textId="77777777" w:rsidR="001E3AA3" w:rsidRDefault="00413FE1" w:rsidP="00C5305A">
            <w:pPr>
              <w:spacing w:line="360" w:lineRule="auto"/>
              <w:rPr>
                <w:rFonts w:ascii="Arial" w:hAnsi="Arial" w:cs="Arial"/>
                <w:sz w:val="24"/>
                <w:szCs w:val="24"/>
              </w:rPr>
            </w:pPr>
            <w:r>
              <w:rPr>
                <w:rFonts w:ascii="Arial" w:hAnsi="Arial" w:cs="Arial"/>
                <w:sz w:val="24"/>
                <w:szCs w:val="24"/>
              </w:rPr>
              <w:t>Habitat</w:t>
            </w:r>
            <w:r w:rsidR="00C5305A">
              <w:rPr>
                <w:rFonts w:ascii="Arial" w:hAnsi="Arial" w:cs="Arial"/>
                <w:sz w:val="24"/>
                <w:szCs w:val="24"/>
              </w:rPr>
              <w:t xml:space="preserve"> survey assessment tool has been developed, Council sites </w:t>
            </w:r>
            <w:r>
              <w:rPr>
                <w:rFonts w:ascii="Arial" w:hAnsi="Arial" w:cs="Arial"/>
                <w:sz w:val="24"/>
                <w:szCs w:val="24"/>
              </w:rPr>
              <w:t>chosen</w:t>
            </w:r>
            <w:r w:rsidR="00C5305A">
              <w:rPr>
                <w:rFonts w:ascii="Arial" w:hAnsi="Arial" w:cs="Arial"/>
                <w:sz w:val="24"/>
                <w:szCs w:val="24"/>
              </w:rPr>
              <w:t xml:space="preserve"> for pilot field work studies and the Digital Student has assisted with good practice in digitising field work findings. There has been some slippage with this activity due to resource availability</w:t>
            </w:r>
            <w:r w:rsidR="00CC027C">
              <w:rPr>
                <w:rFonts w:ascii="Arial" w:hAnsi="Arial" w:cs="Arial"/>
                <w:sz w:val="24"/>
                <w:szCs w:val="24"/>
              </w:rPr>
              <w:t>.</w:t>
            </w:r>
          </w:p>
          <w:p w14:paraId="7C5CF41E" w14:textId="4C1F8FC5" w:rsidR="00246E1D" w:rsidRPr="00132819" w:rsidRDefault="00246E1D" w:rsidP="00C5305A">
            <w:pPr>
              <w:spacing w:line="360" w:lineRule="auto"/>
              <w:rPr>
                <w:rFonts w:ascii="Arial" w:hAnsi="Arial" w:cs="Arial"/>
                <w:sz w:val="24"/>
                <w:szCs w:val="24"/>
              </w:rPr>
            </w:pPr>
          </w:p>
        </w:tc>
        <w:tc>
          <w:tcPr>
            <w:tcW w:w="1843" w:type="dxa"/>
            <w:shd w:val="clear" w:color="auto" w:fill="FFF2CC" w:themeFill="accent4" w:themeFillTint="33"/>
          </w:tcPr>
          <w:p w14:paraId="25C8F26F" w14:textId="3FD80369" w:rsidR="001E3AA3" w:rsidRPr="00132819" w:rsidRDefault="00413FE1" w:rsidP="00C9135A">
            <w:pPr>
              <w:spacing w:line="360" w:lineRule="auto"/>
              <w:rPr>
                <w:rFonts w:ascii="Arial" w:hAnsi="Arial" w:cs="Arial"/>
                <w:sz w:val="24"/>
                <w:szCs w:val="24"/>
              </w:rPr>
            </w:pPr>
            <w:r>
              <w:rPr>
                <w:rFonts w:ascii="Arial" w:hAnsi="Arial" w:cs="Arial"/>
                <w:sz w:val="24"/>
                <w:szCs w:val="24"/>
              </w:rPr>
              <w:t>Partially</w:t>
            </w:r>
            <w:r w:rsidR="00C5305A">
              <w:rPr>
                <w:rFonts w:ascii="Arial" w:hAnsi="Arial" w:cs="Arial"/>
                <w:sz w:val="24"/>
                <w:szCs w:val="24"/>
              </w:rPr>
              <w:t xml:space="preserve"> Achieved</w:t>
            </w:r>
          </w:p>
        </w:tc>
      </w:tr>
      <w:tr w:rsidR="001E3AA3" w:rsidRPr="00132819" w14:paraId="5585E0C8" w14:textId="29094B44" w:rsidTr="00502B20">
        <w:trPr>
          <w:trHeight w:val="95"/>
        </w:trPr>
        <w:tc>
          <w:tcPr>
            <w:tcW w:w="3313" w:type="dxa"/>
            <w:shd w:val="clear" w:color="auto" w:fill="auto"/>
          </w:tcPr>
          <w:p w14:paraId="57C4CC74" w14:textId="77777777" w:rsidR="001E3AA3" w:rsidRPr="00132819" w:rsidRDefault="001E3AA3" w:rsidP="00327BF0">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Introduce and pilot sustainability assessment (screening tool) for 50% capital projects (Early stages).</w:t>
            </w:r>
          </w:p>
        </w:tc>
        <w:tc>
          <w:tcPr>
            <w:tcW w:w="4484" w:type="dxa"/>
            <w:shd w:val="clear" w:color="auto" w:fill="auto"/>
          </w:tcPr>
          <w:p w14:paraId="6F5A5E9C" w14:textId="77777777" w:rsidR="001E3AA3" w:rsidRDefault="00502B20" w:rsidP="00502B20">
            <w:pPr>
              <w:spacing w:line="360" w:lineRule="auto"/>
              <w:rPr>
                <w:rFonts w:ascii="Arial" w:hAnsi="Arial" w:cs="Arial"/>
                <w:sz w:val="24"/>
                <w:szCs w:val="24"/>
              </w:rPr>
            </w:pPr>
            <w:r w:rsidRPr="00502B20">
              <w:rPr>
                <w:rFonts w:ascii="Arial" w:hAnsi="Arial" w:cs="Arial"/>
                <w:sz w:val="24"/>
                <w:szCs w:val="24"/>
              </w:rPr>
              <w:t>The Sustainability Officer left post which has delayed this activity, due to the re-structuring the Strategic Director wants to take time to re-align sustainability role/function within the new structure</w:t>
            </w:r>
            <w:r>
              <w:rPr>
                <w:rFonts w:ascii="Arial" w:hAnsi="Arial" w:cs="Arial"/>
                <w:sz w:val="24"/>
                <w:szCs w:val="24"/>
              </w:rPr>
              <w:t>. A new Waste and Sustainability Officer was employed during the last quarter</w:t>
            </w:r>
          </w:p>
          <w:p w14:paraId="5BD3558D" w14:textId="6FE99732" w:rsidR="00246E1D" w:rsidRPr="00132819" w:rsidRDefault="00246E1D" w:rsidP="00502B20">
            <w:pPr>
              <w:spacing w:line="360" w:lineRule="auto"/>
              <w:rPr>
                <w:rFonts w:ascii="Arial" w:hAnsi="Arial" w:cs="Arial"/>
                <w:sz w:val="24"/>
                <w:szCs w:val="24"/>
              </w:rPr>
            </w:pPr>
          </w:p>
        </w:tc>
        <w:tc>
          <w:tcPr>
            <w:tcW w:w="1843" w:type="dxa"/>
            <w:shd w:val="clear" w:color="auto" w:fill="FFCCFF"/>
          </w:tcPr>
          <w:p w14:paraId="6499395B" w14:textId="01410C63" w:rsidR="001E3AA3" w:rsidRPr="00132819" w:rsidRDefault="00502B20" w:rsidP="00C9135A">
            <w:pPr>
              <w:spacing w:line="360" w:lineRule="auto"/>
              <w:rPr>
                <w:rFonts w:ascii="Arial" w:hAnsi="Arial" w:cs="Arial"/>
                <w:sz w:val="24"/>
                <w:szCs w:val="24"/>
              </w:rPr>
            </w:pPr>
            <w:r>
              <w:rPr>
                <w:rFonts w:ascii="Arial" w:hAnsi="Arial" w:cs="Arial"/>
                <w:sz w:val="24"/>
                <w:szCs w:val="24"/>
              </w:rPr>
              <w:t>Not Achieved</w:t>
            </w:r>
          </w:p>
        </w:tc>
      </w:tr>
      <w:tr w:rsidR="001E3AA3" w:rsidRPr="00132819" w14:paraId="79BC6814" w14:textId="653A471A" w:rsidTr="003C4C81">
        <w:trPr>
          <w:trHeight w:val="95"/>
        </w:trPr>
        <w:tc>
          <w:tcPr>
            <w:tcW w:w="3313" w:type="dxa"/>
            <w:shd w:val="clear" w:color="auto" w:fill="auto"/>
          </w:tcPr>
          <w:p w14:paraId="0C0D3B57" w14:textId="77777777" w:rsidR="001E3AA3" w:rsidRPr="00132819" w:rsidRDefault="001E3AA3" w:rsidP="00327BF0">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Submit the Draft Plan Strategy for Independent Examination (IE), which will include policy to protect our environment e.g. including the Sperrins, Lough Neagh and Clogher Valley and; policy, which encourages more sustainable forms of transport, and reduces the need to travel by private vehicles. </w:t>
            </w:r>
          </w:p>
          <w:p w14:paraId="72AA348C" w14:textId="77777777" w:rsidR="001E3AA3" w:rsidRPr="00132819" w:rsidRDefault="001E3AA3" w:rsidP="00327BF0">
            <w:pPr>
              <w:pStyle w:val="ListParagraph"/>
              <w:spacing w:line="360" w:lineRule="auto"/>
              <w:ind w:left="320" w:hanging="426"/>
              <w:rPr>
                <w:rFonts w:ascii="Arial" w:hAnsi="Arial" w:cs="Arial"/>
                <w:sz w:val="24"/>
                <w:szCs w:val="24"/>
              </w:rPr>
            </w:pPr>
            <w:r w:rsidRPr="00132819">
              <w:rPr>
                <w:rFonts w:ascii="Arial" w:hAnsi="Arial" w:cs="Arial"/>
                <w:sz w:val="24"/>
                <w:szCs w:val="24"/>
              </w:rPr>
              <w:t xml:space="preserve">    </w:t>
            </w:r>
          </w:p>
        </w:tc>
        <w:tc>
          <w:tcPr>
            <w:tcW w:w="4484" w:type="dxa"/>
            <w:shd w:val="clear" w:color="auto" w:fill="auto"/>
          </w:tcPr>
          <w:p w14:paraId="0B32AC5C" w14:textId="77777777" w:rsidR="001E3AA3" w:rsidRDefault="00502B20" w:rsidP="00246E1D">
            <w:pPr>
              <w:spacing w:line="360" w:lineRule="auto"/>
              <w:rPr>
                <w:rFonts w:ascii="Arial" w:hAnsi="Arial" w:cs="Arial"/>
                <w:sz w:val="24"/>
                <w:szCs w:val="24"/>
              </w:rPr>
            </w:pPr>
            <w:r w:rsidRPr="00502B20">
              <w:rPr>
                <w:rFonts w:ascii="Arial" w:hAnsi="Arial" w:cs="Arial"/>
                <w:sz w:val="24"/>
                <w:szCs w:val="24"/>
              </w:rPr>
              <w:t xml:space="preserve">Following submission </w:t>
            </w:r>
            <w:r>
              <w:rPr>
                <w:rFonts w:ascii="Arial" w:hAnsi="Arial" w:cs="Arial"/>
                <w:sz w:val="24"/>
                <w:szCs w:val="24"/>
              </w:rPr>
              <w:t>of plan Council early in the year were</w:t>
            </w:r>
            <w:r w:rsidRPr="00502B20">
              <w:rPr>
                <w:rFonts w:ascii="Arial" w:hAnsi="Arial" w:cs="Arial"/>
                <w:sz w:val="24"/>
                <w:szCs w:val="24"/>
              </w:rPr>
              <w:t xml:space="preserve"> awaiting a decision from the Department on whether the plan can go to public </w:t>
            </w:r>
            <w:r w:rsidR="00413FE1" w:rsidRPr="00502B20">
              <w:rPr>
                <w:rFonts w:ascii="Arial" w:hAnsi="Arial" w:cs="Arial"/>
                <w:sz w:val="24"/>
                <w:szCs w:val="24"/>
              </w:rPr>
              <w:t>examination</w:t>
            </w:r>
            <w:r w:rsidRPr="00502B20">
              <w:rPr>
                <w:rFonts w:ascii="Arial" w:hAnsi="Arial" w:cs="Arial"/>
                <w:sz w:val="24"/>
                <w:szCs w:val="24"/>
              </w:rPr>
              <w:t>.</w:t>
            </w:r>
            <w:r>
              <w:rPr>
                <w:rFonts w:ascii="Arial" w:hAnsi="Arial" w:cs="Arial"/>
                <w:sz w:val="24"/>
                <w:szCs w:val="24"/>
              </w:rPr>
              <w:t xml:space="preserve"> </w:t>
            </w:r>
            <w:r w:rsidR="00BA6BAC">
              <w:rPr>
                <w:rFonts w:ascii="Arial" w:hAnsi="Arial" w:cs="Arial"/>
                <w:sz w:val="24"/>
                <w:szCs w:val="24"/>
              </w:rPr>
              <w:t>(</w:t>
            </w:r>
            <w:r w:rsidR="00BA6BAC" w:rsidRPr="00BA6BAC">
              <w:rPr>
                <w:rFonts w:ascii="Arial" w:hAnsi="Arial" w:cs="Arial"/>
                <w:sz w:val="24"/>
                <w:szCs w:val="24"/>
              </w:rPr>
              <w:t xml:space="preserve">Local Development plan (2030) - Plan Strategy in draft form - published Feb 2019.  Note: </w:t>
            </w:r>
            <w:r w:rsidR="00413FE1" w:rsidRPr="00BA6BAC">
              <w:rPr>
                <w:rFonts w:ascii="Arial" w:hAnsi="Arial" w:cs="Arial"/>
                <w:sz w:val="24"/>
                <w:szCs w:val="24"/>
              </w:rPr>
              <w:t>Unforeseen</w:t>
            </w:r>
            <w:r w:rsidR="00BA6BAC" w:rsidRPr="00BA6BAC">
              <w:rPr>
                <w:rFonts w:ascii="Arial" w:hAnsi="Arial" w:cs="Arial"/>
                <w:sz w:val="24"/>
                <w:szCs w:val="24"/>
              </w:rPr>
              <w:t xml:space="preserve"> delays caused by the Department who have yet to forwarded the Draft Plan Strategy to PAC </w:t>
            </w:r>
            <w:r w:rsidR="007E7564">
              <w:rPr>
                <w:rFonts w:ascii="Arial" w:hAnsi="Arial" w:cs="Arial"/>
                <w:sz w:val="24"/>
                <w:szCs w:val="24"/>
              </w:rPr>
              <w:t>(</w:t>
            </w:r>
            <w:r w:rsidR="00BA6BAC" w:rsidRPr="00BA6BAC">
              <w:rPr>
                <w:rFonts w:ascii="Arial" w:hAnsi="Arial" w:cs="Arial"/>
                <w:sz w:val="24"/>
                <w:szCs w:val="24"/>
              </w:rPr>
              <w:t>for Independent Examination</w:t>
            </w:r>
            <w:r w:rsidR="00BA6BAC">
              <w:rPr>
                <w:rFonts w:ascii="Arial" w:hAnsi="Arial" w:cs="Arial"/>
                <w:sz w:val="24"/>
                <w:szCs w:val="24"/>
              </w:rPr>
              <w:t>)</w:t>
            </w:r>
            <w:r w:rsidR="00BA6BAC" w:rsidRPr="00BA6BAC">
              <w:rPr>
                <w:rFonts w:ascii="Arial" w:hAnsi="Arial" w:cs="Arial"/>
                <w:sz w:val="24"/>
                <w:szCs w:val="24"/>
              </w:rPr>
              <w:t>.</w:t>
            </w:r>
            <w:r>
              <w:rPr>
                <w:rFonts w:ascii="Arial" w:hAnsi="Arial" w:cs="Arial"/>
                <w:sz w:val="24"/>
                <w:szCs w:val="24"/>
              </w:rPr>
              <w:t xml:space="preserve">The </w:t>
            </w:r>
            <w:r w:rsidRPr="00502B20">
              <w:rPr>
                <w:rFonts w:ascii="Arial" w:hAnsi="Arial" w:cs="Arial"/>
                <w:sz w:val="24"/>
                <w:szCs w:val="24"/>
              </w:rPr>
              <w:t xml:space="preserve">Department </w:t>
            </w:r>
            <w:r w:rsidR="00BA6BAC">
              <w:rPr>
                <w:rFonts w:ascii="Arial" w:hAnsi="Arial" w:cs="Arial"/>
                <w:sz w:val="24"/>
                <w:szCs w:val="24"/>
              </w:rPr>
              <w:t xml:space="preserve">for Infrastructure (DfI) </w:t>
            </w:r>
            <w:r w:rsidRPr="00502B20">
              <w:rPr>
                <w:rFonts w:ascii="Arial" w:hAnsi="Arial" w:cs="Arial"/>
                <w:sz w:val="24"/>
                <w:szCs w:val="24"/>
              </w:rPr>
              <w:t xml:space="preserve">responded requiring further clarification and information which </w:t>
            </w:r>
            <w:r>
              <w:rPr>
                <w:rFonts w:ascii="Arial" w:hAnsi="Arial" w:cs="Arial"/>
                <w:sz w:val="24"/>
                <w:szCs w:val="24"/>
              </w:rPr>
              <w:t xml:space="preserve">Council is </w:t>
            </w:r>
            <w:r w:rsidRPr="00502B20">
              <w:rPr>
                <w:rFonts w:ascii="Arial" w:hAnsi="Arial" w:cs="Arial"/>
                <w:sz w:val="24"/>
                <w:szCs w:val="24"/>
              </w:rPr>
              <w:t>working o</w:t>
            </w:r>
            <w:r>
              <w:rPr>
                <w:rFonts w:ascii="Arial" w:hAnsi="Arial" w:cs="Arial"/>
                <w:sz w:val="24"/>
                <w:szCs w:val="24"/>
              </w:rPr>
              <w:t>n with their legal team (i.e. a response)</w:t>
            </w:r>
            <w:r w:rsidR="00630ED1">
              <w:rPr>
                <w:rFonts w:ascii="Arial" w:hAnsi="Arial" w:cs="Arial"/>
                <w:sz w:val="24"/>
                <w:szCs w:val="24"/>
              </w:rPr>
              <w:t>.</w:t>
            </w:r>
          </w:p>
          <w:p w14:paraId="06AEC4B1" w14:textId="14B8A8DC" w:rsidR="00246E1D" w:rsidRPr="00132819" w:rsidRDefault="00246E1D" w:rsidP="00246E1D">
            <w:pPr>
              <w:spacing w:line="360" w:lineRule="auto"/>
              <w:rPr>
                <w:rFonts w:ascii="Arial" w:hAnsi="Arial" w:cs="Arial"/>
                <w:sz w:val="24"/>
                <w:szCs w:val="24"/>
              </w:rPr>
            </w:pPr>
          </w:p>
        </w:tc>
        <w:tc>
          <w:tcPr>
            <w:tcW w:w="1843" w:type="dxa"/>
            <w:shd w:val="clear" w:color="auto" w:fill="00B050"/>
          </w:tcPr>
          <w:p w14:paraId="07C691A2" w14:textId="23F350C9" w:rsidR="001E3AA3" w:rsidRPr="00132819" w:rsidRDefault="00502B20" w:rsidP="00502B20">
            <w:pPr>
              <w:spacing w:line="360" w:lineRule="auto"/>
              <w:rPr>
                <w:rFonts w:ascii="Arial" w:hAnsi="Arial" w:cs="Arial"/>
                <w:sz w:val="24"/>
                <w:szCs w:val="24"/>
              </w:rPr>
            </w:pPr>
            <w:r>
              <w:rPr>
                <w:rFonts w:ascii="Arial" w:hAnsi="Arial" w:cs="Arial"/>
                <w:sz w:val="24"/>
                <w:szCs w:val="24"/>
              </w:rPr>
              <w:t>Substantially Achieved</w:t>
            </w:r>
          </w:p>
        </w:tc>
      </w:tr>
      <w:tr w:rsidR="001E3AA3" w:rsidRPr="00132819" w14:paraId="7C81E2E6" w14:textId="67CD9784" w:rsidTr="003C4C81">
        <w:trPr>
          <w:trHeight w:val="95"/>
        </w:trPr>
        <w:tc>
          <w:tcPr>
            <w:tcW w:w="3313" w:type="dxa"/>
            <w:shd w:val="clear" w:color="auto" w:fill="auto"/>
          </w:tcPr>
          <w:p w14:paraId="4BF1C6CB" w14:textId="74B68D07" w:rsidR="001E3AA3" w:rsidRPr="00132819" w:rsidRDefault="001E3AA3" w:rsidP="008B1628">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Research the application and introduction of alternative fuelled Vehicles/Diverse Plant </w:t>
            </w:r>
            <w:r w:rsidR="008B1628">
              <w:rPr>
                <w:rFonts w:ascii="Arial" w:hAnsi="Arial" w:cs="Arial"/>
                <w:sz w:val="24"/>
                <w:szCs w:val="24"/>
              </w:rPr>
              <w:t xml:space="preserve">(target two) </w:t>
            </w:r>
            <w:r w:rsidRPr="00132819">
              <w:rPr>
                <w:rFonts w:ascii="Arial" w:hAnsi="Arial" w:cs="Arial"/>
                <w:sz w:val="24"/>
                <w:szCs w:val="24"/>
              </w:rPr>
              <w:t>into Council’s Fleet and develop Fossil Fuel Usage Baseline Report on Fleet/diverse plant.</w:t>
            </w:r>
          </w:p>
          <w:p w14:paraId="15643995" w14:textId="77777777" w:rsidR="001E3AA3" w:rsidRPr="00132819" w:rsidRDefault="001E3AA3" w:rsidP="00C9135A">
            <w:pPr>
              <w:spacing w:line="360" w:lineRule="auto"/>
              <w:ind w:left="-110"/>
              <w:rPr>
                <w:rFonts w:ascii="Arial" w:hAnsi="Arial" w:cs="Arial"/>
                <w:sz w:val="24"/>
                <w:szCs w:val="24"/>
              </w:rPr>
            </w:pPr>
          </w:p>
        </w:tc>
        <w:tc>
          <w:tcPr>
            <w:tcW w:w="4484" w:type="dxa"/>
            <w:shd w:val="clear" w:color="auto" w:fill="auto"/>
          </w:tcPr>
          <w:p w14:paraId="4101C8D1" w14:textId="109DFBAE" w:rsidR="001E3AA3" w:rsidRPr="00132819" w:rsidRDefault="008B1628" w:rsidP="008B1628">
            <w:pPr>
              <w:spacing w:line="360" w:lineRule="auto"/>
              <w:rPr>
                <w:rFonts w:ascii="Arial" w:hAnsi="Arial" w:cs="Arial"/>
                <w:sz w:val="24"/>
                <w:szCs w:val="24"/>
              </w:rPr>
            </w:pPr>
            <w:r w:rsidRPr="008B1628">
              <w:rPr>
                <w:rFonts w:ascii="Arial" w:hAnsi="Arial" w:cs="Arial"/>
                <w:sz w:val="24"/>
                <w:szCs w:val="24"/>
              </w:rPr>
              <w:t>4 Electric powered v</w:t>
            </w:r>
            <w:r>
              <w:rPr>
                <w:rFonts w:ascii="Arial" w:hAnsi="Arial" w:cs="Arial"/>
                <w:sz w:val="24"/>
                <w:szCs w:val="24"/>
              </w:rPr>
              <w:t>ans purchased and in operation.</w:t>
            </w:r>
            <w:r w:rsidRPr="008B1628">
              <w:rPr>
                <w:rFonts w:ascii="Arial" w:hAnsi="Arial" w:cs="Arial"/>
                <w:sz w:val="24"/>
                <w:szCs w:val="24"/>
              </w:rPr>
              <w:t xml:space="preserve"> Monitoring commenced</w:t>
            </w:r>
            <w:r>
              <w:rPr>
                <w:rFonts w:ascii="Arial" w:hAnsi="Arial" w:cs="Arial"/>
                <w:sz w:val="24"/>
                <w:szCs w:val="24"/>
              </w:rPr>
              <w:t xml:space="preserve"> and ongoing</w:t>
            </w:r>
          </w:p>
        </w:tc>
        <w:tc>
          <w:tcPr>
            <w:tcW w:w="1843" w:type="dxa"/>
            <w:shd w:val="clear" w:color="auto" w:fill="0070C0"/>
          </w:tcPr>
          <w:p w14:paraId="553A8E79" w14:textId="1C9B3E4C" w:rsidR="001E3AA3" w:rsidRPr="00132819" w:rsidRDefault="008B1628" w:rsidP="00C9135A">
            <w:pPr>
              <w:spacing w:line="360" w:lineRule="auto"/>
              <w:rPr>
                <w:rFonts w:ascii="Arial" w:hAnsi="Arial" w:cs="Arial"/>
                <w:sz w:val="24"/>
                <w:szCs w:val="24"/>
              </w:rPr>
            </w:pPr>
            <w:r>
              <w:rPr>
                <w:rFonts w:ascii="Arial" w:hAnsi="Arial" w:cs="Arial"/>
                <w:sz w:val="24"/>
                <w:szCs w:val="24"/>
              </w:rPr>
              <w:t>Fully Achieved</w:t>
            </w:r>
          </w:p>
        </w:tc>
      </w:tr>
      <w:tr w:rsidR="001E3AA3" w:rsidRPr="00132819" w14:paraId="214E7AF4" w14:textId="4278AAE6" w:rsidTr="003C4C81">
        <w:trPr>
          <w:trHeight w:val="95"/>
        </w:trPr>
        <w:tc>
          <w:tcPr>
            <w:tcW w:w="3313" w:type="dxa"/>
            <w:shd w:val="clear" w:color="auto" w:fill="auto"/>
          </w:tcPr>
          <w:p w14:paraId="1DEA7DC1" w14:textId="77777777" w:rsidR="001E3AA3" w:rsidRPr="00132819" w:rsidRDefault="001E3AA3" w:rsidP="008B1628">
            <w:pPr>
              <w:pStyle w:val="ListParagraph"/>
              <w:numPr>
                <w:ilvl w:val="0"/>
                <w:numId w:val="14"/>
              </w:numPr>
              <w:spacing w:line="360" w:lineRule="auto"/>
              <w:ind w:left="320"/>
              <w:rPr>
                <w:rFonts w:ascii="Arial" w:hAnsi="Arial" w:cs="Arial"/>
                <w:sz w:val="24"/>
                <w:szCs w:val="24"/>
              </w:rPr>
            </w:pPr>
            <w:r w:rsidRPr="00132819">
              <w:rPr>
                <w:rFonts w:ascii="Arial" w:hAnsi="Arial" w:cs="Arial"/>
                <w:sz w:val="24"/>
                <w:szCs w:val="24"/>
              </w:rPr>
              <w:t>Research and develop a Mid Ulster District Council’s Estates Carbon Management Plan and develop monitoring arrangements for MUDC properties reference the impact of:</w:t>
            </w:r>
          </w:p>
          <w:p w14:paraId="47E713AE" w14:textId="77777777" w:rsidR="001E3AA3" w:rsidRPr="00132819" w:rsidRDefault="001E3AA3" w:rsidP="00195FAB">
            <w:pPr>
              <w:pStyle w:val="ListParagraph"/>
              <w:numPr>
                <w:ilvl w:val="0"/>
                <w:numId w:val="16"/>
              </w:numPr>
              <w:spacing w:line="360" w:lineRule="auto"/>
              <w:rPr>
                <w:rFonts w:ascii="Arial" w:hAnsi="Arial" w:cs="Arial"/>
                <w:sz w:val="24"/>
                <w:szCs w:val="24"/>
              </w:rPr>
            </w:pPr>
            <w:r w:rsidRPr="00132819">
              <w:rPr>
                <w:rFonts w:ascii="Arial" w:hAnsi="Arial" w:cs="Arial"/>
                <w:sz w:val="24"/>
                <w:szCs w:val="24"/>
              </w:rPr>
              <w:t>• Emissions.</w:t>
            </w:r>
          </w:p>
          <w:p w14:paraId="06EAC764" w14:textId="77777777" w:rsidR="001E3AA3" w:rsidRPr="00132819" w:rsidRDefault="001E3AA3" w:rsidP="00195FAB">
            <w:pPr>
              <w:pStyle w:val="ListParagraph"/>
              <w:numPr>
                <w:ilvl w:val="0"/>
                <w:numId w:val="16"/>
              </w:numPr>
              <w:spacing w:line="360" w:lineRule="auto"/>
              <w:rPr>
                <w:rFonts w:ascii="Arial" w:hAnsi="Arial" w:cs="Arial"/>
                <w:sz w:val="24"/>
                <w:szCs w:val="24"/>
              </w:rPr>
            </w:pPr>
            <w:r w:rsidRPr="00132819">
              <w:rPr>
                <w:rFonts w:ascii="Arial" w:hAnsi="Arial" w:cs="Arial"/>
                <w:sz w:val="24"/>
                <w:szCs w:val="24"/>
              </w:rPr>
              <w:t>• Fossil fuel consumption.</w:t>
            </w:r>
          </w:p>
          <w:p w14:paraId="77EFFE3F" w14:textId="77777777" w:rsidR="001E3AA3" w:rsidRPr="00132819" w:rsidRDefault="001E3AA3" w:rsidP="00195FAB">
            <w:pPr>
              <w:pStyle w:val="ListParagraph"/>
              <w:numPr>
                <w:ilvl w:val="0"/>
                <w:numId w:val="16"/>
              </w:numPr>
              <w:spacing w:line="360" w:lineRule="auto"/>
              <w:rPr>
                <w:rFonts w:ascii="Arial" w:hAnsi="Arial" w:cs="Arial"/>
                <w:sz w:val="24"/>
                <w:szCs w:val="24"/>
              </w:rPr>
            </w:pPr>
            <w:r w:rsidRPr="00132819">
              <w:rPr>
                <w:rFonts w:ascii="Arial" w:hAnsi="Arial" w:cs="Arial"/>
                <w:sz w:val="24"/>
                <w:szCs w:val="24"/>
              </w:rPr>
              <w:t>• Energy usage.</w:t>
            </w:r>
          </w:p>
          <w:p w14:paraId="29DFCEEC" w14:textId="77777777" w:rsidR="001E3AA3" w:rsidRDefault="001E3AA3" w:rsidP="00195FAB">
            <w:pPr>
              <w:pStyle w:val="ListParagraph"/>
              <w:numPr>
                <w:ilvl w:val="0"/>
                <w:numId w:val="16"/>
              </w:numPr>
              <w:spacing w:line="360" w:lineRule="auto"/>
              <w:rPr>
                <w:rFonts w:ascii="Arial" w:hAnsi="Arial" w:cs="Arial"/>
                <w:sz w:val="24"/>
                <w:szCs w:val="24"/>
              </w:rPr>
            </w:pPr>
            <w:r w:rsidRPr="00132819">
              <w:rPr>
                <w:rFonts w:ascii="Arial" w:hAnsi="Arial" w:cs="Arial"/>
                <w:sz w:val="24"/>
                <w:szCs w:val="24"/>
              </w:rPr>
              <w:t>• Renewal source.</w:t>
            </w:r>
          </w:p>
          <w:p w14:paraId="4CF9BC8F" w14:textId="64AF54F7" w:rsidR="002A6C4C" w:rsidRPr="002A6C4C" w:rsidRDefault="002A6C4C" w:rsidP="002A6C4C">
            <w:pPr>
              <w:spacing w:line="360" w:lineRule="auto"/>
              <w:rPr>
                <w:rFonts w:ascii="Arial" w:hAnsi="Arial" w:cs="Arial"/>
                <w:sz w:val="24"/>
                <w:szCs w:val="24"/>
              </w:rPr>
            </w:pPr>
            <w:r w:rsidRPr="002A6C4C">
              <w:rPr>
                <w:rFonts w:ascii="Arial" w:hAnsi="Arial" w:cs="Arial"/>
                <w:sz w:val="24"/>
                <w:szCs w:val="24"/>
              </w:rPr>
              <w:t>Undertake Display Energy Certificate assessm</w:t>
            </w:r>
            <w:r>
              <w:rPr>
                <w:rFonts w:ascii="Arial" w:hAnsi="Arial" w:cs="Arial"/>
                <w:sz w:val="24"/>
                <w:szCs w:val="24"/>
              </w:rPr>
              <w:t>ents</w:t>
            </w:r>
            <w:r w:rsidRPr="002A6C4C">
              <w:rPr>
                <w:rFonts w:ascii="Arial" w:hAnsi="Arial" w:cs="Arial"/>
                <w:sz w:val="24"/>
                <w:szCs w:val="24"/>
              </w:rPr>
              <w:t xml:space="preserve"> (18</w:t>
            </w:r>
            <w:r>
              <w:rPr>
                <w:rFonts w:ascii="Arial" w:hAnsi="Arial" w:cs="Arial"/>
                <w:sz w:val="24"/>
                <w:szCs w:val="24"/>
              </w:rPr>
              <w:t xml:space="preserve"> in total</w:t>
            </w:r>
            <w:r w:rsidRPr="002A6C4C">
              <w:rPr>
                <w:rFonts w:ascii="Arial" w:hAnsi="Arial" w:cs="Arial"/>
                <w:sz w:val="24"/>
                <w:szCs w:val="24"/>
              </w:rPr>
              <w:t xml:space="preserve">) </w:t>
            </w:r>
          </w:p>
        </w:tc>
        <w:tc>
          <w:tcPr>
            <w:tcW w:w="4484" w:type="dxa"/>
            <w:shd w:val="clear" w:color="auto" w:fill="auto"/>
          </w:tcPr>
          <w:p w14:paraId="23C39597" w14:textId="1EAE8EF5" w:rsidR="001E3AA3" w:rsidRPr="00132819" w:rsidRDefault="002A6C4C" w:rsidP="002A6C4C">
            <w:pPr>
              <w:spacing w:line="360" w:lineRule="auto"/>
              <w:rPr>
                <w:rFonts w:ascii="Arial" w:hAnsi="Arial" w:cs="Arial"/>
                <w:sz w:val="24"/>
                <w:szCs w:val="24"/>
              </w:rPr>
            </w:pPr>
            <w:r w:rsidRPr="002A6C4C">
              <w:rPr>
                <w:rFonts w:ascii="Arial" w:hAnsi="Arial" w:cs="Arial"/>
                <w:sz w:val="24"/>
                <w:szCs w:val="24"/>
              </w:rPr>
              <w:t>DEC</w:t>
            </w:r>
            <w:r>
              <w:rPr>
                <w:rFonts w:ascii="Arial" w:hAnsi="Arial" w:cs="Arial"/>
                <w:sz w:val="24"/>
                <w:szCs w:val="24"/>
              </w:rPr>
              <w:t>’</w:t>
            </w:r>
            <w:r w:rsidRPr="002A6C4C">
              <w:rPr>
                <w:rFonts w:ascii="Arial" w:hAnsi="Arial" w:cs="Arial"/>
                <w:sz w:val="24"/>
                <w:szCs w:val="24"/>
              </w:rPr>
              <w:t xml:space="preserve">s completed and reported to </w:t>
            </w:r>
            <w:r>
              <w:rPr>
                <w:rFonts w:ascii="Arial" w:hAnsi="Arial" w:cs="Arial"/>
                <w:sz w:val="24"/>
                <w:szCs w:val="24"/>
              </w:rPr>
              <w:t xml:space="preserve">respective </w:t>
            </w:r>
            <w:r w:rsidRPr="002A6C4C">
              <w:rPr>
                <w:rFonts w:ascii="Arial" w:hAnsi="Arial" w:cs="Arial"/>
                <w:sz w:val="24"/>
                <w:szCs w:val="24"/>
              </w:rPr>
              <w:t>Committee</w:t>
            </w:r>
            <w:r>
              <w:rPr>
                <w:rFonts w:ascii="Arial" w:hAnsi="Arial" w:cs="Arial"/>
                <w:sz w:val="24"/>
                <w:szCs w:val="24"/>
              </w:rPr>
              <w:t>.  There is now o</w:t>
            </w:r>
            <w:r w:rsidRPr="002A6C4C">
              <w:rPr>
                <w:rFonts w:ascii="Arial" w:hAnsi="Arial" w:cs="Arial"/>
                <w:sz w:val="24"/>
                <w:szCs w:val="24"/>
              </w:rPr>
              <w:t xml:space="preserve">ngoing consideration in </w:t>
            </w:r>
            <w:r>
              <w:rPr>
                <w:rFonts w:ascii="Arial" w:hAnsi="Arial" w:cs="Arial"/>
                <w:sz w:val="24"/>
                <w:szCs w:val="24"/>
              </w:rPr>
              <w:t xml:space="preserve">the </w:t>
            </w:r>
            <w:r w:rsidRPr="002A6C4C">
              <w:rPr>
                <w:rFonts w:ascii="Arial" w:hAnsi="Arial" w:cs="Arial"/>
                <w:sz w:val="24"/>
                <w:szCs w:val="24"/>
              </w:rPr>
              <w:t>context of clim</w:t>
            </w:r>
            <w:r>
              <w:rPr>
                <w:rFonts w:ascii="Arial" w:hAnsi="Arial" w:cs="Arial"/>
                <w:sz w:val="24"/>
                <w:szCs w:val="24"/>
              </w:rPr>
              <w:t xml:space="preserve">ate change ‘baselining’ exercise </w:t>
            </w:r>
            <w:r w:rsidRPr="002A6C4C">
              <w:rPr>
                <w:rFonts w:ascii="Arial" w:hAnsi="Arial" w:cs="Arial"/>
                <w:sz w:val="24"/>
                <w:szCs w:val="24"/>
              </w:rPr>
              <w:t xml:space="preserve">in </w:t>
            </w:r>
            <w:r w:rsidR="00413FE1" w:rsidRPr="002A6C4C">
              <w:rPr>
                <w:rFonts w:ascii="Arial" w:hAnsi="Arial" w:cs="Arial"/>
                <w:sz w:val="24"/>
                <w:szCs w:val="24"/>
              </w:rPr>
              <w:t>conjunction</w:t>
            </w:r>
            <w:r w:rsidRPr="002A6C4C">
              <w:rPr>
                <w:rFonts w:ascii="Arial" w:hAnsi="Arial" w:cs="Arial"/>
                <w:sz w:val="24"/>
                <w:szCs w:val="24"/>
              </w:rPr>
              <w:t xml:space="preserve"> with Environmental Services.</w:t>
            </w:r>
          </w:p>
        </w:tc>
        <w:tc>
          <w:tcPr>
            <w:tcW w:w="1843" w:type="dxa"/>
            <w:shd w:val="clear" w:color="auto" w:fill="00B050"/>
          </w:tcPr>
          <w:p w14:paraId="2A410575" w14:textId="34696F93" w:rsidR="001E3AA3" w:rsidRPr="00132819" w:rsidRDefault="00413FE1" w:rsidP="00C9135A">
            <w:pPr>
              <w:spacing w:line="360" w:lineRule="auto"/>
              <w:rPr>
                <w:rFonts w:ascii="Arial" w:hAnsi="Arial" w:cs="Arial"/>
                <w:sz w:val="24"/>
                <w:szCs w:val="24"/>
              </w:rPr>
            </w:pPr>
            <w:r>
              <w:rPr>
                <w:rFonts w:ascii="Arial" w:hAnsi="Arial" w:cs="Arial"/>
                <w:sz w:val="24"/>
                <w:szCs w:val="24"/>
              </w:rPr>
              <w:t>Substantially</w:t>
            </w:r>
            <w:r w:rsidR="002A6C4C">
              <w:rPr>
                <w:rFonts w:ascii="Arial" w:hAnsi="Arial" w:cs="Arial"/>
                <w:sz w:val="24"/>
                <w:szCs w:val="24"/>
              </w:rPr>
              <w:t xml:space="preserve"> Achieved</w:t>
            </w:r>
          </w:p>
        </w:tc>
      </w:tr>
      <w:tr w:rsidR="001E3AA3" w:rsidRPr="00132819" w14:paraId="70CA6D77" w14:textId="1B7B336C" w:rsidTr="003C4C81">
        <w:trPr>
          <w:trHeight w:val="95"/>
        </w:trPr>
        <w:tc>
          <w:tcPr>
            <w:tcW w:w="3313" w:type="dxa"/>
          </w:tcPr>
          <w:p w14:paraId="5ACFA5DA" w14:textId="77777777" w:rsidR="001E3AA3" w:rsidRPr="00132819" w:rsidRDefault="001E3AA3" w:rsidP="001374B7">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Develop and agree Hybrid Working as part of flexible working arrangements policy </w:t>
            </w:r>
          </w:p>
        </w:tc>
        <w:tc>
          <w:tcPr>
            <w:tcW w:w="4484" w:type="dxa"/>
          </w:tcPr>
          <w:p w14:paraId="6DAE7649" w14:textId="77777777" w:rsidR="001E3AA3" w:rsidRDefault="004E1C8F" w:rsidP="004E1C8F">
            <w:pPr>
              <w:spacing w:line="360" w:lineRule="auto"/>
              <w:rPr>
                <w:rFonts w:ascii="Arial" w:hAnsi="Arial" w:cs="Arial"/>
                <w:sz w:val="24"/>
                <w:szCs w:val="24"/>
              </w:rPr>
            </w:pPr>
            <w:r w:rsidRPr="004E1C8F">
              <w:rPr>
                <w:rFonts w:ascii="Arial" w:hAnsi="Arial" w:cs="Arial"/>
                <w:sz w:val="24"/>
                <w:szCs w:val="24"/>
              </w:rPr>
              <w:t xml:space="preserve">Updated draft Policy sent to SMT in Q3 for review/comment purposes. NJCLGS Guidance in respect of Home-Working has been received and </w:t>
            </w:r>
            <w:r w:rsidR="00413FE1" w:rsidRPr="004E1C8F">
              <w:rPr>
                <w:rFonts w:ascii="Arial" w:hAnsi="Arial" w:cs="Arial"/>
                <w:sz w:val="24"/>
                <w:szCs w:val="24"/>
              </w:rPr>
              <w:t>reviewed,</w:t>
            </w:r>
            <w:r w:rsidRPr="004E1C8F">
              <w:rPr>
                <w:rFonts w:ascii="Arial" w:hAnsi="Arial" w:cs="Arial"/>
                <w:sz w:val="24"/>
                <w:szCs w:val="24"/>
              </w:rPr>
              <w:t xml:space="preserve"> in the context of draft Hybrid Working Procedure</w:t>
            </w:r>
            <w:r>
              <w:rPr>
                <w:rFonts w:ascii="Arial" w:hAnsi="Arial" w:cs="Arial"/>
                <w:sz w:val="24"/>
                <w:szCs w:val="24"/>
              </w:rPr>
              <w:t>.</w:t>
            </w:r>
            <w:r w:rsidRPr="004E1C8F">
              <w:rPr>
                <w:rFonts w:ascii="Arial" w:hAnsi="Arial" w:cs="Arial"/>
                <w:sz w:val="24"/>
                <w:szCs w:val="24"/>
              </w:rPr>
              <w:t xml:space="preserve"> Equality Policy has been revised and </w:t>
            </w:r>
            <w:r w:rsidR="00413FE1" w:rsidRPr="004E1C8F">
              <w:rPr>
                <w:rFonts w:ascii="Arial" w:hAnsi="Arial" w:cs="Arial"/>
                <w:sz w:val="24"/>
                <w:szCs w:val="24"/>
              </w:rPr>
              <w:t>approved by</w:t>
            </w:r>
            <w:r w:rsidRPr="004E1C8F">
              <w:rPr>
                <w:rFonts w:ascii="Arial" w:hAnsi="Arial" w:cs="Arial"/>
                <w:sz w:val="24"/>
                <w:szCs w:val="24"/>
              </w:rPr>
              <w:t xml:space="preserve"> Council in Q4 22/23 </w:t>
            </w:r>
            <w:r w:rsidR="00413FE1" w:rsidRPr="004E1C8F">
              <w:rPr>
                <w:rFonts w:ascii="Arial" w:hAnsi="Arial" w:cs="Arial"/>
                <w:sz w:val="24"/>
                <w:szCs w:val="24"/>
              </w:rPr>
              <w:t>yr.</w:t>
            </w:r>
            <w:r w:rsidRPr="004E1C8F">
              <w:rPr>
                <w:rFonts w:ascii="Arial" w:hAnsi="Arial" w:cs="Arial"/>
                <w:sz w:val="24"/>
                <w:szCs w:val="24"/>
              </w:rPr>
              <w:t xml:space="preserve">, which links with Council's Flexible Working Arrangements Policy.   Council's Internet and ICT Security Policies have been revised and approved by Council in Q4 22/23 </w:t>
            </w:r>
            <w:r w:rsidR="00413FE1" w:rsidRPr="004E1C8F">
              <w:rPr>
                <w:rFonts w:ascii="Arial" w:hAnsi="Arial" w:cs="Arial"/>
                <w:sz w:val="24"/>
                <w:szCs w:val="24"/>
              </w:rPr>
              <w:t>yr.</w:t>
            </w:r>
            <w:r w:rsidRPr="004E1C8F">
              <w:rPr>
                <w:rFonts w:ascii="Arial" w:hAnsi="Arial" w:cs="Arial"/>
                <w:sz w:val="24"/>
                <w:szCs w:val="24"/>
              </w:rPr>
              <w:t xml:space="preserve">, which will </w:t>
            </w:r>
            <w:r w:rsidR="00413FE1" w:rsidRPr="004E1C8F">
              <w:rPr>
                <w:rFonts w:ascii="Arial" w:hAnsi="Arial" w:cs="Arial"/>
                <w:sz w:val="24"/>
                <w:szCs w:val="24"/>
              </w:rPr>
              <w:t>also inform</w:t>
            </w:r>
            <w:r w:rsidRPr="004E1C8F">
              <w:rPr>
                <w:rFonts w:ascii="Arial" w:hAnsi="Arial" w:cs="Arial"/>
                <w:sz w:val="24"/>
                <w:szCs w:val="24"/>
              </w:rPr>
              <w:t xml:space="preserve"> the Hybrid Working Procedure.</w:t>
            </w:r>
          </w:p>
          <w:p w14:paraId="6B1A7369" w14:textId="13E25A4A" w:rsidR="00630ED1" w:rsidRPr="00132819" w:rsidRDefault="00630ED1" w:rsidP="004E1C8F">
            <w:pPr>
              <w:spacing w:line="360" w:lineRule="auto"/>
              <w:rPr>
                <w:rFonts w:ascii="Arial" w:hAnsi="Arial" w:cs="Arial"/>
                <w:sz w:val="24"/>
                <w:szCs w:val="24"/>
              </w:rPr>
            </w:pPr>
          </w:p>
        </w:tc>
        <w:tc>
          <w:tcPr>
            <w:tcW w:w="1843" w:type="dxa"/>
            <w:shd w:val="clear" w:color="auto" w:fill="00B050"/>
          </w:tcPr>
          <w:p w14:paraId="60706882" w14:textId="7756AE8B" w:rsidR="001E3AA3" w:rsidRPr="00132819" w:rsidRDefault="004E1C8F" w:rsidP="004E1C8F">
            <w:pPr>
              <w:spacing w:line="360" w:lineRule="auto"/>
              <w:rPr>
                <w:rFonts w:ascii="Arial" w:hAnsi="Arial" w:cs="Arial"/>
                <w:sz w:val="24"/>
                <w:szCs w:val="24"/>
              </w:rPr>
            </w:pPr>
            <w:r>
              <w:rPr>
                <w:rFonts w:ascii="Arial" w:hAnsi="Arial" w:cs="Arial"/>
                <w:sz w:val="24"/>
                <w:szCs w:val="24"/>
              </w:rPr>
              <w:t>Substantially Achieved</w:t>
            </w:r>
          </w:p>
        </w:tc>
      </w:tr>
      <w:tr w:rsidR="001E3AA3" w:rsidRPr="00132819" w14:paraId="5A5822E4" w14:textId="53663EDB" w:rsidTr="00CC027C">
        <w:trPr>
          <w:trHeight w:val="95"/>
        </w:trPr>
        <w:tc>
          <w:tcPr>
            <w:tcW w:w="3313" w:type="dxa"/>
          </w:tcPr>
          <w:p w14:paraId="20D664D8" w14:textId="77777777" w:rsidR="001E3AA3" w:rsidRPr="00132819" w:rsidRDefault="001E3AA3" w:rsidP="001374B7">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Progress to Stage 3 of the NI Climate Adaptation Planning Cycle</w:t>
            </w:r>
          </w:p>
        </w:tc>
        <w:tc>
          <w:tcPr>
            <w:tcW w:w="4484" w:type="dxa"/>
          </w:tcPr>
          <w:p w14:paraId="20BDA601" w14:textId="77777777" w:rsidR="001E3AA3" w:rsidRDefault="003862FD" w:rsidP="003862FD">
            <w:pPr>
              <w:spacing w:line="360" w:lineRule="auto"/>
              <w:rPr>
                <w:rFonts w:ascii="Arial" w:hAnsi="Arial" w:cs="Arial"/>
                <w:sz w:val="24"/>
                <w:szCs w:val="24"/>
              </w:rPr>
            </w:pPr>
            <w:r w:rsidRPr="003862FD">
              <w:rPr>
                <w:rFonts w:ascii="Arial" w:hAnsi="Arial" w:cs="Arial"/>
                <w:sz w:val="24"/>
                <w:szCs w:val="24"/>
              </w:rPr>
              <w:t xml:space="preserve">Continued consultation with Climate NI, 2nd Adaptation workshop planned to take place in Q1 23/24 following the preparation of a draft risk register. </w:t>
            </w:r>
            <w:r>
              <w:rPr>
                <w:rFonts w:ascii="Arial" w:hAnsi="Arial" w:cs="Arial"/>
                <w:sz w:val="24"/>
                <w:szCs w:val="24"/>
              </w:rPr>
              <w:t>M</w:t>
            </w:r>
            <w:r w:rsidRPr="003862FD">
              <w:rPr>
                <w:rFonts w:ascii="Arial" w:hAnsi="Arial" w:cs="Arial"/>
                <w:sz w:val="24"/>
                <w:szCs w:val="24"/>
              </w:rPr>
              <w:t>eeting held with Biodiversity &amp; Sustainability Officers to develop draft risk register.</w:t>
            </w:r>
          </w:p>
          <w:p w14:paraId="5BE77AA0" w14:textId="735BB863" w:rsidR="00246E1D" w:rsidRPr="00132819" w:rsidRDefault="00246E1D" w:rsidP="003862FD">
            <w:pPr>
              <w:spacing w:line="360" w:lineRule="auto"/>
              <w:rPr>
                <w:rFonts w:ascii="Arial" w:hAnsi="Arial" w:cs="Arial"/>
                <w:sz w:val="24"/>
                <w:szCs w:val="24"/>
              </w:rPr>
            </w:pPr>
          </w:p>
        </w:tc>
        <w:tc>
          <w:tcPr>
            <w:tcW w:w="1843" w:type="dxa"/>
            <w:shd w:val="clear" w:color="auto" w:fill="FFF2CC" w:themeFill="accent4" w:themeFillTint="33"/>
          </w:tcPr>
          <w:p w14:paraId="14864C86" w14:textId="0F6E8F1A" w:rsidR="001E3AA3" w:rsidRPr="00132819" w:rsidRDefault="00CC027C" w:rsidP="00C9135A">
            <w:pPr>
              <w:spacing w:line="360" w:lineRule="auto"/>
              <w:rPr>
                <w:rFonts w:ascii="Arial" w:hAnsi="Arial" w:cs="Arial"/>
                <w:sz w:val="24"/>
                <w:szCs w:val="24"/>
              </w:rPr>
            </w:pPr>
            <w:r>
              <w:rPr>
                <w:rFonts w:ascii="Arial" w:hAnsi="Arial" w:cs="Arial"/>
                <w:sz w:val="24"/>
                <w:szCs w:val="24"/>
              </w:rPr>
              <w:t xml:space="preserve">Partially Achieved </w:t>
            </w:r>
          </w:p>
        </w:tc>
      </w:tr>
      <w:tr w:rsidR="001E3AA3" w:rsidRPr="00132819" w14:paraId="4EEB191D" w14:textId="7F3278E8" w:rsidTr="003C4C81">
        <w:trPr>
          <w:trHeight w:val="95"/>
        </w:trPr>
        <w:tc>
          <w:tcPr>
            <w:tcW w:w="3313" w:type="dxa"/>
          </w:tcPr>
          <w:p w14:paraId="023F6BB5" w14:textId="77777777" w:rsidR="001E3AA3" w:rsidRPr="00132819" w:rsidRDefault="001E3AA3" w:rsidP="001374B7">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Prepare a Climate Change and Sustainable Development Strategy and Action Plan           </w:t>
            </w:r>
          </w:p>
        </w:tc>
        <w:tc>
          <w:tcPr>
            <w:tcW w:w="4484" w:type="dxa"/>
          </w:tcPr>
          <w:p w14:paraId="35357FE6" w14:textId="77777777" w:rsidR="00630ED1" w:rsidRDefault="003862FD" w:rsidP="00246E1D">
            <w:pPr>
              <w:spacing w:line="360" w:lineRule="auto"/>
              <w:rPr>
                <w:rFonts w:ascii="Arial" w:hAnsi="Arial" w:cs="Arial"/>
                <w:sz w:val="24"/>
                <w:szCs w:val="24"/>
              </w:rPr>
            </w:pPr>
            <w:r>
              <w:rPr>
                <w:rFonts w:ascii="Arial" w:hAnsi="Arial" w:cs="Arial"/>
                <w:sz w:val="24"/>
                <w:szCs w:val="24"/>
              </w:rPr>
              <w:t>Two</w:t>
            </w:r>
            <w:r w:rsidRPr="003862FD">
              <w:rPr>
                <w:rFonts w:ascii="Arial" w:hAnsi="Arial" w:cs="Arial"/>
                <w:sz w:val="24"/>
                <w:szCs w:val="24"/>
              </w:rPr>
              <w:t xml:space="preserve"> Sustainability Workshops held in Q4 on the 15 and 24th February to inform the preparation of the Climate Change and Sustainable Develop</w:t>
            </w:r>
            <w:r>
              <w:rPr>
                <w:rFonts w:ascii="Arial" w:hAnsi="Arial" w:cs="Arial"/>
                <w:sz w:val="24"/>
                <w:szCs w:val="24"/>
              </w:rPr>
              <w:t xml:space="preserve">ment Strategy and Action Plan.  </w:t>
            </w:r>
            <w:r w:rsidRPr="003862FD">
              <w:rPr>
                <w:rFonts w:ascii="Arial" w:hAnsi="Arial" w:cs="Arial"/>
                <w:sz w:val="24"/>
                <w:szCs w:val="24"/>
              </w:rPr>
              <w:t>Draft Action Plan is 90% complete and is expected to go to S</w:t>
            </w:r>
            <w:r>
              <w:rPr>
                <w:rFonts w:ascii="Arial" w:hAnsi="Arial" w:cs="Arial"/>
                <w:sz w:val="24"/>
                <w:szCs w:val="24"/>
              </w:rPr>
              <w:t>enior Management Team</w:t>
            </w:r>
            <w:r w:rsidRPr="003862FD">
              <w:rPr>
                <w:rFonts w:ascii="Arial" w:hAnsi="Arial" w:cs="Arial"/>
                <w:sz w:val="24"/>
                <w:szCs w:val="24"/>
              </w:rPr>
              <w:t xml:space="preserve"> / Committee / Council for approval in Q1 2023/24</w:t>
            </w:r>
          </w:p>
          <w:p w14:paraId="5613C14A" w14:textId="7D5EB43D" w:rsidR="00246E1D" w:rsidRPr="00132819" w:rsidRDefault="00246E1D" w:rsidP="00246E1D">
            <w:pPr>
              <w:spacing w:line="360" w:lineRule="auto"/>
              <w:rPr>
                <w:rFonts w:ascii="Arial" w:hAnsi="Arial" w:cs="Arial"/>
                <w:sz w:val="24"/>
                <w:szCs w:val="24"/>
              </w:rPr>
            </w:pPr>
          </w:p>
        </w:tc>
        <w:tc>
          <w:tcPr>
            <w:tcW w:w="1843" w:type="dxa"/>
            <w:shd w:val="clear" w:color="auto" w:fill="00B050"/>
          </w:tcPr>
          <w:p w14:paraId="4E556061" w14:textId="23E34C67" w:rsidR="001E3AA3" w:rsidRPr="00132819" w:rsidRDefault="00413FE1" w:rsidP="00C9135A">
            <w:pPr>
              <w:spacing w:line="360" w:lineRule="auto"/>
              <w:rPr>
                <w:rFonts w:ascii="Arial" w:hAnsi="Arial" w:cs="Arial"/>
                <w:sz w:val="24"/>
                <w:szCs w:val="24"/>
              </w:rPr>
            </w:pPr>
            <w:r>
              <w:rPr>
                <w:rFonts w:ascii="Arial" w:hAnsi="Arial" w:cs="Arial"/>
                <w:sz w:val="24"/>
                <w:szCs w:val="24"/>
              </w:rPr>
              <w:t>Substantially</w:t>
            </w:r>
            <w:r w:rsidR="003862FD">
              <w:rPr>
                <w:rFonts w:ascii="Arial" w:hAnsi="Arial" w:cs="Arial"/>
                <w:sz w:val="24"/>
                <w:szCs w:val="24"/>
              </w:rPr>
              <w:t xml:space="preserve"> Achieved</w:t>
            </w:r>
          </w:p>
        </w:tc>
      </w:tr>
      <w:tr w:rsidR="001E3AA3" w:rsidRPr="00132819" w14:paraId="32B8A378" w14:textId="3C5F4C12" w:rsidTr="003C4C81">
        <w:trPr>
          <w:trHeight w:val="95"/>
        </w:trPr>
        <w:tc>
          <w:tcPr>
            <w:tcW w:w="3313" w:type="dxa"/>
          </w:tcPr>
          <w:p w14:paraId="2C2F473A" w14:textId="77777777" w:rsidR="001E3AA3" w:rsidRPr="00132819" w:rsidRDefault="001E3AA3" w:rsidP="001374B7">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Raise business awareness of the climate crisis and what are practical measures businesses can implement to reduce their carbon footprint through the delivery of an "On the Road to Net Zero" information and networking event as part of Mid Ulster Enterprise Week 2022.</w:t>
            </w:r>
          </w:p>
        </w:tc>
        <w:tc>
          <w:tcPr>
            <w:tcW w:w="4484" w:type="dxa"/>
          </w:tcPr>
          <w:p w14:paraId="022D1DE7" w14:textId="77777777" w:rsidR="001E3AA3" w:rsidRDefault="003862FD" w:rsidP="003862FD">
            <w:pPr>
              <w:spacing w:line="360" w:lineRule="auto"/>
              <w:rPr>
                <w:rFonts w:ascii="Arial" w:hAnsi="Arial" w:cs="Arial"/>
                <w:sz w:val="24"/>
                <w:szCs w:val="24"/>
              </w:rPr>
            </w:pPr>
            <w:r w:rsidRPr="003862FD">
              <w:rPr>
                <w:rFonts w:ascii="Arial" w:hAnsi="Arial" w:cs="Arial"/>
                <w:sz w:val="24"/>
                <w:szCs w:val="24"/>
              </w:rPr>
              <w:t xml:space="preserve">Virtual Event (Net Zero: Challenge Accepted) was held on Wednesday 16th November and marketed as part of Mid Ulster Enterprise Week. </w:t>
            </w:r>
            <w:r>
              <w:rPr>
                <w:rFonts w:ascii="Arial" w:hAnsi="Arial" w:cs="Arial"/>
                <w:sz w:val="24"/>
                <w:szCs w:val="24"/>
              </w:rPr>
              <w:t xml:space="preserve">Thirteen </w:t>
            </w:r>
            <w:r w:rsidRPr="003862FD">
              <w:rPr>
                <w:rFonts w:ascii="Arial" w:hAnsi="Arial" w:cs="Arial"/>
                <w:sz w:val="24"/>
                <w:szCs w:val="24"/>
              </w:rPr>
              <w:t xml:space="preserve">businesses were represented at the event.  Feedback was positive from business in attendance. </w:t>
            </w:r>
            <w:r>
              <w:rPr>
                <w:rFonts w:ascii="Arial" w:hAnsi="Arial" w:cs="Arial"/>
                <w:sz w:val="24"/>
                <w:szCs w:val="24"/>
              </w:rPr>
              <w:t xml:space="preserve">Seventy –three per cent </w:t>
            </w:r>
            <w:r w:rsidRPr="003862FD">
              <w:rPr>
                <w:rFonts w:ascii="Arial" w:hAnsi="Arial" w:cs="Arial"/>
                <w:sz w:val="24"/>
                <w:szCs w:val="24"/>
              </w:rPr>
              <w:t xml:space="preserve">of participants who completed online evaluation rated the event as excellent or very good. Takeaways identified by </w:t>
            </w:r>
            <w:r w:rsidR="00413FE1" w:rsidRPr="003862FD">
              <w:rPr>
                <w:rFonts w:ascii="Arial" w:hAnsi="Arial" w:cs="Arial"/>
                <w:sz w:val="24"/>
                <w:szCs w:val="24"/>
              </w:rPr>
              <w:t>businesses</w:t>
            </w:r>
            <w:r w:rsidRPr="003862FD">
              <w:rPr>
                <w:rFonts w:ascii="Arial" w:hAnsi="Arial" w:cs="Arial"/>
                <w:sz w:val="24"/>
                <w:szCs w:val="24"/>
              </w:rPr>
              <w:t xml:space="preserve"> included</w:t>
            </w:r>
            <w:r w:rsidR="00413FE1" w:rsidRPr="003862FD">
              <w:rPr>
                <w:rFonts w:ascii="Arial" w:hAnsi="Arial" w:cs="Arial"/>
                <w:sz w:val="24"/>
                <w:szCs w:val="24"/>
              </w:rPr>
              <w:t>: -</w:t>
            </w:r>
            <w:r w:rsidRPr="003862FD">
              <w:rPr>
                <w:rFonts w:ascii="Arial" w:hAnsi="Arial" w:cs="Arial"/>
                <w:sz w:val="24"/>
                <w:szCs w:val="24"/>
              </w:rPr>
              <w:t xml:space="preserve"> The adjustment of working hours to avoid peak time electricity prices was a useful piece of information.</w:t>
            </w:r>
            <w:r>
              <w:rPr>
                <w:rFonts w:ascii="Arial" w:hAnsi="Arial" w:cs="Arial"/>
                <w:sz w:val="24"/>
                <w:szCs w:val="24"/>
              </w:rPr>
              <w:t xml:space="preserve"> </w:t>
            </w:r>
            <w:r w:rsidRPr="003862FD">
              <w:rPr>
                <w:rFonts w:ascii="Arial" w:hAnsi="Arial" w:cs="Arial"/>
                <w:sz w:val="24"/>
                <w:szCs w:val="24"/>
              </w:rPr>
              <w:t>- Start with small incremental steps and build on it</w:t>
            </w:r>
            <w:r w:rsidR="00413FE1">
              <w:rPr>
                <w:rFonts w:ascii="Arial" w:hAnsi="Arial" w:cs="Arial"/>
                <w:sz w:val="24"/>
                <w:szCs w:val="24"/>
              </w:rPr>
              <w:t>.</w:t>
            </w:r>
            <w:r w:rsidR="00413FE1" w:rsidRPr="003862FD">
              <w:rPr>
                <w:rFonts w:ascii="Arial" w:hAnsi="Arial" w:cs="Arial"/>
                <w:sz w:val="24"/>
                <w:szCs w:val="24"/>
              </w:rPr>
              <w:t xml:space="preserve"> -</w:t>
            </w:r>
            <w:r w:rsidRPr="003862FD">
              <w:rPr>
                <w:rFonts w:ascii="Arial" w:hAnsi="Arial" w:cs="Arial"/>
                <w:sz w:val="24"/>
                <w:szCs w:val="24"/>
              </w:rPr>
              <w:t xml:space="preserve"> Look closely at costs.  - What small practical steps that businesses can take to reduce their carbon footprint</w:t>
            </w:r>
            <w:r w:rsidR="00413FE1">
              <w:rPr>
                <w:rFonts w:ascii="Arial" w:hAnsi="Arial" w:cs="Arial"/>
                <w:sz w:val="24"/>
                <w:szCs w:val="24"/>
              </w:rPr>
              <w:t>.</w:t>
            </w:r>
            <w:r w:rsidR="00413FE1" w:rsidRPr="003862FD">
              <w:rPr>
                <w:rFonts w:ascii="Arial" w:hAnsi="Arial" w:cs="Arial"/>
                <w:sz w:val="24"/>
                <w:szCs w:val="24"/>
              </w:rPr>
              <w:t xml:space="preserve"> -</w:t>
            </w:r>
            <w:r w:rsidRPr="003862FD">
              <w:rPr>
                <w:rFonts w:ascii="Arial" w:hAnsi="Arial" w:cs="Arial"/>
                <w:sz w:val="24"/>
                <w:szCs w:val="24"/>
              </w:rPr>
              <w:t xml:space="preserve"> To try and do what suits your company best. Don't bring in anything that won't be done or useful to everyone so research is key. - Put new policies in place.  - What small steps lead to sustainability   listen to customers and plan  </w:t>
            </w:r>
          </w:p>
          <w:p w14:paraId="2CCC3FCF" w14:textId="2E40ACAC" w:rsidR="00246E1D" w:rsidRPr="00132819" w:rsidRDefault="00246E1D" w:rsidP="003862FD">
            <w:pPr>
              <w:spacing w:line="360" w:lineRule="auto"/>
              <w:rPr>
                <w:rFonts w:ascii="Arial" w:hAnsi="Arial" w:cs="Arial"/>
                <w:sz w:val="24"/>
                <w:szCs w:val="24"/>
              </w:rPr>
            </w:pPr>
          </w:p>
        </w:tc>
        <w:tc>
          <w:tcPr>
            <w:tcW w:w="1843" w:type="dxa"/>
            <w:shd w:val="clear" w:color="auto" w:fill="0070C0"/>
          </w:tcPr>
          <w:p w14:paraId="2EF6186B" w14:textId="18FCC563" w:rsidR="001E3AA3" w:rsidRPr="00132819" w:rsidRDefault="003862FD" w:rsidP="00C9135A">
            <w:pPr>
              <w:spacing w:line="360" w:lineRule="auto"/>
              <w:rPr>
                <w:rFonts w:ascii="Arial" w:hAnsi="Arial" w:cs="Arial"/>
                <w:sz w:val="24"/>
                <w:szCs w:val="24"/>
              </w:rPr>
            </w:pPr>
            <w:r>
              <w:rPr>
                <w:rFonts w:ascii="Arial" w:hAnsi="Arial" w:cs="Arial"/>
                <w:sz w:val="24"/>
                <w:szCs w:val="24"/>
              </w:rPr>
              <w:t>Fully Achieved</w:t>
            </w:r>
          </w:p>
        </w:tc>
      </w:tr>
      <w:tr w:rsidR="001E3AA3" w:rsidRPr="007D25B1" w14:paraId="4FFF0324" w14:textId="32139E75" w:rsidTr="00D712BD">
        <w:trPr>
          <w:trHeight w:val="95"/>
        </w:trPr>
        <w:tc>
          <w:tcPr>
            <w:tcW w:w="3313" w:type="dxa"/>
          </w:tcPr>
          <w:p w14:paraId="70640011" w14:textId="1789C84F" w:rsidR="00630ED1" w:rsidRPr="00246E1D" w:rsidRDefault="001E3AA3" w:rsidP="00246E1D">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Research Environmental, Social and Governance ("ESG") principles in the context of the review of the Council's Procurement Policy. Consider whether and how same could be incorporated as to how the Council thinks ESG and buys/procures ESG</w:t>
            </w:r>
          </w:p>
        </w:tc>
        <w:tc>
          <w:tcPr>
            <w:tcW w:w="4484" w:type="dxa"/>
          </w:tcPr>
          <w:p w14:paraId="34D324B0" w14:textId="77777777" w:rsidR="001E3AA3" w:rsidRDefault="00D712BD" w:rsidP="00D712BD">
            <w:pPr>
              <w:spacing w:line="360" w:lineRule="auto"/>
              <w:rPr>
                <w:rFonts w:ascii="Arial" w:hAnsi="Arial" w:cs="Arial"/>
                <w:sz w:val="24"/>
                <w:szCs w:val="24"/>
              </w:rPr>
            </w:pPr>
            <w:r w:rsidRPr="00D712BD">
              <w:rPr>
                <w:rFonts w:ascii="Arial" w:hAnsi="Arial" w:cs="Arial"/>
                <w:sz w:val="24"/>
                <w:szCs w:val="24"/>
              </w:rPr>
              <w:t>Research and awareness being carried out within immediate team, including attendance at conferences and seminars with examples of ESG in practice, potential of sustainability within financial reporting etc.  Ideas being gathered of the types of awareness/training sessions that might be needed for wider Council and who would deliver/facilitate these, including case studies;</w:t>
            </w:r>
          </w:p>
          <w:p w14:paraId="47638556" w14:textId="6F47E96E" w:rsidR="00246E1D" w:rsidRPr="00132819" w:rsidRDefault="00246E1D" w:rsidP="00D712BD">
            <w:pPr>
              <w:spacing w:line="360" w:lineRule="auto"/>
              <w:rPr>
                <w:rFonts w:ascii="Arial" w:hAnsi="Arial" w:cs="Arial"/>
                <w:sz w:val="24"/>
                <w:szCs w:val="24"/>
              </w:rPr>
            </w:pPr>
          </w:p>
        </w:tc>
        <w:tc>
          <w:tcPr>
            <w:tcW w:w="1843" w:type="dxa"/>
            <w:shd w:val="clear" w:color="auto" w:fill="FFF2CC" w:themeFill="accent4" w:themeFillTint="33"/>
          </w:tcPr>
          <w:p w14:paraId="35B2C353" w14:textId="4AC3863E" w:rsidR="001E3AA3" w:rsidRPr="00132819" w:rsidRDefault="00D712BD" w:rsidP="000B17BE">
            <w:pPr>
              <w:spacing w:line="360" w:lineRule="auto"/>
              <w:rPr>
                <w:rFonts w:ascii="Arial" w:hAnsi="Arial" w:cs="Arial"/>
                <w:sz w:val="24"/>
                <w:szCs w:val="24"/>
              </w:rPr>
            </w:pPr>
            <w:r>
              <w:rPr>
                <w:rFonts w:ascii="Arial" w:hAnsi="Arial" w:cs="Arial"/>
                <w:sz w:val="24"/>
                <w:szCs w:val="24"/>
              </w:rPr>
              <w:t xml:space="preserve">Partially </w:t>
            </w:r>
            <w:r w:rsidR="000B17BE">
              <w:rPr>
                <w:rFonts w:ascii="Arial" w:hAnsi="Arial" w:cs="Arial"/>
                <w:sz w:val="24"/>
                <w:szCs w:val="24"/>
              </w:rPr>
              <w:t>Achieved</w:t>
            </w:r>
          </w:p>
        </w:tc>
      </w:tr>
    </w:tbl>
    <w:p w14:paraId="3B15F246" w14:textId="471107F1" w:rsidR="00246E1D" w:rsidRDefault="00246E1D" w:rsidP="00C2626E">
      <w:pPr>
        <w:spacing w:line="360" w:lineRule="auto"/>
        <w:rPr>
          <w:rFonts w:ascii="Arial" w:hAnsi="Arial" w:cs="Arial"/>
          <w:b/>
          <w:sz w:val="24"/>
          <w:szCs w:val="24"/>
        </w:rPr>
      </w:pPr>
    </w:p>
    <w:p w14:paraId="736A8D67" w14:textId="231C9877" w:rsidR="00246E1D" w:rsidRDefault="00246E1D" w:rsidP="00C2626E">
      <w:pPr>
        <w:spacing w:line="360" w:lineRule="auto"/>
        <w:rPr>
          <w:rFonts w:ascii="Arial" w:hAnsi="Arial" w:cs="Arial"/>
          <w:b/>
          <w:sz w:val="24"/>
          <w:szCs w:val="24"/>
        </w:rPr>
      </w:pPr>
    </w:p>
    <w:p w14:paraId="1B11CBCC" w14:textId="77777777" w:rsidR="00246E1D" w:rsidRDefault="00246E1D" w:rsidP="00C2626E">
      <w:pPr>
        <w:spacing w:line="360" w:lineRule="auto"/>
        <w:rPr>
          <w:rFonts w:ascii="Arial" w:hAnsi="Arial" w:cs="Arial"/>
          <w:b/>
          <w:sz w:val="24"/>
          <w:szCs w:val="24"/>
        </w:rPr>
      </w:pPr>
    </w:p>
    <w:p w14:paraId="47ABBB8A" w14:textId="6718BCF5" w:rsidR="00D712BD" w:rsidRDefault="00630ED1" w:rsidP="00C2626E">
      <w:pPr>
        <w:spacing w:line="360" w:lineRule="auto"/>
        <w:rPr>
          <w:rFonts w:ascii="Arial" w:hAnsi="Arial" w:cs="Arial"/>
          <w:b/>
          <w:sz w:val="24"/>
          <w:szCs w:val="24"/>
        </w:rPr>
      </w:pPr>
      <w:r>
        <w:rPr>
          <w:rFonts w:ascii="Arial" w:hAnsi="Arial" w:cs="Arial"/>
          <w:b/>
          <w:sz w:val="24"/>
          <w:szCs w:val="24"/>
        </w:rPr>
        <w:t>Diagram</w:t>
      </w:r>
      <w:r w:rsidR="00C2626E">
        <w:rPr>
          <w:rFonts w:ascii="Arial" w:hAnsi="Arial" w:cs="Arial"/>
          <w:b/>
          <w:sz w:val="24"/>
          <w:szCs w:val="24"/>
        </w:rPr>
        <w:t xml:space="preserve"> - </w:t>
      </w:r>
      <w:r w:rsidR="000B17BE">
        <w:rPr>
          <w:rFonts w:ascii="Arial" w:hAnsi="Arial" w:cs="Arial"/>
          <w:b/>
          <w:sz w:val="24"/>
          <w:szCs w:val="24"/>
        </w:rPr>
        <w:t xml:space="preserve">Number of Improvement Activities in CIP1 Project 2022 to 2023 - </w:t>
      </w:r>
      <w:r w:rsidR="000B17BE" w:rsidRPr="00FF7293">
        <w:rPr>
          <w:rFonts w:ascii="Arial" w:hAnsi="Arial" w:cs="Arial"/>
          <w:b/>
          <w:sz w:val="24"/>
          <w:szCs w:val="24"/>
        </w:rPr>
        <w:t>E</w:t>
      </w:r>
      <w:r w:rsidR="000B17BE">
        <w:rPr>
          <w:rFonts w:ascii="Arial" w:hAnsi="Arial" w:cs="Arial"/>
          <w:b/>
          <w:sz w:val="24"/>
          <w:szCs w:val="24"/>
        </w:rPr>
        <w:t xml:space="preserve">nd of Year </w:t>
      </w:r>
      <w:r w:rsidR="004A5B94">
        <w:rPr>
          <w:rFonts w:ascii="Arial" w:hAnsi="Arial" w:cs="Arial"/>
          <w:b/>
          <w:sz w:val="24"/>
          <w:szCs w:val="24"/>
        </w:rPr>
        <w:t xml:space="preserve">Assessment </w:t>
      </w:r>
      <w:r w:rsidR="006C6B0D">
        <w:rPr>
          <w:rFonts w:ascii="Arial" w:hAnsi="Arial" w:cs="Arial"/>
          <w:b/>
          <w:sz w:val="24"/>
          <w:szCs w:val="24"/>
        </w:rPr>
        <w:t>Status</w:t>
      </w:r>
    </w:p>
    <w:p w14:paraId="35053657" w14:textId="347BAAB7" w:rsidR="004A5B94" w:rsidRDefault="004A5B94" w:rsidP="00C2626E">
      <w:pPr>
        <w:spacing w:line="360" w:lineRule="auto"/>
        <w:rPr>
          <w:rFonts w:ascii="Arial" w:hAnsi="Arial" w:cs="Arial"/>
          <w:sz w:val="24"/>
          <w:szCs w:val="24"/>
          <w:lang w:val="en-US"/>
        </w:rPr>
      </w:pPr>
      <w:r>
        <w:rPr>
          <w:noProof/>
          <w:lang w:eastAsia="en-GB"/>
        </w:rPr>
        <mc:AlternateContent>
          <mc:Choice Requires="cx1">
            <w:drawing>
              <wp:inline distT="0" distB="0" distL="0" distR="0" wp14:anchorId="0750FAFC" wp14:editId="32B4333F">
                <wp:extent cx="5594400" cy="2743200"/>
                <wp:effectExtent l="0" t="0" r="6350" b="0"/>
                <wp:docPr id="68" name="Chart 68" descr="Sunburst Diagram of CIP1 Project End of Year Assessment 2022 to 2023 which had 18 activities in total  - Colour wheel depicts 6 out of 18 activities were fully achieved (coloured blue), then 8 out of 18 activities substantially achieved (coloured green), the 3 out of 18 activities (yellow) as partially achieved and 1 activity not achieved - coloured pink&#10;" title="CIP1 Project End of Year Assessment 2022 to 202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0750FAFC" wp14:editId="32B4333F">
                <wp:extent cx="5594400" cy="2743200"/>
                <wp:effectExtent l="0" t="0" r="6350" b="0"/>
                <wp:docPr id="68" name="Chart 68" descr="Sunburst Diagram of CIP1 Project End of Year Assessment 2022 to 2023 which had 18 activities in total  - Colour wheel depicts 6 out of 18 activities were fully achieved (coloured blue), then 8 out of 18 activities substantially achieved (coloured green), the 3 out of 18 activities (yellow) as partially achieved and 1 activity not achieved - coloured pink&#10;" title="CIP1 Project End of Year Assessment 2022 to 202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8" name="Chart 68" descr="Sunburst Diagram of CIP1 Project End of Year Assessment 2022 to 2023 which had 18 activities in total  - Colour wheel depicts 6 out of 18 activities were fully achieved (coloured blue), then 8 out of 18 activities substantially achieved (coloured green), the 3 out of 18 activities (yellow) as partially achieved and 1 activity not achieved - coloured pink&#10;" title="CIP1 Project End of Year Assessment 2022 to 2023"/>
                        <pic:cNvPicPr>
                          <a:picLocks noGrp="1" noRot="1" noChangeAspect="1" noMove="1" noResize="1" noEditPoints="1" noAdjustHandles="1" noChangeArrowheads="1" noChangeShapeType="1"/>
                        </pic:cNvPicPr>
                      </pic:nvPicPr>
                      <pic:blipFill>
                        <a:blip r:embed="rId26"/>
                        <a:stretch>
                          <a:fillRect/>
                        </a:stretch>
                      </pic:blipFill>
                      <pic:spPr>
                        <a:xfrm>
                          <a:off x="0" y="0"/>
                          <a:ext cx="5594350" cy="2743200"/>
                        </a:xfrm>
                        <a:prstGeom prst="rect">
                          <a:avLst/>
                        </a:prstGeom>
                      </pic:spPr>
                    </pic:pic>
                  </a:graphicData>
                </a:graphic>
              </wp:inline>
            </w:drawing>
          </mc:Fallback>
        </mc:AlternateContent>
      </w:r>
    </w:p>
    <w:p w14:paraId="2C232741" w14:textId="77777777" w:rsidR="004A5B94" w:rsidRDefault="004A5B94" w:rsidP="00C2626E">
      <w:pPr>
        <w:spacing w:line="360" w:lineRule="auto"/>
        <w:rPr>
          <w:rFonts w:ascii="Arial" w:hAnsi="Arial" w:cs="Arial"/>
          <w:sz w:val="24"/>
          <w:szCs w:val="24"/>
          <w:lang w:val="en-US"/>
        </w:rPr>
      </w:pPr>
    </w:p>
    <w:p w14:paraId="6697B87A" w14:textId="10EEFA9B" w:rsidR="00D712BD" w:rsidRDefault="00D712BD">
      <w:pPr>
        <w:rPr>
          <w:rFonts w:ascii="Arial" w:hAnsi="Arial" w:cs="Arial"/>
          <w:sz w:val="24"/>
          <w:szCs w:val="24"/>
          <w:lang w:val="en-US"/>
        </w:rPr>
      </w:pPr>
    </w:p>
    <w:p w14:paraId="3B10BD63" w14:textId="77777777" w:rsidR="00246E1D" w:rsidRDefault="00246E1D">
      <w:pPr>
        <w:rPr>
          <w:rFonts w:ascii="Arial" w:hAnsi="Arial" w:cs="Arial"/>
          <w:sz w:val="24"/>
          <w:szCs w:val="24"/>
          <w:lang w:val="en-US"/>
        </w:rPr>
      </w:pPr>
    </w:p>
    <w:p w14:paraId="5EAD6BEA" w14:textId="4B1E0EDB" w:rsidR="005E769E" w:rsidRPr="001D151F" w:rsidRDefault="001D151F" w:rsidP="005E769E">
      <w:pPr>
        <w:shd w:val="clear" w:color="auto" w:fill="FFFFFF" w:themeFill="background1"/>
        <w:spacing w:after="0" w:line="360" w:lineRule="auto"/>
        <w:rPr>
          <w:rFonts w:ascii="Arial" w:hAnsi="Arial" w:cs="Arial"/>
          <w:b/>
          <w:color w:val="000000" w:themeColor="text1"/>
          <w:sz w:val="28"/>
          <w:szCs w:val="28"/>
        </w:rPr>
      </w:pPr>
      <w:r w:rsidRPr="001D151F">
        <w:rPr>
          <w:rFonts w:ascii="Arial" w:hAnsi="Arial" w:cs="Arial"/>
          <w:b/>
          <w:color w:val="000000" w:themeColor="text1"/>
          <w:sz w:val="28"/>
          <w:szCs w:val="28"/>
        </w:rPr>
        <w:t>Improvement Objective Two</w:t>
      </w:r>
    </w:p>
    <w:p w14:paraId="3E11D3AA" w14:textId="07A7E08D" w:rsidR="005E769E" w:rsidRPr="007D25B1" w:rsidRDefault="006230EA" w:rsidP="005E769E">
      <w:pPr>
        <w:spacing w:line="360" w:lineRule="auto"/>
        <w:ind w:left="567" w:hanging="567"/>
        <w:rPr>
          <w:rFonts w:ascii="Arial" w:hAnsi="Arial" w:cs="Arial"/>
          <w:sz w:val="24"/>
          <w:szCs w:val="24"/>
        </w:rPr>
      </w:pPr>
      <w:r>
        <w:rPr>
          <w:rFonts w:ascii="Arial" w:hAnsi="Arial" w:cs="Arial"/>
          <w:b/>
          <w:color w:val="000000" w:themeColor="text1"/>
          <w:sz w:val="24"/>
          <w:szCs w:val="24"/>
        </w:rPr>
        <w:t>5.3</w:t>
      </w:r>
      <w:r w:rsidR="005E769E" w:rsidRPr="007D25B1">
        <w:rPr>
          <w:rFonts w:ascii="Arial" w:hAnsi="Arial" w:cs="Arial"/>
          <w:b/>
          <w:color w:val="000000" w:themeColor="text1"/>
          <w:sz w:val="24"/>
          <w:szCs w:val="24"/>
        </w:rPr>
        <w:tab/>
      </w:r>
      <w:r w:rsidR="005E769E" w:rsidRPr="007D25B1">
        <w:rPr>
          <w:rFonts w:ascii="Arial" w:eastAsia="Times New Roman" w:hAnsi="Arial" w:cs="Arial"/>
          <w:b/>
          <w:sz w:val="24"/>
          <w:szCs w:val="24"/>
          <w:lang w:eastAsia="en-GB"/>
        </w:rPr>
        <w:t>Objective Two</w:t>
      </w:r>
      <w:r w:rsidR="005E769E" w:rsidRPr="007D25B1">
        <w:rPr>
          <w:rFonts w:ascii="Arial" w:eastAsia="Times New Roman" w:hAnsi="Arial" w:cs="Arial"/>
          <w:sz w:val="24"/>
          <w:szCs w:val="24"/>
          <w:lang w:eastAsia="en-GB"/>
        </w:rPr>
        <w:t xml:space="preserve">: - </w:t>
      </w:r>
      <w:r w:rsidR="005E769E" w:rsidRPr="007D25B1">
        <w:rPr>
          <w:rFonts w:ascii="Arial" w:hAnsi="Arial" w:cs="Arial"/>
          <w:sz w:val="24"/>
          <w:szCs w:val="24"/>
        </w:rPr>
        <w:t>We will ensure a more connected Mid Ulster where new technologies and ways</w:t>
      </w:r>
      <w:r w:rsidR="005E769E" w:rsidRPr="007D25B1">
        <w:rPr>
          <w:rFonts w:ascii="Arial" w:eastAsia="Times New Roman" w:hAnsi="Arial" w:cs="Arial"/>
          <w:sz w:val="24"/>
          <w:szCs w:val="24"/>
          <w:lang w:eastAsia="en-GB"/>
        </w:rPr>
        <w:t xml:space="preserve"> of </w:t>
      </w:r>
      <w:r w:rsidR="005E769E" w:rsidRPr="007D25B1">
        <w:rPr>
          <w:rFonts w:ascii="Arial" w:hAnsi="Arial" w:cs="Arial"/>
          <w:sz w:val="24"/>
          <w:szCs w:val="24"/>
        </w:rPr>
        <w:t>working, empower citizens to get the best services that matter to them.</w:t>
      </w:r>
    </w:p>
    <w:p w14:paraId="4CF1EA90" w14:textId="4528A4FC" w:rsidR="005E769E" w:rsidRPr="00E72D41" w:rsidRDefault="005E769E" w:rsidP="00E72D41">
      <w:pPr>
        <w:spacing w:line="360" w:lineRule="auto"/>
        <w:jc w:val="both"/>
        <w:rPr>
          <w:rFonts w:ascii="Arial" w:eastAsia="Tahoma" w:hAnsi="Arial" w:cs="Arial"/>
          <w:b/>
          <w:spacing w:val="2"/>
          <w:sz w:val="24"/>
          <w:szCs w:val="24"/>
          <w:lang w:val="en-US"/>
        </w:rPr>
      </w:pPr>
      <w:r w:rsidRPr="007D25B1">
        <w:rPr>
          <w:rFonts w:ascii="Arial" w:hAnsi="Arial" w:cs="Arial"/>
          <w:b/>
          <w:i/>
          <w:sz w:val="24"/>
          <w:szCs w:val="24"/>
        </w:rPr>
        <w:t>“</w:t>
      </w:r>
      <w:r w:rsidR="00E72D41" w:rsidRPr="001074E0">
        <w:rPr>
          <w:rFonts w:ascii="Arial" w:eastAsia="Tahoma" w:hAnsi="Arial" w:cs="Arial"/>
          <w:i/>
          <w:spacing w:val="2"/>
          <w:sz w:val="24"/>
          <w:szCs w:val="24"/>
          <w:lang w:val="en-US"/>
        </w:rPr>
        <w:t>Again, this is an objective which is integral to allow our local council to continually improve on how it provides its services where it can beyond the routine 9 to 5 environment”.</w:t>
      </w:r>
    </w:p>
    <w:p w14:paraId="77C06CED" w14:textId="77777777" w:rsidR="005E769E" w:rsidRPr="007D25B1" w:rsidRDefault="005E769E" w:rsidP="005E769E">
      <w:pPr>
        <w:spacing w:after="0" w:line="360" w:lineRule="auto"/>
        <w:rPr>
          <w:rFonts w:ascii="Arial" w:hAnsi="Arial" w:cs="Arial"/>
          <w:i/>
          <w:sz w:val="24"/>
          <w:szCs w:val="24"/>
        </w:rPr>
      </w:pPr>
    </w:p>
    <w:p w14:paraId="2C1FBF67" w14:textId="2CC5DC18" w:rsidR="005E769E" w:rsidRPr="007D25B1" w:rsidRDefault="005E769E" w:rsidP="005E769E">
      <w:pPr>
        <w:spacing w:after="0" w:line="360" w:lineRule="auto"/>
        <w:rPr>
          <w:rFonts w:ascii="Arial" w:hAnsi="Arial" w:cs="Arial"/>
          <w:sz w:val="24"/>
          <w:szCs w:val="24"/>
        </w:rPr>
      </w:pPr>
      <w:r w:rsidRPr="007D25B1">
        <w:rPr>
          <w:rFonts w:ascii="Arial" w:hAnsi="Arial" w:cs="Arial"/>
          <w:sz w:val="24"/>
          <w:szCs w:val="24"/>
        </w:rPr>
        <w:t>(Mid Ulster Councils Corporate Improvement Objec</w:t>
      </w:r>
      <w:r w:rsidR="00E72D41">
        <w:rPr>
          <w:rFonts w:ascii="Arial" w:hAnsi="Arial" w:cs="Arial"/>
          <w:sz w:val="24"/>
          <w:szCs w:val="24"/>
        </w:rPr>
        <w:t>tives Survey Excerpt, April 202</w:t>
      </w:r>
      <w:r w:rsidRPr="007D25B1">
        <w:rPr>
          <w:rFonts w:ascii="Arial" w:hAnsi="Arial" w:cs="Arial"/>
          <w:sz w:val="24"/>
          <w:szCs w:val="24"/>
        </w:rPr>
        <w:t>)</w:t>
      </w:r>
    </w:p>
    <w:p w14:paraId="58FE9D45" w14:textId="77777777" w:rsidR="005E769E" w:rsidRPr="007D25B1" w:rsidRDefault="005E769E" w:rsidP="005E769E">
      <w:pPr>
        <w:spacing w:after="0" w:line="360" w:lineRule="auto"/>
        <w:rPr>
          <w:rFonts w:ascii="Arial" w:eastAsia="Arial" w:hAnsi="Arial" w:cs="Arial"/>
          <w:i/>
          <w:color w:val="000000"/>
          <w:sz w:val="24"/>
          <w:szCs w:val="24"/>
          <w:lang w:val="en-US"/>
        </w:rPr>
      </w:pPr>
    </w:p>
    <w:p w14:paraId="3AE44B84" w14:textId="0451A5B4" w:rsidR="005E769E" w:rsidRPr="007D25B1"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Lead Officer:</w:t>
      </w:r>
      <w:r w:rsidRPr="007D25B1">
        <w:rPr>
          <w:rFonts w:ascii="Arial" w:eastAsia="Arial" w:hAnsi="Arial" w:cs="Arial"/>
          <w:color w:val="000000"/>
          <w:sz w:val="24"/>
          <w:szCs w:val="24"/>
          <w:lang w:val="en-US"/>
        </w:rPr>
        <w:t xml:space="preserve"> </w:t>
      </w:r>
      <w:r w:rsidRPr="007D25B1">
        <w:rPr>
          <w:rFonts w:ascii="Arial" w:eastAsia="Arial" w:hAnsi="Arial" w:cs="Arial"/>
          <w:color w:val="000000"/>
          <w:sz w:val="24"/>
          <w:szCs w:val="24"/>
          <w:lang w:val="en-US"/>
        </w:rPr>
        <w:tab/>
      </w:r>
      <w:r w:rsidR="00E72D41">
        <w:rPr>
          <w:rFonts w:ascii="Arial" w:eastAsia="Arial" w:hAnsi="Arial" w:cs="Arial"/>
          <w:color w:val="000000"/>
          <w:sz w:val="24"/>
          <w:szCs w:val="24"/>
          <w:lang w:val="en-US"/>
        </w:rPr>
        <w:t>Assistant Director Corporate Services and Finance</w:t>
      </w:r>
      <w:r w:rsidRPr="007D25B1">
        <w:rPr>
          <w:rFonts w:ascii="Arial" w:eastAsia="Arial" w:hAnsi="Arial" w:cs="Arial"/>
          <w:color w:val="000000"/>
          <w:sz w:val="24"/>
          <w:szCs w:val="24"/>
          <w:lang w:val="en-US"/>
        </w:rPr>
        <w:t>.</w:t>
      </w:r>
    </w:p>
    <w:p w14:paraId="6331CC8F" w14:textId="184B2CAD" w:rsidR="005E769E" w:rsidRDefault="005E769E" w:rsidP="005E769E">
      <w:pPr>
        <w:spacing w:after="0" w:line="360" w:lineRule="auto"/>
        <w:rPr>
          <w:rFonts w:ascii="Arial" w:eastAsia="Arial" w:hAnsi="Arial" w:cs="Arial"/>
          <w:color w:val="000000"/>
          <w:sz w:val="24"/>
          <w:szCs w:val="24"/>
          <w:lang w:val="en-US"/>
        </w:rPr>
      </w:pPr>
    </w:p>
    <w:p w14:paraId="16FDA70A" w14:textId="77777777" w:rsidR="00246E1D" w:rsidRPr="007D25B1" w:rsidRDefault="00246E1D" w:rsidP="005E769E">
      <w:pPr>
        <w:spacing w:after="0" w:line="360" w:lineRule="auto"/>
        <w:rPr>
          <w:rFonts w:ascii="Arial" w:eastAsia="Arial" w:hAnsi="Arial" w:cs="Arial"/>
          <w:color w:val="000000"/>
          <w:sz w:val="24"/>
          <w:szCs w:val="24"/>
          <w:lang w:val="en-US"/>
        </w:rPr>
      </w:pPr>
    </w:p>
    <w:p w14:paraId="153AC0B7" w14:textId="77777777" w:rsidR="00246E1D" w:rsidRDefault="005E769E" w:rsidP="00246E1D">
      <w:pPr>
        <w:spacing w:after="0" w:line="360" w:lineRule="auto"/>
        <w:contextualSpacing/>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02387B04" w14:textId="0896E343" w:rsidR="00E72D41" w:rsidRDefault="00E72D41" w:rsidP="00246E1D">
      <w:pPr>
        <w:spacing w:after="0" w:line="360" w:lineRule="auto"/>
        <w:contextualSpacing/>
        <w:rPr>
          <w:rFonts w:ascii="Arial" w:hAnsi="Arial" w:cs="Arial"/>
          <w:color w:val="000000"/>
          <w:spacing w:val="3"/>
        </w:rPr>
      </w:pPr>
      <w:r>
        <w:rPr>
          <w:rFonts w:ascii="Arial" w:hAnsi="Arial" w:cs="Arial"/>
        </w:rPr>
        <w:t>‘</w:t>
      </w:r>
      <w:r w:rsidRPr="003575D7">
        <w:rPr>
          <w:rFonts w:ascii="Arial" w:hAnsi="Arial" w:cs="Arial"/>
        </w:rPr>
        <w:t>Tech</w:t>
      </w:r>
      <w:r>
        <w:rPr>
          <w:rFonts w:ascii="Arial" w:hAnsi="Arial" w:cs="Arial"/>
        </w:rPr>
        <w:t>’</w:t>
      </w:r>
      <w:r w:rsidRPr="003575D7">
        <w:rPr>
          <w:rFonts w:ascii="Arial" w:hAnsi="Arial" w:cs="Arial"/>
        </w:rPr>
        <w:t xml:space="preserve"> change </w:t>
      </w:r>
      <w:r>
        <w:rPr>
          <w:rFonts w:ascii="Arial" w:hAnsi="Arial" w:cs="Arial"/>
        </w:rPr>
        <w:t xml:space="preserve">has </w:t>
      </w:r>
      <w:r w:rsidRPr="003575D7">
        <w:rPr>
          <w:rFonts w:ascii="Arial" w:hAnsi="Arial" w:cs="Arial"/>
        </w:rPr>
        <w:t xml:space="preserve">accelerated during the pandemic, </w:t>
      </w:r>
      <w:r>
        <w:rPr>
          <w:rFonts w:ascii="Arial" w:hAnsi="Arial" w:cs="Arial"/>
        </w:rPr>
        <w:t xml:space="preserve">the rate of digital transformation has increased exponentially in part due to the speed of adapting </w:t>
      </w:r>
      <w:r w:rsidRPr="003575D7">
        <w:rPr>
          <w:rFonts w:ascii="Arial" w:hAnsi="Arial" w:cs="Arial"/>
        </w:rPr>
        <w:t>to unexpected challenges. Organisations, their customers and stakeholders expect digital experiences t</w:t>
      </w:r>
      <w:r>
        <w:rPr>
          <w:rFonts w:ascii="Arial" w:hAnsi="Arial" w:cs="Arial"/>
        </w:rPr>
        <w:t>o be</w:t>
      </w:r>
      <w:r w:rsidRPr="003575D7">
        <w:rPr>
          <w:rFonts w:ascii="Arial" w:hAnsi="Arial" w:cs="Arial"/>
        </w:rPr>
        <w:t xml:space="preserve"> more immersive, inclusive, secure, and simple to use than ever before.</w:t>
      </w:r>
      <w:r w:rsidRPr="003575D7">
        <w:rPr>
          <w:rFonts w:ascii="Arial" w:hAnsi="Arial" w:cs="Arial"/>
          <w:spacing w:val="3"/>
        </w:rPr>
        <w:t xml:space="preserve"> Technology change has</w:t>
      </w:r>
      <w:r>
        <w:rPr>
          <w:rFonts w:ascii="Arial" w:hAnsi="Arial" w:cs="Arial"/>
          <w:spacing w:val="3"/>
        </w:rPr>
        <w:t xml:space="preserve"> always been about people, i</w:t>
      </w:r>
      <w:r w:rsidRPr="003575D7">
        <w:rPr>
          <w:rFonts w:ascii="Arial" w:hAnsi="Arial" w:cs="Arial"/>
          <w:spacing w:val="3"/>
        </w:rPr>
        <w:t xml:space="preserve">n 2022 that will be truer than ever in the era of hybrid work. </w:t>
      </w:r>
      <w:r>
        <w:rPr>
          <w:rFonts w:ascii="Arial" w:hAnsi="Arial" w:cs="Arial"/>
          <w:spacing w:val="3"/>
        </w:rPr>
        <w:t xml:space="preserve">The Council is aware that technology </w:t>
      </w:r>
      <w:r w:rsidRPr="003575D7">
        <w:rPr>
          <w:rFonts w:ascii="Arial" w:hAnsi="Arial" w:cs="Arial"/>
          <w:spacing w:val="3"/>
        </w:rPr>
        <w:t>will be about the new ways in which we work, connect, create, and support one another—and how technology enable</w:t>
      </w:r>
      <w:r>
        <w:rPr>
          <w:rFonts w:ascii="Arial" w:hAnsi="Arial" w:cs="Arial"/>
          <w:spacing w:val="3"/>
        </w:rPr>
        <w:t>s</w:t>
      </w:r>
      <w:r w:rsidRPr="003575D7">
        <w:rPr>
          <w:rFonts w:ascii="Arial" w:hAnsi="Arial" w:cs="Arial"/>
          <w:spacing w:val="3"/>
        </w:rPr>
        <w:t xml:space="preserve"> th</w:t>
      </w:r>
      <w:r>
        <w:rPr>
          <w:rFonts w:ascii="Arial" w:hAnsi="Arial" w:cs="Arial"/>
          <w:spacing w:val="3"/>
        </w:rPr>
        <w:t>is</w:t>
      </w:r>
      <w:r w:rsidRPr="003575D7">
        <w:rPr>
          <w:rFonts w:ascii="Arial" w:hAnsi="Arial" w:cs="Arial"/>
          <w:color w:val="000000"/>
          <w:spacing w:val="3"/>
        </w:rPr>
        <w:t>.</w:t>
      </w:r>
    </w:p>
    <w:p w14:paraId="1F9925C2" w14:textId="77777777" w:rsidR="00246E1D" w:rsidRPr="003575D7" w:rsidRDefault="00246E1D" w:rsidP="00246E1D">
      <w:pPr>
        <w:spacing w:after="0" w:line="360" w:lineRule="auto"/>
        <w:contextualSpacing/>
        <w:rPr>
          <w:rFonts w:ascii="Arial" w:hAnsi="Arial" w:cs="Arial"/>
          <w:color w:val="000000"/>
          <w:spacing w:val="3"/>
        </w:rPr>
      </w:pPr>
    </w:p>
    <w:p w14:paraId="4BD3FACE" w14:textId="77777777" w:rsidR="00E72D41" w:rsidRPr="006F305D" w:rsidRDefault="00E72D41" w:rsidP="00E72D41">
      <w:pPr>
        <w:spacing w:line="360" w:lineRule="auto"/>
        <w:rPr>
          <w:rFonts w:ascii="Arial" w:eastAsia="Times New Roman" w:hAnsi="Arial" w:cs="Arial"/>
          <w:color w:val="000000" w:themeColor="text1"/>
          <w:sz w:val="24"/>
          <w:szCs w:val="24"/>
          <w:lang w:val="en" w:eastAsia="en-GB"/>
        </w:rPr>
      </w:pPr>
      <w:r w:rsidRPr="006F305D">
        <w:rPr>
          <w:rFonts w:ascii="Arial" w:hAnsi="Arial" w:cs="Arial"/>
          <w:color w:val="000000" w:themeColor="text1"/>
          <w:sz w:val="24"/>
          <w:szCs w:val="24"/>
          <w:shd w:val="clear" w:color="auto" w:fill="FFFFFF"/>
        </w:rPr>
        <w:t>There is now an enhanced need to transform how organisations engage with customers through digital platforms.</w:t>
      </w:r>
      <w:r w:rsidRPr="006F305D">
        <w:rPr>
          <w:rFonts w:ascii="Arial" w:hAnsi="Arial" w:cs="Arial"/>
          <w:color w:val="000000" w:themeColor="text1"/>
          <w:sz w:val="24"/>
          <w:szCs w:val="24"/>
          <w:lang w:val="en"/>
        </w:rPr>
        <w:t xml:space="preserve"> </w:t>
      </w:r>
      <w:r w:rsidRPr="006F305D">
        <w:rPr>
          <w:rFonts w:ascii="Arial" w:eastAsia="Times New Roman" w:hAnsi="Arial" w:cs="Arial"/>
          <w:color w:val="000000" w:themeColor="text1"/>
          <w:sz w:val="24"/>
          <w:szCs w:val="24"/>
          <w:lang w:val="en" w:eastAsia="en-GB"/>
        </w:rPr>
        <w:t>This increasing use of digital channels is here to stay. Citizens now have higher expectations of online council services and want a digital customer experience similar to that provided by retailers, banks and utility providers.</w:t>
      </w:r>
    </w:p>
    <w:p w14:paraId="1E498D14" w14:textId="77777777" w:rsidR="00E72D41" w:rsidRPr="006F305D" w:rsidRDefault="00E72D41" w:rsidP="00E72D41">
      <w:pPr>
        <w:spacing w:line="360" w:lineRule="auto"/>
        <w:rPr>
          <w:rFonts w:ascii="Arial" w:hAnsi="Arial" w:cs="Arial"/>
          <w:color w:val="000000" w:themeColor="text1"/>
          <w:sz w:val="24"/>
          <w:szCs w:val="24"/>
        </w:rPr>
      </w:pPr>
      <w:r w:rsidRPr="006F305D">
        <w:rPr>
          <w:rFonts w:ascii="Arial" w:hAnsi="Arial" w:cs="Arial"/>
          <w:color w:val="000000" w:themeColor="text1"/>
          <w:sz w:val="24"/>
          <w:szCs w:val="24"/>
          <w:lang w:val="en"/>
        </w:rPr>
        <w:t>We want to harness the potential of digital design, data and technology to work efficiently, transform the relationship between residents and the Council, and make Mid Ulster a leading destination for sustainable growth, opportunity and quality of life. To embrace such opportunities we are developing a roadmap to define how our future use of technology and human resources will be optimised to enable the efficient delivery of our business and community priorities to the businesses and citizens of Mid Ulster.</w:t>
      </w:r>
      <w:r w:rsidRPr="006F305D">
        <w:rPr>
          <w:rFonts w:ascii="Arial" w:hAnsi="Arial" w:cs="Arial"/>
          <w:color w:val="000000" w:themeColor="text1"/>
          <w:sz w:val="24"/>
          <w:szCs w:val="24"/>
        </w:rPr>
        <w:t xml:space="preserve"> </w:t>
      </w:r>
    </w:p>
    <w:p w14:paraId="06B5F363" w14:textId="77777777" w:rsidR="00E72D41" w:rsidRPr="006F305D" w:rsidRDefault="00E72D41" w:rsidP="00E72D41">
      <w:pPr>
        <w:spacing w:line="360" w:lineRule="auto"/>
        <w:rPr>
          <w:rFonts w:ascii="Arial" w:hAnsi="Arial" w:cs="Arial"/>
          <w:color w:val="000000" w:themeColor="text1"/>
          <w:sz w:val="24"/>
          <w:szCs w:val="24"/>
        </w:rPr>
      </w:pPr>
      <w:r w:rsidRPr="006F305D">
        <w:rPr>
          <w:rFonts w:ascii="Arial" w:hAnsi="Arial" w:cs="Arial"/>
          <w:color w:val="000000" w:themeColor="text1"/>
          <w:sz w:val="24"/>
          <w:szCs w:val="24"/>
        </w:rPr>
        <w:t xml:space="preserve">Technology is only an enabler, transformation involves changing how we work, how we organise ourselves and how we serve our citizens. We will have real opportunities to radically rethink, and redesign our services, as we are move towards being a more agile and flexible organisation, with staff able to work from any location as we make more efficient use of physical space and mobile technology. </w:t>
      </w:r>
    </w:p>
    <w:p w14:paraId="0D46DC82" w14:textId="77777777" w:rsidR="00E72D41" w:rsidRPr="006F305D" w:rsidRDefault="00E72D41" w:rsidP="00E72D41">
      <w:pPr>
        <w:spacing w:line="360" w:lineRule="auto"/>
        <w:rPr>
          <w:rFonts w:ascii="Arial" w:hAnsi="Arial" w:cs="Arial"/>
          <w:color w:val="000000" w:themeColor="text1"/>
          <w:sz w:val="24"/>
          <w:szCs w:val="24"/>
        </w:rPr>
      </w:pPr>
      <w:r w:rsidRPr="006F305D">
        <w:rPr>
          <w:rFonts w:ascii="Arial" w:hAnsi="Arial" w:cs="Arial"/>
          <w:color w:val="000000" w:themeColor="text1"/>
          <w:sz w:val="24"/>
          <w:szCs w:val="24"/>
        </w:rPr>
        <w:t>We can and will learn lessons from innovative digital practice utilised as a response to the Pandemic. More of our high volume, low contacts that we deal with, should be completed at our customer’s convenience, enabling Council staff to focus on more complex and sensitive enquiries that benefit from the human touch. All of this can help us manage the rising cost and demand pressures the Council is facing.</w:t>
      </w:r>
    </w:p>
    <w:p w14:paraId="72861BE6" w14:textId="77777777" w:rsidR="00E72D41" w:rsidRDefault="00E72D41" w:rsidP="00E72D41">
      <w:pPr>
        <w:spacing w:line="360" w:lineRule="auto"/>
        <w:rPr>
          <w:rFonts w:ascii="Arial" w:hAnsi="Arial" w:cs="Arial"/>
          <w:sz w:val="24"/>
          <w:szCs w:val="24"/>
        </w:rPr>
      </w:pPr>
      <w:r w:rsidRPr="006F305D">
        <w:rPr>
          <w:rFonts w:ascii="Arial" w:hAnsi="Arial" w:cs="Arial"/>
          <w:color w:val="000000" w:themeColor="text1"/>
          <w:sz w:val="24"/>
          <w:szCs w:val="24"/>
        </w:rPr>
        <w:t>Whist we want everyone to become digital citizens, we recognise that not all residents have the means or skills to take up digital. The council aims to grow and develop its digital inclusion work to provide skills and confidence in this area</w:t>
      </w:r>
      <w:r w:rsidRPr="003B0E23">
        <w:rPr>
          <w:rFonts w:ascii="Arial" w:hAnsi="Arial" w:cs="Arial"/>
          <w:sz w:val="24"/>
          <w:szCs w:val="24"/>
        </w:rPr>
        <w:t xml:space="preserve"> for staff, and our customers will always be able to speak to a person when they need to, and the person they speak to will be able to provide improved customer service. We will not leave anyone behind, however, we must continue to maximise technology to drive better services and lower delivery costs. </w:t>
      </w:r>
    </w:p>
    <w:p w14:paraId="1DE93AFF" w14:textId="77777777" w:rsidR="00E72D41" w:rsidRDefault="00E72D41" w:rsidP="00E72D41">
      <w:pPr>
        <w:spacing w:line="360" w:lineRule="auto"/>
        <w:rPr>
          <w:rFonts w:ascii="Arial" w:hAnsi="Arial" w:cs="Arial"/>
          <w:sz w:val="24"/>
          <w:szCs w:val="24"/>
          <w:lang w:val="en"/>
        </w:rPr>
      </w:pPr>
      <w:r w:rsidRPr="003B0E23">
        <w:rPr>
          <w:rFonts w:ascii="Arial" w:hAnsi="Arial" w:cs="Arial"/>
          <w:sz w:val="24"/>
          <w:szCs w:val="24"/>
        </w:rPr>
        <w:t>As a Council, we already offer online access in a number of areas; however we need to push further, faster with our digital approaches, data and technology, to ensure the district thrives through the fourth industrial revolution. T</w:t>
      </w:r>
      <w:r w:rsidRPr="003B0E23">
        <w:rPr>
          <w:rFonts w:ascii="Arial" w:hAnsi="Arial" w:cs="Arial"/>
          <w:sz w:val="24"/>
          <w:szCs w:val="24"/>
          <w:lang w:val="en"/>
        </w:rPr>
        <w:t>he Council in order to make the right choices p</w:t>
      </w:r>
      <w:r>
        <w:rPr>
          <w:rFonts w:ascii="Arial" w:hAnsi="Arial" w:cs="Arial"/>
          <w:sz w:val="24"/>
          <w:szCs w:val="24"/>
        </w:rPr>
        <w:t>ost-</w:t>
      </w:r>
      <w:r w:rsidRPr="003B0E23">
        <w:rPr>
          <w:rFonts w:ascii="Arial" w:hAnsi="Arial" w:cs="Arial"/>
          <w:sz w:val="24"/>
          <w:szCs w:val="24"/>
        </w:rPr>
        <w:t xml:space="preserve">pandemic </w:t>
      </w:r>
      <w:r w:rsidRPr="003B0E23">
        <w:rPr>
          <w:rFonts w:ascii="Arial" w:hAnsi="Arial" w:cs="Arial"/>
          <w:sz w:val="24"/>
          <w:szCs w:val="24"/>
          <w:lang w:val="en"/>
        </w:rPr>
        <w:t xml:space="preserve">will </w:t>
      </w:r>
      <w:r>
        <w:rPr>
          <w:rFonts w:ascii="Arial" w:hAnsi="Arial" w:cs="Arial"/>
          <w:sz w:val="24"/>
          <w:szCs w:val="24"/>
          <w:lang w:val="en"/>
        </w:rPr>
        <w:t xml:space="preserve">need to think differently and </w:t>
      </w:r>
      <w:r w:rsidRPr="003B0E23">
        <w:rPr>
          <w:rFonts w:ascii="Arial" w:hAnsi="Arial" w:cs="Arial"/>
          <w:sz w:val="24"/>
          <w:szCs w:val="24"/>
          <w:lang w:val="en"/>
        </w:rPr>
        <w:t>crucia</w:t>
      </w:r>
      <w:r>
        <w:rPr>
          <w:rFonts w:ascii="Arial" w:hAnsi="Arial" w:cs="Arial"/>
          <w:sz w:val="24"/>
          <w:szCs w:val="24"/>
          <w:lang w:val="en"/>
        </w:rPr>
        <w:t>lly put citizens, data,</w:t>
      </w:r>
      <w:r w:rsidRPr="003B0E23">
        <w:rPr>
          <w:rFonts w:ascii="Arial" w:hAnsi="Arial" w:cs="Arial"/>
          <w:sz w:val="24"/>
          <w:szCs w:val="24"/>
          <w:lang w:val="en"/>
        </w:rPr>
        <w:t xml:space="preserve"> insight, and technology at the heart of change</w:t>
      </w:r>
      <w:r>
        <w:rPr>
          <w:rFonts w:ascii="Arial" w:hAnsi="Arial" w:cs="Arial"/>
          <w:sz w:val="24"/>
          <w:szCs w:val="24"/>
          <w:lang w:val="en"/>
        </w:rPr>
        <w:t>.</w:t>
      </w:r>
    </w:p>
    <w:p w14:paraId="71BFF3FA" w14:textId="77777777" w:rsidR="005E769E" w:rsidRDefault="005E769E" w:rsidP="005E769E">
      <w:pPr>
        <w:rPr>
          <w:sz w:val="28"/>
          <w:szCs w:val="28"/>
        </w:rPr>
      </w:pPr>
    </w:p>
    <w:p w14:paraId="3507A43C" w14:textId="77777777" w:rsidR="005E769E" w:rsidRPr="007D25B1"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Link to Community Plan Theme and Outcomes</w:t>
      </w:r>
      <w:r w:rsidRPr="007D25B1">
        <w:rPr>
          <w:rFonts w:ascii="Arial" w:eastAsia="Arial" w:hAnsi="Arial" w:cs="Arial"/>
          <w:color w:val="000000"/>
          <w:sz w:val="24"/>
          <w:szCs w:val="24"/>
          <w:lang w:val="en-US"/>
        </w:rPr>
        <w:t>:</w:t>
      </w:r>
      <w:r w:rsidRPr="007D25B1">
        <w:rPr>
          <w:rFonts w:ascii="Arial" w:eastAsia="Arial" w:hAnsi="Arial" w:cs="Arial"/>
          <w:b/>
          <w:color w:val="000000"/>
          <w:sz w:val="24"/>
          <w:szCs w:val="24"/>
          <w:lang w:val="en-US"/>
        </w:rPr>
        <w:t xml:space="preserve"> </w:t>
      </w:r>
      <w:r w:rsidRPr="007D25B1">
        <w:rPr>
          <w:rFonts w:ascii="Arial" w:eastAsia="Arial" w:hAnsi="Arial" w:cs="Arial"/>
          <w:i/>
          <w:color w:val="000000"/>
          <w:sz w:val="24"/>
          <w:szCs w:val="24"/>
          <w:lang w:val="en-US"/>
        </w:rPr>
        <w:t>Economic Growth – We prosper in a stronger and more competitive economy</w:t>
      </w:r>
    </w:p>
    <w:p w14:paraId="2A0A6292" w14:textId="77777777" w:rsidR="001D151F" w:rsidRDefault="001D151F" w:rsidP="005E769E">
      <w:pPr>
        <w:spacing w:after="0" w:line="360" w:lineRule="auto"/>
        <w:rPr>
          <w:rFonts w:ascii="Arial" w:eastAsia="Arial" w:hAnsi="Arial" w:cs="Arial"/>
          <w:b/>
          <w:color w:val="000000"/>
          <w:sz w:val="24"/>
          <w:szCs w:val="24"/>
          <w:lang w:val="en-US"/>
        </w:rPr>
      </w:pPr>
    </w:p>
    <w:p w14:paraId="508E3ADB" w14:textId="2E2A5BA4" w:rsidR="005E769E" w:rsidRPr="007D25B1" w:rsidRDefault="005E769E" w:rsidP="005E769E">
      <w:pPr>
        <w:spacing w:after="0" w:line="360" w:lineRule="auto"/>
        <w:rPr>
          <w:rFonts w:ascii="Arial" w:hAnsi="Arial" w:cs="Arial"/>
          <w:color w:val="404040" w:themeColor="text1" w:themeTint="BF"/>
          <w:sz w:val="24"/>
          <w:szCs w:val="24"/>
        </w:rPr>
      </w:pPr>
      <w:r w:rsidRPr="007D25B1">
        <w:rPr>
          <w:rFonts w:ascii="Arial" w:eastAsia="Arial" w:hAnsi="Arial" w:cs="Arial"/>
          <w:b/>
          <w:color w:val="000000"/>
          <w:sz w:val="24"/>
          <w:szCs w:val="24"/>
          <w:lang w:val="en-US"/>
        </w:rPr>
        <w:t>Link to Corporate Plan Theme:</w:t>
      </w:r>
      <w:r w:rsidRPr="007D25B1">
        <w:rPr>
          <w:rFonts w:ascii="Arial" w:eastAsia="Arial" w:hAnsi="Arial" w:cs="Arial"/>
          <w:color w:val="000000"/>
          <w:sz w:val="24"/>
          <w:szCs w:val="24"/>
          <w:lang w:val="en-US"/>
        </w:rPr>
        <w:t xml:space="preserve"> Service Delivery - We will improve services for our citizens through the development and delivery of an innovation agenda.</w:t>
      </w:r>
      <w:r w:rsidRPr="007D25B1">
        <w:rPr>
          <w:rStyle w:val="Style2"/>
          <w:rFonts w:ascii="Arial" w:hAnsi="Arial" w:cs="Arial"/>
          <w:color w:val="404040" w:themeColor="text1" w:themeTint="BF"/>
          <w:sz w:val="24"/>
          <w:szCs w:val="24"/>
        </w:rPr>
        <w:t xml:space="preserve"> </w:t>
      </w:r>
    </w:p>
    <w:p w14:paraId="7B74BF58" w14:textId="77777777" w:rsidR="005E769E" w:rsidRPr="007D25B1" w:rsidRDefault="005E769E" w:rsidP="005E769E">
      <w:pPr>
        <w:spacing w:after="0" w:line="360" w:lineRule="auto"/>
        <w:rPr>
          <w:rFonts w:ascii="Arial" w:eastAsia="Arial" w:hAnsi="Arial" w:cs="Arial"/>
          <w:i/>
          <w:color w:val="000000"/>
          <w:sz w:val="24"/>
          <w:szCs w:val="24"/>
          <w:lang w:val="en-US"/>
        </w:rPr>
      </w:pPr>
    </w:p>
    <w:p w14:paraId="48DD8BD4" w14:textId="77777777" w:rsidR="005E769E" w:rsidRPr="007D25B1" w:rsidRDefault="005E769E" w:rsidP="005E769E">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which this improvement objective aims to deliver against:</w:t>
      </w:r>
    </w:p>
    <w:p w14:paraId="764A1D67" w14:textId="77777777" w:rsidR="005E769E" w:rsidRPr="007D25B1" w:rsidRDefault="005E769E" w:rsidP="005E769E">
      <w:pPr>
        <w:spacing w:after="0" w:line="360" w:lineRule="auto"/>
        <w:rPr>
          <w:rFonts w:ascii="Arial" w:eastAsia="Arial" w:hAnsi="Arial" w:cs="Arial"/>
          <w:i/>
          <w:color w:val="000000"/>
          <w:sz w:val="24"/>
          <w:szCs w:val="24"/>
          <w:lang w:val="en-US"/>
        </w:rPr>
      </w:pPr>
    </w:p>
    <w:p w14:paraId="1456ED02" w14:textId="49150B11" w:rsidR="005E769E"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i/>
          <w:color w:val="000000"/>
          <w:sz w:val="24"/>
          <w:szCs w:val="24"/>
          <w:lang w:val="en-US"/>
        </w:rPr>
        <w:t>Strategic Effectiveness, Service Quality, Service Availability, Fairness, Sustainability, Efficiency, Innovation.</w:t>
      </w:r>
    </w:p>
    <w:p w14:paraId="6996CEF6" w14:textId="77777777" w:rsidR="00A24231" w:rsidRPr="007D25B1" w:rsidRDefault="00A24231" w:rsidP="005E769E">
      <w:pPr>
        <w:spacing w:after="0" w:line="360" w:lineRule="auto"/>
        <w:rPr>
          <w:rFonts w:ascii="Arial" w:eastAsia="Arial" w:hAnsi="Arial" w:cs="Arial"/>
          <w:i/>
          <w:color w:val="000000"/>
          <w:sz w:val="24"/>
          <w:szCs w:val="24"/>
          <w:lang w:val="en-US"/>
        </w:rPr>
      </w:pPr>
    </w:p>
    <w:p w14:paraId="1C72C0C2" w14:textId="6DA7C07E" w:rsidR="00FB7C9B" w:rsidRDefault="00976B31" w:rsidP="00FB7C9B">
      <w:pPr>
        <w:spacing w:after="0" w:line="360" w:lineRule="auto"/>
        <w:rPr>
          <w:rFonts w:ascii="Arial" w:eastAsia="Arial" w:hAnsi="Arial" w:cs="Arial"/>
          <w:b/>
          <w:sz w:val="24"/>
          <w:szCs w:val="24"/>
          <w:lang w:val="en-US"/>
        </w:rPr>
      </w:pPr>
      <w:r>
        <w:rPr>
          <w:rFonts w:ascii="Arial" w:eastAsia="Arial" w:hAnsi="Arial" w:cs="Arial"/>
          <w:b/>
          <w:sz w:val="24"/>
          <w:szCs w:val="24"/>
          <w:lang w:val="en-US"/>
        </w:rPr>
        <w:t>Table -</w:t>
      </w:r>
      <w:r w:rsidR="001D151F">
        <w:rPr>
          <w:rFonts w:ascii="Arial" w:eastAsia="Arial" w:hAnsi="Arial" w:cs="Arial"/>
          <w:b/>
          <w:sz w:val="24"/>
          <w:szCs w:val="24"/>
          <w:lang w:val="en-US"/>
        </w:rPr>
        <w:t xml:space="preserve"> </w:t>
      </w:r>
      <w:r w:rsidR="00FB7C9B">
        <w:rPr>
          <w:rFonts w:ascii="Arial" w:eastAsia="Arial" w:hAnsi="Arial" w:cs="Arial"/>
          <w:b/>
          <w:sz w:val="24"/>
          <w:szCs w:val="24"/>
          <w:lang w:val="en-US"/>
        </w:rPr>
        <w:t>Progress Made against Improvement Objective Two:</w:t>
      </w:r>
    </w:p>
    <w:p w14:paraId="795994EF" w14:textId="77777777" w:rsidR="00FB7C9B" w:rsidRPr="007D25B1" w:rsidRDefault="00FB7C9B" w:rsidP="00FB7C9B">
      <w:pPr>
        <w:spacing w:after="0" w:line="360" w:lineRule="auto"/>
        <w:rPr>
          <w:rFonts w:ascii="Arial" w:eastAsia="Arial" w:hAnsi="Arial" w:cs="Arial"/>
          <w:color w:val="000000"/>
          <w:sz w:val="24"/>
          <w:szCs w:val="24"/>
          <w:lang w:val="en-US"/>
        </w:rPr>
      </w:pP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5E769E" w14:paraId="707D89EA" w14:textId="77777777" w:rsidTr="00CE64B5">
        <w:trPr>
          <w:tblHeader/>
        </w:trPr>
        <w:tc>
          <w:tcPr>
            <w:tcW w:w="3261" w:type="dxa"/>
            <w:tcBorders>
              <w:top w:val="single" w:sz="4" w:space="0" w:color="auto"/>
              <w:left w:val="single" w:sz="4" w:space="0" w:color="auto"/>
              <w:bottom w:val="single" w:sz="4" w:space="0" w:color="auto"/>
              <w:right w:val="single" w:sz="4" w:space="0" w:color="auto"/>
            </w:tcBorders>
            <w:hideMark/>
          </w:tcPr>
          <w:p w14:paraId="42127E36" w14:textId="0D8B9AE1" w:rsidR="005E769E" w:rsidRDefault="005E769E" w:rsidP="007773AD">
            <w:pPr>
              <w:spacing w:line="360" w:lineRule="auto"/>
              <w:ind w:left="-104" w:hanging="316"/>
              <w:jc w:val="both"/>
              <w:rPr>
                <w:rFonts w:ascii="Arial" w:hAnsi="Arial" w:cs="Arial"/>
                <w:b/>
                <w:sz w:val="24"/>
                <w:szCs w:val="24"/>
              </w:rPr>
            </w:pPr>
            <w:r>
              <w:rPr>
                <w:rFonts w:ascii="Arial" w:hAnsi="Arial" w:cs="Arial"/>
                <w:b/>
                <w:sz w:val="24"/>
                <w:szCs w:val="24"/>
              </w:rPr>
              <w:t xml:space="preserve">     What are we going to do?</w:t>
            </w:r>
          </w:p>
          <w:p w14:paraId="5A80BDC0" w14:textId="77777777" w:rsidR="005E769E" w:rsidRDefault="005E769E" w:rsidP="007773AD">
            <w:pPr>
              <w:spacing w:line="360" w:lineRule="auto"/>
              <w:ind w:left="-387"/>
              <w:jc w:val="both"/>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tcPr>
          <w:p w14:paraId="17FC4A51" w14:textId="77777777" w:rsidR="005E769E" w:rsidRDefault="005E769E" w:rsidP="007773AD">
            <w:pPr>
              <w:spacing w:line="360" w:lineRule="auto"/>
              <w:jc w:val="both"/>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tcPr>
          <w:p w14:paraId="44BBB78E" w14:textId="77777777" w:rsidR="005E769E" w:rsidRDefault="005E769E" w:rsidP="00CE64B5">
            <w:pPr>
              <w:spacing w:line="360" w:lineRule="auto"/>
              <w:rPr>
                <w:rFonts w:ascii="Arial" w:hAnsi="Arial" w:cs="Arial"/>
                <w:b/>
                <w:sz w:val="24"/>
                <w:szCs w:val="24"/>
              </w:rPr>
            </w:pPr>
            <w:r>
              <w:rPr>
                <w:rFonts w:ascii="Arial" w:hAnsi="Arial" w:cs="Arial"/>
                <w:b/>
                <w:sz w:val="24"/>
                <w:szCs w:val="24"/>
              </w:rPr>
              <w:t>Achievement</w:t>
            </w:r>
          </w:p>
        </w:tc>
      </w:tr>
      <w:tr w:rsidR="005E769E" w14:paraId="683D9439" w14:textId="77777777" w:rsidTr="00FD0428">
        <w:trPr>
          <w:trHeight w:val="95"/>
        </w:trPr>
        <w:tc>
          <w:tcPr>
            <w:tcW w:w="3261" w:type="dxa"/>
            <w:shd w:val="clear" w:color="auto" w:fill="auto"/>
          </w:tcPr>
          <w:p w14:paraId="5553AC89" w14:textId="046C12C9" w:rsidR="005E769E" w:rsidRPr="005E769E" w:rsidRDefault="003C029C" w:rsidP="003C029C">
            <w:pPr>
              <w:pStyle w:val="ListParagraph"/>
              <w:spacing w:line="360" w:lineRule="auto"/>
              <w:ind w:left="180" w:hanging="180"/>
              <w:rPr>
                <w:rFonts w:ascii="Arial" w:hAnsi="Arial" w:cs="Arial"/>
                <w:sz w:val="24"/>
                <w:szCs w:val="24"/>
              </w:rPr>
            </w:pPr>
            <w:r>
              <w:rPr>
                <w:rFonts w:ascii="Arial" w:hAnsi="Arial" w:cs="Arial"/>
                <w:sz w:val="24"/>
                <w:szCs w:val="24"/>
              </w:rPr>
              <w:t>1.</w:t>
            </w:r>
            <w:r w:rsidR="005E769E" w:rsidRPr="005E769E">
              <w:rPr>
                <w:rFonts w:ascii="Arial" w:hAnsi="Arial" w:cs="Arial"/>
                <w:sz w:val="24"/>
                <w:szCs w:val="24"/>
              </w:rPr>
              <w:t>Development of a Four-Year Digital Transformation Strategy</w:t>
            </w:r>
            <w:r>
              <w:rPr>
                <w:rFonts w:ascii="Arial" w:hAnsi="Arial" w:cs="Arial"/>
                <w:sz w:val="24"/>
                <w:szCs w:val="24"/>
              </w:rPr>
              <w:t xml:space="preserve"> </w:t>
            </w:r>
          </w:p>
        </w:tc>
        <w:tc>
          <w:tcPr>
            <w:tcW w:w="4394" w:type="dxa"/>
            <w:shd w:val="clear" w:color="auto" w:fill="auto"/>
          </w:tcPr>
          <w:p w14:paraId="6710E4EF" w14:textId="7E5CD27F" w:rsidR="005E769E" w:rsidRDefault="00FD0428" w:rsidP="00FD0428">
            <w:pPr>
              <w:spacing w:line="360" w:lineRule="auto"/>
              <w:rPr>
                <w:rFonts w:ascii="Arial" w:hAnsi="Arial" w:cs="Arial"/>
                <w:sz w:val="24"/>
                <w:szCs w:val="24"/>
              </w:rPr>
            </w:pPr>
            <w:r w:rsidRPr="00FD0428">
              <w:rPr>
                <w:rFonts w:ascii="Arial" w:hAnsi="Arial" w:cs="Arial"/>
                <w:sz w:val="24"/>
                <w:szCs w:val="24"/>
              </w:rPr>
              <w:t>Strategy presented to P</w:t>
            </w:r>
            <w:r>
              <w:rPr>
                <w:rFonts w:ascii="Arial" w:hAnsi="Arial" w:cs="Arial"/>
                <w:sz w:val="24"/>
                <w:szCs w:val="24"/>
              </w:rPr>
              <w:t>olicy and Resources</w:t>
            </w:r>
            <w:r w:rsidRPr="00FD0428">
              <w:rPr>
                <w:rFonts w:ascii="Arial" w:hAnsi="Arial" w:cs="Arial"/>
                <w:sz w:val="24"/>
                <w:szCs w:val="24"/>
              </w:rPr>
              <w:t xml:space="preserve"> Committee in July 2022 and agreed to recommend adoption to the Council. Specification to procure a strategy </w:t>
            </w:r>
            <w:r w:rsidR="00413FE1" w:rsidRPr="00FD0428">
              <w:rPr>
                <w:rFonts w:ascii="Arial" w:hAnsi="Arial" w:cs="Arial"/>
                <w:sz w:val="24"/>
                <w:szCs w:val="24"/>
              </w:rPr>
              <w:t>implementation</w:t>
            </w:r>
            <w:r w:rsidRPr="00FD0428">
              <w:rPr>
                <w:rFonts w:ascii="Arial" w:hAnsi="Arial" w:cs="Arial"/>
                <w:sz w:val="24"/>
                <w:szCs w:val="24"/>
              </w:rPr>
              <w:t xml:space="preserve"> partner i</w:t>
            </w:r>
            <w:r>
              <w:rPr>
                <w:rFonts w:ascii="Arial" w:hAnsi="Arial" w:cs="Arial"/>
                <w:sz w:val="24"/>
                <w:szCs w:val="24"/>
              </w:rPr>
              <w:t>n place and initial</w:t>
            </w:r>
            <w:r w:rsidR="00BD79D6">
              <w:rPr>
                <w:rFonts w:ascii="Arial" w:hAnsi="Arial" w:cs="Arial"/>
                <w:sz w:val="24"/>
                <w:szCs w:val="24"/>
              </w:rPr>
              <w:t xml:space="preserve"> internal works began reference -</w:t>
            </w:r>
            <w:bookmarkStart w:id="0" w:name="_GoBack"/>
            <w:bookmarkEnd w:id="0"/>
            <w:r>
              <w:rPr>
                <w:rFonts w:ascii="Arial" w:hAnsi="Arial" w:cs="Arial"/>
                <w:sz w:val="24"/>
                <w:szCs w:val="24"/>
              </w:rPr>
              <w:t xml:space="preserve"> </w:t>
            </w:r>
            <w:r w:rsidRPr="00FD0428">
              <w:rPr>
                <w:rFonts w:ascii="Arial" w:hAnsi="Arial" w:cs="Arial"/>
                <w:sz w:val="24"/>
                <w:szCs w:val="24"/>
              </w:rPr>
              <w:t xml:space="preserve">calls handling, customer service, online </w:t>
            </w:r>
            <w:r w:rsidR="00413FE1" w:rsidRPr="00FD0428">
              <w:rPr>
                <w:rFonts w:ascii="Arial" w:hAnsi="Arial" w:cs="Arial"/>
                <w:sz w:val="24"/>
                <w:szCs w:val="24"/>
              </w:rPr>
              <w:t>registration</w:t>
            </w:r>
            <w:r w:rsidRPr="00FD0428">
              <w:rPr>
                <w:rFonts w:ascii="Arial" w:hAnsi="Arial" w:cs="Arial"/>
                <w:sz w:val="24"/>
                <w:szCs w:val="24"/>
              </w:rPr>
              <w:t xml:space="preserve"> booking</w:t>
            </w:r>
            <w:r>
              <w:rPr>
                <w:rFonts w:ascii="Arial" w:hAnsi="Arial" w:cs="Arial"/>
                <w:sz w:val="24"/>
                <w:szCs w:val="24"/>
              </w:rPr>
              <w:t xml:space="preserve">, a </w:t>
            </w:r>
            <w:r w:rsidR="00413FE1">
              <w:rPr>
                <w:rFonts w:ascii="Arial" w:hAnsi="Arial" w:cs="Arial"/>
                <w:sz w:val="24"/>
                <w:szCs w:val="24"/>
              </w:rPr>
              <w:t>request</w:t>
            </w:r>
            <w:r>
              <w:rPr>
                <w:rFonts w:ascii="Arial" w:hAnsi="Arial" w:cs="Arial"/>
                <w:sz w:val="24"/>
                <w:szCs w:val="24"/>
              </w:rPr>
              <w:t xml:space="preserve"> to extend to ‘full’ </w:t>
            </w:r>
            <w:r w:rsidR="00413FE1">
              <w:rPr>
                <w:rFonts w:ascii="Arial" w:hAnsi="Arial" w:cs="Arial"/>
                <w:sz w:val="24"/>
                <w:szCs w:val="24"/>
              </w:rPr>
              <w:t>implementation</w:t>
            </w:r>
            <w:r>
              <w:rPr>
                <w:rFonts w:ascii="Arial" w:hAnsi="Arial" w:cs="Arial"/>
                <w:sz w:val="24"/>
                <w:szCs w:val="24"/>
              </w:rPr>
              <w:t xml:space="preserve"> phase requested for 2023 to 2024 (full action plan)</w:t>
            </w:r>
            <w:r w:rsidR="00246E1D">
              <w:rPr>
                <w:rFonts w:ascii="Arial" w:hAnsi="Arial" w:cs="Arial"/>
                <w:sz w:val="24"/>
                <w:szCs w:val="24"/>
              </w:rPr>
              <w:t>.</w:t>
            </w:r>
          </w:p>
          <w:p w14:paraId="060EEF85" w14:textId="21D442BC" w:rsidR="00246E1D" w:rsidRDefault="00246E1D" w:rsidP="00FD0428">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06077C70" w14:textId="7412D47E" w:rsidR="005E769E" w:rsidRDefault="00413FE1" w:rsidP="005E769E">
            <w:pPr>
              <w:spacing w:line="360" w:lineRule="auto"/>
              <w:rPr>
                <w:rFonts w:ascii="Arial" w:hAnsi="Arial" w:cs="Arial"/>
                <w:sz w:val="24"/>
                <w:szCs w:val="24"/>
              </w:rPr>
            </w:pPr>
            <w:r>
              <w:rPr>
                <w:rFonts w:ascii="Arial" w:hAnsi="Arial" w:cs="Arial"/>
                <w:sz w:val="24"/>
                <w:szCs w:val="24"/>
              </w:rPr>
              <w:t>Substantially</w:t>
            </w:r>
            <w:r w:rsidR="00FD0428">
              <w:rPr>
                <w:rFonts w:ascii="Arial" w:hAnsi="Arial" w:cs="Arial"/>
                <w:sz w:val="24"/>
                <w:szCs w:val="24"/>
              </w:rPr>
              <w:t xml:space="preserve"> Achieved</w:t>
            </w:r>
          </w:p>
        </w:tc>
      </w:tr>
      <w:tr w:rsidR="005E769E" w14:paraId="7D8F3998" w14:textId="77777777" w:rsidTr="007773AD">
        <w:trPr>
          <w:trHeight w:val="95"/>
        </w:trPr>
        <w:tc>
          <w:tcPr>
            <w:tcW w:w="3261" w:type="dxa"/>
            <w:shd w:val="clear" w:color="auto" w:fill="auto"/>
          </w:tcPr>
          <w:p w14:paraId="4D2DEFD3" w14:textId="2C1BEF23" w:rsidR="005E769E" w:rsidRPr="005E769E" w:rsidRDefault="00413FE1" w:rsidP="003C029C">
            <w:pPr>
              <w:spacing w:line="360" w:lineRule="auto"/>
              <w:ind w:left="322" w:hanging="322"/>
              <w:rPr>
                <w:rFonts w:ascii="Arial" w:hAnsi="Arial" w:cs="Arial"/>
                <w:sz w:val="24"/>
                <w:szCs w:val="24"/>
              </w:rPr>
            </w:pPr>
            <w:r>
              <w:rPr>
                <w:rFonts w:ascii="Arial" w:hAnsi="Arial" w:cs="Arial"/>
                <w:sz w:val="24"/>
                <w:szCs w:val="24"/>
              </w:rPr>
              <w:t>2</w:t>
            </w:r>
            <w:r w:rsidRPr="007D25B1">
              <w:rPr>
                <w:rFonts w:ascii="Arial" w:hAnsi="Arial" w:cs="Arial"/>
                <w:sz w:val="24"/>
                <w:szCs w:val="24"/>
              </w:rPr>
              <w:t>. Development</w:t>
            </w:r>
            <w:r w:rsidR="005E769E" w:rsidRPr="007D25B1">
              <w:rPr>
                <w:rFonts w:ascii="Arial" w:hAnsi="Arial" w:cs="Arial"/>
                <w:sz w:val="24"/>
                <w:szCs w:val="24"/>
              </w:rPr>
              <w:t xml:space="preserve"> of a new digital system to support the delivery of Planning.</w:t>
            </w:r>
          </w:p>
        </w:tc>
        <w:tc>
          <w:tcPr>
            <w:tcW w:w="4394" w:type="dxa"/>
            <w:shd w:val="clear" w:color="auto" w:fill="auto"/>
          </w:tcPr>
          <w:p w14:paraId="0AF510DD" w14:textId="77777777" w:rsidR="00246E1D" w:rsidRDefault="007773AD" w:rsidP="007773AD">
            <w:pPr>
              <w:spacing w:line="360" w:lineRule="auto"/>
              <w:rPr>
                <w:rFonts w:ascii="Arial" w:hAnsi="Arial" w:cs="Arial"/>
                <w:sz w:val="24"/>
                <w:szCs w:val="24"/>
              </w:rPr>
            </w:pPr>
            <w:r w:rsidRPr="007773AD">
              <w:rPr>
                <w:rFonts w:ascii="Arial" w:hAnsi="Arial" w:cs="Arial"/>
                <w:sz w:val="24"/>
                <w:szCs w:val="24"/>
              </w:rPr>
              <w:t>Project plan implemented and delivered.  Data cut successfully completed by 16 May 2022.  System went live internally on 16 June 2022 and live to the public on 22 June 2022.</w:t>
            </w:r>
          </w:p>
          <w:p w14:paraId="67DD0F78" w14:textId="0C649D59" w:rsidR="005E769E" w:rsidRDefault="007773AD" w:rsidP="007773AD">
            <w:pPr>
              <w:spacing w:line="360" w:lineRule="auto"/>
              <w:rPr>
                <w:rFonts w:ascii="Arial" w:hAnsi="Arial" w:cs="Arial"/>
                <w:sz w:val="24"/>
                <w:szCs w:val="24"/>
              </w:rPr>
            </w:pPr>
            <w:r w:rsidRPr="007773AD">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26A75C5E" w14:textId="2ABC5545" w:rsidR="005E769E" w:rsidRDefault="007773AD" w:rsidP="005E769E">
            <w:pPr>
              <w:spacing w:line="360" w:lineRule="auto"/>
              <w:rPr>
                <w:rFonts w:ascii="Arial" w:hAnsi="Arial" w:cs="Arial"/>
                <w:sz w:val="24"/>
                <w:szCs w:val="24"/>
              </w:rPr>
            </w:pPr>
            <w:r>
              <w:rPr>
                <w:rFonts w:ascii="Arial" w:hAnsi="Arial" w:cs="Arial"/>
                <w:sz w:val="24"/>
                <w:szCs w:val="24"/>
              </w:rPr>
              <w:t>Fully Achieved</w:t>
            </w:r>
          </w:p>
        </w:tc>
      </w:tr>
      <w:tr w:rsidR="005E769E" w:rsidRPr="00AC2BB9" w14:paraId="47D0AE44" w14:textId="77777777" w:rsidTr="007773AD">
        <w:trPr>
          <w:trHeight w:val="95"/>
        </w:trPr>
        <w:tc>
          <w:tcPr>
            <w:tcW w:w="3261" w:type="dxa"/>
            <w:shd w:val="clear" w:color="auto" w:fill="auto"/>
          </w:tcPr>
          <w:p w14:paraId="1CD0B3C8" w14:textId="07F79FA6" w:rsidR="005E769E" w:rsidRPr="005E769E" w:rsidRDefault="003C029C" w:rsidP="003C029C">
            <w:pPr>
              <w:spacing w:line="360" w:lineRule="auto"/>
              <w:ind w:left="180" w:hanging="180"/>
              <w:rPr>
                <w:rFonts w:ascii="Arial" w:hAnsi="Arial" w:cs="Arial"/>
                <w:sz w:val="24"/>
                <w:szCs w:val="24"/>
              </w:rPr>
            </w:pPr>
            <w:r>
              <w:rPr>
                <w:rFonts w:ascii="Arial" w:hAnsi="Arial" w:cs="Arial"/>
                <w:sz w:val="24"/>
                <w:szCs w:val="24"/>
              </w:rPr>
              <w:t>3.</w:t>
            </w:r>
            <w:r w:rsidRPr="007D25B1">
              <w:rPr>
                <w:rFonts w:ascii="Arial" w:hAnsi="Arial" w:cs="Arial"/>
                <w:sz w:val="24"/>
                <w:szCs w:val="24"/>
              </w:rPr>
              <w:t>Development of digital systems to support the delivery of Financial Services</w:t>
            </w:r>
          </w:p>
        </w:tc>
        <w:tc>
          <w:tcPr>
            <w:tcW w:w="4394" w:type="dxa"/>
            <w:shd w:val="clear" w:color="auto" w:fill="auto"/>
          </w:tcPr>
          <w:p w14:paraId="5895DE04" w14:textId="7B0583A9" w:rsidR="005E769E" w:rsidRDefault="007773AD" w:rsidP="007773AD">
            <w:pPr>
              <w:spacing w:line="360" w:lineRule="auto"/>
              <w:rPr>
                <w:rFonts w:ascii="Arial" w:hAnsi="Arial" w:cs="Arial"/>
                <w:sz w:val="24"/>
                <w:szCs w:val="24"/>
              </w:rPr>
            </w:pPr>
            <w:r w:rsidRPr="007773AD">
              <w:rPr>
                <w:rFonts w:ascii="Arial" w:hAnsi="Arial" w:cs="Arial"/>
                <w:sz w:val="24"/>
                <w:szCs w:val="24"/>
              </w:rPr>
              <w:t xml:space="preserve">Phase 2 modules planning dates/timetabling agreed, however, commencement and implementation of some of these at best delayed being implemented until </w:t>
            </w:r>
            <w:r>
              <w:rPr>
                <w:rFonts w:ascii="Arial" w:hAnsi="Arial" w:cs="Arial"/>
                <w:sz w:val="24"/>
                <w:szCs w:val="24"/>
              </w:rPr>
              <w:t>March 24 (</w:t>
            </w:r>
            <w:r w:rsidRPr="007773AD">
              <w:rPr>
                <w:rFonts w:ascii="Arial" w:hAnsi="Arial" w:cs="Arial"/>
                <w:sz w:val="24"/>
                <w:szCs w:val="24"/>
              </w:rPr>
              <w:t>due to resourcing challenges within the team</w:t>
            </w:r>
            <w:r>
              <w:rPr>
                <w:rFonts w:ascii="Arial" w:hAnsi="Arial" w:cs="Arial"/>
                <w:sz w:val="24"/>
                <w:szCs w:val="24"/>
              </w:rPr>
              <w:t>)</w:t>
            </w:r>
            <w:r w:rsidRPr="007773AD">
              <w:rPr>
                <w:rFonts w:ascii="Arial" w:hAnsi="Arial" w:cs="Arial"/>
                <w:sz w:val="24"/>
                <w:szCs w:val="24"/>
              </w:rPr>
              <w:t>.</w:t>
            </w:r>
            <w:r w:rsidR="00F96800">
              <w:t xml:space="preserve"> </w:t>
            </w:r>
            <w:r w:rsidR="00F96800" w:rsidRPr="00F96800">
              <w:rPr>
                <w:rFonts w:ascii="Arial" w:hAnsi="Arial" w:cs="Arial"/>
                <w:sz w:val="24"/>
                <w:szCs w:val="24"/>
              </w:rPr>
              <w:t>Initial discussions on Contracts and Sourcing modules have happened with</w:t>
            </w:r>
            <w:r w:rsidR="00F96800">
              <w:rPr>
                <w:rFonts w:ascii="Arial" w:hAnsi="Arial" w:cs="Arial"/>
                <w:sz w:val="24"/>
                <w:szCs w:val="24"/>
              </w:rPr>
              <w:t xml:space="preserve"> AMS. </w:t>
            </w:r>
            <w:r w:rsidRPr="007773AD">
              <w:rPr>
                <w:rFonts w:ascii="Arial" w:hAnsi="Arial" w:cs="Arial"/>
                <w:sz w:val="24"/>
                <w:szCs w:val="24"/>
              </w:rPr>
              <w:t>Collab</w:t>
            </w:r>
            <w:r>
              <w:rPr>
                <w:rFonts w:ascii="Arial" w:hAnsi="Arial" w:cs="Arial"/>
                <w:sz w:val="24"/>
                <w:szCs w:val="24"/>
              </w:rPr>
              <w:t>oration</w:t>
            </w:r>
            <w:r w:rsidRPr="007773AD">
              <w:rPr>
                <w:rFonts w:ascii="Arial" w:hAnsi="Arial" w:cs="Arial"/>
                <w:sz w:val="24"/>
                <w:szCs w:val="24"/>
              </w:rPr>
              <w:t xml:space="preserve"> meeting taken place with other x</w:t>
            </w:r>
            <w:r w:rsidR="00246E1D">
              <w:rPr>
                <w:rFonts w:ascii="Arial" w:hAnsi="Arial" w:cs="Arial"/>
                <w:sz w:val="24"/>
                <w:szCs w:val="24"/>
              </w:rPr>
              <w:t xml:space="preserve"> </w:t>
            </w:r>
            <w:r w:rsidRPr="007773AD">
              <w:rPr>
                <w:rFonts w:ascii="Arial" w:hAnsi="Arial" w:cs="Arial"/>
                <w:sz w:val="24"/>
                <w:szCs w:val="24"/>
              </w:rPr>
              <w:t>5 councils using TechOne and a follow up meeting in March</w:t>
            </w:r>
            <w:r>
              <w:rPr>
                <w:rFonts w:ascii="Arial" w:hAnsi="Arial" w:cs="Arial"/>
                <w:sz w:val="24"/>
                <w:szCs w:val="24"/>
              </w:rPr>
              <w:t xml:space="preserve"> </w:t>
            </w:r>
            <w:r w:rsidR="00BD79D6">
              <w:rPr>
                <w:rFonts w:ascii="Arial" w:hAnsi="Arial" w:cs="Arial"/>
                <w:sz w:val="24"/>
                <w:szCs w:val="24"/>
              </w:rPr>
              <w:t>– (</w:t>
            </w:r>
            <w:r>
              <w:rPr>
                <w:rFonts w:ascii="Arial" w:hAnsi="Arial" w:cs="Arial"/>
                <w:sz w:val="24"/>
                <w:szCs w:val="24"/>
              </w:rPr>
              <w:t>l</w:t>
            </w:r>
            <w:r w:rsidRPr="007773AD">
              <w:rPr>
                <w:rFonts w:ascii="Arial" w:hAnsi="Arial" w:cs="Arial"/>
                <w:sz w:val="24"/>
                <w:szCs w:val="24"/>
              </w:rPr>
              <w:t>ikely to be a good resource for moving forward on some of our Phase 2 work</w:t>
            </w:r>
            <w:r>
              <w:rPr>
                <w:rFonts w:ascii="Arial" w:hAnsi="Arial" w:cs="Arial"/>
                <w:sz w:val="24"/>
                <w:szCs w:val="24"/>
              </w:rPr>
              <w:t>)</w:t>
            </w:r>
            <w:r w:rsidR="00246E1D">
              <w:rPr>
                <w:rFonts w:ascii="Arial" w:hAnsi="Arial" w:cs="Arial"/>
                <w:sz w:val="24"/>
                <w:szCs w:val="24"/>
              </w:rPr>
              <w:t>.</w:t>
            </w:r>
          </w:p>
          <w:p w14:paraId="0D8DC26C" w14:textId="773C1F9E" w:rsidR="00246E1D" w:rsidRDefault="00246E1D" w:rsidP="007773AD">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6856A5" w14:textId="0D1E1439" w:rsidR="005E769E" w:rsidRDefault="007773AD" w:rsidP="005E769E">
            <w:pPr>
              <w:spacing w:line="360" w:lineRule="auto"/>
              <w:rPr>
                <w:rFonts w:ascii="Arial" w:hAnsi="Arial" w:cs="Arial"/>
                <w:sz w:val="24"/>
                <w:szCs w:val="24"/>
              </w:rPr>
            </w:pPr>
            <w:r>
              <w:rPr>
                <w:rFonts w:ascii="Arial" w:hAnsi="Arial" w:cs="Arial"/>
                <w:sz w:val="24"/>
                <w:szCs w:val="24"/>
              </w:rPr>
              <w:t>Partially Achieved</w:t>
            </w:r>
          </w:p>
        </w:tc>
      </w:tr>
      <w:tr w:rsidR="005E769E" w14:paraId="1FC7ED43" w14:textId="77777777" w:rsidTr="003C0ACD">
        <w:trPr>
          <w:trHeight w:val="95"/>
        </w:trPr>
        <w:tc>
          <w:tcPr>
            <w:tcW w:w="3261" w:type="dxa"/>
            <w:shd w:val="clear" w:color="auto" w:fill="auto"/>
          </w:tcPr>
          <w:p w14:paraId="30BFE9C6" w14:textId="1F06929F" w:rsidR="005E769E" w:rsidRPr="003C029C" w:rsidRDefault="003C029C" w:rsidP="003C029C">
            <w:pPr>
              <w:spacing w:line="360" w:lineRule="auto"/>
              <w:ind w:left="180" w:hanging="180"/>
              <w:rPr>
                <w:rFonts w:ascii="Arial" w:hAnsi="Arial" w:cs="Arial"/>
                <w:sz w:val="24"/>
                <w:szCs w:val="24"/>
              </w:rPr>
            </w:pPr>
            <w:r>
              <w:rPr>
                <w:rFonts w:ascii="Arial" w:hAnsi="Arial" w:cs="Arial"/>
                <w:sz w:val="24"/>
                <w:szCs w:val="24"/>
              </w:rPr>
              <w:t>4.</w:t>
            </w:r>
            <w:r w:rsidRPr="007D25B1">
              <w:rPr>
                <w:rFonts w:ascii="Arial" w:hAnsi="Arial" w:cs="Arial"/>
                <w:sz w:val="24"/>
                <w:szCs w:val="24"/>
              </w:rPr>
              <w:t>Implementation of Phase 2 of the HR System to support the delivery of Human Resources</w:t>
            </w:r>
          </w:p>
          <w:p w14:paraId="0DB11466" w14:textId="4D78109E" w:rsidR="005E769E" w:rsidRPr="005E769E" w:rsidRDefault="005E769E" w:rsidP="005E769E">
            <w:pPr>
              <w:spacing w:line="360" w:lineRule="auto"/>
              <w:rPr>
                <w:rFonts w:ascii="Arial" w:hAnsi="Arial" w:cs="Arial"/>
                <w:sz w:val="24"/>
                <w:szCs w:val="24"/>
              </w:rPr>
            </w:pPr>
            <w:r w:rsidRPr="007D25B1">
              <w:rPr>
                <w:rFonts w:ascii="Arial" w:hAnsi="Arial" w:cs="Arial"/>
                <w:sz w:val="24"/>
                <w:szCs w:val="24"/>
              </w:rPr>
              <w:t xml:space="preserve"> </w:t>
            </w:r>
          </w:p>
        </w:tc>
        <w:tc>
          <w:tcPr>
            <w:tcW w:w="4394" w:type="dxa"/>
            <w:shd w:val="clear" w:color="auto" w:fill="auto"/>
          </w:tcPr>
          <w:p w14:paraId="04552983" w14:textId="2EEE548F" w:rsidR="005E769E" w:rsidRDefault="003C029C" w:rsidP="00246E1D">
            <w:pPr>
              <w:spacing w:line="360" w:lineRule="auto"/>
              <w:rPr>
                <w:rFonts w:ascii="Arial" w:hAnsi="Arial" w:cs="Arial"/>
                <w:sz w:val="24"/>
                <w:szCs w:val="24"/>
              </w:rPr>
            </w:pPr>
            <w:r w:rsidRPr="003C029C">
              <w:rPr>
                <w:rFonts w:ascii="Arial" w:hAnsi="Arial" w:cs="Arial"/>
                <w:sz w:val="24"/>
                <w:szCs w:val="24"/>
              </w:rPr>
              <w:t xml:space="preserve">We have successfully rolled out CORE HR </w:t>
            </w:r>
            <w:r w:rsidR="003C0ACD">
              <w:rPr>
                <w:rFonts w:ascii="Arial" w:hAnsi="Arial" w:cs="Arial"/>
                <w:sz w:val="24"/>
                <w:szCs w:val="24"/>
              </w:rPr>
              <w:t xml:space="preserve">system </w:t>
            </w:r>
            <w:r w:rsidRPr="003C029C">
              <w:rPr>
                <w:rFonts w:ascii="Arial" w:hAnsi="Arial" w:cs="Arial"/>
                <w:sz w:val="24"/>
                <w:szCs w:val="24"/>
              </w:rPr>
              <w:t>across all Council providing easy access, self-service for staff to access all Payslips and P60s. L</w:t>
            </w:r>
            <w:r w:rsidR="003C0ACD">
              <w:rPr>
                <w:rFonts w:ascii="Arial" w:hAnsi="Arial" w:cs="Arial"/>
                <w:sz w:val="24"/>
                <w:szCs w:val="24"/>
              </w:rPr>
              <w:t>earning and Development (L&amp;D) as well as the expenses module have both</w:t>
            </w:r>
            <w:r w:rsidRPr="003C029C">
              <w:rPr>
                <w:rFonts w:ascii="Arial" w:hAnsi="Arial" w:cs="Arial"/>
                <w:sz w:val="24"/>
                <w:szCs w:val="24"/>
              </w:rPr>
              <w:t xml:space="preserve"> been rolled out across Council </w:t>
            </w:r>
            <w:r w:rsidR="003C0ACD">
              <w:rPr>
                <w:rFonts w:ascii="Arial" w:hAnsi="Arial" w:cs="Arial"/>
                <w:sz w:val="24"/>
                <w:szCs w:val="24"/>
              </w:rPr>
              <w:t>(all L&amp;D</w:t>
            </w:r>
            <w:r w:rsidRPr="003C029C">
              <w:rPr>
                <w:rFonts w:ascii="Arial" w:hAnsi="Arial" w:cs="Arial"/>
                <w:sz w:val="24"/>
                <w:szCs w:val="24"/>
              </w:rPr>
              <w:t xml:space="preserve"> courses bookings are done through system</w:t>
            </w:r>
            <w:r w:rsidR="003C0ACD">
              <w:rPr>
                <w:rFonts w:ascii="Arial" w:hAnsi="Arial" w:cs="Arial"/>
                <w:sz w:val="24"/>
                <w:szCs w:val="24"/>
              </w:rPr>
              <w:t>)</w:t>
            </w:r>
            <w:r w:rsidR="00365533">
              <w:rPr>
                <w:rFonts w:ascii="Arial" w:hAnsi="Arial" w:cs="Arial"/>
                <w:sz w:val="24"/>
                <w:szCs w:val="24"/>
              </w:rPr>
              <w:t xml:space="preserve">. </w:t>
            </w:r>
            <w:r w:rsidR="00365533" w:rsidRPr="00365533">
              <w:rPr>
                <w:rFonts w:ascii="Arial" w:hAnsi="Arial" w:cs="Arial"/>
                <w:sz w:val="24"/>
                <w:szCs w:val="24"/>
              </w:rPr>
              <w:t xml:space="preserve">Makodata Reporting is </w:t>
            </w:r>
            <w:r w:rsidR="00365533">
              <w:rPr>
                <w:rFonts w:ascii="Arial" w:hAnsi="Arial" w:cs="Arial"/>
                <w:sz w:val="24"/>
                <w:szCs w:val="24"/>
              </w:rPr>
              <w:t>now available in rela</w:t>
            </w:r>
            <w:r w:rsidR="00365533" w:rsidRPr="00365533">
              <w:rPr>
                <w:rFonts w:ascii="Arial" w:hAnsi="Arial" w:cs="Arial"/>
                <w:sz w:val="24"/>
                <w:szCs w:val="24"/>
              </w:rPr>
              <w:t xml:space="preserve">tion to information </w:t>
            </w:r>
            <w:r w:rsidR="00365533">
              <w:rPr>
                <w:rFonts w:ascii="Arial" w:hAnsi="Arial" w:cs="Arial"/>
                <w:sz w:val="24"/>
                <w:szCs w:val="24"/>
              </w:rPr>
              <w:t>in Dashboards.</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52263B90" w14:textId="5D3E7C3B" w:rsidR="005E769E" w:rsidRPr="00AC2BB9" w:rsidRDefault="003C0ACD" w:rsidP="005E769E">
            <w:pPr>
              <w:spacing w:line="360" w:lineRule="auto"/>
              <w:rPr>
                <w:rFonts w:ascii="Arial" w:hAnsi="Arial" w:cs="Arial"/>
                <w:sz w:val="24"/>
                <w:szCs w:val="24"/>
              </w:rPr>
            </w:pPr>
            <w:r>
              <w:rPr>
                <w:rFonts w:ascii="Arial" w:hAnsi="Arial" w:cs="Arial"/>
                <w:sz w:val="24"/>
                <w:szCs w:val="24"/>
              </w:rPr>
              <w:t>Fully Achieved</w:t>
            </w:r>
          </w:p>
        </w:tc>
      </w:tr>
    </w:tbl>
    <w:p w14:paraId="6F22A7A7" w14:textId="0128ECFE" w:rsidR="00A868D2" w:rsidRDefault="00A868D2">
      <w:pPr>
        <w:rPr>
          <w:sz w:val="28"/>
          <w:szCs w:val="28"/>
        </w:rPr>
      </w:pPr>
    </w:p>
    <w:p w14:paraId="1A18873F" w14:textId="77777777" w:rsidR="00246E1D" w:rsidRDefault="00246E1D">
      <w:pPr>
        <w:rPr>
          <w:sz w:val="28"/>
          <w:szCs w:val="28"/>
        </w:rPr>
      </w:pPr>
    </w:p>
    <w:p w14:paraId="3DDCAF78" w14:textId="34E69A09" w:rsidR="007773AD" w:rsidRDefault="00630ED1" w:rsidP="007773AD">
      <w:pPr>
        <w:spacing w:line="360" w:lineRule="auto"/>
        <w:rPr>
          <w:rFonts w:ascii="Arial" w:hAnsi="Arial" w:cs="Arial"/>
          <w:sz w:val="24"/>
          <w:szCs w:val="24"/>
          <w:lang w:val="en-US"/>
        </w:rPr>
      </w:pPr>
      <w:r>
        <w:rPr>
          <w:rFonts w:ascii="Arial" w:hAnsi="Arial" w:cs="Arial"/>
          <w:b/>
          <w:sz w:val="24"/>
          <w:szCs w:val="24"/>
        </w:rPr>
        <w:t>Diagram</w:t>
      </w:r>
      <w:r w:rsidR="006C6B0D">
        <w:rPr>
          <w:rFonts w:ascii="Arial" w:hAnsi="Arial" w:cs="Arial"/>
          <w:b/>
          <w:sz w:val="24"/>
          <w:szCs w:val="24"/>
        </w:rPr>
        <w:t xml:space="preserve"> - Number</w:t>
      </w:r>
      <w:r w:rsidR="007773AD">
        <w:rPr>
          <w:rFonts w:ascii="Arial" w:hAnsi="Arial" w:cs="Arial"/>
          <w:b/>
          <w:sz w:val="24"/>
          <w:szCs w:val="24"/>
        </w:rPr>
        <w:t xml:space="preserve"> of Improvement Activities in CIP</w:t>
      </w:r>
      <w:r w:rsidR="00246E1D">
        <w:rPr>
          <w:rFonts w:ascii="Arial" w:hAnsi="Arial" w:cs="Arial"/>
          <w:b/>
          <w:sz w:val="24"/>
          <w:szCs w:val="24"/>
        </w:rPr>
        <w:t xml:space="preserve">2 </w:t>
      </w:r>
      <w:r w:rsidR="007773AD">
        <w:rPr>
          <w:rFonts w:ascii="Arial" w:hAnsi="Arial" w:cs="Arial"/>
          <w:b/>
          <w:sz w:val="24"/>
          <w:szCs w:val="24"/>
        </w:rPr>
        <w:t xml:space="preserve">Project 2022 to 2023 - </w:t>
      </w:r>
      <w:r w:rsidR="007773AD" w:rsidRPr="00FF7293">
        <w:rPr>
          <w:rFonts w:ascii="Arial" w:hAnsi="Arial" w:cs="Arial"/>
          <w:b/>
          <w:sz w:val="24"/>
          <w:szCs w:val="24"/>
        </w:rPr>
        <w:t>E</w:t>
      </w:r>
      <w:r w:rsidR="007773AD">
        <w:rPr>
          <w:rFonts w:ascii="Arial" w:hAnsi="Arial" w:cs="Arial"/>
          <w:b/>
          <w:sz w:val="24"/>
          <w:szCs w:val="24"/>
        </w:rPr>
        <w:t xml:space="preserve">nd of Year </w:t>
      </w:r>
      <w:r w:rsidR="006C6B0D">
        <w:rPr>
          <w:rFonts w:ascii="Arial" w:hAnsi="Arial" w:cs="Arial"/>
          <w:b/>
          <w:sz w:val="24"/>
          <w:szCs w:val="24"/>
        </w:rPr>
        <w:t xml:space="preserve">Assessment </w:t>
      </w:r>
      <w:r w:rsidR="007773AD">
        <w:rPr>
          <w:rFonts w:ascii="Arial" w:hAnsi="Arial" w:cs="Arial"/>
          <w:b/>
          <w:sz w:val="24"/>
          <w:szCs w:val="24"/>
        </w:rPr>
        <w:t>Status</w:t>
      </w:r>
    </w:p>
    <w:p w14:paraId="48D2296C" w14:textId="0CA1BAE3" w:rsidR="00B40943" w:rsidRDefault="00B40943" w:rsidP="00B40943">
      <w:pPr>
        <w:spacing w:line="360" w:lineRule="auto"/>
        <w:rPr>
          <w:rFonts w:ascii="Arial" w:hAnsi="Arial" w:cs="Arial"/>
          <w:b/>
          <w:sz w:val="28"/>
          <w:szCs w:val="28"/>
        </w:rPr>
      </w:pPr>
      <w:r>
        <w:rPr>
          <w:noProof/>
          <w:lang w:eastAsia="en-GB"/>
        </w:rPr>
        <mc:AlternateContent>
          <mc:Choice Requires="cx1">
            <w:drawing>
              <wp:inline distT="0" distB="0" distL="0" distR="0" wp14:anchorId="76D8C188" wp14:editId="3EFF2F69">
                <wp:extent cx="5562600" cy="2743200"/>
                <wp:effectExtent l="0" t="0" r="0" b="0"/>
                <wp:docPr id="69" name="Chart 69" descr="Sunburst Diagram of the number of Improvement Activities in CIP2 Project 2022 to 2023 - End of Year Assessment Status where project had 4 activities in year. Two activities coloured blue which signifies fully achieved, one activity coloured green which signifies substantailly achieved and one coloured yellow which signifies partially achieved" title="Sunburst Diagram - Number of Improvement Activities in CIP2 Project 2022 to 2023 - End of Year Assessment Statu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76D8C188" wp14:editId="3EFF2F69">
                <wp:extent cx="5562600" cy="2743200"/>
                <wp:effectExtent l="0" t="0" r="0" b="0"/>
                <wp:docPr id="69" name="Chart 69" descr="Sunburst Diagram of the number of Improvement Activities in CIP2 Project 2022 to 2023 - End of Year Assessment Status where project had 4 activities in year. Two activities coloured blue which signifies fully achieved, one activity coloured green which signifies substantailly achieved and one coloured yellow which signifies partially achieved" title="Sunburst Diagram - Number of Improvement Activities in CIP2 Project 2022 to 2023 - End of Year Assessment Statu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9" name="Chart 69" descr="Sunburst Diagram of the number of Improvement Activities in CIP2 Project 2022 to 2023 - End of Year Assessment Status where project had 4 activities in year. Two activities coloured blue which signifies fully achieved, one activity coloured green which signifies substantailly achieved and one coloured yellow which signifies partially achieved" title="Sunburst Diagram - Number of Improvement Activities in CIP2 Project 2022 to 2023 - End of Year Assessment Status"/>
                        <pic:cNvPicPr>
                          <a:picLocks noGrp="1" noRot="1" noChangeAspect="1" noMove="1" noResize="1" noEditPoints="1" noAdjustHandles="1" noChangeArrowheads="1" noChangeShapeType="1"/>
                        </pic:cNvPicPr>
                      </pic:nvPicPr>
                      <pic:blipFill>
                        <a:blip r:embed="rId28"/>
                        <a:stretch>
                          <a:fillRect/>
                        </a:stretch>
                      </pic:blipFill>
                      <pic:spPr>
                        <a:xfrm>
                          <a:off x="0" y="0"/>
                          <a:ext cx="5562600" cy="2743200"/>
                        </a:xfrm>
                        <a:prstGeom prst="rect">
                          <a:avLst/>
                        </a:prstGeom>
                      </pic:spPr>
                    </pic:pic>
                  </a:graphicData>
                </a:graphic>
              </wp:inline>
            </w:drawing>
          </mc:Fallback>
        </mc:AlternateContent>
      </w:r>
    </w:p>
    <w:p w14:paraId="3A973EC8" w14:textId="77777777" w:rsidR="00630ED1" w:rsidRDefault="00630ED1" w:rsidP="00560D96">
      <w:pPr>
        <w:spacing w:line="360" w:lineRule="auto"/>
        <w:rPr>
          <w:rFonts w:ascii="Arial" w:hAnsi="Arial" w:cs="Arial"/>
          <w:b/>
          <w:sz w:val="28"/>
          <w:szCs w:val="28"/>
        </w:rPr>
      </w:pPr>
    </w:p>
    <w:p w14:paraId="0AB5734E" w14:textId="77777777" w:rsidR="00630ED1" w:rsidRDefault="00630ED1" w:rsidP="00560D96">
      <w:pPr>
        <w:spacing w:line="360" w:lineRule="auto"/>
        <w:rPr>
          <w:rFonts w:ascii="Arial" w:hAnsi="Arial" w:cs="Arial"/>
          <w:b/>
          <w:sz w:val="28"/>
          <w:szCs w:val="28"/>
        </w:rPr>
      </w:pPr>
    </w:p>
    <w:p w14:paraId="6BF9AF34" w14:textId="77777777" w:rsidR="00630ED1" w:rsidRDefault="00630ED1" w:rsidP="00560D96">
      <w:pPr>
        <w:spacing w:line="360" w:lineRule="auto"/>
        <w:rPr>
          <w:rFonts w:ascii="Arial" w:hAnsi="Arial" w:cs="Arial"/>
          <w:b/>
          <w:sz w:val="28"/>
          <w:szCs w:val="28"/>
        </w:rPr>
      </w:pPr>
    </w:p>
    <w:p w14:paraId="58482C6A" w14:textId="581D029A" w:rsidR="00560D96" w:rsidRPr="001D151F" w:rsidRDefault="001D151F" w:rsidP="00560D96">
      <w:pPr>
        <w:spacing w:line="360" w:lineRule="auto"/>
        <w:rPr>
          <w:rFonts w:ascii="Arial" w:hAnsi="Arial" w:cs="Arial"/>
          <w:b/>
          <w:sz w:val="28"/>
          <w:szCs w:val="28"/>
        </w:rPr>
      </w:pPr>
      <w:r w:rsidRPr="001D151F">
        <w:rPr>
          <w:rFonts w:ascii="Arial" w:hAnsi="Arial" w:cs="Arial"/>
          <w:b/>
          <w:sz w:val="28"/>
          <w:szCs w:val="28"/>
        </w:rPr>
        <w:t>Improvement Objective Three</w:t>
      </w:r>
    </w:p>
    <w:p w14:paraId="63DCB486" w14:textId="1887246F" w:rsidR="00560D96" w:rsidRPr="007D25B1" w:rsidRDefault="006230EA" w:rsidP="00560D96">
      <w:pPr>
        <w:spacing w:after="0" w:line="360" w:lineRule="auto"/>
        <w:ind w:left="709" w:hanging="709"/>
        <w:rPr>
          <w:rFonts w:ascii="Arial" w:eastAsia="Arial" w:hAnsi="Arial" w:cs="Arial"/>
          <w:b/>
          <w:color w:val="000000"/>
          <w:sz w:val="24"/>
          <w:szCs w:val="24"/>
          <w:lang w:val="en-US"/>
        </w:rPr>
      </w:pPr>
      <w:r>
        <w:rPr>
          <w:rFonts w:ascii="Arial" w:eastAsia="Times New Roman" w:hAnsi="Arial" w:cs="Arial"/>
          <w:b/>
          <w:sz w:val="24"/>
          <w:szCs w:val="24"/>
          <w:lang w:eastAsia="en-GB"/>
        </w:rPr>
        <w:t>5.4</w:t>
      </w:r>
      <w:r w:rsidR="00560D96" w:rsidRPr="007D25B1">
        <w:rPr>
          <w:rFonts w:ascii="Arial" w:eastAsia="Times New Roman" w:hAnsi="Arial" w:cs="Arial"/>
          <w:b/>
          <w:sz w:val="24"/>
          <w:szCs w:val="24"/>
          <w:lang w:eastAsia="en-GB"/>
        </w:rPr>
        <w:t xml:space="preserve"> </w:t>
      </w:r>
      <w:r w:rsidR="00560D96" w:rsidRPr="007D25B1">
        <w:rPr>
          <w:rFonts w:ascii="Arial" w:eastAsia="Times New Roman" w:hAnsi="Arial" w:cs="Arial"/>
          <w:b/>
          <w:sz w:val="24"/>
          <w:szCs w:val="24"/>
          <w:lang w:eastAsia="en-GB"/>
        </w:rPr>
        <w:tab/>
        <w:t>Objective Three</w:t>
      </w:r>
      <w:r w:rsidR="00560D96" w:rsidRPr="007D25B1">
        <w:rPr>
          <w:rFonts w:ascii="Arial" w:eastAsia="Times New Roman" w:hAnsi="Arial" w:cs="Arial"/>
          <w:sz w:val="24"/>
          <w:szCs w:val="24"/>
          <w:lang w:eastAsia="en-GB"/>
        </w:rPr>
        <w:t xml:space="preserve">: </w:t>
      </w:r>
      <w:r w:rsidR="00560D96" w:rsidRPr="007D25B1">
        <w:rPr>
          <w:rFonts w:ascii="Arial" w:hAnsi="Arial" w:cs="Arial"/>
          <w:sz w:val="24"/>
          <w:szCs w:val="24"/>
        </w:rPr>
        <w:t>To create cleaner neighbourhoods, where everyone takes responsibility for their waste and the environment</w:t>
      </w:r>
    </w:p>
    <w:p w14:paraId="2506669A" w14:textId="77777777" w:rsidR="00560D96" w:rsidRPr="007D25B1" w:rsidRDefault="00560D96" w:rsidP="00560D96">
      <w:pPr>
        <w:spacing w:after="0" w:line="360" w:lineRule="auto"/>
        <w:ind w:hanging="142"/>
        <w:rPr>
          <w:rFonts w:ascii="Arial" w:hAnsi="Arial" w:cs="Arial"/>
          <w:i/>
          <w:sz w:val="24"/>
          <w:szCs w:val="24"/>
        </w:rPr>
      </w:pPr>
      <w:r w:rsidRPr="007D25B1">
        <w:rPr>
          <w:rFonts w:ascii="Arial" w:hAnsi="Arial" w:cs="Arial"/>
          <w:i/>
          <w:sz w:val="24"/>
          <w:szCs w:val="24"/>
        </w:rPr>
        <w:t xml:space="preserve"> </w:t>
      </w:r>
    </w:p>
    <w:p w14:paraId="019AE755" w14:textId="6F44313C" w:rsidR="00560D96" w:rsidRPr="007D25B1" w:rsidRDefault="00560D96" w:rsidP="00560D96">
      <w:pPr>
        <w:spacing w:after="0" w:line="360" w:lineRule="auto"/>
        <w:rPr>
          <w:rFonts w:ascii="Arial" w:hAnsi="Arial" w:cs="Arial"/>
          <w:b/>
          <w:i/>
          <w:sz w:val="24"/>
          <w:szCs w:val="24"/>
        </w:rPr>
      </w:pPr>
      <w:r w:rsidRPr="007D25B1">
        <w:rPr>
          <w:rFonts w:ascii="Arial" w:hAnsi="Arial" w:cs="Arial"/>
          <w:i/>
          <w:sz w:val="24"/>
          <w:szCs w:val="24"/>
        </w:rPr>
        <w:t>“</w:t>
      </w:r>
      <w:r w:rsidR="00C34532" w:rsidRPr="009E6C46">
        <w:rPr>
          <w:rFonts w:ascii="Arial" w:eastAsia="Tahoma" w:hAnsi="Arial" w:cs="Arial"/>
          <w:i/>
          <w:color w:val="000000" w:themeColor="text1"/>
          <w:sz w:val="24"/>
          <w:szCs w:val="24"/>
          <w:lang w:val="en-US"/>
        </w:rPr>
        <w:t>I think this is very important. The amount of litter thrown out of cars and strewn at the sides of roads is horrific. If everyone disposed of their own litter in a responsible way we would not have this issue. Plastic containers from fast food - people should be encouraged to bring their own reusable dishes etc. Drinks cans - something needs to be done to discourage the dumping</w:t>
      </w:r>
      <w:r w:rsidRPr="007D25B1">
        <w:rPr>
          <w:rFonts w:ascii="Arial" w:hAnsi="Arial" w:cs="Arial"/>
          <w:b/>
          <w:sz w:val="24"/>
          <w:szCs w:val="24"/>
        </w:rPr>
        <w:t>.</w:t>
      </w:r>
      <w:r w:rsidRPr="007D25B1">
        <w:rPr>
          <w:rFonts w:ascii="Arial" w:hAnsi="Arial" w:cs="Arial"/>
          <w:b/>
          <w:i/>
          <w:sz w:val="24"/>
          <w:szCs w:val="24"/>
        </w:rPr>
        <w:t>”</w:t>
      </w:r>
    </w:p>
    <w:p w14:paraId="2EA96300" w14:textId="77777777" w:rsidR="00560D96" w:rsidRPr="007D25B1" w:rsidRDefault="00560D96" w:rsidP="00560D96">
      <w:pPr>
        <w:spacing w:after="0" w:line="360" w:lineRule="auto"/>
        <w:rPr>
          <w:rFonts w:ascii="Arial" w:hAnsi="Arial" w:cs="Arial"/>
          <w:b/>
          <w:i/>
          <w:sz w:val="24"/>
          <w:szCs w:val="24"/>
        </w:rPr>
      </w:pPr>
    </w:p>
    <w:p w14:paraId="3347B68B" w14:textId="4769B5F4" w:rsidR="00560D96" w:rsidRPr="007D25B1" w:rsidRDefault="00560D96" w:rsidP="00560D96">
      <w:pPr>
        <w:spacing w:after="0" w:line="360" w:lineRule="auto"/>
        <w:rPr>
          <w:rFonts w:ascii="Arial" w:hAnsi="Arial" w:cs="Arial"/>
          <w:sz w:val="24"/>
          <w:szCs w:val="24"/>
        </w:rPr>
      </w:pPr>
      <w:r w:rsidRPr="007D25B1">
        <w:rPr>
          <w:rFonts w:ascii="Arial" w:hAnsi="Arial" w:cs="Arial"/>
          <w:sz w:val="24"/>
          <w:szCs w:val="24"/>
        </w:rPr>
        <w:t>(Mid Ulster Councils Corporate Improvement Objectives Survey Excerpt, Apri</w:t>
      </w:r>
      <w:r w:rsidR="007773AD">
        <w:rPr>
          <w:rFonts w:ascii="Arial" w:hAnsi="Arial" w:cs="Arial"/>
          <w:sz w:val="24"/>
          <w:szCs w:val="24"/>
        </w:rPr>
        <w:t>l 2022</w:t>
      </w:r>
      <w:r w:rsidRPr="007D25B1">
        <w:rPr>
          <w:rFonts w:ascii="Arial" w:hAnsi="Arial" w:cs="Arial"/>
          <w:sz w:val="24"/>
          <w:szCs w:val="24"/>
        </w:rPr>
        <w:t>)</w:t>
      </w:r>
    </w:p>
    <w:p w14:paraId="6132B2AC" w14:textId="77777777" w:rsidR="00560D96" w:rsidRPr="007D25B1" w:rsidRDefault="00560D96" w:rsidP="00560D96">
      <w:pPr>
        <w:spacing w:after="0" w:line="360" w:lineRule="auto"/>
        <w:rPr>
          <w:rFonts w:ascii="Arial" w:eastAsia="Arial" w:hAnsi="Arial" w:cs="Arial"/>
          <w:b/>
          <w:color w:val="000000"/>
          <w:sz w:val="24"/>
          <w:szCs w:val="24"/>
          <w:lang w:val="en-US"/>
        </w:rPr>
      </w:pPr>
    </w:p>
    <w:p w14:paraId="70FD4D35" w14:textId="7E86987C" w:rsidR="00560D96" w:rsidRPr="007D25B1" w:rsidRDefault="00560D96" w:rsidP="00560D96">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Lead Officer:</w:t>
      </w:r>
      <w:r w:rsidRPr="007D25B1">
        <w:rPr>
          <w:rFonts w:ascii="Arial" w:eastAsia="Arial" w:hAnsi="Arial" w:cs="Arial"/>
          <w:color w:val="000000"/>
          <w:sz w:val="24"/>
          <w:szCs w:val="24"/>
          <w:lang w:val="en-US"/>
        </w:rPr>
        <w:t xml:space="preserve"> </w:t>
      </w:r>
      <w:r w:rsidRPr="007D25B1">
        <w:rPr>
          <w:rFonts w:ascii="Arial" w:eastAsia="Arial" w:hAnsi="Arial" w:cs="Arial"/>
          <w:color w:val="000000"/>
          <w:sz w:val="24"/>
          <w:szCs w:val="24"/>
          <w:lang w:val="en-US"/>
        </w:rPr>
        <w:tab/>
      </w:r>
      <w:r w:rsidR="007773AD">
        <w:rPr>
          <w:rFonts w:ascii="Arial" w:eastAsia="Arial" w:hAnsi="Arial" w:cs="Arial"/>
          <w:color w:val="000000"/>
          <w:sz w:val="24"/>
          <w:szCs w:val="24"/>
          <w:lang w:val="en-US"/>
        </w:rPr>
        <w:t xml:space="preserve">Assistant Director, </w:t>
      </w:r>
      <w:r w:rsidR="00C34532">
        <w:rPr>
          <w:rFonts w:ascii="Arial" w:eastAsia="Arial" w:hAnsi="Arial" w:cs="Arial"/>
          <w:color w:val="000000"/>
          <w:sz w:val="24"/>
          <w:szCs w:val="24"/>
          <w:lang w:val="en-US"/>
        </w:rPr>
        <w:t>of Health, Leisure and Wellbeing</w:t>
      </w:r>
    </w:p>
    <w:p w14:paraId="06FF4310" w14:textId="77777777" w:rsidR="00DA5E30" w:rsidRDefault="00DA5E30" w:rsidP="00560D96">
      <w:pPr>
        <w:spacing w:after="0" w:line="360" w:lineRule="auto"/>
        <w:rPr>
          <w:rFonts w:ascii="Arial" w:eastAsia="Arial" w:hAnsi="Arial" w:cs="Arial"/>
          <w:b/>
          <w:color w:val="000000"/>
          <w:sz w:val="24"/>
          <w:szCs w:val="24"/>
          <w:lang w:val="en-US"/>
        </w:rPr>
      </w:pPr>
    </w:p>
    <w:p w14:paraId="1B7621D4" w14:textId="440ECDF0" w:rsidR="00560D96" w:rsidRPr="007D25B1" w:rsidRDefault="00560D96" w:rsidP="00560D96">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7315B316" w14:textId="77777777" w:rsidR="00C34532" w:rsidRDefault="00C34532" w:rsidP="00C34532">
      <w:pPr>
        <w:autoSpaceDE w:val="0"/>
        <w:autoSpaceDN w:val="0"/>
        <w:adjustRightInd w:val="0"/>
        <w:spacing w:line="360" w:lineRule="auto"/>
        <w:jc w:val="both"/>
        <w:rPr>
          <w:rFonts w:ascii="Arial" w:hAnsi="Arial" w:cs="Arial"/>
          <w:sz w:val="24"/>
          <w:szCs w:val="24"/>
        </w:rPr>
      </w:pPr>
      <w:r w:rsidRPr="003C5D80">
        <w:rPr>
          <w:rFonts w:ascii="Arial" w:hAnsi="Arial" w:cs="Arial"/>
          <w:sz w:val="24"/>
          <w:szCs w:val="24"/>
        </w:rPr>
        <w:t xml:space="preserve">Pre pandemic we all used public spaces every time we left home. These include the footpaths and streets we walk or drive along each day, the parks our children play in and the outdoor areas we go to exercise or relax in. Many of our daily decisions and activities are influenced by our perceptions of the quality and cleanliness of the public areas we encounter. The importance of clean, green and blue (our rivers, canals, loughs etc.) spaces, parks, cannot be underestimated. Many benefits derive from a pleasant environment. </w:t>
      </w:r>
    </w:p>
    <w:p w14:paraId="228459B7" w14:textId="77777777" w:rsidR="00C34532" w:rsidRPr="003C5D80" w:rsidRDefault="00C34532" w:rsidP="00C34532">
      <w:pPr>
        <w:autoSpaceDE w:val="0"/>
        <w:autoSpaceDN w:val="0"/>
        <w:adjustRightInd w:val="0"/>
        <w:spacing w:line="360" w:lineRule="auto"/>
        <w:jc w:val="both"/>
        <w:rPr>
          <w:rFonts w:ascii="Arial" w:hAnsi="Arial" w:cs="Arial"/>
          <w:sz w:val="24"/>
          <w:szCs w:val="24"/>
        </w:rPr>
      </w:pPr>
      <w:r w:rsidRPr="003C5D80">
        <w:rPr>
          <w:rFonts w:ascii="Arial" w:hAnsi="Arial" w:cs="Arial"/>
          <w:sz w:val="24"/>
          <w:szCs w:val="24"/>
          <w:lang w:val="en"/>
        </w:rPr>
        <w:t xml:space="preserve">The covid-19 pandemic and associated lockdowns has shown just how important it is for us to have easy access to open space for recreation and exercise and has had a </w:t>
      </w:r>
      <w:r w:rsidRPr="003C5D80">
        <w:rPr>
          <w:rFonts w:ascii="Arial" w:hAnsi="Arial" w:cs="Arial"/>
          <w:sz w:val="24"/>
          <w:szCs w:val="24"/>
          <w:lang w:val="en-US"/>
        </w:rPr>
        <w:t xml:space="preserve">huge impact on everyone in the district, region and worldwide. </w:t>
      </w:r>
      <w:r w:rsidRPr="003C5D80">
        <w:rPr>
          <w:rFonts w:ascii="Arial" w:hAnsi="Arial" w:cs="Arial"/>
          <w:sz w:val="24"/>
          <w:szCs w:val="24"/>
        </w:rPr>
        <w:t>At its peak, half of the world’s population was made to stay at home or restrict movement in public (</w:t>
      </w:r>
      <w:r w:rsidRPr="003C5D80">
        <w:rPr>
          <w:rFonts w:ascii="Arial" w:hAnsi="Arial" w:cs="Arial"/>
          <w:sz w:val="24"/>
          <w:szCs w:val="24"/>
          <w:vertAlign w:val="superscript"/>
        </w:rPr>
        <w:t>1</w:t>
      </w:r>
      <w:r w:rsidRPr="003C5D80">
        <w:rPr>
          <w:rFonts w:ascii="Arial" w:hAnsi="Arial" w:cs="Arial"/>
          <w:sz w:val="24"/>
          <w:szCs w:val="24"/>
        </w:rPr>
        <w:t xml:space="preserve">Sandford, 2020). </w:t>
      </w:r>
      <w:r w:rsidRPr="003C5D80">
        <w:rPr>
          <w:rFonts w:ascii="Arial" w:hAnsi="Arial" w:cs="Arial"/>
          <w:sz w:val="24"/>
          <w:szCs w:val="24"/>
          <w:lang w:val="en-US"/>
        </w:rPr>
        <w:t>The importance of safe, accessible and well-connected green and blue spaces for improving quality of life has never been more pertinent, and for those without gardens the value of these spaces is amplified.</w:t>
      </w:r>
    </w:p>
    <w:p w14:paraId="4A729720" w14:textId="77777777" w:rsidR="00C34532" w:rsidRDefault="00C34532" w:rsidP="00C34532">
      <w:pPr>
        <w:spacing w:line="360" w:lineRule="auto"/>
      </w:pPr>
      <w:r w:rsidRPr="003C5D80">
        <w:rPr>
          <w:rFonts w:ascii="Arial" w:hAnsi="Arial" w:cs="Arial"/>
          <w:sz w:val="24"/>
          <w:szCs w:val="24"/>
        </w:rPr>
        <w:t>Good quality parks and attractive open space contribute economic benefits to towns and villages. As Mid Ulster competes with others to attract growth, tourism and inward investment a clean, green and pleasant environment plays an important role in marketing the District as a place to live in, move to and visit. Businesses are drawn to places with good quality environment as this in turn attracts customers, employees and services into the local area. In addition, well-maintained towns and villages has a positive impact on commercial and domestic property values</w:t>
      </w:r>
      <w:r>
        <w:t>.</w:t>
      </w:r>
    </w:p>
    <w:p w14:paraId="291C71B4" w14:textId="77777777" w:rsidR="00C34532" w:rsidRDefault="00C34532" w:rsidP="00C34532">
      <w:pPr>
        <w:autoSpaceDE w:val="0"/>
        <w:autoSpaceDN w:val="0"/>
        <w:adjustRightInd w:val="0"/>
        <w:spacing w:line="360" w:lineRule="auto"/>
        <w:jc w:val="both"/>
        <w:rPr>
          <w:rFonts w:ascii="Arial" w:hAnsi="Arial" w:cs="Arial"/>
          <w:sz w:val="24"/>
          <w:szCs w:val="24"/>
        </w:rPr>
      </w:pPr>
      <w:r w:rsidRPr="003C5D80">
        <w:rPr>
          <w:rFonts w:ascii="Arial" w:hAnsi="Arial" w:cs="Arial"/>
          <w:sz w:val="24"/>
          <w:szCs w:val="24"/>
        </w:rPr>
        <w:t xml:space="preserve">Regionally and locally increases in obesity, are linked to more sedentary lifestyles including lower levels of outdoor activity. Patterns of exercise in adults are set early in life, so obesity and inactivity in childhood can led to poor health in later years. Good quality public open space is required to encourage healthier lifestyles by providing opportunities for walking, cycling and other outdoor pursuits, as well as being beneficial to mental well-being. </w:t>
      </w:r>
    </w:p>
    <w:p w14:paraId="4342E061" w14:textId="77777777" w:rsidR="00C34532" w:rsidRDefault="00C34532" w:rsidP="00C34532">
      <w:pPr>
        <w:autoSpaceDE w:val="0"/>
        <w:autoSpaceDN w:val="0"/>
        <w:adjustRightInd w:val="0"/>
        <w:spacing w:line="360" w:lineRule="auto"/>
        <w:jc w:val="both"/>
        <w:rPr>
          <w:rFonts w:ascii="Arial" w:hAnsi="Arial" w:cs="Arial"/>
          <w:sz w:val="24"/>
          <w:szCs w:val="24"/>
        </w:rPr>
      </w:pPr>
      <w:r w:rsidRPr="003C5D80">
        <w:rPr>
          <w:rFonts w:ascii="Arial" w:hAnsi="Arial" w:cs="Arial"/>
          <w:sz w:val="24"/>
          <w:szCs w:val="24"/>
        </w:rPr>
        <w:t>Clean and well-maintained play areas, parks and open space provide important beneficial opportunities for children to learn and develop (their social and emotional development) and stay healthy. Apart from access</w:t>
      </w:r>
      <w:r>
        <w:rPr>
          <w:rFonts w:ascii="Arial" w:hAnsi="Arial" w:cs="Arial"/>
          <w:sz w:val="24"/>
          <w:szCs w:val="24"/>
        </w:rPr>
        <w:t xml:space="preserve">, the quality of green spaces is crucial too. Quality of </w:t>
      </w:r>
      <w:r w:rsidRPr="003C5D80">
        <w:rPr>
          <w:rFonts w:ascii="Arial" w:hAnsi="Arial" w:cs="Arial"/>
          <w:sz w:val="24"/>
          <w:szCs w:val="24"/>
        </w:rPr>
        <w:t>facilities – including toilets and cafes; regular maintenance; organised activities can help ensure a green space supports the wellbeing of its citizens equally</w:t>
      </w:r>
      <w:r>
        <w:rPr>
          <w:rFonts w:ascii="Arial" w:hAnsi="Arial" w:cs="Arial"/>
          <w:sz w:val="24"/>
          <w:szCs w:val="24"/>
        </w:rPr>
        <w:t>.</w:t>
      </w:r>
    </w:p>
    <w:p w14:paraId="77A6C8D8" w14:textId="3AB7842A" w:rsidR="00C34532" w:rsidRDefault="00C34532" w:rsidP="00C34532">
      <w:pPr>
        <w:autoSpaceDE w:val="0"/>
        <w:autoSpaceDN w:val="0"/>
        <w:adjustRightInd w:val="0"/>
        <w:spacing w:line="360" w:lineRule="auto"/>
        <w:jc w:val="both"/>
        <w:rPr>
          <w:rFonts w:ascii="Arial" w:hAnsi="Arial" w:cs="Arial"/>
          <w:sz w:val="24"/>
          <w:szCs w:val="24"/>
        </w:rPr>
      </w:pPr>
      <w:r w:rsidRPr="003C5D80">
        <w:rPr>
          <w:rFonts w:ascii="Arial" w:hAnsi="Arial" w:cs="Arial"/>
          <w:sz w:val="24"/>
          <w:szCs w:val="24"/>
        </w:rPr>
        <w:t xml:space="preserve">Clean neighbourhoods engender social pride, add vibrancy, </w:t>
      </w:r>
      <w:r w:rsidR="00413FE1" w:rsidRPr="003C5D80">
        <w:rPr>
          <w:rFonts w:ascii="Arial" w:hAnsi="Arial" w:cs="Arial"/>
          <w:sz w:val="24"/>
          <w:szCs w:val="24"/>
        </w:rPr>
        <w:t>and reduce</w:t>
      </w:r>
      <w:r w:rsidRPr="003C5D80">
        <w:rPr>
          <w:rFonts w:ascii="Arial" w:hAnsi="Arial" w:cs="Arial"/>
          <w:sz w:val="24"/>
          <w:szCs w:val="24"/>
        </w:rPr>
        <w:t xml:space="preserve"> crime and anti-social behaviour, all of which are essential to the development of strong prosperous neighbourhoods. Anti-social behaviour can be seen through dog fouling, littering, abandoning vehicles, graffiti, and fly tipping etc. We are very much aware that many of our clean and green services are demand led, whilst much of this demand is inevitable, it is also clear some of it is avoidable. We want to be clear about our service promises, standards, and the response times we aim to achieve to ensure our communities understand what levels of service they can expect. </w:t>
      </w:r>
    </w:p>
    <w:p w14:paraId="5473FDFA" w14:textId="77777777" w:rsidR="00C34532" w:rsidRPr="003C5D80" w:rsidRDefault="00C34532" w:rsidP="00C34532">
      <w:pPr>
        <w:autoSpaceDE w:val="0"/>
        <w:autoSpaceDN w:val="0"/>
        <w:adjustRightInd w:val="0"/>
        <w:spacing w:line="360" w:lineRule="auto"/>
        <w:jc w:val="both"/>
        <w:rPr>
          <w:rFonts w:ascii="Arial" w:hAnsi="Arial" w:cs="Arial"/>
          <w:sz w:val="24"/>
          <w:szCs w:val="24"/>
        </w:rPr>
      </w:pPr>
      <w:r w:rsidRPr="003C5D80">
        <w:rPr>
          <w:rFonts w:ascii="Arial" w:hAnsi="Arial" w:cs="Arial"/>
          <w:sz w:val="24"/>
          <w:szCs w:val="24"/>
        </w:rPr>
        <w:t>On its own the Council cannot deliver a cleaner and greener environment for residents. We want to work collaboratively, with residents, communities, visitors and businesses and through active citizenship we hope to see reduced demands on our services and more residents taking greater pride in and ownership of their local environment. This is more necessary then ever as overall public sector expenditure reduces at an unprecedented rate, combined with the economic fallout arising from the pandemic</w:t>
      </w:r>
      <w:r>
        <w:rPr>
          <w:rFonts w:ascii="Arial" w:hAnsi="Arial" w:cs="Arial"/>
          <w:sz w:val="24"/>
          <w:szCs w:val="24"/>
        </w:rPr>
        <w:t>.</w:t>
      </w:r>
    </w:p>
    <w:p w14:paraId="00E3553D" w14:textId="77777777" w:rsidR="00C34532" w:rsidRPr="00E71B65" w:rsidRDefault="00C34532" w:rsidP="00C34532">
      <w:pPr>
        <w:spacing w:line="360" w:lineRule="auto"/>
        <w:rPr>
          <w:rFonts w:ascii="Arial" w:hAnsi="Arial" w:cs="Arial"/>
          <w:sz w:val="24"/>
          <w:szCs w:val="24"/>
        </w:rPr>
      </w:pPr>
      <w:r w:rsidRPr="00E71B65">
        <w:rPr>
          <w:rFonts w:ascii="Arial" w:hAnsi="Arial" w:cs="Arial"/>
          <w:sz w:val="24"/>
          <w:szCs w:val="24"/>
          <w:vertAlign w:val="superscript"/>
        </w:rPr>
        <w:t>1</w:t>
      </w:r>
      <w:r w:rsidRPr="00E71B65">
        <w:rPr>
          <w:rFonts w:ascii="Arial" w:hAnsi="Arial" w:cs="Arial"/>
          <w:sz w:val="24"/>
          <w:szCs w:val="24"/>
        </w:rPr>
        <w:t xml:space="preserve"> Sandford, A., 2020. Coronavirus: Half of humanity now on lockdown as 90 countries call for confinement. Euronews.</w:t>
      </w:r>
    </w:p>
    <w:p w14:paraId="188E88C9" w14:textId="77777777" w:rsidR="00C3035D" w:rsidRPr="007D25B1" w:rsidRDefault="00C3035D" w:rsidP="00C3035D">
      <w:pPr>
        <w:spacing w:after="0" w:line="360" w:lineRule="auto"/>
        <w:rPr>
          <w:rFonts w:ascii="Arial" w:hAnsi="Arial" w:cs="Arial"/>
          <w:color w:val="000000" w:themeColor="text1"/>
          <w:sz w:val="24"/>
          <w:szCs w:val="24"/>
        </w:rPr>
      </w:pPr>
    </w:p>
    <w:p w14:paraId="2F2236C0" w14:textId="77777777" w:rsidR="00C3035D" w:rsidRPr="007D25B1" w:rsidRDefault="00C3035D" w:rsidP="00C3035D">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 xml:space="preserve">Link to Community Plan Theme: </w:t>
      </w:r>
      <w:r w:rsidRPr="007D25B1">
        <w:rPr>
          <w:rFonts w:ascii="Arial" w:eastAsia="Arial" w:hAnsi="Arial" w:cs="Arial"/>
          <w:color w:val="000000"/>
          <w:sz w:val="24"/>
          <w:szCs w:val="24"/>
          <w:lang w:val="en-US"/>
        </w:rPr>
        <w:t>Infrastructure- We increasingly value our environment and enhance it for our children</w:t>
      </w:r>
      <w:r w:rsidRPr="007D25B1">
        <w:rPr>
          <w:rFonts w:ascii="Arial" w:eastAsia="Arial" w:hAnsi="Arial" w:cs="Arial"/>
          <w:i/>
          <w:color w:val="000000"/>
          <w:sz w:val="24"/>
          <w:szCs w:val="24"/>
          <w:lang w:val="en-US"/>
        </w:rPr>
        <w:t>.</w:t>
      </w:r>
    </w:p>
    <w:p w14:paraId="4E9B3246" w14:textId="77777777" w:rsidR="00C3035D" w:rsidRPr="007D25B1" w:rsidRDefault="00C3035D" w:rsidP="00C3035D">
      <w:pPr>
        <w:spacing w:after="0" w:line="360" w:lineRule="auto"/>
        <w:rPr>
          <w:rFonts w:ascii="Arial" w:eastAsia="Arial" w:hAnsi="Arial" w:cs="Arial"/>
          <w:b/>
          <w:color w:val="000000"/>
          <w:sz w:val="24"/>
          <w:szCs w:val="24"/>
          <w:lang w:val="en-US"/>
        </w:rPr>
      </w:pPr>
    </w:p>
    <w:p w14:paraId="32E48F0E" w14:textId="77777777" w:rsidR="00C3035D" w:rsidRPr="007D25B1" w:rsidRDefault="00C3035D" w:rsidP="00C3035D">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Link to Corporate Plan Theme:</w:t>
      </w:r>
      <w:r w:rsidRPr="007D25B1">
        <w:rPr>
          <w:rFonts w:ascii="Arial" w:eastAsia="Arial" w:hAnsi="Arial" w:cs="Arial"/>
          <w:color w:val="000000"/>
          <w:sz w:val="24"/>
          <w:szCs w:val="24"/>
          <w:lang w:val="en-US"/>
        </w:rPr>
        <w:t xml:space="preserve"> Environment - We will continue to promote and protect our environment through our environmental and anti-littering programmes of education, awareness raising and enforcement.</w:t>
      </w:r>
    </w:p>
    <w:p w14:paraId="0550EDF2" w14:textId="77777777" w:rsidR="00C3035D" w:rsidRPr="007D25B1" w:rsidRDefault="00C3035D" w:rsidP="00C3035D">
      <w:pPr>
        <w:spacing w:after="0" w:line="360" w:lineRule="auto"/>
        <w:rPr>
          <w:rFonts w:ascii="Arial" w:eastAsia="Arial" w:hAnsi="Arial" w:cs="Arial"/>
          <w:i/>
          <w:color w:val="000000"/>
          <w:sz w:val="24"/>
          <w:szCs w:val="24"/>
          <w:lang w:val="en-US"/>
        </w:rPr>
      </w:pPr>
    </w:p>
    <w:p w14:paraId="0CC518EF" w14:textId="77777777" w:rsidR="00C3035D" w:rsidRPr="007D25B1" w:rsidRDefault="00C3035D" w:rsidP="00C3035D">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which this improvement objective aims to deliver against</w:t>
      </w:r>
    </w:p>
    <w:p w14:paraId="005A4F43" w14:textId="77777777" w:rsidR="00C3035D" w:rsidRPr="007D25B1" w:rsidRDefault="00C3035D" w:rsidP="00C3035D">
      <w:pPr>
        <w:spacing w:after="0" w:line="360" w:lineRule="auto"/>
        <w:rPr>
          <w:rFonts w:ascii="Arial" w:eastAsia="Arial" w:hAnsi="Arial" w:cs="Arial"/>
          <w:i/>
          <w:color w:val="000000"/>
          <w:sz w:val="24"/>
          <w:szCs w:val="24"/>
          <w:lang w:val="en-US"/>
        </w:rPr>
      </w:pPr>
    </w:p>
    <w:p w14:paraId="239F66ED" w14:textId="77777777" w:rsidR="00C3035D" w:rsidRPr="007D25B1" w:rsidRDefault="00C3035D" w:rsidP="00C3035D">
      <w:pPr>
        <w:spacing w:after="0" w:line="360" w:lineRule="auto"/>
        <w:rPr>
          <w:rFonts w:ascii="Arial" w:eastAsia="Arial" w:hAnsi="Arial" w:cs="Arial"/>
          <w:i/>
          <w:color w:val="000000"/>
          <w:sz w:val="24"/>
          <w:szCs w:val="24"/>
          <w:lang w:val="en-US"/>
        </w:rPr>
      </w:pPr>
      <w:r w:rsidRPr="007D25B1">
        <w:rPr>
          <w:rFonts w:ascii="Arial" w:eastAsia="Arial" w:hAnsi="Arial" w:cs="Arial"/>
          <w:i/>
          <w:color w:val="000000"/>
          <w:sz w:val="24"/>
          <w:szCs w:val="24"/>
          <w:lang w:val="en-US"/>
        </w:rPr>
        <w:t>Strategic Effectiveness, Service Quality, Service Availability, Fairness, Sustainability, Efficiency, Innovation</w:t>
      </w:r>
    </w:p>
    <w:p w14:paraId="353C64AC" w14:textId="3F7BFBA7" w:rsidR="00C3035D" w:rsidRDefault="00C3035D" w:rsidP="00C3035D">
      <w:pPr>
        <w:spacing w:after="0" w:line="360" w:lineRule="auto"/>
        <w:rPr>
          <w:rFonts w:ascii="Arial" w:hAnsi="Arial" w:cs="Arial"/>
          <w:b/>
          <w:sz w:val="24"/>
          <w:szCs w:val="24"/>
        </w:rPr>
      </w:pPr>
    </w:p>
    <w:p w14:paraId="527A9A5B" w14:textId="77777777" w:rsidR="00340D27" w:rsidRDefault="00340D27" w:rsidP="00C3035D">
      <w:pPr>
        <w:spacing w:after="0" w:line="360" w:lineRule="auto"/>
        <w:rPr>
          <w:rFonts w:ascii="Arial" w:hAnsi="Arial" w:cs="Arial"/>
          <w:b/>
          <w:sz w:val="24"/>
          <w:szCs w:val="24"/>
        </w:rPr>
      </w:pPr>
    </w:p>
    <w:p w14:paraId="749D57E1" w14:textId="1EF251E3" w:rsidR="00C3035D" w:rsidRDefault="005D542A" w:rsidP="00C3035D">
      <w:pPr>
        <w:spacing w:after="0" w:line="360" w:lineRule="auto"/>
        <w:rPr>
          <w:rFonts w:ascii="Arial" w:eastAsia="Arial" w:hAnsi="Arial" w:cs="Arial"/>
          <w:b/>
          <w:sz w:val="24"/>
          <w:szCs w:val="24"/>
          <w:lang w:val="en-US"/>
        </w:rPr>
      </w:pPr>
      <w:r>
        <w:rPr>
          <w:rFonts w:ascii="Arial" w:eastAsia="Arial" w:hAnsi="Arial" w:cs="Arial"/>
          <w:b/>
          <w:sz w:val="24"/>
          <w:szCs w:val="24"/>
          <w:lang w:val="en-US"/>
        </w:rPr>
        <w:t>Table</w:t>
      </w:r>
      <w:r w:rsidR="00F522E8">
        <w:rPr>
          <w:rFonts w:ascii="Arial" w:eastAsia="Arial" w:hAnsi="Arial" w:cs="Arial"/>
          <w:b/>
          <w:sz w:val="24"/>
          <w:szCs w:val="24"/>
          <w:lang w:val="en-US"/>
        </w:rPr>
        <w:t xml:space="preserve"> -</w:t>
      </w:r>
      <w:r w:rsidR="001D151F">
        <w:rPr>
          <w:rFonts w:ascii="Arial" w:eastAsia="Arial" w:hAnsi="Arial" w:cs="Arial"/>
          <w:b/>
          <w:sz w:val="24"/>
          <w:szCs w:val="24"/>
          <w:lang w:val="en-US"/>
        </w:rPr>
        <w:t xml:space="preserve"> </w:t>
      </w:r>
      <w:r w:rsidR="00C3035D">
        <w:rPr>
          <w:rFonts w:ascii="Arial" w:eastAsia="Arial" w:hAnsi="Arial" w:cs="Arial"/>
          <w:b/>
          <w:sz w:val="24"/>
          <w:szCs w:val="24"/>
          <w:lang w:val="en-US"/>
        </w:rPr>
        <w:t>Progress Made against Improvement Objective T</w:t>
      </w:r>
      <w:r w:rsidR="009453DA">
        <w:rPr>
          <w:rFonts w:ascii="Arial" w:eastAsia="Arial" w:hAnsi="Arial" w:cs="Arial"/>
          <w:b/>
          <w:sz w:val="24"/>
          <w:szCs w:val="24"/>
          <w:lang w:val="en-US"/>
        </w:rPr>
        <w:t>hree</w:t>
      </w:r>
      <w:r w:rsidR="00C3035D">
        <w:rPr>
          <w:rFonts w:ascii="Arial" w:eastAsia="Arial" w:hAnsi="Arial" w:cs="Arial"/>
          <w:b/>
          <w:sz w:val="24"/>
          <w:szCs w:val="24"/>
          <w:lang w:val="en-US"/>
        </w:rPr>
        <w:t>:</w:t>
      </w:r>
    </w:p>
    <w:p w14:paraId="5FACA82D" w14:textId="77777777" w:rsidR="00560D96" w:rsidRDefault="00560D96" w:rsidP="00560D96">
      <w:pPr>
        <w:spacing w:after="0" w:line="360" w:lineRule="auto"/>
        <w:rPr>
          <w:rFonts w:ascii="Arial" w:eastAsia="Arial" w:hAnsi="Arial" w:cs="Arial"/>
          <w:b/>
          <w:color w:val="000000"/>
          <w:sz w:val="24"/>
          <w:szCs w:val="24"/>
          <w:lang w:val="en-US"/>
        </w:rPr>
      </w:pP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560D96" w14:paraId="1704B102" w14:textId="77777777" w:rsidTr="00340D27">
        <w:trPr>
          <w:tblHeader/>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DA01E1" w14:textId="77777777" w:rsidR="00560D96" w:rsidRDefault="00560D96" w:rsidP="00C34532">
            <w:pPr>
              <w:spacing w:line="360" w:lineRule="auto"/>
              <w:ind w:hanging="246"/>
              <w:rPr>
                <w:rFonts w:ascii="Arial" w:hAnsi="Arial" w:cs="Arial"/>
                <w:b/>
                <w:sz w:val="24"/>
                <w:szCs w:val="24"/>
              </w:rPr>
            </w:pPr>
            <w:r>
              <w:rPr>
                <w:rFonts w:ascii="Arial" w:hAnsi="Arial" w:cs="Arial"/>
                <w:b/>
                <w:sz w:val="24"/>
                <w:szCs w:val="24"/>
              </w:rPr>
              <w:t xml:space="preserve">     What are we going to do?</w:t>
            </w:r>
          </w:p>
          <w:p w14:paraId="4D86E177" w14:textId="77777777" w:rsidR="00560D96" w:rsidRDefault="00560D96" w:rsidP="00C34532">
            <w:pPr>
              <w:spacing w:line="360" w:lineRule="auto"/>
              <w:ind w:hanging="246"/>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846C12" w14:textId="77777777" w:rsidR="00560D96" w:rsidRDefault="00560D96" w:rsidP="00CE64B5">
            <w:pPr>
              <w:spacing w:line="360" w:lineRule="auto"/>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32C036" w14:textId="77777777" w:rsidR="00560D96" w:rsidRDefault="00560D96" w:rsidP="00CE64B5">
            <w:pPr>
              <w:spacing w:line="360" w:lineRule="auto"/>
              <w:rPr>
                <w:rFonts w:ascii="Arial" w:hAnsi="Arial" w:cs="Arial"/>
                <w:b/>
                <w:sz w:val="24"/>
                <w:szCs w:val="24"/>
              </w:rPr>
            </w:pPr>
            <w:r>
              <w:rPr>
                <w:rFonts w:ascii="Arial" w:hAnsi="Arial" w:cs="Arial"/>
                <w:b/>
                <w:sz w:val="24"/>
                <w:szCs w:val="24"/>
              </w:rPr>
              <w:t>Achievement</w:t>
            </w:r>
          </w:p>
        </w:tc>
      </w:tr>
      <w:tr w:rsidR="00560D96" w14:paraId="357A62F5" w14:textId="77777777" w:rsidTr="006700A6">
        <w:trPr>
          <w:trHeight w:val="95"/>
        </w:trPr>
        <w:tc>
          <w:tcPr>
            <w:tcW w:w="3261" w:type="dxa"/>
            <w:shd w:val="clear" w:color="auto" w:fill="auto"/>
          </w:tcPr>
          <w:p w14:paraId="3F2C58A0" w14:textId="465D0F76" w:rsidR="00560D96" w:rsidRPr="00C3035D" w:rsidRDefault="00340D27" w:rsidP="008577CC">
            <w:pPr>
              <w:pStyle w:val="ListParagraph"/>
              <w:numPr>
                <w:ilvl w:val="0"/>
                <w:numId w:val="24"/>
              </w:numPr>
              <w:spacing w:line="360" w:lineRule="auto"/>
              <w:ind w:left="180" w:hanging="284"/>
              <w:rPr>
                <w:rFonts w:ascii="Arial" w:hAnsi="Arial" w:cs="Arial"/>
                <w:sz w:val="24"/>
                <w:szCs w:val="24"/>
              </w:rPr>
            </w:pPr>
            <w:r w:rsidRPr="00721D65">
              <w:rPr>
                <w:rFonts w:ascii="Arial" w:hAnsi="Arial" w:cs="Arial"/>
                <w:sz w:val="24"/>
                <w:szCs w:val="24"/>
              </w:rPr>
              <w:t>Pilot New anti-littering enforcement approach</w:t>
            </w:r>
            <w:r w:rsidR="00AA6E6C">
              <w:rPr>
                <w:rFonts w:ascii="Arial" w:hAnsi="Arial" w:cs="Arial"/>
                <w:sz w:val="24"/>
                <w:szCs w:val="24"/>
              </w:rPr>
              <w:t>.</w:t>
            </w:r>
            <w:r w:rsidR="00AA6E6C" w:rsidRPr="00EB64F6">
              <w:rPr>
                <w:rFonts w:ascii="Arial" w:hAnsi="Arial" w:cs="Arial"/>
                <w:sz w:val="24"/>
                <w:szCs w:val="24"/>
              </w:rPr>
              <w:t xml:space="preserve"> </w:t>
            </w:r>
          </w:p>
        </w:tc>
        <w:tc>
          <w:tcPr>
            <w:tcW w:w="4394" w:type="dxa"/>
            <w:shd w:val="clear" w:color="auto" w:fill="auto"/>
          </w:tcPr>
          <w:p w14:paraId="20F09074" w14:textId="6C0D2073" w:rsidR="00560D96" w:rsidRDefault="00DA5E30" w:rsidP="00D94F7E">
            <w:pPr>
              <w:spacing w:line="360" w:lineRule="auto"/>
              <w:rPr>
                <w:rFonts w:ascii="Arial" w:hAnsi="Arial" w:cs="Arial"/>
                <w:sz w:val="24"/>
                <w:szCs w:val="24"/>
              </w:rPr>
            </w:pPr>
            <w:r w:rsidRPr="00DA5E30">
              <w:rPr>
                <w:rFonts w:ascii="Arial" w:hAnsi="Arial" w:cs="Arial"/>
                <w:sz w:val="24"/>
                <w:szCs w:val="24"/>
              </w:rPr>
              <w:t>1</w:t>
            </w:r>
            <w:r w:rsidR="00D94F7E">
              <w:rPr>
                <w:rFonts w:ascii="Arial" w:hAnsi="Arial" w:cs="Arial"/>
                <w:sz w:val="24"/>
                <w:szCs w:val="24"/>
              </w:rPr>
              <w:t>,</w:t>
            </w:r>
            <w:r w:rsidRPr="00DA5E30">
              <w:rPr>
                <w:rFonts w:ascii="Arial" w:hAnsi="Arial" w:cs="Arial"/>
                <w:sz w:val="24"/>
                <w:szCs w:val="24"/>
              </w:rPr>
              <w:t xml:space="preserve">747 Fixed Penalty Notices issued by 3rd party enforcement partner for period Jan 2022 - April 2023 as part of pilot enforcement scheme.  </w:t>
            </w:r>
            <w:r w:rsidR="00D94F7E">
              <w:rPr>
                <w:rFonts w:ascii="Arial" w:hAnsi="Arial" w:cs="Arial"/>
                <w:sz w:val="24"/>
                <w:szCs w:val="24"/>
              </w:rPr>
              <w:t>Third</w:t>
            </w:r>
            <w:r w:rsidRPr="00DA5E30">
              <w:rPr>
                <w:rFonts w:ascii="Arial" w:hAnsi="Arial" w:cs="Arial"/>
                <w:sz w:val="24"/>
                <w:szCs w:val="24"/>
              </w:rPr>
              <w:t xml:space="preserve"> party enforc</w:t>
            </w:r>
            <w:r>
              <w:rPr>
                <w:rFonts w:ascii="Arial" w:hAnsi="Arial" w:cs="Arial"/>
                <w:sz w:val="24"/>
                <w:szCs w:val="24"/>
              </w:rPr>
              <w:t>e</w:t>
            </w:r>
            <w:r w:rsidRPr="00DA5E30">
              <w:rPr>
                <w:rFonts w:ascii="Arial" w:hAnsi="Arial" w:cs="Arial"/>
                <w:sz w:val="24"/>
                <w:szCs w:val="24"/>
              </w:rPr>
              <w:t>ment partner has withdrawn their Northern Ireland operations for M</w:t>
            </w:r>
            <w:r w:rsidR="003E463D">
              <w:rPr>
                <w:rFonts w:ascii="Arial" w:hAnsi="Arial" w:cs="Arial"/>
                <w:sz w:val="24"/>
                <w:szCs w:val="24"/>
              </w:rPr>
              <w:t>id Ulster District Council (M</w:t>
            </w:r>
            <w:r w:rsidRPr="00DA5E30">
              <w:rPr>
                <w:rFonts w:ascii="Arial" w:hAnsi="Arial" w:cs="Arial"/>
                <w:sz w:val="24"/>
                <w:szCs w:val="24"/>
              </w:rPr>
              <w:t>UDC</w:t>
            </w:r>
            <w:r w:rsidR="003E463D">
              <w:rPr>
                <w:rFonts w:ascii="Arial" w:hAnsi="Arial" w:cs="Arial"/>
                <w:sz w:val="24"/>
                <w:szCs w:val="24"/>
              </w:rPr>
              <w:t>)</w:t>
            </w:r>
            <w:r w:rsidRPr="00DA5E30">
              <w:rPr>
                <w:rFonts w:ascii="Arial" w:hAnsi="Arial" w:cs="Arial"/>
                <w:sz w:val="24"/>
                <w:szCs w:val="24"/>
              </w:rPr>
              <w:t xml:space="preserve"> and other N</w:t>
            </w:r>
            <w:r>
              <w:rPr>
                <w:rFonts w:ascii="Arial" w:hAnsi="Arial" w:cs="Arial"/>
                <w:sz w:val="24"/>
                <w:szCs w:val="24"/>
              </w:rPr>
              <w:t>I</w:t>
            </w:r>
            <w:r w:rsidRPr="00DA5E30">
              <w:rPr>
                <w:rFonts w:ascii="Arial" w:hAnsi="Arial" w:cs="Arial"/>
                <w:sz w:val="24"/>
                <w:szCs w:val="24"/>
              </w:rPr>
              <w:t xml:space="preserve"> Councils effective from April 2023.  MUDC currently reviewing options and engaging with other Councils where appropriate.  “Walk this Way” pilot introduced during 2022 and plans for it to be extended during 2023.  This pilot involves creating a dog-friendly walking route in a park, nature reserve, coastal, or woodland area. The route aims to facilitate more opportunities for owners to suitably dispose of dog waste by improving the sites bin-infrastructure and prominence.  The Lough Fea walk near Cookstown was selected as the site for this initiative during 2022.  The walk is centrally located and is a popular dog walking spot. It is also one of the more significant dog fouling hotspots in the District. The initiative involved a 4-week baseline study of the amount of fouling along the route.  This took place in May 2022. The results noted that the dog fouling was cleaned up at each monitoring visit.   For 2023, it is suggested that Council seeks to extend the Walk This Way Scheme and area</w:t>
            </w:r>
            <w:r>
              <w:rPr>
                <w:rFonts w:ascii="Arial" w:hAnsi="Arial" w:cs="Arial"/>
                <w:sz w:val="24"/>
                <w:szCs w:val="24"/>
              </w:rPr>
              <w:t>s to be taken from hotspot list.</w:t>
            </w:r>
          </w:p>
          <w:p w14:paraId="2350BF87" w14:textId="1BF1A917" w:rsidR="00630ED1" w:rsidRDefault="00630ED1" w:rsidP="00D94F7E">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D069DE" w14:textId="67B41337" w:rsidR="00560D96" w:rsidRDefault="00DA5E30" w:rsidP="006700A6">
            <w:pPr>
              <w:spacing w:line="360" w:lineRule="auto"/>
              <w:rPr>
                <w:rFonts w:ascii="Arial" w:hAnsi="Arial" w:cs="Arial"/>
                <w:sz w:val="24"/>
                <w:szCs w:val="24"/>
              </w:rPr>
            </w:pPr>
            <w:r>
              <w:rPr>
                <w:rFonts w:ascii="Arial" w:hAnsi="Arial" w:cs="Arial"/>
                <w:sz w:val="24"/>
                <w:szCs w:val="24"/>
              </w:rPr>
              <w:t>Part</w:t>
            </w:r>
            <w:r w:rsidR="006700A6">
              <w:rPr>
                <w:rFonts w:ascii="Arial" w:hAnsi="Arial" w:cs="Arial"/>
                <w:sz w:val="24"/>
                <w:szCs w:val="24"/>
              </w:rPr>
              <w:t>ia</w:t>
            </w:r>
            <w:r>
              <w:rPr>
                <w:rFonts w:ascii="Arial" w:hAnsi="Arial" w:cs="Arial"/>
                <w:sz w:val="24"/>
                <w:szCs w:val="24"/>
              </w:rPr>
              <w:t>lly achieved</w:t>
            </w:r>
          </w:p>
        </w:tc>
      </w:tr>
      <w:tr w:rsidR="00560D96" w14:paraId="439A59EE" w14:textId="77777777" w:rsidTr="00D94F7E">
        <w:trPr>
          <w:trHeight w:val="95"/>
        </w:trPr>
        <w:tc>
          <w:tcPr>
            <w:tcW w:w="3261" w:type="dxa"/>
            <w:shd w:val="clear" w:color="auto" w:fill="auto"/>
          </w:tcPr>
          <w:p w14:paraId="2C29CE9F" w14:textId="0F385B73" w:rsidR="00560D96" w:rsidRPr="007D25B1" w:rsidRDefault="00340D27" w:rsidP="00D94F7E">
            <w:pPr>
              <w:pStyle w:val="ListParagraph"/>
              <w:numPr>
                <w:ilvl w:val="0"/>
                <w:numId w:val="24"/>
              </w:numPr>
              <w:spacing w:line="360" w:lineRule="auto"/>
              <w:ind w:left="322" w:hanging="284"/>
              <w:rPr>
                <w:rFonts w:ascii="Arial" w:hAnsi="Arial" w:cs="Arial"/>
                <w:sz w:val="24"/>
                <w:szCs w:val="24"/>
              </w:rPr>
            </w:pPr>
            <w:r w:rsidRPr="00721D65">
              <w:rPr>
                <w:rFonts w:ascii="Arial" w:hAnsi="Arial" w:cs="Arial"/>
                <w:sz w:val="24"/>
                <w:szCs w:val="24"/>
              </w:rPr>
              <w:t xml:space="preserve">Support and promote local community clean-ups and events </w:t>
            </w:r>
            <w:r w:rsidR="00D94F7E">
              <w:rPr>
                <w:rFonts w:ascii="Arial" w:hAnsi="Arial" w:cs="Arial"/>
                <w:sz w:val="24"/>
                <w:szCs w:val="24"/>
              </w:rPr>
              <w:t>(</w:t>
            </w:r>
            <w:r w:rsidR="00D94F7E" w:rsidRPr="00D94F7E">
              <w:rPr>
                <w:rFonts w:ascii="Arial" w:hAnsi="Arial" w:cs="Arial"/>
                <w:sz w:val="24"/>
                <w:szCs w:val="24"/>
              </w:rPr>
              <w:t>5% increase in number of clean-ups supported</w:t>
            </w:r>
            <w:r w:rsidR="00D94F7E">
              <w:rPr>
                <w:rFonts w:ascii="Arial" w:hAnsi="Arial" w:cs="Arial"/>
                <w:sz w:val="24"/>
                <w:szCs w:val="24"/>
              </w:rPr>
              <w:t xml:space="preserve"> from 2021/22</w:t>
            </w:r>
            <w:r w:rsidR="00413FE1">
              <w:rPr>
                <w:rFonts w:ascii="Arial" w:hAnsi="Arial" w:cs="Arial"/>
                <w:sz w:val="24"/>
                <w:szCs w:val="24"/>
              </w:rPr>
              <w:t xml:space="preserve">). </w:t>
            </w:r>
            <w:r w:rsidR="00413FE1" w:rsidRPr="00721D65">
              <w:rPr>
                <w:rFonts w:ascii="Arial" w:hAnsi="Arial" w:cs="Arial"/>
                <w:sz w:val="24"/>
                <w:szCs w:val="24"/>
              </w:rPr>
              <w:t>E.g</w:t>
            </w:r>
            <w:r w:rsidRPr="00721D65">
              <w:rPr>
                <w:rFonts w:ascii="Arial" w:hAnsi="Arial" w:cs="Arial"/>
                <w:sz w:val="24"/>
                <w:szCs w:val="24"/>
              </w:rPr>
              <w:t>. Big Spring Clean organised by schools, community groups and sports clubs</w:t>
            </w:r>
            <w:r w:rsidR="00D55AD4" w:rsidRPr="007D25B1">
              <w:rPr>
                <w:rFonts w:ascii="Arial" w:hAnsi="Arial" w:cs="Arial"/>
                <w:sz w:val="24"/>
                <w:szCs w:val="24"/>
              </w:rPr>
              <w:t>.</w:t>
            </w:r>
          </w:p>
          <w:p w14:paraId="33332DD7" w14:textId="64ECB19F" w:rsidR="00560D96" w:rsidRPr="005E769E" w:rsidRDefault="00560D96" w:rsidP="00560D96">
            <w:pPr>
              <w:spacing w:line="360" w:lineRule="auto"/>
              <w:ind w:left="322" w:hanging="322"/>
              <w:rPr>
                <w:rFonts w:ascii="Arial" w:hAnsi="Arial" w:cs="Arial"/>
                <w:sz w:val="24"/>
                <w:szCs w:val="24"/>
              </w:rPr>
            </w:pPr>
          </w:p>
        </w:tc>
        <w:tc>
          <w:tcPr>
            <w:tcW w:w="4394" w:type="dxa"/>
            <w:shd w:val="clear" w:color="auto" w:fill="auto"/>
          </w:tcPr>
          <w:p w14:paraId="4D726CF8" w14:textId="00BD3B42" w:rsidR="00560D96" w:rsidRDefault="00DA5E30" w:rsidP="0008017D">
            <w:pPr>
              <w:spacing w:line="360" w:lineRule="auto"/>
              <w:rPr>
                <w:rFonts w:ascii="Arial" w:hAnsi="Arial" w:cs="Arial"/>
                <w:sz w:val="24"/>
                <w:szCs w:val="24"/>
              </w:rPr>
            </w:pPr>
            <w:r w:rsidRPr="00DA5E30">
              <w:rPr>
                <w:rFonts w:ascii="Arial" w:hAnsi="Arial" w:cs="Arial"/>
                <w:sz w:val="24"/>
                <w:szCs w:val="24"/>
              </w:rPr>
              <w:t xml:space="preserve">Total of 58 clean ups supported in 2022/23 </w:t>
            </w:r>
            <w:r w:rsidR="00D94F7E">
              <w:rPr>
                <w:rFonts w:ascii="Arial" w:hAnsi="Arial" w:cs="Arial"/>
                <w:sz w:val="24"/>
                <w:szCs w:val="24"/>
              </w:rPr>
              <w:t xml:space="preserve">(compared to 49 in 2021/22) </w:t>
            </w:r>
            <w:r w:rsidRPr="00DA5E30">
              <w:rPr>
                <w:rFonts w:ascii="Arial" w:hAnsi="Arial" w:cs="Arial"/>
                <w:sz w:val="24"/>
                <w:szCs w:val="24"/>
              </w:rPr>
              <w:t xml:space="preserve">with an additional 53 new </w:t>
            </w:r>
            <w:r w:rsidR="00D94F7E">
              <w:rPr>
                <w:rFonts w:ascii="Arial" w:hAnsi="Arial" w:cs="Arial"/>
                <w:sz w:val="24"/>
                <w:szCs w:val="24"/>
              </w:rPr>
              <w:t>‘</w:t>
            </w:r>
            <w:r w:rsidRPr="00DA5E30">
              <w:rPr>
                <w:rFonts w:ascii="Arial" w:hAnsi="Arial" w:cs="Arial"/>
                <w:sz w:val="24"/>
                <w:szCs w:val="24"/>
              </w:rPr>
              <w:t>Adopt A Spot</w:t>
            </w:r>
            <w:r w:rsidR="00D94F7E">
              <w:rPr>
                <w:rFonts w:ascii="Arial" w:hAnsi="Arial" w:cs="Arial"/>
                <w:sz w:val="24"/>
                <w:szCs w:val="24"/>
              </w:rPr>
              <w:t>’</w:t>
            </w:r>
            <w:r w:rsidRPr="00DA5E30">
              <w:rPr>
                <w:rFonts w:ascii="Arial" w:hAnsi="Arial" w:cs="Arial"/>
                <w:sz w:val="24"/>
                <w:szCs w:val="24"/>
              </w:rPr>
              <w:t xml:space="preserve"> registrations across Mid </w:t>
            </w:r>
            <w:r w:rsidR="00413FE1" w:rsidRPr="00DA5E30">
              <w:rPr>
                <w:rFonts w:ascii="Arial" w:hAnsi="Arial" w:cs="Arial"/>
                <w:sz w:val="24"/>
                <w:szCs w:val="24"/>
              </w:rPr>
              <w:t>Ulster</w:t>
            </w:r>
            <w:r w:rsidRPr="00DA5E30">
              <w:rPr>
                <w:rFonts w:ascii="Arial" w:hAnsi="Arial" w:cs="Arial"/>
                <w:sz w:val="24"/>
                <w:szCs w:val="24"/>
              </w:rPr>
              <w:t xml:space="preserve"> from 1st April 2022 - 31st March 2023. Combined total = 111</w:t>
            </w:r>
            <w:r w:rsidR="00D94F7E">
              <w:rPr>
                <w:rFonts w:ascii="Arial" w:hAnsi="Arial" w:cs="Arial"/>
                <w:sz w:val="24"/>
                <w:szCs w:val="24"/>
              </w:rPr>
              <w:t>.</w:t>
            </w:r>
            <w:r w:rsidRPr="00DA5E30">
              <w:rPr>
                <w:rFonts w:ascii="Arial" w:hAnsi="Arial" w:cs="Arial"/>
                <w:sz w:val="24"/>
                <w:szCs w:val="24"/>
              </w:rPr>
              <w:t xml:space="preserve">                                                                        </w:t>
            </w:r>
            <w:r w:rsidR="00D94F7E">
              <w:rPr>
                <w:rFonts w:ascii="Arial" w:hAnsi="Arial" w:cs="Arial"/>
                <w:sz w:val="24"/>
                <w:szCs w:val="24"/>
              </w:rPr>
              <w:t xml:space="preserve">                         There were </w:t>
            </w:r>
            <w:r w:rsidRPr="00DA5E30">
              <w:rPr>
                <w:rFonts w:ascii="Arial" w:hAnsi="Arial" w:cs="Arial"/>
                <w:sz w:val="24"/>
                <w:szCs w:val="24"/>
              </w:rPr>
              <w:t>6 social media posts with a combined total of 176 "likes", 12 "</w:t>
            </w:r>
            <w:r w:rsidR="00413FE1" w:rsidRPr="00DA5E30">
              <w:rPr>
                <w:rFonts w:ascii="Arial" w:hAnsi="Arial" w:cs="Arial"/>
                <w:sz w:val="24"/>
                <w:szCs w:val="24"/>
              </w:rPr>
              <w:t>comments “and</w:t>
            </w:r>
            <w:r w:rsidRPr="00DA5E30">
              <w:rPr>
                <w:rFonts w:ascii="Arial" w:hAnsi="Arial" w:cs="Arial"/>
                <w:sz w:val="24"/>
                <w:szCs w:val="24"/>
              </w:rPr>
              <w:t xml:space="preserve"> 18 "shares".</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39CB3418" w14:textId="21AC295F" w:rsidR="00560D96" w:rsidRDefault="00D94F7E" w:rsidP="00560D96">
            <w:pPr>
              <w:spacing w:line="360" w:lineRule="auto"/>
              <w:rPr>
                <w:rFonts w:ascii="Arial" w:hAnsi="Arial" w:cs="Arial"/>
                <w:sz w:val="24"/>
                <w:szCs w:val="24"/>
              </w:rPr>
            </w:pPr>
            <w:r>
              <w:rPr>
                <w:rFonts w:ascii="Arial" w:hAnsi="Arial" w:cs="Arial"/>
                <w:sz w:val="24"/>
                <w:szCs w:val="24"/>
              </w:rPr>
              <w:t>Fully Achieved</w:t>
            </w:r>
          </w:p>
        </w:tc>
      </w:tr>
      <w:tr w:rsidR="00560D96" w:rsidRPr="00AC2BB9" w14:paraId="15CE5E0D" w14:textId="77777777" w:rsidTr="006700A6">
        <w:trPr>
          <w:trHeight w:val="95"/>
        </w:trPr>
        <w:tc>
          <w:tcPr>
            <w:tcW w:w="3261" w:type="dxa"/>
            <w:shd w:val="clear" w:color="auto" w:fill="auto"/>
          </w:tcPr>
          <w:p w14:paraId="20E60379" w14:textId="7B6111CE" w:rsidR="00560D96" w:rsidRPr="00340D27" w:rsidRDefault="00340D27" w:rsidP="00340D27">
            <w:pPr>
              <w:pStyle w:val="ListParagraph"/>
              <w:numPr>
                <w:ilvl w:val="0"/>
                <w:numId w:val="24"/>
              </w:numPr>
              <w:spacing w:line="360" w:lineRule="auto"/>
              <w:ind w:left="322" w:hanging="284"/>
              <w:rPr>
                <w:rFonts w:ascii="Arial" w:hAnsi="Arial" w:cs="Arial"/>
                <w:sz w:val="24"/>
                <w:szCs w:val="24"/>
              </w:rPr>
            </w:pPr>
            <w:r>
              <w:rPr>
                <w:rFonts w:ascii="Arial" w:hAnsi="Arial" w:cs="Arial"/>
                <w:sz w:val="24"/>
                <w:szCs w:val="24"/>
              </w:rPr>
              <w:t xml:space="preserve">Co-author a </w:t>
            </w:r>
            <w:r w:rsidRPr="00721D65">
              <w:rPr>
                <w:rFonts w:ascii="Arial" w:hAnsi="Arial" w:cs="Arial"/>
                <w:sz w:val="24"/>
                <w:szCs w:val="24"/>
              </w:rPr>
              <w:t>Community engagement programme with "Friends from Maghera Walled Garden".</w:t>
            </w:r>
          </w:p>
          <w:p w14:paraId="1378D7CE" w14:textId="79FB3A50"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59A2549F" w14:textId="6465BEAA" w:rsidR="00560D96" w:rsidRDefault="006700A6" w:rsidP="006700A6">
            <w:pPr>
              <w:spacing w:line="360" w:lineRule="auto"/>
              <w:rPr>
                <w:rFonts w:ascii="Arial" w:hAnsi="Arial" w:cs="Arial"/>
                <w:sz w:val="24"/>
                <w:szCs w:val="24"/>
              </w:rPr>
            </w:pPr>
            <w:r w:rsidRPr="006700A6">
              <w:rPr>
                <w:rFonts w:ascii="Arial" w:hAnsi="Arial" w:cs="Arial"/>
                <w:sz w:val="24"/>
                <w:szCs w:val="24"/>
              </w:rPr>
              <w:t xml:space="preserve">This particular project is now complete.  A community engagement   programme with the residents (now stakeholders) and </w:t>
            </w:r>
            <w:r w:rsidR="00413FE1" w:rsidRPr="006700A6">
              <w:rPr>
                <w:rFonts w:ascii="Arial" w:hAnsi="Arial" w:cs="Arial"/>
                <w:sz w:val="24"/>
                <w:szCs w:val="24"/>
              </w:rPr>
              <w:t>visitors has</w:t>
            </w:r>
            <w:r w:rsidRPr="006700A6">
              <w:rPr>
                <w:rFonts w:ascii="Arial" w:hAnsi="Arial" w:cs="Arial"/>
                <w:sz w:val="24"/>
                <w:szCs w:val="24"/>
              </w:rPr>
              <w:t xml:space="preserve"> been developed and is in place at Maghera Walled Garden that will continue</w:t>
            </w:r>
            <w:r>
              <w:rPr>
                <w:rFonts w:ascii="Arial" w:hAnsi="Arial" w:cs="Arial"/>
                <w:sz w:val="24"/>
                <w:szCs w:val="24"/>
              </w:rPr>
              <w:t xml:space="preserve"> into the foreseeable future.  </w:t>
            </w:r>
            <w:r w:rsidRPr="006700A6">
              <w:rPr>
                <w:rFonts w:ascii="Arial" w:hAnsi="Arial" w:cs="Arial"/>
                <w:sz w:val="24"/>
                <w:szCs w:val="24"/>
              </w:rPr>
              <w:t>This year saw the garden host     - Community En</w:t>
            </w:r>
            <w:r>
              <w:rPr>
                <w:rFonts w:ascii="Arial" w:hAnsi="Arial" w:cs="Arial"/>
                <w:sz w:val="24"/>
                <w:szCs w:val="24"/>
              </w:rPr>
              <w:t xml:space="preserve">gagement/Stakeholder event </w:t>
            </w:r>
            <w:r w:rsidRPr="006700A6">
              <w:rPr>
                <w:rFonts w:ascii="Arial" w:hAnsi="Arial" w:cs="Arial"/>
                <w:sz w:val="24"/>
                <w:szCs w:val="24"/>
              </w:rPr>
              <w:t>- En</w:t>
            </w:r>
            <w:r>
              <w:rPr>
                <w:rFonts w:ascii="Arial" w:hAnsi="Arial" w:cs="Arial"/>
                <w:sz w:val="24"/>
                <w:szCs w:val="24"/>
              </w:rPr>
              <w:t xml:space="preserve">vironmental Gardening Event </w:t>
            </w:r>
            <w:r w:rsidRPr="006700A6">
              <w:rPr>
                <w:rFonts w:ascii="Arial" w:hAnsi="Arial" w:cs="Arial"/>
                <w:sz w:val="24"/>
                <w:szCs w:val="24"/>
              </w:rPr>
              <w:t>- Christmas Fami</w:t>
            </w:r>
            <w:r>
              <w:rPr>
                <w:rFonts w:ascii="Arial" w:hAnsi="Arial" w:cs="Arial"/>
                <w:sz w:val="24"/>
                <w:szCs w:val="24"/>
              </w:rPr>
              <w:t xml:space="preserve">ly Fun Event. </w:t>
            </w:r>
            <w:r w:rsidR="003E463D">
              <w:rPr>
                <w:rFonts w:ascii="Arial" w:hAnsi="Arial" w:cs="Arial"/>
                <w:sz w:val="24"/>
                <w:szCs w:val="24"/>
              </w:rPr>
              <w:t xml:space="preserve"> T</w:t>
            </w:r>
            <w:r w:rsidRPr="006700A6">
              <w:rPr>
                <w:rFonts w:ascii="Arial" w:hAnsi="Arial" w:cs="Arial"/>
                <w:sz w:val="24"/>
                <w:szCs w:val="24"/>
              </w:rPr>
              <w:t>o further enhance visitor participation and engagement funding has been success</w:t>
            </w:r>
            <w:r w:rsidR="00413FE1">
              <w:rPr>
                <w:rFonts w:ascii="Arial" w:hAnsi="Arial" w:cs="Arial"/>
                <w:sz w:val="24"/>
                <w:szCs w:val="24"/>
              </w:rPr>
              <w:t>fu</w:t>
            </w:r>
            <w:r w:rsidRPr="006700A6">
              <w:rPr>
                <w:rFonts w:ascii="Arial" w:hAnsi="Arial" w:cs="Arial"/>
                <w:sz w:val="24"/>
                <w:szCs w:val="24"/>
              </w:rPr>
              <w:t xml:space="preserve">lly secured to update and create new </w:t>
            </w:r>
            <w:r w:rsidR="00413FE1" w:rsidRPr="006700A6">
              <w:rPr>
                <w:rFonts w:ascii="Arial" w:hAnsi="Arial" w:cs="Arial"/>
                <w:sz w:val="24"/>
                <w:szCs w:val="24"/>
              </w:rPr>
              <w:t>car parking</w:t>
            </w:r>
            <w:r w:rsidRPr="006700A6">
              <w:rPr>
                <w:rFonts w:ascii="Arial" w:hAnsi="Arial" w:cs="Arial"/>
                <w:sz w:val="24"/>
                <w:szCs w:val="24"/>
              </w:rPr>
              <w:t xml:space="preserve"> facilities and signage at the Garden thereby enhancing accessibility for visitors.</w:t>
            </w:r>
          </w:p>
          <w:p w14:paraId="1DFBB33C" w14:textId="23BB0B04" w:rsidR="00630ED1" w:rsidRDefault="00630ED1" w:rsidP="006700A6">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5C17BD84" w14:textId="1591B611" w:rsidR="00560D96" w:rsidRDefault="006700A6" w:rsidP="00560D96">
            <w:pPr>
              <w:spacing w:line="360" w:lineRule="auto"/>
              <w:rPr>
                <w:rFonts w:ascii="Arial" w:hAnsi="Arial" w:cs="Arial"/>
                <w:sz w:val="24"/>
                <w:szCs w:val="24"/>
              </w:rPr>
            </w:pPr>
            <w:r>
              <w:rPr>
                <w:rFonts w:ascii="Arial" w:hAnsi="Arial" w:cs="Arial"/>
                <w:sz w:val="24"/>
                <w:szCs w:val="24"/>
              </w:rPr>
              <w:t>Fully Achieved</w:t>
            </w:r>
          </w:p>
        </w:tc>
      </w:tr>
      <w:tr w:rsidR="00560D96" w:rsidRPr="00AC2BB9" w14:paraId="525FDB56" w14:textId="77777777" w:rsidTr="00EE7764">
        <w:trPr>
          <w:trHeight w:val="95"/>
        </w:trPr>
        <w:tc>
          <w:tcPr>
            <w:tcW w:w="3261" w:type="dxa"/>
            <w:shd w:val="clear" w:color="auto" w:fill="auto"/>
          </w:tcPr>
          <w:p w14:paraId="6D9B2F04" w14:textId="24E88F47" w:rsidR="00560D96" w:rsidRPr="007D25B1" w:rsidRDefault="00340D27" w:rsidP="00560D96">
            <w:pPr>
              <w:pStyle w:val="ListParagraph"/>
              <w:numPr>
                <w:ilvl w:val="0"/>
                <w:numId w:val="23"/>
              </w:numPr>
              <w:spacing w:line="360" w:lineRule="auto"/>
              <w:ind w:left="316" w:hanging="316"/>
              <w:rPr>
                <w:rFonts w:ascii="Arial" w:hAnsi="Arial" w:cs="Arial"/>
                <w:sz w:val="24"/>
                <w:szCs w:val="24"/>
              </w:rPr>
            </w:pPr>
            <w:r w:rsidRPr="00721D65">
              <w:rPr>
                <w:rFonts w:ascii="Arial" w:hAnsi="Arial" w:cs="Arial"/>
                <w:sz w:val="24"/>
                <w:szCs w:val="24"/>
              </w:rPr>
              <w:t>Co-ordinate and deliver a programme of Town an</w:t>
            </w:r>
            <w:r>
              <w:rPr>
                <w:rFonts w:ascii="Arial" w:hAnsi="Arial" w:cs="Arial"/>
                <w:sz w:val="24"/>
                <w:szCs w:val="24"/>
              </w:rPr>
              <w:t>d Village Spruce Up - Deliver 40</w:t>
            </w:r>
            <w:r w:rsidRPr="00721D65">
              <w:rPr>
                <w:rFonts w:ascii="Arial" w:hAnsi="Arial" w:cs="Arial"/>
                <w:sz w:val="24"/>
                <w:szCs w:val="24"/>
              </w:rPr>
              <w:t xml:space="preserve"> grant schemes in 2022/23</w:t>
            </w:r>
            <w:r w:rsidR="000E032A" w:rsidRPr="007D25B1">
              <w:rPr>
                <w:rFonts w:ascii="Arial" w:hAnsi="Arial" w:cs="Arial"/>
                <w:sz w:val="24"/>
                <w:szCs w:val="24"/>
              </w:rPr>
              <w:t>.</w:t>
            </w:r>
            <w:r w:rsidR="00560D96" w:rsidRPr="007D25B1">
              <w:rPr>
                <w:rFonts w:ascii="Arial" w:hAnsi="Arial" w:cs="Arial"/>
                <w:sz w:val="24"/>
                <w:szCs w:val="24"/>
              </w:rPr>
              <w:t xml:space="preserve"> </w:t>
            </w:r>
          </w:p>
          <w:p w14:paraId="798364F3" w14:textId="77777777"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6CB5C2AD" w14:textId="77777777" w:rsidR="00560D96" w:rsidRDefault="00EE7764" w:rsidP="000E032A">
            <w:pPr>
              <w:spacing w:line="36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Now </w:t>
            </w:r>
            <w:r w:rsidRPr="009A6DAA">
              <w:rPr>
                <w:rFonts w:ascii="Arial" w:eastAsia="Times New Roman" w:hAnsi="Arial" w:cs="Arial"/>
                <w:color w:val="000000"/>
                <w:sz w:val="24"/>
                <w:szCs w:val="24"/>
                <w:lang w:eastAsia="en-GB"/>
              </w:rPr>
              <w:t>complete- In 2022/2023 the target was up to 40 schemes completed. 29 schemes completed with grant aid to the value of £</w:t>
            </w:r>
            <w:r w:rsidR="00413FE1" w:rsidRPr="009A6DAA">
              <w:rPr>
                <w:rFonts w:ascii="Arial" w:eastAsia="Times New Roman" w:hAnsi="Arial" w:cs="Arial"/>
                <w:color w:val="000000"/>
                <w:sz w:val="24"/>
                <w:szCs w:val="24"/>
                <w:lang w:eastAsia="en-GB"/>
              </w:rPr>
              <w:t>104,425.25,</w:t>
            </w:r>
            <w:r w:rsidRPr="009A6DAA">
              <w:rPr>
                <w:rFonts w:ascii="Arial" w:eastAsia="Times New Roman" w:hAnsi="Arial" w:cs="Arial"/>
                <w:color w:val="000000"/>
                <w:sz w:val="24"/>
                <w:szCs w:val="24"/>
                <w:lang w:eastAsia="en-GB"/>
              </w:rPr>
              <w:t xml:space="preserve"> private sector leverage £66,378.34. 11 schemes did not accept the Letter of Offer due to- works already completed by the applicant prior to issue of Letter of Offer (funding could not be claimed retrospectively) . Applicants had submitted applications in September 2019 and Letter of Offer was not issued to April 2022, due to budget </w:t>
            </w:r>
            <w:r w:rsidR="00413FE1" w:rsidRPr="009A6DAA">
              <w:rPr>
                <w:rFonts w:ascii="Arial" w:eastAsia="Times New Roman" w:hAnsi="Arial" w:cs="Arial"/>
                <w:color w:val="000000"/>
                <w:sz w:val="24"/>
                <w:szCs w:val="24"/>
                <w:lang w:eastAsia="en-GB"/>
              </w:rPr>
              <w:t>availability</w:t>
            </w:r>
            <w:r w:rsidRPr="009A6DAA">
              <w:rPr>
                <w:rFonts w:ascii="Arial" w:eastAsia="Times New Roman" w:hAnsi="Arial" w:cs="Arial"/>
                <w:color w:val="000000"/>
                <w:sz w:val="24"/>
                <w:szCs w:val="24"/>
                <w:lang w:eastAsia="en-GB"/>
              </w:rPr>
              <w:t xml:space="preserve"> and ranked position. Some were unable to efficiently run their business without completing the works that had been contained in their </w:t>
            </w:r>
            <w:r w:rsidR="00413FE1" w:rsidRPr="009A6DAA">
              <w:rPr>
                <w:rFonts w:ascii="Arial" w:eastAsia="Times New Roman" w:hAnsi="Arial" w:cs="Arial"/>
                <w:color w:val="000000"/>
                <w:sz w:val="24"/>
                <w:szCs w:val="24"/>
                <w:lang w:eastAsia="en-GB"/>
              </w:rPr>
              <w:t>application</w:t>
            </w:r>
            <w:r w:rsidRPr="009A6DAA">
              <w:rPr>
                <w:rFonts w:ascii="Arial" w:eastAsia="Times New Roman" w:hAnsi="Arial" w:cs="Arial"/>
                <w:color w:val="000000"/>
                <w:sz w:val="24"/>
                <w:szCs w:val="24"/>
                <w:lang w:eastAsia="en-GB"/>
              </w:rPr>
              <w:t xml:space="preserve"> and for others material prices had increased dramatically from initial quotations and </w:t>
            </w:r>
            <w:r w:rsidR="00413FE1" w:rsidRPr="009A6DAA">
              <w:rPr>
                <w:rFonts w:ascii="Arial" w:eastAsia="Times New Roman" w:hAnsi="Arial" w:cs="Arial"/>
                <w:color w:val="000000"/>
                <w:sz w:val="24"/>
                <w:szCs w:val="24"/>
                <w:lang w:eastAsia="en-GB"/>
              </w:rPr>
              <w:t>cash flow</w:t>
            </w:r>
            <w:r w:rsidRPr="009A6DAA">
              <w:rPr>
                <w:rFonts w:ascii="Arial" w:eastAsia="Times New Roman" w:hAnsi="Arial" w:cs="Arial"/>
                <w:color w:val="000000"/>
                <w:sz w:val="24"/>
                <w:szCs w:val="24"/>
                <w:lang w:eastAsia="en-GB"/>
              </w:rPr>
              <w:t xml:space="preserve"> was not available.   Mid Ulster Town &amp; Village Business Spruce Up Scheme is now complete, which presents the opportunity for stakeholders to </w:t>
            </w:r>
            <w:r w:rsidR="00413FE1" w:rsidRPr="009A6DAA">
              <w:rPr>
                <w:rFonts w:ascii="Arial" w:eastAsia="Times New Roman" w:hAnsi="Arial" w:cs="Arial"/>
                <w:color w:val="000000"/>
                <w:sz w:val="24"/>
                <w:szCs w:val="24"/>
                <w:lang w:eastAsia="en-GB"/>
              </w:rPr>
              <w:t>revaluate</w:t>
            </w:r>
            <w:r w:rsidRPr="009A6DAA">
              <w:rPr>
                <w:rFonts w:ascii="Arial" w:eastAsia="Times New Roman" w:hAnsi="Arial" w:cs="Arial"/>
                <w:color w:val="000000"/>
                <w:sz w:val="24"/>
                <w:szCs w:val="24"/>
                <w:lang w:eastAsia="en-GB"/>
              </w:rPr>
              <w:t xml:space="preserve"> the scheme and investigate the potential for future projects. To date no approvals have been granted to bring forward a further scheme due to other economic development priorities and a new term incoming.  Phases 1 to 4 of the Mid Ulster Town &amp; Village Business Spruce Up Scheme has resulted in £699,454.52 of Grant aid awarded to 200 properties across the Mid Ulster District Council area, with private sector leverage of £427,097.85.  The scheme has resulted in over £1.1 million investment</w:t>
            </w:r>
          </w:p>
          <w:p w14:paraId="40C4B9C2" w14:textId="3B6354B7" w:rsidR="00630ED1" w:rsidRPr="00EE7764" w:rsidRDefault="00630ED1" w:rsidP="000E032A">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56172E80" w14:textId="7E3A084B" w:rsidR="00560D96" w:rsidRDefault="00413FE1" w:rsidP="000E032A">
            <w:pPr>
              <w:spacing w:line="360" w:lineRule="auto"/>
              <w:rPr>
                <w:rFonts w:ascii="Arial" w:hAnsi="Arial" w:cs="Arial"/>
                <w:sz w:val="24"/>
                <w:szCs w:val="24"/>
              </w:rPr>
            </w:pPr>
            <w:r>
              <w:rPr>
                <w:rFonts w:ascii="Arial" w:hAnsi="Arial" w:cs="Arial"/>
                <w:sz w:val="24"/>
                <w:szCs w:val="24"/>
              </w:rPr>
              <w:t>Substantially</w:t>
            </w:r>
            <w:r w:rsidR="00EE7764">
              <w:rPr>
                <w:rFonts w:ascii="Arial" w:hAnsi="Arial" w:cs="Arial"/>
                <w:sz w:val="24"/>
                <w:szCs w:val="24"/>
              </w:rPr>
              <w:t xml:space="preserve"> Achieved</w:t>
            </w:r>
          </w:p>
        </w:tc>
      </w:tr>
      <w:tr w:rsidR="00560D96" w:rsidRPr="00AC2BB9" w14:paraId="0CF3DAAF" w14:textId="77777777" w:rsidTr="000264E6">
        <w:trPr>
          <w:trHeight w:val="95"/>
        </w:trPr>
        <w:tc>
          <w:tcPr>
            <w:tcW w:w="3261" w:type="dxa"/>
            <w:shd w:val="clear" w:color="auto" w:fill="auto"/>
          </w:tcPr>
          <w:p w14:paraId="42E7B389" w14:textId="77777777" w:rsidR="00340D27" w:rsidRPr="00721D65" w:rsidRDefault="00340D27" w:rsidP="00340D27">
            <w:pPr>
              <w:pStyle w:val="ListParagraph"/>
              <w:numPr>
                <w:ilvl w:val="0"/>
                <w:numId w:val="23"/>
              </w:numPr>
              <w:spacing w:line="360" w:lineRule="auto"/>
              <w:ind w:left="316" w:hanging="316"/>
              <w:rPr>
                <w:rFonts w:ascii="Arial" w:hAnsi="Arial" w:cs="Arial"/>
                <w:sz w:val="24"/>
                <w:szCs w:val="24"/>
              </w:rPr>
            </w:pPr>
            <w:r w:rsidRPr="00721D65">
              <w:rPr>
                <w:rFonts w:ascii="Arial" w:hAnsi="Arial" w:cs="Arial"/>
                <w:sz w:val="24"/>
                <w:szCs w:val="24"/>
              </w:rPr>
              <w:t xml:space="preserve">Co-ordinated litter/ recycling educational programme in place for participating schools. </w:t>
            </w:r>
          </w:p>
          <w:p w14:paraId="0006C132" w14:textId="77777777"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61D51770" w14:textId="77777777" w:rsidR="00630ED1" w:rsidRDefault="00EE7764" w:rsidP="00197776">
            <w:pPr>
              <w:spacing w:line="360" w:lineRule="auto"/>
              <w:rPr>
                <w:rFonts w:ascii="Arial" w:hAnsi="Arial" w:cs="Arial"/>
                <w:sz w:val="24"/>
                <w:szCs w:val="24"/>
              </w:rPr>
            </w:pPr>
            <w:r w:rsidRPr="00EE7764">
              <w:rPr>
                <w:rFonts w:ascii="Arial" w:hAnsi="Arial" w:cs="Arial"/>
                <w:sz w:val="24"/>
                <w:szCs w:val="24"/>
              </w:rPr>
              <w:t xml:space="preserve">During the 22/23 school year 32 education visits were made to promote the litter and recycling message.  </w:t>
            </w:r>
            <w:r w:rsidR="000264E6" w:rsidRPr="000264E6">
              <w:rPr>
                <w:rFonts w:ascii="Arial" w:hAnsi="Arial" w:cs="Arial"/>
                <w:sz w:val="24"/>
                <w:szCs w:val="24"/>
              </w:rPr>
              <w:t xml:space="preserve">Funding was awarded to 10 projects within the Mid Ulster area that met the scheme criteria. The total grant amount allocated to the successful projects within Mid Ulster was £16,498. Council made a funding contribution to the scheme of £10,500.  The remainder of the funding was met by another participating funding partner. </w:t>
            </w:r>
          </w:p>
          <w:p w14:paraId="1E2E4833" w14:textId="68A6CB60" w:rsidR="00197776" w:rsidRDefault="00197776" w:rsidP="00197776">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7094865F" w14:textId="4C478930" w:rsidR="00560D96" w:rsidRDefault="000264E6" w:rsidP="00560D96">
            <w:pPr>
              <w:spacing w:line="360" w:lineRule="auto"/>
              <w:rPr>
                <w:rFonts w:ascii="Arial" w:hAnsi="Arial" w:cs="Arial"/>
                <w:sz w:val="24"/>
                <w:szCs w:val="24"/>
              </w:rPr>
            </w:pPr>
            <w:r>
              <w:rPr>
                <w:rFonts w:ascii="Arial" w:hAnsi="Arial" w:cs="Arial"/>
                <w:sz w:val="24"/>
                <w:szCs w:val="24"/>
              </w:rPr>
              <w:t>Fully Achieved</w:t>
            </w:r>
          </w:p>
        </w:tc>
      </w:tr>
      <w:tr w:rsidR="00560D96" w:rsidRPr="00AC2BB9" w14:paraId="1A65E0F8" w14:textId="77777777" w:rsidTr="00792BFB">
        <w:trPr>
          <w:trHeight w:val="95"/>
        </w:trPr>
        <w:tc>
          <w:tcPr>
            <w:tcW w:w="3261" w:type="dxa"/>
            <w:shd w:val="clear" w:color="auto" w:fill="auto"/>
          </w:tcPr>
          <w:p w14:paraId="23DCE0C8" w14:textId="6B593E0E" w:rsidR="00560D96" w:rsidRPr="007D25B1" w:rsidRDefault="00340D27" w:rsidP="00560D96">
            <w:pPr>
              <w:pStyle w:val="ListParagraph"/>
              <w:numPr>
                <w:ilvl w:val="0"/>
                <w:numId w:val="23"/>
              </w:numPr>
              <w:spacing w:line="360" w:lineRule="auto"/>
              <w:ind w:left="316" w:hanging="284"/>
              <w:rPr>
                <w:rFonts w:ascii="Arial" w:hAnsi="Arial" w:cs="Arial"/>
                <w:sz w:val="24"/>
                <w:szCs w:val="24"/>
              </w:rPr>
            </w:pPr>
            <w:r w:rsidRPr="00721D65">
              <w:rPr>
                <w:rFonts w:ascii="Arial" w:hAnsi="Arial" w:cs="Arial"/>
                <w:sz w:val="24"/>
                <w:szCs w:val="24"/>
              </w:rPr>
              <w:t>Develop, manage and deliver a marketing and communication activity plan 2022/23 aimed at reducing littering and awareness of dog fouling across Council  parks</w:t>
            </w:r>
            <w:r w:rsidR="00560D96" w:rsidRPr="007D25B1">
              <w:rPr>
                <w:rFonts w:ascii="Arial" w:hAnsi="Arial" w:cs="Arial"/>
                <w:sz w:val="24"/>
                <w:szCs w:val="24"/>
              </w:rPr>
              <w:t>.</w:t>
            </w:r>
          </w:p>
          <w:p w14:paraId="2EB9E057" w14:textId="77777777"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5A49583F" w14:textId="254BBD7A" w:rsidR="00560D96" w:rsidRDefault="00792BFB" w:rsidP="00792BFB">
            <w:pPr>
              <w:spacing w:line="360" w:lineRule="auto"/>
              <w:rPr>
                <w:rFonts w:ascii="Arial" w:hAnsi="Arial" w:cs="Arial"/>
                <w:sz w:val="24"/>
                <w:szCs w:val="24"/>
              </w:rPr>
            </w:pPr>
            <w:r>
              <w:rPr>
                <w:rFonts w:ascii="Arial" w:hAnsi="Arial" w:cs="Arial"/>
                <w:sz w:val="24"/>
                <w:szCs w:val="24"/>
              </w:rPr>
              <w:t xml:space="preserve">Spring </w:t>
            </w:r>
            <w:r w:rsidR="00413FE1">
              <w:rPr>
                <w:rFonts w:ascii="Arial" w:hAnsi="Arial" w:cs="Arial"/>
                <w:sz w:val="24"/>
                <w:szCs w:val="24"/>
              </w:rPr>
              <w:t>Campaign</w:t>
            </w:r>
            <w:r>
              <w:rPr>
                <w:rFonts w:ascii="Arial" w:hAnsi="Arial" w:cs="Arial"/>
                <w:sz w:val="24"/>
                <w:szCs w:val="24"/>
              </w:rPr>
              <w:t xml:space="preserve"> </w:t>
            </w:r>
            <w:r w:rsidRPr="00792BFB">
              <w:rPr>
                <w:rFonts w:ascii="Arial" w:hAnsi="Arial" w:cs="Arial"/>
                <w:sz w:val="24"/>
                <w:szCs w:val="24"/>
              </w:rPr>
              <w:t>commence</w:t>
            </w:r>
            <w:r>
              <w:rPr>
                <w:rFonts w:ascii="Arial" w:hAnsi="Arial" w:cs="Arial"/>
                <w:sz w:val="24"/>
                <w:szCs w:val="24"/>
              </w:rPr>
              <w:t>d</w:t>
            </w:r>
            <w:r w:rsidRPr="00792BFB">
              <w:rPr>
                <w:rFonts w:ascii="Arial" w:hAnsi="Arial" w:cs="Arial"/>
                <w:sz w:val="24"/>
                <w:szCs w:val="24"/>
              </w:rPr>
              <w:t xml:space="preserve"> via </w:t>
            </w:r>
            <w:r>
              <w:rPr>
                <w:rFonts w:ascii="Arial" w:hAnsi="Arial" w:cs="Arial"/>
                <w:sz w:val="24"/>
                <w:szCs w:val="24"/>
              </w:rPr>
              <w:t xml:space="preserve">Council </w:t>
            </w:r>
            <w:r w:rsidRPr="00792BFB">
              <w:rPr>
                <w:rFonts w:ascii="Arial" w:hAnsi="Arial" w:cs="Arial"/>
                <w:sz w:val="24"/>
                <w:szCs w:val="24"/>
              </w:rPr>
              <w:t>comm</w:t>
            </w:r>
            <w:r>
              <w:rPr>
                <w:rFonts w:ascii="Arial" w:hAnsi="Arial" w:cs="Arial"/>
                <w:sz w:val="24"/>
                <w:szCs w:val="24"/>
              </w:rPr>
              <w:t>unications team</w:t>
            </w:r>
            <w:r w:rsidRPr="00792BFB">
              <w:rPr>
                <w:rFonts w:ascii="Arial" w:hAnsi="Arial" w:cs="Arial"/>
                <w:sz w:val="24"/>
                <w:szCs w:val="24"/>
              </w:rPr>
              <w:t xml:space="preserve">.  </w:t>
            </w:r>
            <w:r>
              <w:rPr>
                <w:rFonts w:ascii="Arial" w:hAnsi="Arial" w:cs="Arial"/>
                <w:sz w:val="24"/>
                <w:szCs w:val="24"/>
              </w:rPr>
              <w:t xml:space="preserve">There were </w:t>
            </w:r>
            <w:r w:rsidRPr="00792BFB">
              <w:rPr>
                <w:rFonts w:ascii="Arial" w:hAnsi="Arial" w:cs="Arial"/>
                <w:sz w:val="24"/>
                <w:szCs w:val="24"/>
              </w:rPr>
              <w:t>4 stakeholder community group meetings facilitat</w:t>
            </w:r>
            <w:r>
              <w:rPr>
                <w:rFonts w:ascii="Arial" w:hAnsi="Arial" w:cs="Arial"/>
                <w:sz w:val="24"/>
                <w:szCs w:val="24"/>
              </w:rPr>
              <w:t>ed Ballyronan, Washingbay</w:t>
            </w:r>
            <w:r w:rsidRPr="00792BFB">
              <w:rPr>
                <w:rFonts w:ascii="Arial" w:hAnsi="Arial" w:cs="Arial"/>
                <w:sz w:val="24"/>
                <w:szCs w:val="24"/>
              </w:rPr>
              <w:t>, Coolnaf</w:t>
            </w:r>
            <w:r w:rsidR="003E66EC">
              <w:rPr>
                <w:rFonts w:ascii="Arial" w:hAnsi="Arial" w:cs="Arial"/>
                <w:sz w:val="24"/>
                <w:szCs w:val="24"/>
              </w:rPr>
              <w:t>ranky and</w:t>
            </w:r>
            <w:r w:rsidRPr="00792BFB">
              <w:rPr>
                <w:rFonts w:ascii="Arial" w:hAnsi="Arial" w:cs="Arial"/>
                <w:sz w:val="24"/>
                <w:szCs w:val="24"/>
              </w:rPr>
              <w:t xml:space="preserve"> </w:t>
            </w:r>
            <w:r w:rsidR="00413FE1" w:rsidRPr="00792BFB">
              <w:rPr>
                <w:rFonts w:ascii="Arial" w:hAnsi="Arial" w:cs="Arial"/>
                <w:sz w:val="24"/>
                <w:szCs w:val="24"/>
              </w:rPr>
              <w:t>Castledawson</w:t>
            </w:r>
            <w:r w:rsidRPr="00792BFB">
              <w:rPr>
                <w:rFonts w:ascii="Arial" w:hAnsi="Arial" w:cs="Arial"/>
                <w:sz w:val="24"/>
                <w:szCs w:val="24"/>
              </w:rPr>
              <w:t>.  Most dog owners are responsible and clean up after their pets, but a small number continue to cause problems. Dog fouling is a health risk to all people and can cause the infection 'Toxocariasis' which can lead to blindness. It can also transmit infections and diseases to other animals</w:t>
            </w:r>
            <w:r>
              <w:rPr>
                <w:rFonts w:ascii="Arial" w:hAnsi="Arial" w:cs="Arial"/>
                <w:sz w:val="24"/>
                <w:szCs w:val="24"/>
              </w:rPr>
              <w:t>.</w:t>
            </w:r>
            <w:r w:rsidRPr="00792BFB">
              <w:rPr>
                <w:rFonts w:ascii="Arial" w:hAnsi="Arial" w:cs="Arial"/>
                <w:sz w:val="24"/>
                <w:szCs w:val="24"/>
              </w:rPr>
              <w:t xml:space="preserve">  Post community / stakeholder feedback media campaign launch</w:t>
            </w:r>
            <w:r>
              <w:rPr>
                <w:rFonts w:ascii="Arial" w:hAnsi="Arial" w:cs="Arial"/>
                <w:sz w:val="24"/>
                <w:szCs w:val="24"/>
              </w:rPr>
              <w:t>ed scheduled</w:t>
            </w:r>
            <w:r w:rsidRPr="00792BFB">
              <w:rPr>
                <w:rFonts w:ascii="Arial" w:hAnsi="Arial" w:cs="Arial"/>
                <w:sz w:val="24"/>
                <w:szCs w:val="24"/>
              </w:rPr>
              <w:t xml:space="preserve">.  Message communicated via local social media channels. Banners / boards </w:t>
            </w:r>
            <w:r>
              <w:rPr>
                <w:rFonts w:ascii="Arial" w:hAnsi="Arial" w:cs="Arial"/>
                <w:sz w:val="24"/>
                <w:szCs w:val="24"/>
              </w:rPr>
              <w:t xml:space="preserve">printed and </w:t>
            </w:r>
            <w:r w:rsidRPr="00792BFB">
              <w:rPr>
                <w:rFonts w:ascii="Arial" w:hAnsi="Arial" w:cs="Arial"/>
                <w:sz w:val="24"/>
                <w:szCs w:val="24"/>
              </w:rPr>
              <w:t>installed on site</w:t>
            </w:r>
            <w:r>
              <w:rPr>
                <w:rFonts w:ascii="Arial" w:hAnsi="Arial" w:cs="Arial"/>
                <w:sz w:val="24"/>
                <w:szCs w:val="24"/>
              </w:rPr>
              <w:t>s.</w:t>
            </w:r>
            <w:r w:rsidRPr="00792BFB">
              <w:rPr>
                <w:rFonts w:ascii="Arial" w:hAnsi="Arial" w:cs="Arial"/>
                <w:sz w:val="24"/>
                <w:szCs w:val="24"/>
              </w:rPr>
              <w:t xml:space="preserve">  </w:t>
            </w:r>
          </w:p>
          <w:p w14:paraId="2BE031EA" w14:textId="3506A088" w:rsidR="00630ED1" w:rsidRDefault="00630ED1" w:rsidP="00792BFB">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52E79C59" w14:textId="2E485015" w:rsidR="00560D96" w:rsidRDefault="00792BFB" w:rsidP="00560D96">
            <w:pPr>
              <w:spacing w:line="360" w:lineRule="auto"/>
              <w:rPr>
                <w:rFonts w:ascii="Arial" w:hAnsi="Arial" w:cs="Arial"/>
                <w:sz w:val="24"/>
                <w:szCs w:val="24"/>
              </w:rPr>
            </w:pPr>
            <w:r>
              <w:rPr>
                <w:rFonts w:ascii="Arial" w:hAnsi="Arial" w:cs="Arial"/>
                <w:sz w:val="24"/>
                <w:szCs w:val="24"/>
              </w:rPr>
              <w:t>Fully Achieved</w:t>
            </w:r>
          </w:p>
        </w:tc>
      </w:tr>
      <w:tr w:rsidR="00560D96" w:rsidRPr="00AC2BB9" w14:paraId="1E43B137" w14:textId="77777777" w:rsidTr="004C33A7">
        <w:trPr>
          <w:trHeight w:val="95"/>
        </w:trPr>
        <w:tc>
          <w:tcPr>
            <w:tcW w:w="3261" w:type="dxa"/>
            <w:shd w:val="clear" w:color="auto" w:fill="auto"/>
          </w:tcPr>
          <w:p w14:paraId="4BC8D7C0" w14:textId="2CD1E77C" w:rsidR="00560D96" w:rsidRPr="00340D27" w:rsidRDefault="00340D27" w:rsidP="00340D27">
            <w:pPr>
              <w:pStyle w:val="ListParagraph"/>
              <w:numPr>
                <w:ilvl w:val="0"/>
                <w:numId w:val="23"/>
              </w:numPr>
              <w:spacing w:line="360" w:lineRule="auto"/>
              <w:ind w:left="316" w:hanging="316"/>
              <w:rPr>
                <w:rFonts w:ascii="Arial" w:hAnsi="Arial" w:cs="Arial"/>
                <w:sz w:val="24"/>
                <w:szCs w:val="24"/>
              </w:rPr>
            </w:pPr>
            <w:r w:rsidRPr="00721D65">
              <w:rPr>
                <w:rFonts w:ascii="Arial" w:hAnsi="Arial" w:cs="Arial"/>
                <w:sz w:val="24"/>
                <w:szCs w:val="24"/>
              </w:rPr>
              <w:t>Develop extended coverage of Forest Schools programme across all seven District Electoral Area's (DEA's) - DEA's are Carntogher, Clogher Valley, Cookstown, Dungannon, Magherafelt, Moyola, Torrent in Mid Ulster District.</w:t>
            </w:r>
          </w:p>
        </w:tc>
        <w:tc>
          <w:tcPr>
            <w:tcW w:w="4394" w:type="dxa"/>
            <w:shd w:val="clear" w:color="auto" w:fill="auto"/>
          </w:tcPr>
          <w:p w14:paraId="7D7B8739" w14:textId="5512B975" w:rsidR="004C33A7" w:rsidRPr="004C33A7" w:rsidRDefault="00413FE1" w:rsidP="004C33A7">
            <w:pPr>
              <w:spacing w:line="360" w:lineRule="auto"/>
              <w:rPr>
                <w:rFonts w:ascii="Arial" w:hAnsi="Arial" w:cs="Arial"/>
                <w:sz w:val="24"/>
                <w:szCs w:val="24"/>
              </w:rPr>
            </w:pPr>
            <w:r>
              <w:rPr>
                <w:rFonts w:ascii="Arial" w:hAnsi="Arial" w:cs="Arial"/>
                <w:sz w:val="24"/>
                <w:szCs w:val="24"/>
              </w:rPr>
              <w:t>B</w:t>
            </w:r>
            <w:r w:rsidR="004C33A7" w:rsidRPr="004C33A7">
              <w:rPr>
                <w:rFonts w:ascii="Arial" w:hAnsi="Arial" w:cs="Arial"/>
                <w:sz w:val="24"/>
                <w:szCs w:val="24"/>
              </w:rPr>
              <w:t>y incorporating innovative approaches to learning such as undertaking small and easily achievable tasks</w:t>
            </w:r>
            <w:r w:rsidR="00453A16">
              <w:rPr>
                <w:rFonts w:ascii="Arial" w:hAnsi="Arial" w:cs="Arial"/>
                <w:sz w:val="24"/>
                <w:szCs w:val="24"/>
              </w:rPr>
              <w:t>,</w:t>
            </w:r>
            <w:r w:rsidR="004C33A7" w:rsidRPr="004C33A7">
              <w:rPr>
                <w:rFonts w:ascii="Arial" w:hAnsi="Arial" w:cs="Arial"/>
                <w:sz w:val="24"/>
                <w:szCs w:val="24"/>
              </w:rPr>
              <w:t xml:space="preserve"> children are encouraged to develop their curiosity and motivation to learn. This is particularly important for those who find it difficult to assimilate knowledge in a strictly classroom situation.</w:t>
            </w:r>
            <w:r w:rsidR="004C33A7">
              <w:rPr>
                <w:rFonts w:ascii="Arial" w:hAnsi="Arial" w:cs="Arial"/>
                <w:sz w:val="24"/>
                <w:szCs w:val="24"/>
              </w:rPr>
              <w:t xml:space="preserve"> </w:t>
            </w:r>
            <w:r w:rsidR="004C33A7" w:rsidRPr="004C33A7">
              <w:rPr>
                <w:rFonts w:ascii="Arial" w:hAnsi="Arial" w:cs="Arial"/>
                <w:sz w:val="24"/>
                <w:szCs w:val="24"/>
              </w:rPr>
              <w:t xml:space="preserve">Multisensory - The freedom to explore using multiple senses is fundamental for encouraging creative, diverse, and imaginative play. The focus is on the "whole child" not just their academic ability. Six forest schools completed 2022 all at Roundlake Fivemiletown.  </w:t>
            </w:r>
          </w:p>
          <w:p w14:paraId="3D99BCB9" w14:textId="77777777" w:rsidR="00630ED1" w:rsidRDefault="004C33A7" w:rsidP="004C33A7">
            <w:pPr>
              <w:spacing w:line="360" w:lineRule="auto"/>
              <w:rPr>
                <w:rFonts w:ascii="Arial" w:hAnsi="Arial" w:cs="Arial"/>
                <w:sz w:val="24"/>
                <w:szCs w:val="24"/>
              </w:rPr>
            </w:pPr>
            <w:r w:rsidRPr="004C33A7">
              <w:rPr>
                <w:rFonts w:ascii="Arial" w:hAnsi="Arial" w:cs="Arial"/>
                <w:sz w:val="24"/>
                <w:szCs w:val="24"/>
              </w:rPr>
              <w:t>150 children and teachers attended.  Six schools have undertaken forest schools training at H</w:t>
            </w:r>
            <w:r>
              <w:rPr>
                <w:rFonts w:ascii="Arial" w:hAnsi="Arial" w:cs="Arial"/>
                <w:sz w:val="24"/>
                <w:szCs w:val="24"/>
              </w:rPr>
              <w:t>ill of the O’ Neill, Dungannon.</w:t>
            </w:r>
            <w:r w:rsidRPr="004C33A7">
              <w:rPr>
                <w:rFonts w:ascii="Arial" w:hAnsi="Arial" w:cs="Arial"/>
                <w:sz w:val="24"/>
                <w:szCs w:val="24"/>
              </w:rPr>
              <w:t xml:space="preserve">  </w:t>
            </w:r>
          </w:p>
          <w:p w14:paraId="7309C0F5" w14:textId="60AF3BE5" w:rsidR="00560D96" w:rsidRDefault="004C33A7" w:rsidP="004C33A7">
            <w:pPr>
              <w:spacing w:line="360" w:lineRule="auto"/>
              <w:rPr>
                <w:rFonts w:ascii="Arial" w:hAnsi="Arial" w:cs="Arial"/>
                <w:sz w:val="24"/>
                <w:szCs w:val="24"/>
              </w:rPr>
            </w:pPr>
            <w:r w:rsidRPr="004C33A7">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583C5989" w14:textId="790DF2F8" w:rsidR="00560D96" w:rsidRDefault="004C33A7" w:rsidP="00560D96">
            <w:pPr>
              <w:spacing w:line="360" w:lineRule="auto"/>
              <w:rPr>
                <w:rFonts w:ascii="Arial" w:hAnsi="Arial" w:cs="Arial"/>
                <w:sz w:val="24"/>
                <w:szCs w:val="24"/>
              </w:rPr>
            </w:pPr>
            <w:r>
              <w:rPr>
                <w:rFonts w:ascii="Arial" w:hAnsi="Arial" w:cs="Arial"/>
                <w:sz w:val="24"/>
                <w:szCs w:val="24"/>
              </w:rPr>
              <w:t>Fully Achieved</w:t>
            </w:r>
          </w:p>
        </w:tc>
      </w:tr>
      <w:tr w:rsidR="00560D96" w14:paraId="19092DC5" w14:textId="77777777" w:rsidTr="004C33A7">
        <w:trPr>
          <w:trHeight w:val="95"/>
        </w:trPr>
        <w:tc>
          <w:tcPr>
            <w:tcW w:w="3261" w:type="dxa"/>
            <w:shd w:val="clear" w:color="auto" w:fill="auto"/>
          </w:tcPr>
          <w:p w14:paraId="5310FF28" w14:textId="2E21D9BA" w:rsidR="00560D96" w:rsidRPr="007D25B1" w:rsidRDefault="00340D27" w:rsidP="00560D96">
            <w:pPr>
              <w:pStyle w:val="ListParagraph"/>
              <w:numPr>
                <w:ilvl w:val="0"/>
                <w:numId w:val="23"/>
              </w:numPr>
              <w:spacing w:line="360" w:lineRule="auto"/>
              <w:ind w:left="316" w:hanging="316"/>
              <w:rPr>
                <w:rFonts w:ascii="Arial" w:hAnsi="Arial" w:cs="Arial"/>
                <w:sz w:val="24"/>
                <w:szCs w:val="24"/>
              </w:rPr>
            </w:pPr>
            <w:r w:rsidRPr="00721D65">
              <w:rPr>
                <w:rFonts w:ascii="Arial" w:hAnsi="Arial" w:cs="Arial"/>
                <w:sz w:val="24"/>
                <w:szCs w:val="24"/>
              </w:rPr>
              <w:t>Continue to raise Parks and Open Green Spaces management standards across Council Properties by attaining one additional Green Flag/Blue Standard award by 2023</w:t>
            </w:r>
            <w:r w:rsidR="00AE3ABF" w:rsidRPr="007D25B1">
              <w:rPr>
                <w:rFonts w:ascii="Arial" w:hAnsi="Arial" w:cs="Arial"/>
                <w:sz w:val="24"/>
                <w:szCs w:val="24"/>
              </w:rPr>
              <w:t>.</w:t>
            </w:r>
          </w:p>
          <w:p w14:paraId="3B2A7329" w14:textId="35F911F7" w:rsidR="00560D96" w:rsidRPr="005E769E" w:rsidRDefault="00560D96" w:rsidP="00560D96">
            <w:pPr>
              <w:spacing w:line="360" w:lineRule="auto"/>
              <w:rPr>
                <w:rFonts w:ascii="Arial" w:hAnsi="Arial" w:cs="Arial"/>
                <w:sz w:val="24"/>
                <w:szCs w:val="24"/>
              </w:rPr>
            </w:pPr>
          </w:p>
        </w:tc>
        <w:tc>
          <w:tcPr>
            <w:tcW w:w="4394" w:type="dxa"/>
            <w:shd w:val="clear" w:color="auto" w:fill="auto"/>
          </w:tcPr>
          <w:p w14:paraId="635D4D3F" w14:textId="6E8F754C" w:rsidR="004C33A7" w:rsidRPr="004C33A7" w:rsidRDefault="004C33A7" w:rsidP="004C33A7">
            <w:pPr>
              <w:spacing w:line="360" w:lineRule="auto"/>
              <w:rPr>
                <w:rFonts w:ascii="Arial" w:hAnsi="Arial" w:cs="Arial"/>
                <w:sz w:val="24"/>
                <w:szCs w:val="24"/>
              </w:rPr>
            </w:pPr>
            <w:r w:rsidRPr="004C33A7">
              <w:rPr>
                <w:rFonts w:ascii="Arial" w:hAnsi="Arial" w:cs="Arial"/>
                <w:sz w:val="24"/>
                <w:szCs w:val="24"/>
              </w:rPr>
              <w:t>Environmental and sustainability standards assessed and awarded.  Winning a Green</w:t>
            </w:r>
            <w:r>
              <w:rPr>
                <w:rFonts w:ascii="Arial" w:hAnsi="Arial" w:cs="Arial"/>
                <w:sz w:val="24"/>
                <w:szCs w:val="24"/>
              </w:rPr>
              <w:t>/Blue</w:t>
            </w:r>
            <w:r w:rsidRPr="004C33A7">
              <w:rPr>
                <w:rFonts w:ascii="Arial" w:hAnsi="Arial" w:cs="Arial"/>
                <w:sz w:val="24"/>
                <w:szCs w:val="24"/>
              </w:rPr>
              <w:t xml:space="preserve"> Flag Award visibly demonstrates to the local community that a clear improvement has been made to a site.</w:t>
            </w:r>
            <w:r>
              <w:rPr>
                <w:rFonts w:ascii="Arial" w:hAnsi="Arial" w:cs="Arial"/>
                <w:sz w:val="24"/>
                <w:szCs w:val="24"/>
              </w:rPr>
              <w:t xml:space="preserve"> One</w:t>
            </w:r>
          </w:p>
          <w:p w14:paraId="5C2F4142" w14:textId="767A1A8F" w:rsidR="00560D96" w:rsidRDefault="004C33A7" w:rsidP="004C33A7">
            <w:pPr>
              <w:spacing w:line="360" w:lineRule="auto"/>
              <w:rPr>
                <w:rFonts w:ascii="Arial" w:hAnsi="Arial" w:cs="Arial"/>
                <w:sz w:val="24"/>
                <w:szCs w:val="24"/>
              </w:rPr>
            </w:pPr>
            <w:r w:rsidRPr="004C33A7">
              <w:rPr>
                <w:rFonts w:ascii="Arial" w:hAnsi="Arial" w:cs="Arial"/>
                <w:sz w:val="24"/>
                <w:szCs w:val="24"/>
              </w:rPr>
              <w:t xml:space="preserve">Blue flag awarded June 2022 - Ballyronan Marina.  </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1BE771E5" w14:textId="467CFDF2" w:rsidR="00560D96" w:rsidRPr="00AC2BB9" w:rsidRDefault="004C33A7" w:rsidP="00560D96">
            <w:pPr>
              <w:spacing w:line="360" w:lineRule="auto"/>
              <w:rPr>
                <w:rFonts w:ascii="Arial" w:hAnsi="Arial" w:cs="Arial"/>
                <w:sz w:val="24"/>
                <w:szCs w:val="24"/>
              </w:rPr>
            </w:pPr>
            <w:r>
              <w:rPr>
                <w:rFonts w:ascii="Arial" w:hAnsi="Arial" w:cs="Arial"/>
                <w:sz w:val="24"/>
                <w:szCs w:val="24"/>
              </w:rPr>
              <w:t>Fully Achieved</w:t>
            </w:r>
          </w:p>
        </w:tc>
      </w:tr>
      <w:tr w:rsidR="00560D96" w14:paraId="36F4DD7C" w14:textId="77777777" w:rsidTr="001878F0">
        <w:trPr>
          <w:trHeight w:val="95"/>
        </w:trPr>
        <w:tc>
          <w:tcPr>
            <w:tcW w:w="3261" w:type="dxa"/>
            <w:shd w:val="clear" w:color="auto" w:fill="auto"/>
          </w:tcPr>
          <w:p w14:paraId="310D59A9" w14:textId="5CD8BCBA" w:rsidR="00560D96" w:rsidRPr="00340D27" w:rsidRDefault="00A67B92" w:rsidP="00340D27">
            <w:pPr>
              <w:pStyle w:val="ListParagraph"/>
              <w:numPr>
                <w:ilvl w:val="0"/>
                <w:numId w:val="23"/>
              </w:numPr>
              <w:spacing w:line="360" w:lineRule="auto"/>
              <w:ind w:left="316" w:hanging="316"/>
              <w:rPr>
                <w:rFonts w:ascii="Arial" w:hAnsi="Arial" w:cs="Arial"/>
                <w:sz w:val="24"/>
                <w:szCs w:val="24"/>
              </w:rPr>
            </w:pPr>
            <w:r>
              <w:rPr>
                <w:rFonts w:ascii="Arial" w:hAnsi="Arial" w:cs="Arial"/>
                <w:sz w:val="24"/>
                <w:szCs w:val="24"/>
              </w:rPr>
              <w:t xml:space="preserve"> </w:t>
            </w:r>
            <w:r w:rsidR="00340D27" w:rsidRPr="00721D65">
              <w:rPr>
                <w:rFonts w:ascii="Arial" w:hAnsi="Arial" w:cs="Arial"/>
                <w:sz w:val="24"/>
                <w:szCs w:val="24"/>
              </w:rPr>
              <w:t>Provide environmental volunteering opportunities and support community groups to manage local environmental projects.</w:t>
            </w:r>
          </w:p>
        </w:tc>
        <w:tc>
          <w:tcPr>
            <w:tcW w:w="4394" w:type="dxa"/>
            <w:shd w:val="clear" w:color="auto" w:fill="auto"/>
          </w:tcPr>
          <w:p w14:paraId="2194106F" w14:textId="1FF98B20" w:rsidR="00560D96" w:rsidRDefault="001878F0" w:rsidP="001878F0">
            <w:pPr>
              <w:spacing w:line="360" w:lineRule="auto"/>
              <w:rPr>
                <w:rFonts w:ascii="Arial" w:hAnsi="Arial" w:cs="Arial"/>
                <w:sz w:val="24"/>
                <w:szCs w:val="24"/>
              </w:rPr>
            </w:pPr>
            <w:r>
              <w:rPr>
                <w:rFonts w:ascii="Arial" w:hAnsi="Arial" w:cs="Arial"/>
                <w:sz w:val="24"/>
                <w:szCs w:val="24"/>
              </w:rPr>
              <w:t>Agreed one service level agreement</w:t>
            </w:r>
            <w:r w:rsidRPr="001878F0">
              <w:rPr>
                <w:rFonts w:ascii="Arial" w:hAnsi="Arial" w:cs="Arial"/>
                <w:sz w:val="24"/>
                <w:szCs w:val="24"/>
              </w:rPr>
              <w:t xml:space="preserve"> with the PSG community group for maintenance at Iniscarn Forest completed Feb</w:t>
            </w:r>
            <w:r w:rsidR="001F3FFD">
              <w:rPr>
                <w:rFonts w:ascii="Arial" w:hAnsi="Arial" w:cs="Arial"/>
                <w:sz w:val="24"/>
                <w:szCs w:val="24"/>
              </w:rPr>
              <w:t>ruary</w:t>
            </w:r>
            <w:r w:rsidRPr="001878F0">
              <w:rPr>
                <w:rFonts w:ascii="Arial" w:hAnsi="Arial" w:cs="Arial"/>
                <w:sz w:val="24"/>
                <w:szCs w:val="24"/>
              </w:rPr>
              <w:t xml:space="preserve"> 2022.  </w:t>
            </w:r>
            <w:r>
              <w:rPr>
                <w:rFonts w:ascii="Arial" w:hAnsi="Arial" w:cs="Arial"/>
                <w:sz w:val="24"/>
                <w:szCs w:val="24"/>
              </w:rPr>
              <w:t>Facilitated twelve</w:t>
            </w:r>
            <w:r w:rsidRPr="001878F0">
              <w:rPr>
                <w:rFonts w:ascii="Arial" w:hAnsi="Arial" w:cs="Arial"/>
                <w:sz w:val="24"/>
                <w:szCs w:val="24"/>
              </w:rPr>
              <w:t xml:space="preserve"> Angling workshops, which included environmental learning, fish and aquatic insects life </w:t>
            </w:r>
            <w:r w:rsidR="00413FE1" w:rsidRPr="001878F0">
              <w:rPr>
                <w:rFonts w:ascii="Arial" w:hAnsi="Arial" w:cs="Arial"/>
                <w:sz w:val="24"/>
                <w:szCs w:val="24"/>
              </w:rPr>
              <w:t>cycle completed</w:t>
            </w:r>
            <w:r w:rsidRPr="001878F0">
              <w:rPr>
                <w:rFonts w:ascii="Arial" w:hAnsi="Arial" w:cs="Arial"/>
                <w:sz w:val="24"/>
                <w:szCs w:val="24"/>
              </w:rPr>
              <w:t xml:space="preserve"> August 2022, with 86 participants</w:t>
            </w:r>
            <w:r>
              <w:rPr>
                <w:rFonts w:ascii="Arial" w:hAnsi="Arial" w:cs="Arial"/>
                <w:sz w:val="24"/>
                <w:szCs w:val="24"/>
              </w:rPr>
              <w:t>.</w:t>
            </w:r>
          </w:p>
          <w:p w14:paraId="68357FD5" w14:textId="621A2F43" w:rsidR="00630ED1" w:rsidRDefault="00630ED1" w:rsidP="001878F0">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67760D9B" w14:textId="09B5B55F" w:rsidR="00560D96" w:rsidRPr="00AC2BB9" w:rsidRDefault="001878F0" w:rsidP="00560D96">
            <w:pPr>
              <w:spacing w:line="360" w:lineRule="auto"/>
              <w:rPr>
                <w:rFonts w:ascii="Arial" w:hAnsi="Arial" w:cs="Arial"/>
                <w:sz w:val="24"/>
                <w:szCs w:val="24"/>
              </w:rPr>
            </w:pPr>
            <w:r>
              <w:rPr>
                <w:rFonts w:ascii="Arial" w:hAnsi="Arial" w:cs="Arial"/>
                <w:sz w:val="24"/>
                <w:szCs w:val="24"/>
              </w:rPr>
              <w:t>Fully Achieved</w:t>
            </w:r>
          </w:p>
        </w:tc>
      </w:tr>
    </w:tbl>
    <w:p w14:paraId="49A7941B" w14:textId="77777777" w:rsidR="00560D96" w:rsidRDefault="00560D96" w:rsidP="00560D96">
      <w:pPr>
        <w:spacing w:after="0" w:line="360" w:lineRule="auto"/>
        <w:rPr>
          <w:rFonts w:ascii="Arial" w:eastAsia="Arial" w:hAnsi="Arial" w:cs="Arial"/>
          <w:b/>
          <w:color w:val="000000"/>
          <w:sz w:val="24"/>
          <w:szCs w:val="24"/>
          <w:lang w:val="en-US"/>
        </w:rPr>
      </w:pPr>
    </w:p>
    <w:p w14:paraId="698BB60B" w14:textId="48E06A9D" w:rsidR="00630ED1" w:rsidRDefault="00630ED1" w:rsidP="00901E1C">
      <w:pPr>
        <w:spacing w:after="0" w:line="360" w:lineRule="auto"/>
        <w:rPr>
          <w:rFonts w:ascii="Arial" w:hAnsi="Arial" w:cs="Arial"/>
          <w:b/>
          <w:sz w:val="24"/>
          <w:szCs w:val="24"/>
        </w:rPr>
      </w:pPr>
    </w:p>
    <w:p w14:paraId="6466E8DE" w14:textId="246920D8" w:rsidR="003E66EC" w:rsidRDefault="003E66EC" w:rsidP="00901E1C">
      <w:pPr>
        <w:spacing w:after="0" w:line="360" w:lineRule="auto"/>
        <w:rPr>
          <w:rFonts w:ascii="Arial" w:hAnsi="Arial" w:cs="Arial"/>
          <w:b/>
          <w:sz w:val="24"/>
          <w:szCs w:val="24"/>
        </w:rPr>
      </w:pPr>
    </w:p>
    <w:p w14:paraId="701DBE88" w14:textId="77777777" w:rsidR="003E66EC" w:rsidRDefault="003E66EC" w:rsidP="00901E1C">
      <w:pPr>
        <w:spacing w:after="0" w:line="360" w:lineRule="auto"/>
        <w:rPr>
          <w:rFonts w:ascii="Arial" w:hAnsi="Arial" w:cs="Arial"/>
          <w:b/>
          <w:sz w:val="24"/>
          <w:szCs w:val="24"/>
        </w:rPr>
      </w:pPr>
    </w:p>
    <w:p w14:paraId="1673E4B8" w14:textId="77777777" w:rsidR="00630ED1" w:rsidRDefault="00630ED1" w:rsidP="00901E1C">
      <w:pPr>
        <w:spacing w:after="0" w:line="360" w:lineRule="auto"/>
        <w:rPr>
          <w:rFonts w:ascii="Arial" w:hAnsi="Arial" w:cs="Arial"/>
          <w:b/>
          <w:sz w:val="24"/>
          <w:szCs w:val="24"/>
        </w:rPr>
      </w:pPr>
    </w:p>
    <w:p w14:paraId="2E6DCD2D" w14:textId="77777777" w:rsidR="00630ED1" w:rsidRDefault="00630ED1" w:rsidP="00901E1C">
      <w:pPr>
        <w:spacing w:after="0" w:line="360" w:lineRule="auto"/>
        <w:rPr>
          <w:rFonts w:ascii="Arial" w:hAnsi="Arial" w:cs="Arial"/>
          <w:b/>
          <w:sz w:val="24"/>
          <w:szCs w:val="24"/>
        </w:rPr>
      </w:pPr>
    </w:p>
    <w:p w14:paraId="6A0210EE" w14:textId="136896CC" w:rsidR="00C34532" w:rsidRDefault="00630ED1" w:rsidP="00901E1C">
      <w:pPr>
        <w:spacing w:after="0" w:line="360" w:lineRule="auto"/>
        <w:rPr>
          <w:rFonts w:ascii="Arial" w:hAnsi="Arial" w:cs="Arial"/>
          <w:b/>
          <w:sz w:val="28"/>
          <w:szCs w:val="28"/>
        </w:rPr>
      </w:pPr>
      <w:r>
        <w:rPr>
          <w:rFonts w:ascii="Arial" w:hAnsi="Arial" w:cs="Arial"/>
          <w:b/>
          <w:sz w:val="24"/>
          <w:szCs w:val="24"/>
        </w:rPr>
        <w:t xml:space="preserve">Diagram </w:t>
      </w:r>
      <w:r w:rsidR="00444CD3">
        <w:rPr>
          <w:rFonts w:ascii="Arial" w:hAnsi="Arial" w:cs="Arial"/>
          <w:b/>
          <w:sz w:val="24"/>
          <w:szCs w:val="24"/>
        </w:rPr>
        <w:t xml:space="preserve">- Number of Improvement Activities in </w:t>
      </w:r>
      <w:r w:rsidR="008E08C9">
        <w:rPr>
          <w:rFonts w:ascii="Arial" w:hAnsi="Arial" w:cs="Arial"/>
          <w:b/>
          <w:sz w:val="24"/>
          <w:szCs w:val="24"/>
        </w:rPr>
        <w:t>CIP3 Project</w:t>
      </w:r>
      <w:r w:rsidR="00444CD3">
        <w:rPr>
          <w:rFonts w:ascii="Arial" w:hAnsi="Arial" w:cs="Arial"/>
          <w:b/>
          <w:sz w:val="24"/>
          <w:szCs w:val="24"/>
        </w:rPr>
        <w:t xml:space="preserve"> 2022 to 2023 - </w:t>
      </w:r>
      <w:r w:rsidR="00444CD3" w:rsidRPr="00FF7293">
        <w:rPr>
          <w:rFonts w:ascii="Arial" w:hAnsi="Arial" w:cs="Arial"/>
          <w:b/>
          <w:sz w:val="24"/>
          <w:szCs w:val="24"/>
        </w:rPr>
        <w:t>E</w:t>
      </w:r>
      <w:r w:rsidR="00444CD3">
        <w:rPr>
          <w:rFonts w:ascii="Arial" w:hAnsi="Arial" w:cs="Arial"/>
          <w:b/>
          <w:sz w:val="24"/>
          <w:szCs w:val="24"/>
        </w:rPr>
        <w:t>nd of Year Assessment Status</w:t>
      </w:r>
    </w:p>
    <w:p w14:paraId="3F30FFC2" w14:textId="5F23E573" w:rsidR="00C34532" w:rsidRDefault="00444CD3" w:rsidP="00901E1C">
      <w:pPr>
        <w:spacing w:after="0" w:line="360" w:lineRule="auto"/>
        <w:rPr>
          <w:rFonts w:ascii="Arial" w:hAnsi="Arial" w:cs="Arial"/>
          <w:b/>
          <w:sz w:val="28"/>
          <w:szCs w:val="28"/>
        </w:rPr>
      </w:pPr>
      <w:r>
        <w:rPr>
          <w:noProof/>
          <w:lang w:eastAsia="en-GB"/>
        </w:rPr>
        <mc:AlternateContent>
          <mc:Choice Requires="cx1">
            <w:drawing>
              <wp:inline distT="0" distB="0" distL="0" distR="0" wp14:anchorId="7F265A18" wp14:editId="494A7871">
                <wp:extent cx="5835650" cy="2743200"/>
                <wp:effectExtent l="0" t="0" r="12700" b="0"/>
                <wp:docPr id="70" name="Chart 70" descr="Sunburst Diagram which signifies the number of Improvement Activities in CIP3 Project 2022 to 2023 - End of Year Assessment Status. In total there were 9 activities in year.  Seven activities were fully achieved and coloured blue. One was substantially achieved coloured green and one was coloured yellow which signifies activity was partially achieved." title="Sunburst Diagram - Number of Improvement Activities in CIP3 Project 2022 to 2023 - End of Year Assessment Statu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7F265A18" wp14:editId="494A7871">
                <wp:extent cx="5835650" cy="2743200"/>
                <wp:effectExtent l="0" t="0" r="12700" b="0"/>
                <wp:docPr id="70" name="Chart 70" descr="Sunburst Diagram which signifies the number of Improvement Activities in CIP3 Project 2022 to 2023 - End of Year Assessment Status. In total there were 9 activities in year.  Seven activities were fully achieved and coloured blue. One was substantially achieved coloured green and one was coloured yellow which signifies activity was partially achieved." title="Sunburst Diagram - Number of Improvement Activities in CIP3 Project 2022 to 2023 - End of Year Assessment Statu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0" name="Chart 70" descr="Sunburst Diagram which signifies the number of Improvement Activities in CIP3 Project 2022 to 2023 - End of Year Assessment Status. In total there were 9 activities in year.  Seven activities were fully achieved and coloured blue. One was substantially achieved coloured green and one was coloured yellow which signifies activity was partially achieved." title="Sunburst Diagram - Number of Improvement Activities in CIP3 Project 2022 to 2023 - End of Year Assessment Status"/>
                        <pic:cNvPicPr>
                          <a:picLocks noGrp="1" noRot="1" noChangeAspect="1" noMove="1" noResize="1" noEditPoints="1" noAdjustHandles="1" noChangeArrowheads="1" noChangeShapeType="1"/>
                        </pic:cNvPicPr>
                      </pic:nvPicPr>
                      <pic:blipFill>
                        <a:blip r:embed="rId30"/>
                        <a:stretch>
                          <a:fillRect/>
                        </a:stretch>
                      </pic:blipFill>
                      <pic:spPr>
                        <a:xfrm>
                          <a:off x="0" y="0"/>
                          <a:ext cx="5835650" cy="2743200"/>
                        </a:xfrm>
                        <a:prstGeom prst="rect">
                          <a:avLst/>
                        </a:prstGeom>
                      </pic:spPr>
                    </pic:pic>
                  </a:graphicData>
                </a:graphic>
              </wp:inline>
            </w:drawing>
          </mc:Fallback>
        </mc:AlternateContent>
      </w:r>
    </w:p>
    <w:p w14:paraId="081B8044" w14:textId="77777777" w:rsidR="00C34532" w:rsidRDefault="00C34532" w:rsidP="00901E1C">
      <w:pPr>
        <w:spacing w:after="0" w:line="360" w:lineRule="auto"/>
        <w:rPr>
          <w:rFonts w:ascii="Arial" w:hAnsi="Arial" w:cs="Arial"/>
          <w:b/>
          <w:sz w:val="28"/>
          <w:szCs w:val="28"/>
        </w:rPr>
      </w:pPr>
    </w:p>
    <w:p w14:paraId="51CD2601" w14:textId="77777777" w:rsidR="00C34532" w:rsidRDefault="00C34532" w:rsidP="00901E1C">
      <w:pPr>
        <w:spacing w:after="0" w:line="360" w:lineRule="auto"/>
        <w:rPr>
          <w:rFonts w:ascii="Arial" w:hAnsi="Arial" w:cs="Arial"/>
          <w:b/>
          <w:sz w:val="28"/>
          <w:szCs w:val="28"/>
        </w:rPr>
      </w:pPr>
    </w:p>
    <w:p w14:paraId="53C80C59" w14:textId="5D30C603" w:rsidR="00C34532" w:rsidRDefault="00C34532" w:rsidP="00901E1C">
      <w:pPr>
        <w:spacing w:after="0" w:line="360" w:lineRule="auto"/>
        <w:rPr>
          <w:rFonts w:ascii="Arial" w:hAnsi="Arial" w:cs="Arial"/>
          <w:b/>
          <w:sz w:val="28"/>
          <w:szCs w:val="28"/>
        </w:rPr>
      </w:pPr>
    </w:p>
    <w:p w14:paraId="33295647" w14:textId="77777777" w:rsidR="00444CD3" w:rsidRDefault="00444CD3" w:rsidP="00901E1C">
      <w:pPr>
        <w:spacing w:after="0" w:line="360" w:lineRule="auto"/>
        <w:rPr>
          <w:rFonts w:ascii="Arial" w:hAnsi="Arial" w:cs="Arial"/>
          <w:b/>
          <w:sz w:val="28"/>
          <w:szCs w:val="28"/>
        </w:rPr>
      </w:pPr>
    </w:p>
    <w:p w14:paraId="484E0AFA" w14:textId="4B6744D2" w:rsidR="00901E1C" w:rsidRPr="001D151F" w:rsidRDefault="00901E1C" w:rsidP="00901E1C">
      <w:pPr>
        <w:spacing w:after="0" w:line="360" w:lineRule="auto"/>
        <w:rPr>
          <w:rFonts w:ascii="Arial" w:hAnsi="Arial" w:cs="Arial"/>
          <w:b/>
          <w:sz w:val="28"/>
          <w:szCs w:val="28"/>
        </w:rPr>
      </w:pPr>
      <w:r w:rsidRPr="001D151F">
        <w:rPr>
          <w:rFonts w:ascii="Arial" w:hAnsi="Arial" w:cs="Arial"/>
          <w:b/>
          <w:sz w:val="28"/>
          <w:szCs w:val="28"/>
        </w:rPr>
        <w:t>Improvement Objective Four</w:t>
      </w:r>
    </w:p>
    <w:p w14:paraId="4E0EC264" w14:textId="3360C4B5" w:rsidR="00901E1C" w:rsidRPr="007D25B1" w:rsidRDefault="006230EA" w:rsidP="00901E1C">
      <w:pPr>
        <w:spacing w:line="360" w:lineRule="auto"/>
        <w:ind w:left="709" w:hanging="709"/>
        <w:rPr>
          <w:rFonts w:ascii="Arial" w:hAnsi="Arial" w:cs="Arial"/>
          <w:sz w:val="24"/>
          <w:szCs w:val="24"/>
        </w:rPr>
      </w:pPr>
      <w:r>
        <w:rPr>
          <w:rFonts w:ascii="Arial" w:hAnsi="Arial" w:cs="Arial"/>
          <w:b/>
          <w:color w:val="000000" w:themeColor="text1"/>
          <w:sz w:val="24"/>
          <w:szCs w:val="24"/>
        </w:rPr>
        <w:t>5.5</w:t>
      </w:r>
      <w:r w:rsidR="00901E1C" w:rsidRPr="007D25B1">
        <w:rPr>
          <w:rFonts w:ascii="Arial" w:hAnsi="Arial" w:cs="Arial"/>
          <w:b/>
          <w:color w:val="000000" w:themeColor="text1"/>
          <w:sz w:val="24"/>
          <w:szCs w:val="24"/>
        </w:rPr>
        <w:tab/>
      </w:r>
      <w:r w:rsidR="00901E1C" w:rsidRPr="007D25B1">
        <w:rPr>
          <w:rFonts w:ascii="Arial" w:eastAsia="Times New Roman" w:hAnsi="Arial" w:cs="Arial"/>
          <w:b/>
          <w:sz w:val="24"/>
          <w:szCs w:val="24"/>
          <w:lang w:eastAsia="en-GB"/>
        </w:rPr>
        <w:t>Objective Four</w:t>
      </w:r>
      <w:r w:rsidR="00901E1C" w:rsidRPr="007D25B1">
        <w:rPr>
          <w:rFonts w:ascii="Arial" w:eastAsia="Times New Roman" w:hAnsi="Arial" w:cs="Arial"/>
          <w:sz w:val="24"/>
          <w:szCs w:val="24"/>
          <w:lang w:eastAsia="en-GB"/>
        </w:rPr>
        <w:t xml:space="preserve">:   </w:t>
      </w:r>
      <w:r w:rsidR="00901E1C" w:rsidRPr="007D25B1">
        <w:rPr>
          <w:rFonts w:ascii="Arial" w:hAnsi="Arial" w:cs="Arial"/>
          <w:sz w:val="24"/>
          <w:szCs w:val="24"/>
        </w:rPr>
        <w:t>We will contribute to the ongoing regeneration of our district by delivering a capital investment programme, enhancing facilities and opportunities for local people.</w:t>
      </w:r>
    </w:p>
    <w:p w14:paraId="274461DA" w14:textId="77777777" w:rsidR="00901E1C" w:rsidRPr="007D25B1" w:rsidRDefault="00901E1C" w:rsidP="00901E1C">
      <w:pPr>
        <w:shd w:val="clear" w:color="auto" w:fill="FFFFFF" w:themeFill="background1"/>
        <w:spacing w:after="0" w:line="360" w:lineRule="auto"/>
        <w:rPr>
          <w:rFonts w:ascii="Arial" w:eastAsia="Arial" w:hAnsi="Arial" w:cs="Arial"/>
          <w:b/>
          <w:color w:val="000000" w:themeColor="text1"/>
          <w:sz w:val="24"/>
          <w:szCs w:val="24"/>
          <w:lang w:val="en-US"/>
        </w:rPr>
      </w:pPr>
    </w:p>
    <w:p w14:paraId="056AB4C7" w14:textId="710D8861" w:rsidR="00901E1C" w:rsidRPr="007D25B1" w:rsidRDefault="00340D27" w:rsidP="00901E1C">
      <w:pPr>
        <w:spacing w:after="0" w:line="360" w:lineRule="auto"/>
        <w:rPr>
          <w:rFonts w:ascii="Arial" w:hAnsi="Arial" w:cs="Arial"/>
          <w:b/>
          <w:i/>
          <w:sz w:val="24"/>
          <w:szCs w:val="24"/>
        </w:rPr>
      </w:pPr>
      <w:r>
        <w:rPr>
          <w:rFonts w:ascii="Arial" w:hAnsi="Arial" w:cs="Arial"/>
          <w:b/>
          <w:i/>
          <w:sz w:val="24"/>
          <w:szCs w:val="24"/>
        </w:rPr>
        <w:t>“</w:t>
      </w:r>
      <w:r w:rsidR="002F1B33" w:rsidRPr="005867C6">
        <w:rPr>
          <w:rFonts w:ascii="Arial" w:eastAsia="Tahoma" w:hAnsi="Arial" w:cs="Arial"/>
          <w:i/>
          <w:color w:val="333D48"/>
          <w:sz w:val="24"/>
          <w:szCs w:val="24"/>
          <w:lang w:val="en-US"/>
        </w:rPr>
        <w:t>There is a lot of positive work done by the Council in trying to regenerate the district and I acknowledge this. Keep it up</w:t>
      </w:r>
      <w:r w:rsidR="002F1B33">
        <w:rPr>
          <w:rFonts w:ascii="Arial" w:eastAsia="Tahoma" w:hAnsi="Arial" w:cs="Arial"/>
          <w:color w:val="333D48"/>
          <w:sz w:val="24"/>
          <w:szCs w:val="24"/>
          <w:lang w:val="en-US"/>
        </w:rPr>
        <w:t>!”</w:t>
      </w:r>
      <w:r w:rsidR="00901E1C" w:rsidRPr="007D25B1">
        <w:rPr>
          <w:rFonts w:ascii="Arial" w:hAnsi="Arial" w:cs="Arial"/>
          <w:b/>
          <w:i/>
          <w:sz w:val="24"/>
          <w:szCs w:val="24"/>
        </w:rPr>
        <w:t>”.</w:t>
      </w:r>
    </w:p>
    <w:p w14:paraId="69A5DBD4" w14:textId="77777777" w:rsidR="00901E1C" w:rsidRPr="007D25B1" w:rsidRDefault="00901E1C" w:rsidP="00901E1C">
      <w:pPr>
        <w:spacing w:after="0" w:line="360" w:lineRule="auto"/>
        <w:rPr>
          <w:rFonts w:ascii="Arial" w:hAnsi="Arial" w:cs="Arial"/>
          <w:i/>
          <w:sz w:val="24"/>
          <w:szCs w:val="24"/>
        </w:rPr>
      </w:pPr>
    </w:p>
    <w:p w14:paraId="1AEF544C" w14:textId="7DE3A972" w:rsidR="00901E1C" w:rsidRPr="007D25B1" w:rsidRDefault="00901E1C" w:rsidP="00901E1C">
      <w:pPr>
        <w:spacing w:after="0" w:line="360" w:lineRule="auto"/>
        <w:rPr>
          <w:rFonts w:ascii="Arial" w:hAnsi="Arial" w:cs="Arial"/>
          <w:sz w:val="24"/>
          <w:szCs w:val="24"/>
        </w:rPr>
      </w:pPr>
      <w:r w:rsidRPr="007D25B1">
        <w:rPr>
          <w:rFonts w:ascii="Arial" w:hAnsi="Arial" w:cs="Arial"/>
          <w:sz w:val="24"/>
          <w:szCs w:val="24"/>
        </w:rPr>
        <w:t>(Mid Ulster Councils Corporate Improvement Objectives Survey Excerpt, April 202</w:t>
      </w:r>
      <w:r w:rsidR="002F1B33">
        <w:rPr>
          <w:rFonts w:ascii="Arial" w:hAnsi="Arial" w:cs="Arial"/>
          <w:sz w:val="24"/>
          <w:szCs w:val="24"/>
        </w:rPr>
        <w:t>2</w:t>
      </w:r>
      <w:r w:rsidRPr="007D25B1">
        <w:rPr>
          <w:rFonts w:ascii="Arial" w:hAnsi="Arial" w:cs="Arial"/>
          <w:sz w:val="24"/>
          <w:szCs w:val="24"/>
        </w:rPr>
        <w:t>).</w:t>
      </w:r>
    </w:p>
    <w:p w14:paraId="6A8199E2" w14:textId="77777777" w:rsidR="00901E1C" w:rsidRPr="007D25B1" w:rsidRDefault="00901E1C" w:rsidP="00901E1C">
      <w:pPr>
        <w:spacing w:after="0" w:line="360" w:lineRule="auto"/>
        <w:rPr>
          <w:rFonts w:ascii="Arial" w:eastAsia="Arial" w:hAnsi="Arial" w:cs="Arial"/>
          <w:b/>
          <w:color w:val="000000"/>
          <w:sz w:val="24"/>
          <w:szCs w:val="24"/>
          <w:lang w:val="en-US"/>
        </w:rPr>
      </w:pPr>
    </w:p>
    <w:p w14:paraId="08F96EBD" w14:textId="77777777" w:rsidR="00901E1C" w:rsidRPr="007D25B1" w:rsidRDefault="00901E1C" w:rsidP="00901E1C">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 xml:space="preserve">Lead Officer: </w:t>
      </w:r>
      <w:r w:rsidRPr="007D25B1">
        <w:rPr>
          <w:rFonts w:ascii="Arial" w:eastAsia="Arial" w:hAnsi="Arial" w:cs="Arial"/>
          <w:b/>
          <w:color w:val="000000"/>
          <w:sz w:val="24"/>
          <w:szCs w:val="24"/>
          <w:lang w:val="en-US"/>
        </w:rPr>
        <w:tab/>
      </w:r>
      <w:r w:rsidRPr="007D25B1">
        <w:rPr>
          <w:rFonts w:ascii="Arial" w:eastAsia="Arial" w:hAnsi="Arial" w:cs="Arial"/>
          <w:color w:val="000000"/>
          <w:sz w:val="24"/>
          <w:szCs w:val="24"/>
          <w:lang w:val="en-US"/>
        </w:rPr>
        <w:t>Head of Technical Services</w:t>
      </w:r>
    </w:p>
    <w:p w14:paraId="6419F0E5" w14:textId="77777777" w:rsidR="00901E1C" w:rsidRPr="007D25B1" w:rsidRDefault="00901E1C" w:rsidP="00901E1C">
      <w:pPr>
        <w:spacing w:after="0" w:line="360" w:lineRule="auto"/>
        <w:rPr>
          <w:rFonts w:ascii="Arial" w:eastAsia="Arial" w:hAnsi="Arial" w:cs="Arial"/>
          <w:i/>
          <w:color w:val="000000"/>
          <w:sz w:val="24"/>
          <w:szCs w:val="24"/>
          <w:lang w:val="en-US"/>
        </w:rPr>
      </w:pPr>
    </w:p>
    <w:p w14:paraId="523B6FC9" w14:textId="77777777"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49C8E3E7" w14:textId="77777777" w:rsidR="002F1B33" w:rsidRPr="0084208C" w:rsidRDefault="002F1B33" w:rsidP="002F1B33">
      <w:pPr>
        <w:spacing w:line="360" w:lineRule="auto"/>
        <w:rPr>
          <w:rFonts w:ascii="Arial" w:hAnsi="Arial" w:cs="Arial"/>
          <w:color w:val="000000" w:themeColor="text1"/>
          <w:sz w:val="24"/>
          <w:szCs w:val="24"/>
          <w:lang w:val="en"/>
        </w:rPr>
      </w:pPr>
      <w:r w:rsidRPr="0084208C">
        <w:rPr>
          <w:rFonts w:ascii="Arial" w:hAnsi="Arial" w:cs="Arial"/>
          <w:sz w:val="24"/>
          <w:szCs w:val="24"/>
        </w:rPr>
        <w:t xml:space="preserve">The Council has continued to deliver ambitious investment plans to recover from the economic challenges of Covid-19. It has taken a strong and determined leadership role </w:t>
      </w:r>
      <w:r w:rsidRPr="001602BB">
        <w:rPr>
          <w:rFonts w:ascii="Arial" w:hAnsi="Arial" w:cs="Arial"/>
          <w:color w:val="000000" w:themeColor="text1"/>
          <w:sz w:val="24"/>
          <w:szCs w:val="24"/>
          <w:lang w:val="en"/>
        </w:rPr>
        <w:t>to strengthen the economic, social, and physical wellbeing of our places</w:t>
      </w:r>
      <w:r>
        <w:rPr>
          <w:rFonts w:ascii="Arial" w:hAnsi="Arial" w:cs="Arial"/>
          <w:color w:val="000000" w:themeColor="text1"/>
          <w:sz w:val="24"/>
          <w:szCs w:val="24"/>
          <w:lang w:val="en"/>
        </w:rPr>
        <w:t>. We now look to a period of recovery emerging from the worst excesses of the Pandemic</w:t>
      </w:r>
      <w:r w:rsidRPr="001602BB">
        <w:rPr>
          <w:rFonts w:ascii="Arial" w:hAnsi="Arial" w:cs="Arial"/>
          <w:color w:val="000000" w:themeColor="text1"/>
          <w:sz w:val="24"/>
          <w:szCs w:val="24"/>
          <w:lang w:val="en"/>
        </w:rPr>
        <w:t xml:space="preserve">, </w:t>
      </w:r>
      <w:r>
        <w:rPr>
          <w:rFonts w:ascii="Arial" w:hAnsi="Arial" w:cs="Arial"/>
          <w:color w:val="000000" w:themeColor="text1"/>
          <w:sz w:val="24"/>
          <w:szCs w:val="24"/>
          <w:lang w:val="en"/>
        </w:rPr>
        <w:t xml:space="preserve">we are aware there will be </w:t>
      </w:r>
      <w:r w:rsidRPr="001602BB">
        <w:rPr>
          <w:rFonts w:ascii="Arial" w:hAnsi="Arial" w:cs="Arial"/>
          <w:sz w:val="24"/>
          <w:szCs w:val="24"/>
        </w:rPr>
        <w:t>lasting effects</w:t>
      </w:r>
      <w:r>
        <w:rPr>
          <w:rFonts w:ascii="Arial" w:hAnsi="Arial" w:cs="Arial"/>
          <w:sz w:val="24"/>
          <w:szCs w:val="24"/>
        </w:rPr>
        <w:t>,</w:t>
      </w:r>
      <w:r w:rsidRPr="001602BB">
        <w:rPr>
          <w:rFonts w:ascii="Arial" w:hAnsi="Arial" w:cs="Arial"/>
          <w:sz w:val="24"/>
          <w:szCs w:val="24"/>
        </w:rPr>
        <w:t xml:space="preserve"> </w:t>
      </w:r>
      <w:r>
        <w:rPr>
          <w:rFonts w:ascii="Arial" w:hAnsi="Arial" w:cs="Arial"/>
          <w:sz w:val="24"/>
          <w:szCs w:val="24"/>
        </w:rPr>
        <w:t xml:space="preserve">which </w:t>
      </w:r>
      <w:r w:rsidRPr="001602BB">
        <w:rPr>
          <w:rFonts w:ascii="Arial" w:hAnsi="Arial" w:cs="Arial"/>
          <w:sz w:val="24"/>
          <w:szCs w:val="24"/>
        </w:rPr>
        <w:t>will be felt for many years to come</w:t>
      </w:r>
      <w:r>
        <w:rPr>
          <w:rFonts w:ascii="Arial" w:hAnsi="Arial" w:cs="Arial"/>
          <w:sz w:val="24"/>
          <w:szCs w:val="24"/>
        </w:rPr>
        <w:t>. We also recognise that our</w:t>
      </w:r>
      <w:r w:rsidRPr="0084208C">
        <w:rPr>
          <w:rFonts w:ascii="Arial" w:hAnsi="Arial" w:cs="Arial"/>
          <w:sz w:val="24"/>
          <w:szCs w:val="24"/>
        </w:rPr>
        <w:t xml:space="preserve"> capital programmes</w:t>
      </w:r>
      <w:r>
        <w:rPr>
          <w:rFonts w:ascii="Arial" w:hAnsi="Arial" w:cs="Arial"/>
          <w:sz w:val="24"/>
          <w:szCs w:val="24"/>
        </w:rPr>
        <w:t xml:space="preserve"> will play an </w:t>
      </w:r>
      <w:r w:rsidRPr="0084208C">
        <w:rPr>
          <w:rFonts w:ascii="Arial" w:hAnsi="Arial" w:cs="Arial"/>
          <w:sz w:val="24"/>
          <w:szCs w:val="24"/>
        </w:rPr>
        <w:t>important role in the economic recovery from the impact of Covid-19.</w:t>
      </w:r>
    </w:p>
    <w:p w14:paraId="3ADC041D" w14:textId="77777777" w:rsidR="002F1B33" w:rsidRPr="001602BB" w:rsidRDefault="002F1B33" w:rsidP="002F1B33">
      <w:pPr>
        <w:spacing w:line="360" w:lineRule="auto"/>
        <w:rPr>
          <w:rFonts w:ascii="Arial" w:hAnsi="Arial" w:cs="Arial"/>
          <w:color w:val="000000" w:themeColor="text1"/>
          <w:sz w:val="24"/>
          <w:szCs w:val="24"/>
          <w:lang w:val="en"/>
        </w:rPr>
      </w:pPr>
      <w:r w:rsidRPr="001602BB">
        <w:rPr>
          <w:rFonts w:ascii="Arial" w:hAnsi="Arial" w:cs="Arial"/>
          <w:color w:val="000000" w:themeColor="text1"/>
          <w:sz w:val="24"/>
          <w:szCs w:val="24"/>
          <w:lang w:val="en"/>
        </w:rPr>
        <w:t xml:space="preserve">We must look to a period of recovery from the COVID-19 pandemic. </w:t>
      </w:r>
      <w:r w:rsidRPr="001602BB">
        <w:rPr>
          <w:rFonts w:ascii="Arial" w:eastAsia="Times New Roman" w:hAnsi="Arial" w:cs="Arial"/>
          <w:color w:val="000000" w:themeColor="text1"/>
          <w:sz w:val="24"/>
          <w:szCs w:val="24"/>
          <w:lang w:val="en" w:eastAsia="en-GB"/>
        </w:rPr>
        <w:t>We have had to lead our lives locally, pulling together more as communities, to see off the many challenges arising from coronavirus. Th</w:t>
      </w:r>
      <w:r w:rsidRPr="001602BB">
        <w:rPr>
          <w:rFonts w:ascii="Arial" w:hAnsi="Arial" w:cs="Arial"/>
          <w:color w:val="000000" w:themeColor="text1"/>
          <w:sz w:val="24"/>
          <w:szCs w:val="24"/>
          <w:lang w:val="en"/>
        </w:rPr>
        <w:t xml:space="preserve">e Council’s capital programme of </w:t>
      </w:r>
      <w:r w:rsidRPr="001602BB">
        <w:rPr>
          <w:rFonts w:ascii="Arial" w:eastAsia="Times New Roman" w:hAnsi="Arial" w:cs="Arial"/>
          <w:color w:val="000000" w:themeColor="text1"/>
          <w:sz w:val="24"/>
          <w:szCs w:val="24"/>
          <w:lang w:val="en" w:eastAsia="en-GB"/>
        </w:rPr>
        <w:t>local projects will</w:t>
      </w:r>
      <w:r w:rsidRPr="001602BB">
        <w:rPr>
          <w:rFonts w:ascii="Arial" w:hAnsi="Arial" w:cs="Arial"/>
          <w:color w:val="000000" w:themeColor="text1"/>
          <w:sz w:val="24"/>
          <w:szCs w:val="24"/>
          <w:lang w:val="en"/>
        </w:rPr>
        <w:t xml:space="preserve"> maintain </w:t>
      </w:r>
      <w:r w:rsidRPr="001602BB">
        <w:rPr>
          <w:rFonts w:ascii="Arial" w:eastAsia="Times New Roman" w:hAnsi="Arial" w:cs="Arial"/>
          <w:color w:val="000000" w:themeColor="text1"/>
          <w:sz w:val="24"/>
          <w:szCs w:val="24"/>
          <w:lang w:val="en" w:eastAsia="en-GB"/>
        </w:rPr>
        <w:t xml:space="preserve">our ongoing support for vibrant, accessible </w:t>
      </w:r>
      <w:r w:rsidRPr="001602BB">
        <w:rPr>
          <w:rFonts w:ascii="Arial" w:hAnsi="Arial" w:cs="Arial"/>
          <w:color w:val="000000" w:themeColor="text1"/>
          <w:sz w:val="24"/>
          <w:szCs w:val="24"/>
          <w:lang w:val="en"/>
        </w:rPr>
        <w:t xml:space="preserve">village/ </w:t>
      </w:r>
      <w:r w:rsidRPr="001602BB">
        <w:rPr>
          <w:rFonts w:ascii="Arial" w:eastAsia="Times New Roman" w:hAnsi="Arial" w:cs="Arial"/>
          <w:color w:val="000000" w:themeColor="text1"/>
          <w:sz w:val="24"/>
          <w:szCs w:val="24"/>
          <w:lang w:val="en" w:eastAsia="en-GB"/>
        </w:rPr>
        <w:t>town centres, open spaces</w:t>
      </w:r>
      <w:r w:rsidRPr="001602BB">
        <w:rPr>
          <w:rFonts w:ascii="Arial" w:hAnsi="Arial" w:cs="Arial"/>
          <w:color w:val="000000" w:themeColor="text1"/>
          <w:sz w:val="24"/>
          <w:szCs w:val="24"/>
          <w:lang w:val="en"/>
        </w:rPr>
        <w:t xml:space="preserve"> and communities.</w:t>
      </w:r>
    </w:p>
    <w:p w14:paraId="2596954B" w14:textId="77777777" w:rsidR="002F1B33" w:rsidRPr="001602BB" w:rsidRDefault="002F1B33" w:rsidP="002F1B33">
      <w:pPr>
        <w:spacing w:line="360" w:lineRule="auto"/>
        <w:rPr>
          <w:rFonts w:ascii="Arial" w:hAnsi="Arial" w:cs="Arial"/>
          <w:sz w:val="24"/>
          <w:szCs w:val="24"/>
          <w:lang w:val="en"/>
        </w:rPr>
      </w:pPr>
      <w:r w:rsidRPr="001602BB">
        <w:rPr>
          <w:rFonts w:ascii="Arial" w:hAnsi="Arial" w:cs="Arial"/>
          <w:sz w:val="24"/>
          <w:szCs w:val="24"/>
          <w:lang w:val="en"/>
        </w:rPr>
        <w:t xml:space="preserve">Regeneration is a long-term process and is delivered through a wide range of projects, programmes, partnerships, infrastructure initiatives.  Since the late 1990s, policymakers have recognised the wider social factors that affect the success of regeneration schemes, but this is even more vital in the current economic climate.  </w:t>
      </w:r>
      <w:r w:rsidRPr="001602BB">
        <w:rPr>
          <w:rFonts w:ascii="Arial" w:hAnsi="Arial" w:cs="Arial"/>
          <w:sz w:val="24"/>
          <w:szCs w:val="24"/>
        </w:rPr>
        <w:t>Infrastructure is a valuable and efficient economic stimulus. Every £1 of investment in infrastructure generates a potential further £2.70</w:t>
      </w:r>
      <w:r w:rsidRPr="001602BB">
        <w:rPr>
          <w:rFonts w:ascii="Arial" w:hAnsi="Arial" w:cs="Arial"/>
          <w:sz w:val="24"/>
          <w:szCs w:val="24"/>
          <w:vertAlign w:val="superscript"/>
        </w:rPr>
        <w:t>1</w:t>
      </w:r>
      <w:r w:rsidRPr="001602BB">
        <w:rPr>
          <w:rFonts w:ascii="Arial" w:hAnsi="Arial" w:cs="Arial"/>
          <w:sz w:val="24"/>
          <w:szCs w:val="24"/>
        </w:rPr>
        <w:t xml:space="preserve"> due to economic multiplier effects. </w:t>
      </w:r>
      <w:r w:rsidRPr="001602BB">
        <w:rPr>
          <w:rFonts w:ascii="Arial" w:hAnsi="Arial" w:cs="Arial"/>
          <w:sz w:val="24"/>
          <w:szCs w:val="24"/>
          <w:lang w:val="en"/>
        </w:rPr>
        <w:t>Making the most of existing social capital and providing opportunities for local people to be involved in regeneration is a vital part of making the best use of limited resources.</w:t>
      </w:r>
    </w:p>
    <w:p w14:paraId="1CEA2009" w14:textId="77777777" w:rsidR="002F1B33" w:rsidRPr="001C34C6" w:rsidRDefault="002F1B33" w:rsidP="002F1B33">
      <w:pPr>
        <w:spacing w:line="360" w:lineRule="auto"/>
        <w:rPr>
          <w:rFonts w:ascii="Arial" w:hAnsi="Arial" w:cs="Arial"/>
          <w:color w:val="000000" w:themeColor="text1"/>
          <w:sz w:val="24"/>
          <w:szCs w:val="24"/>
          <w:lang w:val="en"/>
        </w:rPr>
      </w:pPr>
      <w:r w:rsidRPr="001C34C6">
        <w:rPr>
          <w:rFonts w:ascii="Arial" w:hAnsi="Arial" w:cs="Arial"/>
          <w:color w:val="000000" w:themeColor="text1"/>
          <w:sz w:val="24"/>
          <w:szCs w:val="24"/>
          <w:lang w:val="en"/>
        </w:rPr>
        <w:t>As a Council we support locally developed place based regeneration projects, we continue to invest in Mid Ulster, as well as providing essential services paid by your rates. Our Capital investment programme is our commitment to making the District a better place to live, work and invest. The programme includes major schemes to boost the economy, create jobs and improve the quality of life for our citizens.</w:t>
      </w:r>
    </w:p>
    <w:p w14:paraId="5CDBBF2D" w14:textId="77777777" w:rsidR="002F1B33" w:rsidRPr="001C34C6" w:rsidRDefault="002F1B33" w:rsidP="002F1B33">
      <w:pPr>
        <w:spacing w:line="360" w:lineRule="auto"/>
        <w:rPr>
          <w:rFonts w:ascii="Arial" w:hAnsi="Arial" w:cs="Arial"/>
          <w:color w:val="000000" w:themeColor="text1"/>
          <w:sz w:val="24"/>
          <w:szCs w:val="24"/>
          <w:lang w:val="en"/>
        </w:rPr>
      </w:pPr>
      <w:r w:rsidRPr="001C34C6">
        <w:rPr>
          <w:rFonts w:ascii="Arial" w:hAnsi="Arial" w:cs="Arial"/>
          <w:color w:val="000000" w:themeColor="text1"/>
          <w:sz w:val="24"/>
          <w:szCs w:val="24"/>
          <w:lang w:val="en"/>
        </w:rPr>
        <w:t xml:space="preserve">Quality of place matters in economic, social, cultural and emotional terms. A sense of place helps establish strong social infrastructure, which supports people to improve their prospects and maximize their potential. We are taking a “Whole District” approach creating places that are attractive, well designed and well managed. Our approach focuses on tailored solutions for settlements within the District and business locations. </w:t>
      </w:r>
    </w:p>
    <w:p w14:paraId="3C864120" w14:textId="77777777" w:rsidR="008E08C9" w:rsidRDefault="002F1B33" w:rsidP="002F1B33">
      <w:pPr>
        <w:spacing w:line="360" w:lineRule="auto"/>
        <w:rPr>
          <w:rFonts w:ascii="Arial" w:hAnsi="Arial" w:cs="Arial"/>
          <w:color w:val="000000" w:themeColor="text1"/>
          <w:sz w:val="24"/>
          <w:szCs w:val="24"/>
          <w:lang w:val="en"/>
        </w:rPr>
      </w:pPr>
      <w:r w:rsidRPr="001C34C6">
        <w:rPr>
          <w:rFonts w:ascii="Arial" w:hAnsi="Arial" w:cs="Arial"/>
          <w:color w:val="000000" w:themeColor="text1"/>
          <w:sz w:val="24"/>
          <w:szCs w:val="24"/>
          <w:lang w:val="en"/>
        </w:rPr>
        <w:t xml:space="preserve">We recognise our major assets as those that have the potential to deliver the greatest impact. Building on and investing in these assets alongside complementary interventions will release the District’s potential for growth and connect areas of growth with deprived places in need of generation. </w:t>
      </w:r>
    </w:p>
    <w:p w14:paraId="75420D3E" w14:textId="1DAACCF9" w:rsidR="002F1B33" w:rsidRPr="001C34C6" w:rsidRDefault="002F1B33" w:rsidP="002F1B33">
      <w:pPr>
        <w:spacing w:line="360" w:lineRule="auto"/>
        <w:rPr>
          <w:rFonts w:ascii="Arial" w:hAnsi="Arial" w:cs="Arial"/>
          <w:color w:val="000000" w:themeColor="text1"/>
          <w:sz w:val="24"/>
          <w:szCs w:val="24"/>
          <w:lang w:val="en"/>
        </w:rPr>
      </w:pPr>
      <w:r w:rsidRPr="001C34C6">
        <w:rPr>
          <w:rFonts w:ascii="Arial" w:hAnsi="Arial" w:cs="Arial"/>
          <w:color w:val="000000" w:themeColor="text1"/>
          <w:sz w:val="24"/>
          <w:szCs w:val="24"/>
          <w:lang w:val="en"/>
        </w:rPr>
        <w:t>By following a planned phased approach across the District, we will be able to deliver greater impact for each locality, using the resources available to best effect. This work has never been more important as we look to rebuild and recover from the devastating impact of COVID-19.</w:t>
      </w:r>
    </w:p>
    <w:p w14:paraId="0202F2F2" w14:textId="77777777" w:rsidR="002F1B33" w:rsidRPr="001C34C6" w:rsidRDefault="002F1B33" w:rsidP="002F1B33">
      <w:pPr>
        <w:spacing w:after="0" w:line="360" w:lineRule="auto"/>
        <w:rPr>
          <w:rFonts w:ascii="Arial" w:eastAsia="Arial" w:hAnsi="Arial" w:cs="Arial"/>
          <w:b/>
          <w:color w:val="000000" w:themeColor="text1"/>
          <w:sz w:val="24"/>
          <w:szCs w:val="24"/>
          <w:lang w:val="en-US"/>
        </w:rPr>
      </w:pPr>
      <w:r w:rsidRPr="001C34C6">
        <w:rPr>
          <w:rFonts w:ascii="Arial" w:hAnsi="Arial" w:cs="Arial"/>
          <w:color w:val="000000" w:themeColor="text1"/>
          <w:sz w:val="24"/>
          <w:szCs w:val="24"/>
          <w:vertAlign w:val="superscript"/>
        </w:rPr>
        <w:t>1.</w:t>
      </w:r>
      <w:r w:rsidRPr="001C34C6">
        <w:rPr>
          <w:rFonts w:ascii="Arial" w:hAnsi="Arial" w:cs="Arial"/>
          <w:color w:val="000000" w:themeColor="text1"/>
          <w:sz w:val="24"/>
          <w:szCs w:val="24"/>
        </w:rPr>
        <w:t>Further detail can be found here: https://www.ice.org.uk/getattachment/news-and-insight/policy/infrastructure-as-a-stimulus/post-crisis-infrastructure-investment-insight-paper-covid-19.pdf.aspx#_ga=2.179966759.2015985077.1591167730-1129742483.1567513176</w:t>
      </w:r>
    </w:p>
    <w:p w14:paraId="421AFD30" w14:textId="5AAF7363" w:rsidR="00901E1C" w:rsidRDefault="00901E1C" w:rsidP="00901E1C">
      <w:pPr>
        <w:spacing w:after="0" w:line="360" w:lineRule="auto"/>
        <w:rPr>
          <w:rFonts w:ascii="Arial" w:hAnsi="Arial" w:cs="Arial"/>
          <w:color w:val="0070C0"/>
          <w:sz w:val="24"/>
          <w:szCs w:val="24"/>
          <w:lang w:val="en-US"/>
        </w:rPr>
      </w:pPr>
    </w:p>
    <w:p w14:paraId="102C2E5D" w14:textId="77777777"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 xml:space="preserve">Link to Community Plan Theme: </w:t>
      </w:r>
      <w:r w:rsidRPr="007D25B1">
        <w:rPr>
          <w:rFonts w:ascii="Arial" w:eastAsia="Arial" w:hAnsi="Arial" w:cs="Arial"/>
          <w:color w:val="000000"/>
          <w:sz w:val="24"/>
          <w:szCs w:val="24"/>
          <w:lang w:val="en-US"/>
        </w:rPr>
        <w:t>Economic Growth - We prosper in a stronger and more competitive economy.</w:t>
      </w:r>
    </w:p>
    <w:p w14:paraId="09FB63C1" w14:textId="77777777" w:rsidR="00901E1C" w:rsidRPr="007D25B1" w:rsidRDefault="00901E1C" w:rsidP="00901E1C">
      <w:pPr>
        <w:spacing w:after="0" w:line="360" w:lineRule="auto"/>
        <w:rPr>
          <w:rFonts w:ascii="Arial" w:eastAsia="Arial" w:hAnsi="Arial" w:cs="Arial"/>
          <w:b/>
          <w:color w:val="000000"/>
          <w:sz w:val="24"/>
          <w:szCs w:val="24"/>
          <w:lang w:val="en-US"/>
        </w:rPr>
      </w:pPr>
    </w:p>
    <w:p w14:paraId="0C2E9EE9" w14:textId="77777777" w:rsidR="00901E1C" w:rsidRPr="007D25B1" w:rsidRDefault="00901E1C" w:rsidP="00901E1C">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Link to Corporate Plan Theme:</w:t>
      </w:r>
      <w:r w:rsidRPr="007D25B1">
        <w:rPr>
          <w:rFonts w:ascii="Arial" w:eastAsia="Arial" w:hAnsi="Arial" w:cs="Arial"/>
          <w:color w:val="000000"/>
          <w:sz w:val="24"/>
          <w:szCs w:val="24"/>
          <w:lang w:val="en-US"/>
        </w:rPr>
        <w:t xml:space="preserve"> Economy - We will continue to identify opportunity sites for development proposals and to deliver against existing plans for other key strategic sites (including Ann Street, Dungannon and the former Maghera High School site).   </w:t>
      </w:r>
      <w:r w:rsidRPr="007D25B1">
        <w:rPr>
          <w:rFonts w:ascii="Arial" w:eastAsia="Arial" w:hAnsi="Arial" w:cs="Arial"/>
          <w:i/>
          <w:color w:val="000000"/>
          <w:sz w:val="24"/>
          <w:szCs w:val="24"/>
          <w:lang w:val="en-US"/>
        </w:rPr>
        <w:t>.</w:t>
      </w:r>
    </w:p>
    <w:p w14:paraId="7393022B" w14:textId="77777777" w:rsidR="00901E1C" w:rsidRDefault="00901E1C" w:rsidP="00901E1C">
      <w:pPr>
        <w:spacing w:after="0" w:line="360" w:lineRule="auto"/>
        <w:rPr>
          <w:rFonts w:ascii="Arial" w:eastAsia="Arial" w:hAnsi="Arial" w:cs="Arial"/>
          <w:b/>
          <w:color w:val="000000"/>
          <w:sz w:val="24"/>
          <w:szCs w:val="24"/>
          <w:lang w:val="en-US"/>
        </w:rPr>
      </w:pPr>
    </w:p>
    <w:p w14:paraId="1947EB0F" w14:textId="77777777"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this improvement objective aims to deliver against?</w:t>
      </w:r>
    </w:p>
    <w:p w14:paraId="710D4569" w14:textId="77777777" w:rsidR="00901E1C" w:rsidRPr="00901E1C" w:rsidRDefault="00901E1C" w:rsidP="00901E1C">
      <w:pPr>
        <w:spacing w:after="0" w:line="360" w:lineRule="auto"/>
        <w:rPr>
          <w:rFonts w:ascii="Arial" w:eastAsia="Arial" w:hAnsi="Arial" w:cs="Arial"/>
          <w:color w:val="000000"/>
          <w:sz w:val="24"/>
          <w:szCs w:val="24"/>
          <w:lang w:val="en-US"/>
        </w:rPr>
      </w:pPr>
      <w:r w:rsidRPr="00901E1C">
        <w:rPr>
          <w:rFonts w:ascii="Arial" w:eastAsia="Arial" w:hAnsi="Arial" w:cs="Arial"/>
          <w:color w:val="000000"/>
          <w:sz w:val="24"/>
          <w:szCs w:val="24"/>
          <w:lang w:val="en-US"/>
        </w:rPr>
        <w:t>Strategic Effectiveness, Service Quality, Sustainability, Service Availability, Fairness, Efficiency, Innovation.</w:t>
      </w:r>
    </w:p>
    <w:p w14:paraId="2A32101B" w14:textId="77777777" w:rsidR="003E66EC" w:rsidRDefault="003E66EC" w:rsidP="00901E1C">
      <w:pPr>
        <w:spacing w:after="0" w:line="360" w:lineRule="auto"/>
        <w:rPr>
          <w:rFonts w:ascii="Arial" w:eastAsia="Arial" w:hAnsi="Arial" w:cs="Arial"/>
          <w:b/>
          <w:sz w:val="24"/>
          <w:szCs w:val="24"/>
          <w:lang w:val="en-US"/>
        </w:rPr>
      </w:pPr>
    </w:p>
    <w:p w14:paraId="27A18275" w14:textId="13EB156A" w:rsidR="00901E1C" w:rsidRDefault="001D151F" w:rsidP="00901E1C">
      <w:pPr>
        <w:spacing w:after="0" w:line="360" w:lineRule="auto"/>
        <w:rPr>
          <w:rFonts w:ascii="Arial" w:eastAsia="Arial" w:hAnsi="Arial" w:cs="Arial"/>
          <w:b/>
          <w:sz w:val="24"/>
          <w:szCs w:val="24"/>
          <w:lang w:val="en-US"/>
        </w:rPr>
      </w:pPr>
      <w:r>
        <w:rPr>
          <w:rFonts w:ascii="Arial" w:eastAsia="Arial" w:hAnsi="Arial" w:cs="Arial"/>
          <w:b/>
          <w:sz w:val="24"/>
          <w:szCs w:val="24"/>
          <w:lang w:val="en-US"/>
        </w:rPr>
        <w:t xml:space="preserve">Table </w:t>
      </w:r>
      <w:r w:rsidR="00976B31">
        <w:rPr>
          <w:rFonts w:ascii="Arial" w:eastAsia="Arial" w:hAnsi="Arial" w:cs="Arial"/>
          <w:b/>
          <w:sz w:val="24"/>
          <w:szCs w:val="24"/>
          <w:lang w:val="en-US"/>
        </w:rPr>
        <w:t>- Progress</w:t>
      </w:r>
      <w:r w:rsidR="00901E1C">
        <w:rPr>
          <w:rFonts w:ascii="Arial" w:eastAsia="Arial" w:hAnsi="Arial" w:cs="Arial"/>
          <w:b/>
          <w:sz w:val="24"/>
          <w:szCs w:val="24"/>
          <w:lang w:val="en-US"/>
        </w:rPr>
        <w:t xml:space="preserve"> Ma</w:t>
      </w:r>
      <w:r w:rsidR="002166FC">
        <w:rPr>
          <w:rFonts w:ascii="Arial" w:eastAsia="Arial" w:hAnsi="Arial" w:cs="Arial"/>
          <w:b/>
          <w:sz w:val="24"/>
          <w:szCs w:val="24"/>
          <w:lang w:val="en-US"/>
        </w:rPr>
        <w:t>de A</w:t>
      </w:r>
      <w:r w:rsidR="00901E1C">
        <w:rPr>
          <w:rFonts w:ascii="Arial" w:eastAsia="Arial" w:hAnsi="Arial" w:cs="Arial"/>
          <w:b/>
          <w:sz w:val="24"/>
          <w:szCs w:val="24"/>
          <w:lang w:val="en-US"/>
        </w:rPr>
        <w:t xml:space="preserve">gainst Improvement Objective </w:t>
      </w:r>
      <w:r w:rsidR="0047537C">
        <w:rPr>
          <w:rFonts w:ascii="Arial" w:eastAsia="Arial" w:hAnsi="Arial" w:cs="Arial"/>
          <w:b/>
          <w:sz w:val="24"/>
          <w:szCs w:val="24"/>
          <w:lang w:val="en-US"/>
        </w:rPr>
        <w:t>Four</w:t>
      </w:r>
      <w:r w:rsidR="00901E1C">
        <w:rPr>
          <w:rFonts w:ascii="Arial" w:eastAsia="Arial" w:hAnsi="Arial" w:cs="Arial"/>
          <w:b/>
          <w:sz w:val="24"/>
          <w:szCs w:val="24"/>
          <w:lang w:val="en-US"/>
        </w:rPr>
        <w:t>:</w:t>
      </w: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901E1C" w14:paraId="66868B2E" w14:textId="77777777" w:rsidTr="008818D0">
        <w:trPr>
          <w:tblHeader/>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1D5FD2" w14:textId="77777777" w:rsidR="00901E1C" w:rsidRDefault="00901E1C" w:rsidP="00CE64B5">
            <w:pPr>
              <w:spacing w:line="360" w:lineRule="auto"/>
              <w:ind w:left="316" w:hanging="316"/>
              <w:rPr>
                <w:rFonts w:ascii="Arial" w:hAnsi="Arial" w:cs="Arial"/>
                <w:b/>
                <w:sz w:val="24"/>
                <w:szCs w:val="24"/>
              </w:rPr>
            </w:pPr>
            <w:r>
              <w:rPr>
                <w:rFonts w:ascii="Arial" w:hAnsi="Arial" w:cs="Arial"/>
                <w:b/>
                <w:sz w:val="24"/>
                <w:szCs w:val="24"/>
              </w:rPr>
              <w:t xml:space="preserve">     What are we going to do?</w:t>
            </w:r>
          </w:p>
          <w:p w14:paraId="1DF1C88B" w14:textId="77777777" w:rsidR="00901E1C" w:rsidRDefault="00901E1C" w:rsidP="00CE64B5">
            <w:pPr>
              <w:spacing w:line="360" w:lineRule="auto"/>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73A63" w14:textId="77777777" w:rsidR="00901E1C" w:rsidRDefault="00901E1C" w:rsidP="00CE64B5">
            <w:pPr>
              <w:spacing w:line="360" w:lineRule="auto"/>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77C327" w14:textId="77777777" w:rsidR="00901E1C" w:rsidRDefault="00901E1C" w:rsidP="00CE64B5">
            <w:pPr>
              <w:spacing w:line="360" w:lineRule="auto"/>
              <w:rPr>
                <w:rFonts w:ascii="Arial" w:hAnsi="Arial" w:cs="Arial"/>
                <w:b/>
                <w:sz w:val="24"/>
                <w:szCs w:val="24"/>
              </w:rPr>
            </w:pPr>
            <w:r>
              <w:rPr>
                <w:rFonts w:ascii="Arial" w:hAnsi="Arial" w:cs="Arial"/>
                <w:b/>
                <w:sz w:val="24"/>
                <w:szCs w:val="24"/>
              </w:rPr>
              <w:t>Achievement</w:t>
            </w:r>
          </w:p>
        </w:tc>
      </w:tr>
      <w:tr w:rsidR="00901E1C" w14:paraId="45A49470" w14:textId="77777777" w:rsidTr="008818D0">
        <w:trPr>
          <w:trHeight w:val="95"/>
        </w:trPr>
        <w:tc>
          <w:tcPr>
            <w:tcW w:w="3261" w:type="dxa"/>
            <w:shd w:val="clear" w:color="auto" w:fill="auto"/>
          </w:tcPr>
          <w:p w14:paraId="1819DC84" w14:textId="335B592C" w:rsidR="002F1B33" w:rsidRPr="005633BA" w:rsidRDefault="00901E1C" w:rsidP="005A1644">
            <w:pPr>
              <w:pStyle w:val="ListParagraph"/>
              <w:numPr>
                <w:ilvl w:val="0"/>
                <w:numId w:val="33"/>
              </w:numPr>
              <w:spacing w:line="360" w:lineRule="auto"/>
              <w:ind w:left="180" w:hanging="284"/>
              <w:rPr>
                <w:rFonts w:ascii="Arial" w:eastAsia="Arial" w:hAnsi="Arial" w:cs="Arial"/>
                <w:color w:val="000000"/>
                <w:sz w:val="24"/>
                <w:szCs w:val="24"/>
                <w:lang w:val="en-US"/>
              </w:rPr>
            </w:pPr>
            <w:r w:rsidRPr="005633BA">
              <w:rPr>
                <w:rFonts w:ascii="Arial" w:hAnsi="Arial" w:cs="Arial"/>
                <w:sz w:val="24"/>
                <w:szCs w:val="24"/>
              </w:rPr>
              <w:t>Undertake the Project management of Council's current committed live Capital Works Programme 2020 - 2024 with an indicative spend &lt; £26m.</w:t>
            </w:r>
            <w:r w:rsidR="00933589" w:rsidRPr="005633BA">
              <w:rPr>
                <w:rFonts w:ascii="Arial" w:hAnsi="Arial" w:cs="Arial"/>
                <w:sz w:val="24"/>
                <w:szCs w:val="24"/>
              </w:rPr>
              <w:t xml:space="preserve"> Projects include:</w:t>
            </w:r>
            <w:r w:rsidR="002F1B33" w:rsidRPr="005633BA">
              <w:rPr>
                <w:rFonts w:ascii="Arial" w:eastAsia="Arial" w:hAnsi="Arial" w:cs="Arial"/>
                <w:color w:val="000000"/>
                <w:sz w:val="24"/>
                <w:szCs w:val="24"/>
                <w:lang w:val="en-US"/>
              </w:rPr>
              <w:t xml:space="preserve"> 3 Waste Infrastructure Projects; -new Magherafelt Recycling Centre , final closure works at Ballymacombs Landfill and potential development of a Dry Recyclables Facility (</w:t>
            </w:r>
            <w:r w:rsidR="00E3599F">
              <w:rPr>
                <w:rFonts w:ascii="Arial" w:eastAsia="Arial" w:hAnsi="Arial" w:cs="Arial"/>
                <w:color w:val="000000"/>
                <w:sz w:val="24"/>
                <w:szCs w:val="24"/>
                <w:lang w:val="en-US"/>
              </w:rPr>
              <w:t>MRF</w:t>
            </w:r>
            <w:r w:rsidR="002F1B33" w:rsidRPr="005633BA">
              <w:rPr>
                <w:rFonts w:ascii="Arial" w:eastAsia="Arial" w:hAnsi="Arial" w:cs="Arial"/>
                <w:color w:val="000000"/>
                <w:sz w:val="24"/>
                <w:szCs w:val="24"/>
                <w:lang w:val="en-US"/>
              </w:rPr>
              <w:t>):2 Public Realm - Coalisland scheme Design out &amp; Development of</w:t>
            </w:r>
            <w:r w:rsidR="005633BA" w:rsidRPr="005633BA">
              <w:rPr>
                <w:rFonts w:ascii="Arial" w:eastAsia="Arial" w:hAnsi="Arial" w:cs="Arial"/>
                <w:color w:val="000000"/>
                <w:sz w:val="24"/>
                <w:szCs w:val="24"/>
                <w:lang w:val="en-US"/>
              </w:rPr>
              <w:t xml:space="preserve"> </w:t>
            </w:r>
            <w:r w:rsidR="002F1B33" w:rsidRPr="005633BA">
              <w:rPr>
                <w:rFonts w:ascii="Arial" w:eastAsia="Arial" w:hAnsi="Arial" w:cs="Arial"/>
                <w:color w:val="000000"/>
                <w:sz w:val="24"/>
                <w:szCs w:val="24"/>
                <w:lang w:val="en-US"/>
              </w:rPr>
              <w:t>Maghera Magherafelt Phase. 14 Major Projects - Davagh Walks/Art,  Maghera HS site ,  Connecting Pomeroy , Gortgonis Health &amp; Well Being Hub, Dungannon Railway Park , Reservoirs Projects,  MUSA Sports 3G &amp; Running Track ,  Maghera Wetland Park , Active Travel Projects, Thomas Clarkes GAC, Sperrins Sculpture trail, Peace IV Shared Space Programme, Small Settlement Programme.</w:t>
            </w:r>
          </w:p>
          <w:p w14:paraId="35ABCDEC" w14:textId="15F5037E" w:rsidR="00901E1C" w:rsidRPr="002F1B33" w:rsidRDefault="002F1B33" w:rsidP="002F1B33">
            <w:pPr>
              <w:pStyle w:val="ListParagraph"/>
              <w:spacing w:line="360" w:lineRule="auto"/>
              <w:ind w:left="38"/>
              <w:rPr>
                <w:rFonts w:ascii="Arial" w:hAnsi="Arial" w:cs="Arial"/>
                <w:sz w:val="24"/>
                <w:szCs w:val="24"/>
              </w:rPr>
            </w:pPr>
            <w:r w:rsidRPr="002B74BE">
              <w:rPr>
                <w:rFonts w:ascii="Arial" w:eastAsia="Arial" w:hAnsi="Arial" w:cs="Arial"/>
                <w:color w:val="000000"/>
                <w:sz w:val="24"/>
                <w:szCs w:val="24"/>
                <w:lang w:val="en-US"/>
              </w:rPr>
              <w:t>20 Minor</w:t>
            </w:r>
            <w:r w:rsidRPr="0070089A">
              <w:rPr>
                <w:rFonts w:ascii="Arial" w:eastAsia="Arial" w:hAnsi="Arial" w:cs="Arial"/>
                <w:color w:val="000000"/>
                <w:sz w:val="24"/>
                <w:szCs w:val="24"/>
                <w:lang w:val="en-US"/>
              </w:rPr>
              <w:t xml:space="preserve"> Projects under £250k -  Greenvale repairs ,   Peace IV projects in Draperstown, Moy, Castledawson, Donaghmore, Moneymore, Aughnacloy, Tamnamore, Broughderg, Galbally, Ballyronan Wood, Int</w:t>
            </w:r>
            <w:r>
              <w:rPr>
                <w:rFonts w:ascii="Arial" w:eastAsia="Arial" w:hAnsi="Arial" w:cs="Arial"/>
                <w:color w:val="000000"/>
                <w:sz w:val="24"/>
                <w:szCs w:val="24"/>
                <w:lang w:val="en-US"/>
              </w:rPr>
              <w:t>ernational Appalachian Trail, I</w:t>
            </w:r>
            <w:r w:rsidRPr="0070089A">
              <w:rPr>
                <w:rFonts w:ascii="Arial" w:eastAsia="Arial" w:hAnsi="Arial" w:cs="Arial"/>
                <w:color w:val="000000"/>
                <w:sz w:val="24"/>
                <w:szCs w:val="24"/>
                <w:lang w:val="en-US"/>
              </w:rPr>
              <w:t>niscarn, Pomeroy Carpark, Cot Lane, Ballsaggart Lough Retaining Wall, Davagh Welfare Facilities, Murley Road Footpath, Greenvale LC Repairs, Access Inclusion, Magherafelt Art</w:t>
            </w:r>
            <w:r>
              <w:rPr>
                <w:rFonts w:ascii="Arial" w:eastAsia="Arial" w:hAnsi="Arial" w:cs="Arial"/>
                <w:color w:val="000000"/>
                <w:sz w:val="24"/>
                <w:szCs w:val="24"/>
                <w:lang w:val="en-US"/>
              </w:rPr>
              <w:t xml:space="preserve"> </w:t>
            </w:r>
            <w:r w:rsidRPr="0070089A">
              <w:rPr>
                <w:rFonts w:ascii="Arial" w:eastAsia="Arial" w:hAnsi="Arial" w:cs="Arial"/>
                <w:color w:val="000000"/>
                <w:sz w:val="24"/>
                <w:szCs w:val="24"/>
                <w:lang w:val="en-US"/>
              </w:rPr>
              <w:t>p</w:t>
            </w:r>
            <w:r>
              <w:rPr>
                <w:rFonts w:ascii="Arial" w:eastAsia="Arial" w:hAnsi="Arial" w:cs="Arial"/>
                <w:color w:val="000000"/>
                <w:sz w:val="24"/>
                <w:szCs w:val="24"/>
                <w:lang w:val="en-US"/>
              </w:rPr>
              <w:t>iece</w:t>
            </w:r>
            <w:r w:rsidRPr="0070089A">
              <w:rPr>
                <w:rFonts w:ascii="Arial" w:eastAsia="Arial" w:hAnsi="Arial" w:cs="Arial"/>
                <w:color w:val="000000"/>
                <w:sz w:val="24"/>
                <w:szCs w:val="24"/>
                <w:lang w:val="en-US"/>
              </w:rPr>
              <w:t>.</w:t>
            </w:r>
            <w:r w:rsidR="00933589">
              <w:t xml:space="preserve"> </w:t>
            </w:r>
          </w:p>
        </w:tc>
        <w:tc>
          <w:tcPr>
            <w:tcW w:w="4394" w:type="dxa"/>
            <w:shd w:val="clear" w:color="auto" w:fill="auto"/>
          </w:tcPr>
          <w:p w14:paraId="203EFAEB" w14:textId="7FA4462D" w:rsidR="005633BA" w:rsidRDefault="00933589" w:rsidP="002F1B33">
            <w:pPr>
              <w:spacing w:line="360" w:lineRule="auto"/>
              <w:rPr>
                <w:rFonts w:ascii="Arial" w:hAnsi="Arial" w:cs="Arial"/>
                <w:sz w:val="24"/>
                <w:szCs w:val="24"/>
              </w:rPr>
            </w:pPr>
            <w:r w:rsidRPr="00933589">
              <w:rPr>
                <w:rFonts w:ascii="Arial" w:hAnsi="Arial" w:cs="Arial"/>
                <w:sz w:val="24"/>
                <w:szCs w:val="24"/>
              </w:rPr>
              <w:t xml:space="preserve">Capital reports </w:t>
            </w:r>
            <w:r w:rsidR="007F0651">
              <w:rPr>
                <w:rFonts w:ascii="Arial" w:hAnsi="Arial" w:cs="Arial"/>
                <w:sz w:val="24"/>
                <w:szCs w:val="24"/>
              </w:rPr>
              <w:t xml:space="preserve">are </w:t>
            </w:r>
            <w:r w:rsidRPr="00933589">
              <w:rPr>
                <w:rFonts w:ascii="Arial" w:hAnsi="Arial" w:cs="Arial"/>
                <w:sz w:val="24"/>
                <w:szCs w:val="24"/>
              </w:rPr>
              <w:t xml:space="preserve">presented on </w:t>
            </w:r>
            <w:r w:rsidR="007F0651">
              <w:rPr>
                <w:rFonts w:ascii="Arial" w:hAnsi="Arial" w:cs="Arial"/>
                <w:sz w:val="24"/>
                <w:szCs w:val="24"/>
              </w:rPr>
              <w:t>a m</w:t>
            </w:r>
            <w:r w:rsidRPr="00933589">
              <w:rPr>
                <w:rFonts w:ascii="Arial" w:hAnsi="Arial" w:cs="Arial"/>
                <w:sz w:val="24"/>
                <w:szCs w:val="24"/>
              </w:rPr>
              <w:t xml:space="preserve">onthly basis </w:t>
            </w:r>
            <w:r>
              <w:rPr>
                <w:rFonts w:ascii="Arial" w:hAnsi="Arial" w:cs="Arial"/>
                <w:sz w:val="24"/>
                <w:szCs w:val="24"/>
              </w:rPr>
              <w:t xml:space="preserve">to </w:t>
            </w:r>
            <w:r w:rsidR="007F0651">
              <w:rPr>
                <w:rFonts w:ascii="Arial" w:hAnsi="Arial" w:cs="Arial"/>
                <w:sz w:val="24"/>
                <w:szCs w:val="24"/>
              </w:rPr>
              <w:t xml:space="preserve">the </w:t>
            </w:r>
            <w:r>
              <w:rPr>
                <w:rFonts w:ascii="Arial" w:hAnsi="Arial" w:cs="Arial"/>
                <w:sz w:val="24"/>
                <w:szCs w:val="24"/>
              </w:rPr>
              <w:t>Environ</w:t>
            </w:r>
            <w:r w:rsidR="007F0651">
              <w:rPr>
                <w:rFonts w:ascii="Arial" w:hAnsi="Arial" w:cs="Arial"/>
                <w:sz w:val="24"/>
                <w:szCs w:val="24"/>
              </w:rPr>
              <w:t>ment</w:t>
            </w:r>
            <w:r>
              <w:rPr>
                <w:rFonts w:ascii="Arial" w:hAnsi="Arial" w:cs="Arial"/>
                <w:sz w:val="24"/>
                <w:szCs w:val="24"/>
              </w:rPr>
              <w:t xml:space="preserve"> Committee and include: IST Capital reports, ICT Capital reports and</w:t>
            </w:r>
            <w:r w:rsidRPr="00933589">
              <w:rPr>
                <w:rFonts w:ascii="Arial" w:hAnsi="Arial" w:cs="Arial"/>
                <w:sz w:val="24"/>
                <w:szCs w:val="24"/>
              </w:rPr>
              <w:t xml:space="preserve"> Scoping Pro</w:t>
            </w:r>
            <w:r w:rsidR="00711A69">
              <w:rPr>
                <w:rFonts w:ascii="Arial" w:hAnsi="Arial" w:cs="Arial"/>
                <w:sz w:val="24"/>
                <w:szCs w:val="24"/>
              </w:rPr>
              <w:t>jects reports.</w:t>
            </w:r>
            <w:r w:rsidRPr="00933589">
              <w:rPr>
                <w:rFonts w:ascii="Arial" w:hAnsi="Arial" w:cs="Arial"/>
                <w:sz w:val="24"/>
                <w:szCs w:val="24"/>
              </w:rPr>
              <w:t xml:space="preserve"> </w:t>
            </w:r>
            <w:r w:rsidR="002F1B33">
              <w:rPr>
                <w:rFonts w:ascii="Arial" w:hAnsi="Arial" w:cs="Arial"/>
                <w:sz w:val="24"/>
                <w:szCs w:val="24"/>
              </w:rPr>
              <w:t>Residents have</w:t>
            </w:r>
            <w:r w:rsidR="002F1B33" w:rsidRPr="002F1B33">
              <w:rPr>
                <w:rFonts w:ascii="Arial" w:hAnsi="Arial" w:cs="Arial"/>
                <w:sz w:val="24"/>
                <w:szCs w:val="24"/>
              </w:rPr>
              <w:t xml:space="preserve"> been updated in terms of Projects being listed on web page</w:t>
            </w:r>
            <w:r w:rsidR="005633BA">
              <w:rPr>
                <w:rFonts w:ascii="Arial" w:hAnsi="Arial" w:cs="Arial"/>
                <w:sz w:val="24"/>
                <w:szCs w:val="24"/>
              </w:rPr>
              <w:t xml:space="preserve"> - </w:t>
            </w:r>
            <w:r w:rsidR="002F1B33" w:rsidRPr="002F1B33">
              <w:rPr>
                <w:rFonts w:ascii="Arial" w:hAnsi="Arial" w:cs="Arial"/>
                <w:sz w:val="24"/>
                <w:szCs w:val="24"/>
              </w:rPr>
              <w:t xml:space="preserve"> see link</w:t>
            </w:r>
            <w:r w:rsidR="005633BA">
              <w:rPr>
                <w:rFonts w:ascii="Arial" w:hAnsi="Arial" w:cs="Arial"/>
                <w:sz w:val="24"/>
                <w:szCs w:val="24"/>
              </w:rPr>
              <w:t>:</w:t>
            </w:r>
          </w:p>
          <w:p w14:paraId="1B079F58" w14:textId="5026D1C4" w:rsidR="00901E1C" w:rsidRDefault="002F1B33" w:rsidP="005633BA">
            <w:pPr>
              <w:spacing w:line="360" w:lineRule="auto"/>
              <w:rPr>
                <w:rFonts w:ascii="Arial" w:hAnsi="Arial" w:cs="Arial"/>
                <w:sz w:val="24"/>
                <w:szCs w:val="24"/>
              </w:rPr>
            </w:pPr>
            <w:r w:rsidRPr="002F1B33">
              <w:rPr>
                <w:rFonts w:ascii="Arial" w:hAnsi="Arial" w:cs="Arial"/>
                <w:sz w:val="24"/>
                <w:szCs w:val="24"/>
              </w:rPr>
              <w:t>https://www.midulstercouncil.org/your-council/investing-in-mid-ulster</w:t>
            </w:r>
            <w:r>
              <w:rPr>
                <w:rFonts w:ascii="Arial" w:hAnsi="Arial" w:cs="Arial"/>
                <w:sz w:val="24"/>
                <w:szCs w:val="24"/>
              </w:rPr>
              <w:t>,</w:t>
            </w:r>
            <w:r w:rsidRPr="002F1B33">
              <w:rPr>
                <w:rFonts w:ascii="Arial" w:hAnsi="Arial" w:cs="Arial"/>
                <w:sz w:val="24"/>
                <w:szCs w:val="24"/>
              </w:rPr>
              <w:t xml:space="preserve"> plus monthly updates on media </w:t>
            </w:r>
            <w:r w:rsidR="00413FE1" w:rsidRPr="002F1B33">
              <w:rPr>
                <w:rFonts w:ascii="Arial" w:hAnsi="Arial" w:cs="Arial"/>
                <w:sz w:val="24"/>
                <w:szCs w:val="24"/>
              </w:rPr>
              <w:t>YouTube</w:t>
            </w:r>
            <w:r w:rsidRPr="002F1B33">
              <w:rPr>
                <w:rFonts w:ascii="Arial" w:hAnsi="Arial" w:cs="Arial"/>
                <w:sz w:val="24"/>
                <w:szCs w:val="24"/>
              </w:rPr>
              <w:t xml:space="preserve"> channel see link</w:t>
            </w:r>
            <w:r w:rsidR="005633BA">
              <w:rPr>
                <w:rFonts w:ascii="Arial" w:hAnsi="Arial" w:cs="Arial"/>
                <w:sz w:val="24"/>
                <w:szCs w:val="24"/>
              </w:rPr>
              <w:t xml:space="preserve"> </w:t>
            </w:r>
            <w:r w:rsidR="005633BA" w:rsidRPr="005633BA">
              <w:rPr>
                <w:rFonts w:ascii="Arial" w:hAnsi="Arial" w:cs="Arial"/>
                <w:sz w:val="24"/>
                <w:szCs w:val="24"/>
              </w:rPr>
              <w:t>https://www.youtube.com/playlist?list=PLzfkoqzAiZjXfCcqEJ_5ANIV9g3HNRrPW</w:t>
            </w: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0E78A6D3" w14:textId="0249CBAB" w:rsidR="00901E1C" w:rsidRDefault="008577CC" w:rsidP="00901E1C">
            <w:pPr>
              <w:spacing w:line="360" w:lineRule="auto"/>
              <w:rPr>
                <w:rFonts w:ascii="Arial" w:hAnsi="Arial" w:cs="Arial"/>
                <w:sz w:val="24"/>
                <w:szCs w:val="24"/>
              </w:rPr>
            </w:pPr>
            <w:r>
              <w:rPr>
                <w:rFonts w:ascii="Arial" w:hAnsi="Arial" w:cs="Arial"/>
                <w:sz w:val="24"/>
                <w:szCs w:val="24"/>
              </w:rPr>
              <w:t>Substantially</w:t>
            </w:r>
            <w:r w:rsidR="00A65AEE">
              <w:rPr>
                <w:rFonts w:ascii="Arial" w:hAnsi="Arial" w:cs="Arial"/>
                <w:sz w:val="24"/>
                <w:szCs w:val="24"/>
              </w:rPr>
              <w:t xml:space="preserve"> Achieved</w:t>
            </w:r>
          </w:p>
        </w:tc>
      </w:tr>
      <w:tr w:rsidR="00901E1C" w14:paraId="30BC67C7" w14:textId="77777777" w:rsidTr="008818D0">
        <w:trPr>
          <w:trHeight w:val="95"/>
        </w:trPr>
        <w:tc>
          <w:tcPr>
            <w:tcW w:w="3261" w:type="dxa"/>
            <w:shd w:val="clear" w:color="auto" w:fill="auto"/>
          </w:tcPr>
          <w:p w14:paraId="4AD4EB13" w14:textId="55D3AF1B" w:rsidR="00901E1C" w:rsidRPr="008818D0" w:rsidRDefault="00413FE1" w:rsidP="008818D0">
            <w:pPr>
              <w:spacing w:line="360" w:lineRule="auto"/>
              <w:ind w:left="180" w:hanging="180"/>
              <w:rPr>
                <w:rFonts w:ascii="Arial" w:hAnsi="Arial" w:cs="Arial"/>
                <w:sz w:val="24"/>
                <w:szCs w:val="24"/>
              </w:rPr>
            </w:pPr>
            <w:r>
              <w:rPr>
                <w:rFonts w:ascii="Arial" w:hAnsi="Arial" w:cs="Arial"/>
                <w:sz w:val="24"/>
                <w:szCs w:val="24"/>
              </w:rPr>
              <w:t>2.</w:t>
            </w:r>
            <w:r w:rsidRPr="008818D0">
              <w:rPr>
                <w:rFonts w:ascii="Arial" w:hAnsi="Arial" w:cs="Arial"/>
                <w:sz w:val="24"/>
                <w:szCs w:val="24"/>
              </w:rPr>
              <w:t xml:space="preserve"> Research</w:t>
            </w:r>
            <w:r w:rsidR="00901E1C" w:rsidRPr="008818D0">
              <w:rPr>
                <w:rFonts w:ascii="Arial" w:hAnsi="Arial" w:cs="Arial"/>
                <w:sz w:val="24"/>
                <w:szCs w:val="24"/>
              </w:rPr>
              <w:t>, develop and implement a pilot capital project procedural guide</w:t>
            </w:r>
            <w:r w:rsidR="001D151F" w:rsidRPr="008818D0">
              <w:rPr>
                <w:rFonts w:ascii="Arial" w:hAnsi="Arial" w:cs="Arial"/>
                <w:sz w:val="24"/>
                <w:szCs w:val="24"/>
              </w:rPr>
              <w:t xml:space="preserve"> - Efficient management and governance of capital programme</w:t>
            </w:r>
            <w:r w:rsidR="005D542A" w:rsidRPr="008818D0">
              <w:rPr>
                <w:rFonts w:ascii="Arial" w:hAnsi="Arial" w:cs="Arial"/>
                <w:sz w:val="24"/>
                <w:szCs w:val="24"/>
              </w:rPr>
              <w:t>.</w:t>
            </w:r>
          </w:p>
          <w:p w14:paraId="6D1B1EB5" w14:textId="654B1D5A" w:rsidR="00901E1C" w:rsidRPr="001D151F" w:rsidRDefault="00901E1C" w:rsidP="00901E1C">
            <w:pPr>
              <w:spacing w:line="360" w:lineRule="auto"/>
              <w:ind w:left="322" w:hanging="322"/>
              <w:rPr>
                <w:rFonts w:ascii="Arial" w:hAnsi="Arial" w:cs="Arial"/>
                <w:sz w:val="24"/>
                <w:szCs w:val="24"/>
              </w:rPr>
            </w:pPr>
            <w:r w:rsidRPr="001D151F">
              <w:rPr>
                <w:rFonts w:ascii="Arial" w:hAnsi="Arial" w:cs="Arial"/>
                <w:sz w:val="24"/>
                <w:szCs w:val="24"/>
              </w:rPr>
              <w:t xml:space="preserve">   </w:t>
            </w:r>
          </w:p>
        </w:tc>
        <w:tc>
          <w:tcPr>
            <w:tcW w:w="4394" w:type="dxa"/>
            <w:shd w:val="clear" w:color="auto" w:fill="auto"/>
          </w:tcPr>
          <w:p w14:paraId="76566CAF" w14:textId="37E65A2D" w:rsidR="003E66EC" w:rsidRDefault="00E3599F" w:rsidP="00E3599F">
            <w:pPr>
              <w:spacing w:line="360" w:lineRule="auto"/>
              <w:rPr>
                <w:rFonts w:ascii="Arial" w:hAnsi="Arial" w:cs="Arial"/>
                <w:sz w:val="24"/>
                <w:szCs w:val="24"/>
              </w:rPr>
            </w:pPr>
            <w:r w:rsidRPr="00E3599F">
              <w:rPr>
                <w:rFonts w:ascii="Arial" w:hAnsi="Arial" w:cs="Arial"/>
                <w:sz w:val="24"/>
                <w:szCs w:val="24"/>
              </w:rPr>
              <w:t>Cap</w:t>
            </w:r>
            <w:r>
              <w:rPr>
                <w:rFonts w:ascii="Arial" w:hAnsi="Arial" w:cs="Arial"/>
                <w:sz w:val="24"/>
                <w:szCs w:val="24"/>
              </w:rPr>
              <w:t xml:space="preserve">ital Planning Manager in post. </w:t>
            </w:r>
            <w:r w:rsidRPr="00E3599F">
              <w:rPr>
                <w:rFonts w:ascii="Arial" w:hAnsi="Arial" w:cs="Arial"/>
                <w:sz w:val="24"/>
                <w:szCs w:val="24"/>
              </w:rPr>
              <w:t xml:space="preserve">Draft Capital document was circulated and </w:t>
            </w:r>
            <w:r>
              <w:rPr>
                <w:rFonts w:ascii="Arial" w:hAnsi="Arial" w:cs="Arial"/>
                <w:sz w:val="24"/>
                <w:szCs w:val="24"/>
              </w:rPr>
              <w:t>reviewed by the Ass Directors</w:t>
            </w:r>
            <w:r w:rsidRPr="00E3599F">
              <w:rPr>
                <w:rFonts w:ascii="Arial" w:hAnsi="Arial" w:cs="Arial"/>
                <w:sz w:val="24"/>
                <w:szCs w:val="24"/>
              </w:rPr>
              <w:t>/HoS level and comments made on the suite of documents. With the Org</w:t>
            </w:r>
            <w:r w:rsidR="003E66EC">
              <w:rPr>
                <w:rFonts w:ascii="Arial" w:hAnsi="Arial" w:cs="Arial"/>
                <w:sz w:val="24"/>
                <w:szCs w:val="24"/>
              </w:rPr>
              <w:t>anisational</w:t>
            </w:r>
            <w:r w:rsidRPr="00E3599F">
              <w:rPr>
                <w:rFonts w:ascii="Arial" w:hAnsi="Arial" w:cs="Arial"/>
                <w:sz w:val="24"/>
                <w:szCs w:val="24"/>
              </w:rPr>
              <w:t xml:space="preserve"> Restructure and the implementation of dedicated Capital Team this has resulted in the document being refined taking account of comments </w:t>
            </w:r>
            <w:r w:rsidR="00BD79D6" w:rsidRPr="00E3599F">
              <w:rPr>
                <w:rFonts w:ascii="Arial" w:hAnsi="Arial" w:cs="Arial"/>
                <w:sz w:val="24"/>
                <w:szCs w:val="24"/>
              </w:rPr>
              <w:t>etc.</w:t>
            </w:r>
            <w:r w:rsidRPr="00E3599F">
              <w:rPr>
                <w:rFonts w:ascii="Arial" w:hAnsi="Arial" w:cs="Arial"/>
                <w:sz w:val="24"/>
                <w:szCs w:val="24"/>
              </w:rPr>
              <w:t xml:space="preserve"> made on Draft document and with SMT approval the document was appro</w:t>
            </w:r>
            <w:r>
              <w:rPr>
                <w:rFonts w:ascii="Arial" w:hAnsi="Arial" w:cs="Arial"/>
                <w:sz w:val="24"/>
                <w:szCs w:val="24"/>
              </w:rPr>
              <w:t>ved at PR Committee in March 23. W</w:t>
            </w:r>
            <w:r w:rsidRPr="00E3599F">
              <w:rPr>
                <w:rFonts w:ascii="Arial" w:hAnsi="Arial" w:cs="Arial"/>
                <w:sz w:val="24"/>
                <w:szCs w:val="24"/>
              </w:rPr>
              <w:t>ith the delay in getting the document approved this has resulted in roll out of awareness session being delayed until April 2023 by the Capital Team</w:t>
            </w:r>
            <w:r>
              <w:rPr>
                <w:rFonts w:ascii="Arial" w:hAnsi="Arial" w:cs="Arial"/>
                <w:sz w:val="24"/>
                <w:szCs w:val="24"/>
              </w:rPr>
              <w:t xml:space="preserve">. </w:t>
            </w:r>
            <w:r w:rsidRPr="00E3599F">
              <w:rPr>
                <w:rFonts w:ascii="Arial" w:hAnsi="Arial" w:cs="Arial"/>
                <w:sz w:val="24"/>
                <w:szCs w:val="24"/>
              </w:rPr>
              <w:t>Capit</w:t>
            </w:r>
            <w:r>
              <w:rPr>
                <w:rFonts w:ascii="Arial" w:hAnsi="Arial" w:cs="Arial"/>
                <w:sz w:val="24"/>
                <w:szCs w:val="24"/>
              </w:rPr>
              <w:t xml:space="preserve">al Procedure guide to be reviewed </w:t>
            </w:r>
            <w:r w:rsidRPr="00E3599F">
              <w:rPr>
                <w:rFonts w:ascii="Arial" w:hAnsi="Arial" w:cs="Arial"/>
                <w:sz w:val="24"/>
                <w:szCs w:val="24"/>
              </w:rPr>
              <w:t>on an</w:t>
            </w:r>
            <w:r>
              <w:rPr>
                <w:rFonts w:ascii="Arial" w:hAnsi="Arial" w:cs="Arial"/>
                <w:sz w:val="24"/>
                <w:szCs w:val="24"/>
              </w:rPr>
              <w:t xml:space="preserve"> annual</w:t>
            </w:r>
            <w:r w:rsidRPr="00E3599F">
              <w:rPr>
                <w:rFonts w:ascii="Arial" w:hAnsi="Arial" w:cs="Arial"/>
                <w:sz w:val="24"/>
                <w:szCs w:val="24"/>
              </w:rPr>
              <w:t xml:space="preserve"> basis</w:t>
            </w:r>
            <w:r>
              <w:rPr>
                <w:rFonts w:ascii="Arial" w:hAnsi="Arial" w:cs="Arial"/>
                <w:sz w:val="24"/>
                <w:szCs w:val="24"/>
              </w:rPr>
              <w:t>.</w:t>
            </w:r>
          </w:p>
          <w:p w14:paraId="447606C8" w14:textId="691C1B76" w:rsidR="00F70218" w:rsidRPr="003E66EC" w:rsidRDefault="00F70218" w:rsidP="00E3599F">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7EEEF866" w14:textId="45B45A1C" w:rsidR="00901E1C" w:rsidRDefault="008818D0" w:rsidP="00525ED4">
            <w:pPr>
              <w:spacing w:line="360" w:lineRule="auto"/>
              <w:rPr>
                <w:rFonts w:ascii="Arial" w:hAnsi="Arial" w:cs="Arial"/>
                <w:sz w:val="24"/>
                <w:szCs w:val="24"/>
              </w:rPr>
            </w:pPr>
            <w:r>
              <w:rPr>
                <w:rFonts w:ascii="Arial" w:hAnsi="Arial" w:cs="Arial"/>
                <w:sz w:val="24"/>
                <w:szCs w:val="24"/>
              </w:rPr>
              <w:t>Fully Achieved</w:t>
            </w:r>
          </w:p>
        </w:tc>
      </w:tr>
      <w:tr w:rsidR="00901E1C" w14:paraId="0441047E" w14:textId="77777777" w:rsidTr="004C6521">
        <w:trPr>
          <w:trHeight w:val="95"/>
        </w:trPr>
        <w:tc>
          <w:tcPr>
            <w:tcW w:w="3261" w:type="dxa"/>
            <w:shd w:val="clear" w:color="auto" w:fill="auto"/>
          </w:tcPr>
          <w:p w14:paraId="4692DC9C" w14:textId="77777777" w:rsidR="00901E1C" w:rsidRDefault="00901E1C" w:rsidP="00194352">
            <w:pPr>
              <w:pStyle w:val="ListParagraph"/>
              <w:numPr>
                <w:ilvl w:val="0"/>
                <w:numId w:val="30"/>
              </w:numPr>
              <w:spacing w:line="360" w:lineRule="auto"/>
              <w:ind w:left="174" w:hanging="284"/>
              <w:rPr>
                <w:rFonts w:ascii="Arial" w:hAnsi="Arial" w:cs="Arial"/>
                <w:sz w:val="24"/>
                <w:szCs w:val="24"/>
              </w:rPr>
            </w:pPr>
            <w:r w:rsidRPr="001D151F">
              <w:rPr>
                <w:rFonts w:ascii="Arial" w:hAnsi="Arial" w:cs="Arial"/>
                <w:sz w:val="24"/>
                <w:szCs w:val="24"/>
              </w:rPr>
              <w:t>Develop a skills/competency matrix/ tool to map required and desired skills for capital projects team/client services teams and conduct training/development programmes to optimise efficienc</w:t>
            </w:r>
            <w:r w:rsidR="001D151F" w:rsidRPr="001D151F">
              <w:rPr>
                <w:rFonts w:ascii="Arial" w:hAnsi="Arial" w:cs="Arial"/>
                <w:sz w:val="24"/>
                <w:szCs w:val="24"/>
              </w:rPr>
              <w:t>ies and workflows by April 2022 - Streamline processes for efficiency compromises within the capital projects team through staff development.</w:t>
            </w:r>
          </w:p>
          <w:p w14:paraId="6D3BB6BF" w14:textId="45C8E1FF" w:rsidR="00F70218" w:rsidRPr="001D151F" w:rsidRDefault="00F70218" w:rsidP="00F70218">
            <w:pPr>
              <w:pStyle w:val="ListParagraph"/>
              <w:spacing w:line="360" w:lineRule="auto"/>
              <w:ind w:left="174"/>
              <w:rPr>
                <w:rFonts w:ascii="Arial" w:hAnsi="Arial" w:cs="Arial"/>
                <w:sz w:val="24"/>
                <w:szCs w:val="24"/>
              </w:rPr>
            </w:pPr>
          </w:p>
        </w:tc>
        <w:tc>
          <w:tcPr>
            <w:tcW w:w="4394" w:type="dxa"/>
            <w:shd w:val="clear" w:color="auto" w:fill="auto"/>
          </w:tcPr>
          <w:p w14:paraId="26DEB74C" w14:textId="3F44834F" w:rsidR="00901E1C" w:rsidRPr="00BC0B5A" w:rsidRDefault="008818D0" w:rsidP="00194352">
            <w:pPr>
              <w:spacing w:line="360" w:lineRule="auto"/>
              <w:rPr>
                <w:rFonts w:ascii="Arial" w:hAnsi="Arial" w:cs="Arial"/>
                <w:sz w:val="24"/>
                <w:szCs w:val="24"/>
                <w:highlight w:val="yellow"/>
              </w:rPr>
            </w:pPr>
            <w:r w:rsidRPr="008818D0">
              <w:rPr>
                <w:rFonts w:ascii="Arial" w:hAnsi="Arial" w:cs="Arial"/>
                <w:sz w:val="24"/>
                <w:szCs w:val="24"/>
              </w:rPr>
              <w:t xml:space="preserve">Resources have been limited with the restructuring of Council and with </w:t>
            </w:r>
            <w:r w:rsidR="00413FE1" w:rsidRPr="008818D0">
              <w:rPr>
                <w:rFonts w:ascii="Arial" w:hAnsi="Arial" w:cs="Arial"/>
                <w:sz w:val="24"/>
                <w:szCs w:val="24"/>
              </w:rPr>
              <w:t>priority</w:t>
            </w:r>
            <w:r w:rsidRPr="008818D0">
              <w:rPr>
                <w:rFonts w:ascii="Arial" w:hAnsi="Arial" w:cs="Arial"/>
                <w:sz w:val="24"/>
                <w:szCs w:val="24"/>
              </w:rPr>
              <w:t xml:space="preserve"> given to Key Capital projects for MSW </w:t>
            </w:r>
            <w:r w:rsidR="00413FE1" w:rsidRPr="008818D0">
              <w:rPr>
                <w:rFonts w:ascii="Arial" w:hAnsi="Arial" w:cs="Arial"/>
                <w:sz w:val="24"/>
                <w:szCs w:val="24"/>
              </w:rPr>
              <w:t>(Mid</w:t>
            </w:r>
            <w:r w:rsidRPr="008818D0">
              <w:rPr>
                <w:rFonts w:ascii="Arial" w:hAnsi="Arial" w:cs="Arial"/>
                <w:sz w:val="24"/>
                <w:szCs w:val="24"/>
              </w:rPr>
              <w:t xml:space="preserve"> South West Growth Deal) and LUF </w:t>
            </w:r>
            <w:r w:rsidR="00413FE1" w:rsidRPr="008818D0">
              <w:rPr>
                <w:rFonts w:ascii="Arial" w:hAnsi="Arial" w:cs="Arial"/>
                <w:sz w:val="24"/>
                <w:szCs w:val="24"/>
              </w:rPr>
              <w:t>(Levelling</w:t>
            </w:r>
            <w:r w:rsidRPr="008818D0">
              <w:rPr>
                <w:rFonts w:ascii="Arial" w:hAnsi="Arial" w:cs="Arial"/>
                <w:sz w:val="24"/>
                <w:szCs w:val="24"/>
              </w:rPr>
              <w:t xml:space="preserve"> Up Fund Phase </w:t>
            </w:r>
            <w:r w:rsidR="00413FE1" w:rsidRPr="008818D0">
              <w:rPr>
                <w:rFonts w:ascii="Arial" w:hAnsi="Arial" w:cs="Arial"/>
                <w:sz w:val="24"/>
                <w:szCs w:val="24"/>
              </w:rPr>
              <w:t>2)</w:t>
            </w:r>
            <w:r w:rsidRPr="008818D0">
              <w:rPr>
                <w:rFonts w:ascii="Arial" w:hAnsi="Arial" w:cs="Arial"/>
                <w:sz w:val="24"/>
                <w:szCs w:val="24"/>
              </w:rPr>
              <w:t xml:space="preserve"> Q</w:t>
            </w:r>
            <w:r w:rsidR="008E08C9">
              <w:rPr>
                <w:rFonts w:ascii="Arial" w:hAnsi="Arial" w:cs="Arial"/>
                <w:sz w:val="24"/>
                <w:szCs w:val="24"/>
              </w:rPr>
              <w:t xml:space="preserve">uarter </w:t>
            </w:r>
            <w:r w:rsidRPr="008818D0">
              <w:rPr>
                <w:rFonts w:ascii="Arial" w:hAnsi="Arial" w:cs="Arial"/>
                <w:sz w:val="24"/>
                <w:szCs w:val="24"/>
              </w:rPr>
              <w:t xml:space="preserve">1 Deadline Priority resulting in this being delayed </w:t>
            </w:r>
            <w:r>
              <w:rPr>
                <w:rFonts w:ascii="Arial" w:hAnsi="Arial" w:cs="Arial"/>
                <w:sz w:val="24"/>
                <w:szCs w:val="24"/>
              </w:rPr>
              <w:t>a</w:t>
            </w:r>
            <w:r w:rsidRPr="008818D0">
              <w:rPr>
                <w:rFonts w:ascii="Arial" w:hAnsi="Arial" w:cs="Arial"/>
                <w:sz w:val="24"/>
                <w:szCs w:val="24"/>
              </w:rPr>
              <w:t>nd recruitment of additional 2 members of staff identified in restructuring plans</w:t>
            </w:r>
            <w:r>
              <w:rPr>
                <w:rFonts w:ascii="Arial" w:hAnsi="Arial" w:cs="Arial"/>
                <w:sz w:val="24"/>
                <w:szCs w:val="24"/>
              </w:rPr>
              <w:t>.</w:t>
            </w:r>
            <w:r w:rsidR="00194352">
              <w:rPr>
                <w:rFonts w:ascii="Arial" w:hAnsi="Arial" w:cs="Arial"/>
                <w:sz w:val="24"/>
                <w:szCs w:val="24"/>
              </w:rPr>
              <w:t xml:space="preserve"> The ro</w:t>
            </w:r>
            <w:r w:rsidRPr="008818D0">
              <w:rPr>
                <w:rFonts w:ascii="Arial" w:hAnsi="Arial" w:cs="Arial"/>
                <w:sz w:val="24"/>
                <w:szCs w:val="24"/>
              </w:rPr>
              <w:t>ll out still being scheduled for Q1 2023-2024 as planned</w:t>
            </w:r>
          </w:p>
        </w:tc>
        <w:tc>
          <w:tcPr>
            <w:tcW w:w="1843" w:type="dxa"/>
            <w:tcBorders>
              <w:top w:val="single" w:sz="4" w:space="0" w:color="auto"/>
              <w:left w:val="single" w:sz="4" w:space="0" w:color="auto"/>
              <w:bottom w:val="single" w:sz="4" w:space="0" w:color="auto"/>
              <w:right w:val="single" w:sz="4" w:space="0" w:color="auto"/>
            </w:tcBorders>
            <w:shd w:val="clear" w:color="auto" w:fill="FFCCFF"/>
          </w:tcPr>
          <w:p w14:paraId="492AA677" w14:textId="1B9AF23D" w:rsidR="00901E1C" w:rsidRDefault="004C6521" w:rsidP="00901E1C">
            <w:pPr>
              <w:spacing w:line="360" w:lineRule="auto"/>
              <w:rPr>
                <w:rFonts w:ascii="Arial" w:hAnsi="Arial" w:cs="Arial"/>
                <w:sz w:val="24"/>
                <w:szCs w:val="24"/>
              </w:rPr>
            </w:pPr>
            <w:r>
              <w:rPr>
                <w:rFonts w:ascii="Arial" w:hAnsi="Arial" w:cs="Arial"/>
                <w:sz w:val="24"/>
                <w:szCs w:val="24"/>
              </w:rPr>
              <w:t>Not Achieved</w:t>
            </w:r>
          </w:p>
        </w:tc>
      </w:tr>
    </w:tbl>
    <w:p w14:paraId="675538F6" w14:textId="77777777" w:rsidR="00F70218" w:rsidRDefault="00F70218" w:rsidP="00B837B4">
      <w:pPr>
        <w:spacing w:after="0" w:line="360" w:lineRule="auto"/>
        <w:rPr>
          <w:rFonts w:ascii="Arial" w:hAnsi="Arial" w:cs="Arial"/>
          <w:b/>
          <w:sz w:val="24"/>
          <w:szCs w:val="24"/>
        </w:rPr>
      </w:pPr>
    </w:p>
    <w:p w14:paraId="64595667" w14:textId="77777777" w:rsidR="00F70218" w:rsidRDefault="00F70218" w:rsidP="00B837B4">
      <w:pPr>
        <w:spacing w:after="0" w:line="360" w:lineRule="auto"/>
        <w:rPr>
          <w:rFonts w:ascii="Arial" w:hAnsi="Arial" w:cs="Arial"/>
          <w:b/>
          <w:sz w:val="24"/>
          <w:szCs w:val="24"/>
        </w:rPr>
      </w:pPr>
    </w:p>
    <w:p w14:paraId="0CFC9DC0" w14:textId="77777777" w:rsidR="00F70218" w:rsidRDefault="00F70218" w:rsidP="00B837B4">
      <w:pPr>
        <w:spacing w:after="0" w:line="360" w:lineRule="auto"/>
        <w:rPr>
          <w:rFonts w:ascii="Arial" w:hAnsi="Arial" w:cs="Arial"/>
          <w:b/>
          <w:sz w:val="24"/>
          <w:szCs w:val="24"/>
        </w:rPr>
      </w:pPr>
    </w:p>
    <w:p w14:paraId="5A4D9D7D" w14:textId="77777777" w:rsidR="00F70218" w:rsidRDefault="00F70218" w:rsidP="00B837B4">
      <w:pPr>
        <w:spacing w:after="0" w:line="360" w:lineRule="auto"/>
        <w:rPr>
          <w:rFonts w:ascii="Arial" w:hAnsi="Arial" w:cs="Arial"/>
          <w:b/>
          <w:sz w:val="24"/>
          <w:szCs w:val="24"/>
        </w:rPr>
      </w:pPr>
    </w:p>
    <w:p w14:paraId="4EA45893" w14:textId="77777777" w:rsidR="00F70218" w:rsidRDefault="00F70218" w:rsidP="00B837B4">
      <w:pPr>
        <w:spacing w:after="0" w:line="360" w:lineRule="auto"/>
        <w:rPr>
          <w:rFonts w:ascii="Arial" w:hAnsi="Arial" w:cs="Arial"/>
          <w:b/>
          <w:sz w:val="24"/>
          <w:szCs w:val="24"/>
        </w:rPr>
      </w:pPr>
    </w:p>
    <w:p w14:paraId="1FCDE1CF" w14:textId="77777777" w:rsidR="00F70218" w:rsidRDefault="00F70218" w:rsidP="00B837B4">
      <w:pPr>
        <w:spacing w:after="0" w:line="360" w:lineRule="auto"/>
        <w:rPr>
          <w:rFonts w:ascii="Arial" w:hAnsi="Arial" w:cs="Arial"/>
          <w:b/>
          <w:sz w:val="24"/>
          <w:szCs w:val="24"/>
        </w:rPr>
      </w:pPr>
    </w:p>
    <w:p w14:paraId="3FA645E9" w14:textId="77777777" w:rsidR="00F70218" w:rsidRDefault="00F70218" w:rsidP="00B837B4">
      <w:pPr>
        <w:spacing w:after="0" w:line="360" w:lineRule="auto"/>
        <w:rPr>
          <w:rFonts w:ascii="Arial" w:hAnsi="Arial" w:cs="Arial"/>
          <w:b/>
          <w:sz w:val="24"/>
          <w:szCs w:val="24"/>
        </w:rPr>
      </w:pPr>
    </w:p>
    <w:p w14:paraId="71AA2812" w14:textId="77777777" w:rsidR="00F70218" w:rsidRDefault="00F70218" w:rsidP="00B837B4">
      <w:pPr>
        <w:spacing w:after="0" w:line="360" w:lineRule="auto"/>
        <w:rPr>
          <w:rFonts w:ascii="Arial" w:hAnsi="Arial" w:cs="Arial"/>
          <w:b/>
          <w:sz w:val="24"/>
          <w:szCs w:val="24"/>
        </w:rPr>
      </w:pPr>
    </w:p>
    <w:p w14:paraId="6C4DA201" w14:textId="77777777" w:rsidR="00F70218" w:rsidRDefault="00F70218" w:rsidP="00B837B4">
      <w:pPr>
        <w:spacing w:after="0" w:line="360" w:lineRule="auto"/>
        <w:rPr>
          <w:rFonts w:ascii="Arial" w:hAnsi="Arial" w:cs="Arial"/>
          <w:b/>
          <w:sz w:val="24"/>
          <w:szCs w:val="24"/>
        </w:rPr>
      </w:pPr>
    </w:p>
    <w:p w14:paraId="238B29CC" w14:textId="77777777" w:rsidR="00F70218" w:rsidRDefault="00F70218" w:rsidP="00B837B4">
      <w:pPr>
        <w:spacing w:after="0" w:line="360" w:lineRule="auto"/>
        <w:rPr>
          <w:rFonts w:ascii="Arial" w:hAnsi="Arial" w:cs="Arial"/>
          <w:b/>
          <w:sz w:val="24"/>
          <w:szCs w:val="24"/>
        </w:rPr>
      </w:pPr>
    </w:p>
    <w:p w14:paraId="11AA321B" w14:textId="46937F65" w:rsidR="00B837B4" w:rsidRDefault="00B837B4" w:rsidP="00B837B4">
      <w:pPr>
        <w:spacing w:after="0" w:line="360" w:lineRule="auto"/>
        <w:rPr>
          <w:rFonts w:ascii="Arial" w:hAnsi="Arial" w:cs="Arial"/>
          <w:b/>
          <w:sz w:val="28"/>
          <w:szCs w:val="28"/>
        </w:rPr>
      </w:pPr>
      <w:r>
        <w:rPr>
          <w:rFonts w:ascii="Arial" w:hAnsi="Arial" w:cs="Arial"/>
          <w:b/>
          <w:sz w:val="24"/>
          <w:szCs w:val="24"/>
        </w:rPr>
        <w:t xml:space="preserve">Diagram - Number of Improvement Activities in CIP4 Project 2022 to 2023 - </w:t>
      </w:r>
      <w:r w:rsidRPr="00FF7293">
        <w:rPr>
          <w:rFonts w:ascii="Arial" w:hAnsi="Arial" w:cs="Arial"/>
          <w:b/>
          <w:sz w:val="24"/>
          <w:szCs w:val="24"/>
        </w:rPr>
        <w:t>E</w:t>
      </w:r>
      <w:r>
        <w:rPr>
          <w:rFonts w:ascii="Arial" w:hAnsi="Arial" w:cs="Arial"/>
          <w:b/>
          <w:sz w:val="24"/>
          <w:szCs w:val="24"/>
        </w:rPr>
        <w:t>nd of Year Assessment Status</w:t>
      </w:r>
    </w:p>
    <w:p w14:paraId="54F3A663" w14:textId="5F0097D2" w:rsidR="00DB6002" w:rsidRDefault="00B837B4" w:rsidP="001D151F">
      <w:pPr>
        <w:rPr>
          <w:rFonts w:ascii="Arial" w:hAnsi="Arial" w:cs="Arial"/>
          <w:b/>
          <w:sz w:val="24"/>
          <w:szCs w:val="24"/>
        </w:rPr>
      </w:pPr>
      <w:r>
        <w:rPr>
          <w:noProof/>
          <w:lang w:eastAsia="en-GB"/>
        </w:rPr>
        <mc:AlternateContent>
          <mc:Choice Requires="cx1">
            <w:drawing>
              <wp:inline distT="0" distB="0" distL="0" distR="0" wp14:anchorId="5DEF143A" wp14:editId="44F518C6">
                <wp:extent cx="5772150" cy="2476500"/>
                <wp:effectExtent l="0" t="0" r="0" b="0"/>
                <wp:docPr id="71" name="Chart 71" descr="Sunburst diagram which highlights the number of Improvement Activities in CIP4 Project 2022 to 2023 - End of Year Assessment Status, there were three activites in year. One activity was fully achieved and coloured blue, one activity was substantailly achived and coloured green and one was coloured pink which meant it was not achieved. ," title="Sunburst Diagram - Number of Improvement Activities in CIP4 Project 2022 to 2023 - End of Year Assessment Statu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w:drawing>
              <wp:inline distT="0" distB="0" distL="0" distR="0" wp14:anchorId="5DEF143A" wp14:editId="44F518C6">
                <wp:extent cx="5772150" cy="2476500"/>
                <wp:effectExtent l="0" t="0" r="0" b="0"/>
                <wp:docPr id="71" name="Chart 71" descr="Sunburst diagram which highlights the number of Improvement Activities in CIP4 Project 2022 to 2023 - End of Year Assessment Status, there were three activites in year. One activity was fully achieved and coloured blue, one activity was substantailly achived and coloured green and one was coloured pink which meant it was not achieved. ," title="Sunburst Diagram - Number of Improvement Activities in CIP4 Project 2022 to 2023 - End of Year Assessment Statu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1" name="Chart 71" descr="Sunburst diagram which highlights the number of Improvement Activities in CIP4 Project 2022 to 2023 - End of Year Assessment Status, there were three activites in year. One activity was fully achieved and coloured blue, one activity was substantailly achived and coloured green and one was coloured pink which meant it was not achieved. ," title="Sunburst Diagram - Number of Improvement Activities in CIP4 Project 2022 to 2023 - End of Year Assessment Status"/>
                        <pic:cNvPicPr>
                          <a:picLocks noGrp="1" noRot="1" noChangeAspect="1" noMove="1" noResize="1" noEditPoints="1" noAdjustHandles="1" noChangeArrowheads="1" noChangeShapeType="1"/>
                        </pic:cNvPicPr>
                      </pic:nvPicPr>
                      <pic:blipFill>
                        <a:blip r:embed="rId32"/>
                        <a:stretch>
                          <a:fillRect/>
                        </a:stretch>
                      </pic:blipFill>
                      <pic:spPr>
                        <a:xfrm>
                          <a:off x="0" y="0"/>
                          <a:ext cx="5772150" cy="2476500"/>
                        </a:xfrm>
                        <a:prstGeom prst="rect">
                          <a:avLst/>
                        </a:prstGeom>
                      </pic:spPr>
                    </pic:pic>
                  </a:graphicData>
                </a:graphic>
              </wp:inline>
            </w:drawing>
          </mc:Fallback>
        </mc:AlternateContent>
      </w:r>
    </w:p>
    <w:p w14:paraId="7AEFAC2C" w14:textId="77777777" w:rsidR="003E66EC" w:rsidRDefault="003E66EC" w:rsidP="001D151F">
      <w:pPr>
        <w:rPr>
          <w:rFonts w:ascii="Arial" w:hAnsi="Arial" w:cs="Arial"/>
          <w:b/>
          <w:sz w:val="24"/>
          <w:szCs w:val="24"/>
        </w:rPr>
      </w:pPr>
    </w:p>
    <w:p w14:paraId="7D8E57A2" w14:textId="0E8AB934" w:rsidR="00477F5C" w:rsidRPr="00FE49AA" w:rsidRDefault="00477F5C" w:rsidP="001D151F">
      <w:pPr>
        <w:rPr>
          <w:rFonts w:ascii="Arial" w:hAnsi="Arial" w:cs="Arial"/>
          <w:b/>
          <w:sz w:val="24"/>
          <w:szCs w:val="24"/>
        </w:rPr>
      </w:pPr>
      <w:r w:rsidRPr="00FE49AA">
        <w:rPr>
          <w:rFonts w:ascii="Arial" w:hAnsi="Arial" w:cs="Arial"/>
          <w:b/>
          <w:sz w:val="24"/>
          <w:szCs w:val="24"/>
        </w:rPr>
        <w:t>Summary of Progress Capital Works Programme During 2022 to 2023</w:t>
      </w:r>
    </w:p>
    <w:p w14:paraId="6C376EE7" w14:textId="45AE580E" w:rsidR="00477F5C" w:rsidRDefault="00477F5C" w:rsidP="00477F5C">
      <w:pPr>
        <w:pStyle w:val="NormalWeb"/>
        <w:shd w:val="clear" w:color="auto" w:fill="FFFFFF"/>
        <w:spacing w:line="360" w:lineRule="auto"/>
        <w:rPr>
          <w:rFonts w:ascii="Arial" w:hAnsi="Arial" w:cs="Arial"/>
          <w:color w:val="212121"/>
          <w:shd w:val="clear" w:color="auto" w:fill="FFFFFF"/>
        </w:rPr>
      </w:pPr>
      <w:r w:rsidRPr="00FE49AA">
        <w:rPr>
          <w:rFonts w:ascii="Arial" w:hAnsi="Arial" w:cs="Arial"/>
        </w:rPr>
        <w:t>In relation to capital w</w:t>
      </w:r>
      <w:r w:rsidRPr="00FE49AA">
        <w:rPr>
          <w:rFonts w:ascii="Arial" w:hAnsi="Arial" w:cs="Arial"/>
          <w:color w:val="212121"/>
          <w:shd w:val="clear" w:color="auto" w:fill="FFFFFF"/>
        </w:rPr>
        <w:t xml:space="preserve">aste infrastructure projects; progress has been made on Magherafelt </w:t>
      </w:r>
      <w:r w:rsidR="00413FE1" w:rsidRPr="00FE49AA">
        <w:rPr>
          <w:rFonts w:ascii="Arial" w:hAnsi="Arial" w:cs="Arial"/>
          <w:color w:val="212121"/>
          <w:shd w:val="clear" w:color="auto" w:fill="FFFFFF"/>
        </w:rPr>
        <w:t>recycling</w:t>
      </w:r>
      <w:r w:rsidRPr="00FE49AA">
        <w:rPr>
          <w:rFonts w:ascii="Arial" w:hAnsi="Arial" w:cs="Arial"/>
          <w:color w:val="212121"/>
          <w:shd w:val="clear" w:color="auto" w:fill="FFFFFF"/>
        </w:rPr>
        <w:t xml:space="preserve"> Centre with completion February 2023 with the Dry </w:t>
      </w:r>
      <w:r w:rsidR="00413FE1" w:rsidRPr="00FE49AA">
        <w:rPr>
          <w:rFonts w:ascii="Arial" w:hAnsi="Arial" w:cs="Arial"/>
          <w:color w:val="212121"/>
          <w:shd w:val="clear" w:color="auto" w:fill="FFFFFF"/>
        </w:rPr>
        <w:t>Recyclables</w:t>
      </w:r>
      <w:r w:rsidRPr="00FE49AA">
        <w:rPr>
          <w:rFonts w:ascii="Arial" w:hAnsi="Arial" w:cs="Arial"/>
          <w:color w:val="212121"/>
          <w:shd w:val="clear" w:color="auto" w:fill="FFFFFF"/>
        </w:rPr>
        <w:t xml:space="preserve"> Facility </w:t>
      </w:r>
      <w:r w:rsidR="00413FE1" w:rsidRPr="00FE49AA">
        <w:rPr>
          <w:rFonts w:ascii="Arial" w:hAnsi="Arial" w:cs="Arial"/>
          <w:color w:val="212121"/>
          <w:shd w:val="clear" w:color="auto" w:fill="FFFFFF"/>
        </w:rPr>
        <w:t>(MRF)</w:t>
      </w:r>
      <w:r w:rsidRPr="00FE49AA">
        <w:rPr>
          <w:rFonts w:ascii="Arial" w:hAnsi="Arial" w:cs="Arial"/>
          <w:color w:val="212121"/>
          <w:shd w:val="clear" w:color="auto" w:fill="FFFFFF"/>
        </w:rPr>
        <w:t xml:space="preserve"> still at development stage along with other Partner Councils with no development planned for 23-24. Ballymacombs Landfill is still under consideration for final Capping</w:t>
      </w:r>
      <w:r w:rsidRPr="00477F5C">
        <w:rPr>
          <w:rFonts w:ascii="Arial" w:hAnsi="Arial" w:cs="Arial"/>
          <w:color w:val="212121"/>
          <w:shd w:val="clear" w:color="auto" w:fill="FFFFFF"/>
        </w:rPr>
        <w:t xml:space="preserve"> with no plans for the 23-24 year.</w:t>
      </w:r>
    </w:p>
    <w:p w14:paraId="25A687FC" w14:textId="5776852E" w:rsidR="00477F5C" w:rsidRDefault="00477F5C" w:rsidP="00477F5C">
      <w:pPr>
        <w:pStyle w:val="NormalWeb"/>
        <w:shd w:val="clear" w:color="auto" w:fill="FFFFFF"/>
        <w:spacing w:line="360" w:lineRule="auto"/>
        <w:rPr>
          <w:rFonts w:ascii="Arial" w:hAnsi="Arial" w:cs="Arial"/>
          <w:color w:val="212121"/>
          <w:shd w:val="clear" w:color="auto" w:fill="FFFFFF"/>
        </w:rPr>
      </w:pPr>
      <w:r>
        <w:rPr>
          <w:rFonts w:ascii="Arial" w:hAnsi="Arial" w:cs="Arial"/>
          <w:color w:val="212121"/>
          <w:shd w:val="clear" w:color="auto" w:fill="FFFFFF"/>
        </w:rPr>
        <w:t xml:space="preserve">Projects relating to </w:t>
      </w:r>
      <w:r w:rsidRPr="00477F5C">
        <w:rPr>
          <w:rFonts w:ascii="Arial" w:hAnsi="Arial" w:cs="Arial"/>
          <w:color w:val="212121"/>
          <w:shd w:val="clear" w:color="auto" w:fill="FFFFFF"/>
        </w:rPr>
        <w:t xml:space="preserve">Public Realm </w:t>
      </w:r>
      <w:r>
        <w:rPr>
          <w:rFonts w:ascii="Arial" w:hAnsi="Arial" w:cs="Arial"/>
          <w:color w:val="212121"/>
          <w:shd w:val="clear" w:color="auto" w:fill="FFFFFF"/>
        </w:rPr>
        <w:t>schemes have seen the</w:t>
      </w:r>
      <w:r w:rsidRPr="00477F5C">
        <w:rPr>
          <w:rFonts w:ascii="Arial" w:hAnsi="Arial" w:cs="Arial"/>
          <w:color w:val="212121"/>
          <w:shd w:val="clear" w:color="auto" w:fill="FFFFFF"/>
        </w:rPr>
        <w:t xml:space="preserve"> Coalisland project complete with formal D</w:t>
      </w:r>
      <w:r>
        <w:rPr>
          <w:rFonts w:ascii="Arial" w:hAnsi="Arial" w:cs="Arial"/>
          <w:color w:val="212121"/>
          <w:shd w:val="clear" w:color="auto" w:fill="FFFFFF"/>
        </w:rPr>
        <w:t>epartment for Infrastructure (D</w:t>
      </w:r>
      <w:r w:rsidRPr="00477F5C">
        <w:rPr>
          <w:rFonts w:ascii="Arial" w:hAnsi="Arial" w:cs="Arial"/>
          <w:color w:val="212121"/>
          <w:shd w:val="clear" w:color="auto" w:fill="FFFFFF"/>
        </w:rPr>
        <w:t>fI</w:t>
      </w:r>
      <w:r>
        <w:rPr>
          <w:rFonts w:ascii="Arial" w:hAnsi="Arial" w:cs="Arial"/>
          <w:color w:val="212121"/>
          <w:shd w:val="clear" w:color="auto" w:fill="FFFFFF"/>
        </w:rPr>
        <w:t>)</w:t>
      </w:r>
      <w:r w:rsidRPr="00477F5C">
        <w:rPr>
          <w:rFonts w:ascii="Arial" w:hAnsi="Arial" w:cs="Arial"/>
          <w:color w:val="212121"/>
          <w:shd w:val="clear" w:color="auto" w:fill="FFFFFF"/>
        </w:rPr>
        <w:t xml:space="preserve"> adoption still </w:t>
      </w:r>
      <w:r w:rsidR="00413FE1" w:rsidRPr="00477F5C">
        <w:rPr>
          <w:rFonts w:ascii="Arial" w:hAnsi="Arial" w:cs="Arial"/>
          <w:color w:val="212121"/>
          <w:shd w:val="clear" w:color="auto" w:fill="FFFFFF"/>
        </w:rPr>
        <w:t>outstanding</w:t>
      </w:r>
      <w:r w:rsidRPr="00477F5C">
        <w:rPr>
          <w:rFonts w:ascii="Arial" w:hAnsi="Arial" w:cs="Arial"/>
          <w:color w:val="212121"/>
          <w:shd w:val="clear" w:color="auto" w:fill="FFFFFF"/>
        </w:rPr>
        <w:t xml:space="preserve">.  Maghera design </w:t>
      </w:r>
      <w:r>
        <w:rPr>
          <w:rFonts w:ascii="Arial" w:hAnsi="Arial" w:cs="Arial"/>
          <w:color w:val="212121"/>
          <w:shd w:val="clear" w:color="auto" w:fill="FFFFFF"/>
        </w:rPr>
        <w:t xml:space="preserve">has been </w:t>
      </w:r>
      <w:r w:rsidRPr="00477F5C">
        <w:rPr>
          <w:rFonts w:ascii="Arial" w:hAnsi="Arial" w:cs="Arial"/>
          <w:color w:val="212121"/>
          <w:shd w:val="clear" w:color="auto" w:fill="FFFFFF"/>
        </w:rPr>
        <w:t>completed and planning granted and now has funding secured via Levelling Up Fund (LUF) funding process. Magherafelt Public Rea</w:t>
      </w:r>
      <w:r>
        <w:rPr>
          <w:rFonts w:ascii="Arial" w:hAnsi="Arial" w:cs="Arial"/>
          <w:color w:val="212121"/>
          <w:shd w:val="clear" w:color="auto" w:fill="FFFFFF"/>
        </w:rPr>
        <w:t>lm whilst still listed in the Ca</w:t>
      </w:r>
      <w:r w:rsidRPr="00477F5C">
        <w:rPr>
          <w:rFonts w:ascii="Arial" w:hAnsi="Arial" w:cs="Arial"/>
          <w:color w:val="212121"/>
          <w:shd w:val="clear" w:color="auto" w:fill="FFFFFF"/>
        </w:rPr>
        <w:t>pital Framework is under review for funding partners.  A further Public Realm under construction in Pomeroy</w:t>
      </w:r>
      <w:r>
        <w:rPr>
          <w:rFonts w:ascii="Arial" w:hAnsi="Arial" w:cs="Arial"/>
          <w:color w:val="212121"/>
          <w:shd w:val="clear" w:color="auto" w:fill="FFFFFF"/>
        </w:rPr>
        <w:t>;</w:t>
      </w:r>
      <w:r w:rsidRPr="00477F5C">
        <w:rPr>
          <w:rFonts w:ascii="Arial" w:hAnsi="Arial" w:cs="Arial"/>
          <w:color w:val="212121"/>
          <w:shd w:val="clear" w:color="auto" w:fill="FFFFFF"/>
        </w:rPr>
        <w:t xml:space="preserve"> as part of the overall Connecting Pomeroy Project</w:t>
      </w:r>
      <w:r>
        <w:rPr>
          <w:rFonts w:ascii="Arial" w:hAnsi="Arial" w:cs="Arial"/>
          <w:color w:val="212121"/>
          <w:shd w:val="clear" w:color="auto" w:fill="FFFFFF"/>
        </w:rPr>
        <w:t xml:space="preserve"> </w:t>
      </w:r>
      <w:r w:rsidR="00413FE1">
        <w:rPr>
          <w:rFonts w:ascii="Arial" w:hAnsi="Arial" w:cs="Arial"/>
          <w:color w:val="212121"/>
          <w:shd w:val="clear" w:color="auto" w:fill="FFFFFF"/>
        </w:rPr>
        <w:t>is due</w:t>
      </w:r>
      <w:r>
        <w:rPr>
          <w:rFonts w:ascii="Arial" w:hAnsi="Arial" w:cs="Arial"/>
          <w:color w:val="212121"/>
          <w:shd w:val="clear" w:color="auto" w:fill="FFFFFF"/>
        </w:rPr>
        <w:t xml:space="preserve"> to commence 22-23</w:t>
      </w:r>
      <w:r w:rsidRPr="00477F5C">
        <w:rPr>
          <w:rFonts w:ascii="Arial" w:hAnsi="Arial" w:cs="Arial"/>
          <w:color w:val="212121"/>
          <w:shd w:val="clear" w:color="auto" w:fill="FFFFFF"/>
        </w:rPr>
        <w:t xml:space="preserve">. </w:t>
      </w:r>
    </w:p>
    <w:p w14:paraId="313D680E" w14:textId="3A7DD02F" w:rsidR="00FE49AA" w:rsidRDefault="00FE49AA" w:rsidP="00477F5C">
      <w:pPr>
        <w:pStyle w:val="NormalWeb"/>
        <w:shd w:val="clear" w:color="auto" w:fill="FFFFFF"/>
        <w:spacing w:line="360" w:lineRule="auto"/>
        <w:rPr>
          <w:rFonts w:ascii="Arial" w:hAnsi="Arial" w:cs="Arial"/>
          <w:color w:val="212121"/>
          <w:shd w:val="clear" w:color="auto" w:fill="FFFFFF"/>
        </w:rPr>
      </w:pPr>
      <w:r>
        <w:rPr>
          <w:rFonts w:ascii="Arial" w:hAnsi="Arial" w:cs="Arial"/>
          <w:color w:val="212121"/>
          <w:shd w:val="clear" w:color="auto" w:fill="FFFFFF"/>
        </w:rPr>
        <w:t xml:space="preserve">In relation to </w:t>
      </w:r>
      <w:r w:rsidR="00477F5C" w:rsidRPr="00477F5C">
        <w:rPr>
          <w:rFonts w:ascii="Arial" w:hAnsi="Arial" w:cs="Arial"/>
          <w:color w:val="212121"/>
          <w:shd w:val="clear" w:color="auto" w:fill="FFFFFF"/>
        </w:rPr>
        <w:t>Major Projects</w:t>
      </w:r>
      <w:r>
        <w:rPr>
          <w:rFonts w:ascii="Arial" w:hAnsi="Arial" w:cs="Arial"/>
          <w:color w:val="212121"/>
          <w:shd w:val="clear" w:color="auto" w:fill="FFFFFF"/>
        </w:rPr>
        <w:t>;</w:t>
      </w:r>
      <w:r w:rsidR="00477F5C" w:rsidRPr="00477F5C">
        <w:rPr>
          <w:rFonts w:ascii="Arial" w:hAnsi="Arial" w:cs="Arial"/>
          <w:color w:val="212121"/>
          <w:shd w:val="clear" w:color="auto" w:fill="FFFFFF"/>
        </w:rPr>
        <w:t xml:space="preserve"> 2022-23 saw one Major Capital Works Project completed</w:t>
      </w:r>
      <w:r>
        <w:rPr>
          <w:rFonts w:ascii="Arial" w:hAnsi="Arial" w:cs="Arial"/>
          <w:color w:val="212121"/>
          <w:shd w:val="clear" w:color="auto" w:fill="FFFFFF"/>
        </w:rPr>
        <w:t>, Sperrin Sculpture</w:t>
      </w:r>
      <w:r w:rsidR="00477F5C" w:rsidRPr="00477F5C">
        <w:rPr>
          <w:rFonts w:ascii="Arial" w:hAnsi="Arial" w:cs="Arial"/>
          <w:color w:val="212121"/>
          <w:shd w:val="clear" w:color="auto" w:fill="FFFFFF"/>
        </w:rPr>
        <w:t xml:space="preserve">, although commencement was made during the year end with projects overlapping with 2023-24 </w:t>
      </w:r>
      <w:r>
        <w:rPr>
          <w:rFonts w:ascii="Arial" w:hAnsi="Arial" w:cs="Arial"/>
          <w:color w:val="212121"/>
          <w:shd w:val="clear" w:color="auto" w:fill="FFFFFF"/>
        </w:rPr>
        <w:t xml:space="preserve">including: </w:t>
      </w:r>
      <w:r w:rsidR="00477F5C" w:rsidRPr="00477F5C">
        <w:rPr>
          <w:rFonts w:ascii="Arial" w:hAnsi="Arial" w:cs="Arial"/>
          <w:color w:val="212121"/>
          <w:shd w:val="clear" w:color="auto" w:fill="FFFFFF"/>
        </w:rPr>
        <w:t xml:space="preserve">Connecting Pomeroy (GAC, COI, Presbyterian, </w:t>
      </w:r>
      <w:r w:rsidR="00413FE1" w:rsidRPr="00477F5C">
        <w:rPr>
          <w:rFonts w:ascii="Arial" w:hAnsi="Arial" w:cs="Arial"/>
          <w:color w:val="212121"/>
          <w:shd w:val="clear" w:color="auto" w:fill="FFFFFF"/>
        </w:rPr>
        <w:t>and Forest</w:t>
      </w:r>
      <w:r w:rsidR="00477F5C" w:rsidRPr="00477F5C">
        <w:rPr>
          <w:rFonts w:ascii="Arial" w:hAnsi="Arial" w:cs="Arial"/>
          <w:color w:val="212121"/>
          <w:shd w:val="clear" w:color="auto" w:fill="FFFFFF"/>
        </w:rPr>
        <w:t xml:space="preserve"> Building), Thomas Clarkes</w:t>
      </w:r>
      <w:r>
        <w:rPr>
          <w:rFonts w:ascii="Arial" w:hAnsi="Arial" w:cs="Arial"/>
          <w:color w:val="212121"/>
          <w:shd w:val="clear" w:color="auto" w:fill="FFFFFF"/>
        </w:rPr>
        <w:t xml:space="preserve"> GAC, Forest Park upgrades at (</w:t>
      </w:r>
      <w:r w:rsidR="00477F5C" w:rsidRPr="00477F5C">
        <w:rPr>
          <w:rFonts w:ascii="Arial" w:hAnsi="Arial" w:cs="Arial"/>
          <w:color w:val="212121"/>
          <w:shd w:val="clear" w:color="auto" w:fill="FFFFFF"/>
        </w:rPr>
        <w:t>Derrynoyd/Drumcairn)</w:t>
      </w:r>
      <w:r>
        <w:rPr>
          <w:rFonts w:ascii="Arial" w:hAnsi="Arial" w:cs="Arial"/>
          <w:color w:val="212121"/>
          <w:shd w:val="clear" w:color="auto" w:fill="FFFFFF"/>
        </w:rPr>
        <w:t>.</w:t>
      </w:r>
    </w:p>
    <w:p w14:paraId="6058D695" w14:textId="39956662" w:rsidR="00FE49AA" w:rsidRDefault="00FE49AA" w:rsidP="00FE49AA">
      <w:pPr>
        <w:pStyle w:val="NormalWeb"/>
        <w:shd w:val="clear" w:color="auto" w:fill="FFFFFF"/>
        <w:spacing w:line="360" w:lineRule="auto"/>
        <w:contextualSpacing/>
        <w:rPr>
          <w:rFonts w:ascii="Arial" w:hAnsi="Arial" w:cs="Arial"/>
          <w:color w:val="212121"/>
          <w:shd w:val="clear" w:color="auto" w:fill="FFFFFF"/>
        </w:rPr>
      </w:pPr>
      <w:r>
        <w:rPr>
          <w:rFonts w:ascii="Arial" w:hAnsi="Arial" w:cs="Arial"/>
          <w:color w:val="212121"/>
          <w:shd w:val="clear" w:color="auto" w:fill="FFFFFF"/>
        </w:rPr>
        <w:t xml:space="preserve">During 2022/23 regarding </w:t>
      </w:r>
      <w:r w:rsidR="00AE3816">
        <w:rPr>
          <w:rFonts w:ascii="Arial" w:hAnsi="Arial" w:cs="Arial"/>
          <w:color w:val="212121"/>
          <w:shd w:val="clear" w:color="auto" w:fill="FFFFFF"/>
        </w:rPr>
        <w:t>Minor Projects</w:t>
      </w:r>
      <w:r w:rsidR="00477F5C" w:rsidRPr="00477F5C">
        <w:rPr>
          <w:rFonts w:ascii="Arial" w:hAnsi="Arial" w:cs="Arial"/>
          <w:color w:val="212121"/>
          <w:shd w:val="clear" w:color="auto" w:fill="FFFFFF"/>
        </w:rPr>
        <w:t>: completed out on 19 of these from the Capital Programme</w:t>
      </w:r>
      <w:r>
        <w:rPr>
          <w:rFonts w:ascii="Arial" w:hAnsi="Arial" w:cs="Arial"/>
          <w:color w:val="212121"/>
          <w:shd w:val="clear" w:color="auto" w:fill="FFFFFF"/>
        </w:rPr>
        <w:t xml:space="preserve"> were:</w:t>
      </w:r>
      <w:r w:rsidR="00477F5C" w:rsidRPr="00477F5C">
        <w:rPr>
          <w:rFonts w:ascii="Arial" w:hAnsi="Arial" w:cs="Arial"/>
          <w:color w:val="212121"/>
          <w:shd w:val="clear" w:color="auto" w:fill="FFFFFF"/>
        </w:rPr>
        <w:t xml:space="preserve"> </w:t>
      </w:r>
    </w:p>
    <w:p w14:paraId="385B9978" w14:textId="7E96200F" w:rsidR="00FE49AA" w:rsidRDefault="00477F5C" w:rsidP="00FE49AA">
      <w:pPr>
        <w:pStyle w:val="NormalWeb"/>
        <w:numPr>
          <w:ilvl w:val="0"/>
          <w:numId w:val="34"/>
        </w:numPr>
        <w:shd w:val="clear" w:color="auto" w:fill="FFFFFF"/>
        <w:spacing w:line="360" w:lineRule="auto"/>
        <w:contextualSpacing/>
        <w:rPr>
          <w:rFonts w:ascii="Arial" w:hAnsi="Arial" w:cs="Arial"/>
          <w:color w:val="212121"/>
          <w:shd w:val="clear" w:color="auto" w:fill="FFFFFF"/>
        </w:rPr>
      </w:pPr>
      <w:r w:rsidRPr="00477F5C">
        <w:rPr>
          <w:rFonts w:ascii="Arial" w:hAnsi="Arial" w:cs="Arial"/>
          <w:color w:val="212121"/>
          <w:shd w:val="clear" w:color="auto" w:fill="FFFFFF"/>
        </w:rPr>
        <w:t xml:space="preserve">Active Travel Schemes at Clonoe, Coalisland, Eglish, Maghera, </w:t>
      </w:r>
    </w:p>
    <w:p w14:paraId="22CE5158" w14:textId="77777777" w:rsidR="00FE49AA" w:rsidRDefault="00477F5C" w:rsidP="00FE49AA">
      <w:pPr>
        <w:pStyle w:val="NormalWeb"/>
        <w:numPr>
          <w:ilvl w:val="0"/>
          <w:numId w:val="34"/>
        </w:numPr>
        <w:shd w:val="clear" w:color="auto" w:fill="FFFFFF"/>
        <w:spacing w:line="360" w:lineRule="auto"/>
        <w:rPr>
          <w:rFonts w:ascii="Arial" w:hAnsi="Arial" w:cs="Arial"/>
          <w:color w:val="212121"/>
          <w:shd w:val="clear" w:color="auto" w:fill="FFFFFF"/>
        </w:rPr>
      </w:pPr>
      <w:r w:rsidRPr="00477F5C">
        <w:rPr>
          <w:rFonts w:ascii="Arial" w:hAnsi="Arial" w:cs="Arial"/>
          <w:color w:val="212121"/>
          <w:shd w:val="clear" w:color="auto" w:fill="FFFFFF"/>
        </w:rPr>
        <w:t xml:space="preserve">Forest Park upgrades at Inniscarn, Pomeroy, Davagh, Ballyronan, </w:t>
      </w:r>
    </w:p>
    <w:p w14:paraId="3A49D470" w14:textId="77777777" w:rsidR="00FE49AA" w:rsidRDefault="00477F5C" w:rsidP="00FE49AA">
      <w:pPr>
        <w:pStyle w:val="NormalWeb"/>
        <w:numPr>
          <w:ilvl w:val="0"/>
          <w:numId w:val="34"/>
        </w:numPr>
        <w:shd w:val="clear" w:color="auto" w:fill="FFFFFF"/>
        <w:spacing w:line="360" w:lineRule="auto"/>
        <w:rPr>
          <w:rFonts w:ascii="Arial" w:hAnsi="Arial" w:cs="Arial"/>
          <w:color w:val="212121"/>
          <w:shd w:val="clear" w:color="auto" w:fill="FFFFFF"/>
        </w:rPr>
      </w:pPr>
      <w:r w:rsidRPr="00477F5C">
        <w:rPr>
          <w:rFonts w:ascii="Arial" w:hAnsi="Arial" w:cs="Arial"/>
          <w:color w:val="212121"/>
          <w:shd w:val="clear" w:color="auto" w:fill="FFFFFF"/>
        </w:rPr>
        <w:t xml:space="preserve">Remedial repairs to Cott Lane Bridge, Ballysaggart Retaining Wall, </w:t>
      </w:r>
    </w:p>
    <w:p w14:paraId="1CDCABBA" w14:textId="77777777" w:rsidR="00FE49AA" w:rsidRDefault="00477F5C" w:rsidP="00FE49AA">
      <w:pPr>
        <w:pStyle w:val="NormalWeb"/>
        <w:numPr>
          <w:ilvl w:val="0"/>
          <w:numId w:val="34"/>
        </w:numPr>
        <w:shd w:val="clear" w:color="auto" w:fill="FFFFFF"/>
        <w:spacing w:line="360" w:lineRule="auto"/>
        <w:rPr>
          <w:rFonts w:ascii="Arial" w:hAnsi="Arial" w:cs="Arial"/>
          <w:color w:val="212121"/>
          <w:shd w:val="clear" w:color="auto" w:fill="FFFFFF"/>
        </w:rPr>
      </w:pPr>
      <w:r w:rsidRPr="00477F5C">
        <w:rPr>
          <w:rFonts w:ascii="Arial" w:hAnsi="Arial" w:cs="Arial"/>
          <w:color w:val="212121"/>
          <w:shd w:val="clear" w:color="auto" w:fill="FFFFFF"/>
        </w:rPr>
        <w:t xml:space="preserve">Peace IV Shared spaces at Coalisland, Dungannon, Cookstown and Magherafelt as well as </w:t>
      </w:r>
    </w:p>
    <w:p w14:paraId="7CAD13FA" w14:textId="6299D1D8" w:rsidR="00477F5C" w:rsidRDefault="00477F5C" w:rsidP="00FE49AA">
      <w:pPr>
        <w:pStyle w:val="NormalWeb"/>
        <w:numPr>
          <w:ilvl w:val="0"/>
          <w:numId w:val="34"/>
        </w:numPr>
        <w:shd w:val="clear" w:color="auto" w:fill="FFFFFF"/>
        <w:spacing w:line="360" w:lineRule="auto"/>
        <w:rPr>
          <w:rFonts w:ascii="Arial" w:hAnsi="Arial" w:cs="Arial"/>
          <w:color w:val="212121"/>
          <w:shd w:val="clear" w:color="auto" w:fill="FFFFFF"/>
        </w:rPr>
      </w:pPr>
      <w:r w:rsidRPr="00477F5C">
        <w:rPr>
          <w:rFonts w:ascii="Arial" w:hAnsi="Arial" w:cs="Arial"/>
          <w:color w:val="212121"/>
          <w:shd w:val="clear" w:color="auto" w:fill="FFFFFF"/>
        </w:rPr>
        <w:t xml:space="preserve">DDA </w:t>
      </w:r>
      <w:r w:rsidR="00413FE1" w:rsidRPr="00477F5C">
        <w:rPr>
          <w:rFonts w:ascii="Arial" w:hAnsi="Arial" w:cs="Arial"/>
          <w:color w:val="212121"/>
          <w:shd w:val="clear" w:color="auto" w:fill="FFFFFF"/>
        </w:rPr>
        <w:t>improvements</w:t>
      </w:r>
      <w:r w:rsidRPr="00477F5C">
        <w:rPr>
          <w:rFonts w:ascii="Arial" w:hAnsi="Arial" w:cs="Arial"/>
          <w:color w:val="212121"/>
          <w:shd w:val="clear" w:color="auto" w:fill="FFFFFF"/>
        </w:rPr>
        <w:t xml:space="preserve"> to various Council </w:t>
      </w:r>
      <w:r w:rsidR="00413FE1" w:rsidRPr="00477F5C">
        <w:rPr>
          <w:rFonts w:ascii="Arial" w:hAnsi="Arial" w:cs="Arial"/>
          <w:color w:val="212121"/>
          <w:shd w:val="clear" w:color="auto" w:fill="FFFFFF"/>
        </w:rPr>
        <w:t>Assets</w:t>
      </w:r>
      <w:r w:rsidRPr="00477F5C">
        <w:rPr>
          <w:rFonts w:ascii="Arial" w:hAnsi="Arial" w:cs="Arial"/>
          <w:color w:val="212121"/>
          <w:shd w:val="clear" w:color="auto" w:fill="FFFFFF"/>
        </w:rPr>
        <w:t>.</w:t>
      </w:r>
    </w:p>
    <w:p w14:paraId="00BB8FF7" w14:textId="682D0C1A" w:rsidR="00477F5C" w:rsidRDefault="00477F5C" w:rsidP="00477F5C">
      <w:pPr>
        <w:pStyle w:val="NormalWeb"/>
        <w:shd w:val="clear" w:color="auto" w:fill="FFFFFF"/>
        <w:spacing w:line="360" w:lineRule="auto"/>
        <w:rPr>
          <w:rFonts w:ascii="Arial" w:hAnsi="Arial" w:cs="Arial"/>
          <w:color w:val="212121"/>
          <w:shd w:val="clear" w:color="auto" w:fill="FFFFFF"/>
        </w:rPr>
      </w:pPr>
      <w:r w:rsidRPr="00477F5C">
        <w:rPr>
          <w:rFonts w:ascii="Arial" w:hAnsi="Arial" w:cs="Arial"/>
          <w:color w:val="212121"/>
          <w:shd w:val="clear" w:color="auto" w:fill="FFFFFF"/>
        </w:rPr>
        <w:t>Currently Council have progressed during 22-23 to having a dedicated page on its website this requires further deve</w:t>
      </w:r>
      <w:r w:rsidR="00FE49AA">
        <w:rPr>
          <w:rFonts w:ascii="Arial" w:hAnsi="Arial" w:cs="Arial"/>
          <w:color w:val="212121"/>
          <w:shd w:val="clear" w:color="auto" w:fill="FFFFFF"/>
        </w:rPr>
        <w:t xml:space="preserve">lopment taking into consideration feedback and comments from the </w:t>
      </w:r>
      <w:r w:rsidR="00413FE1" w:rsidRPr="00477F5C">
        <w:rPr>
          <w:rFonts w:ascii="Arial" w:hAnsi="Arial" w:cs="Arial"/>
          <w:color w:val="212121"/>
          <w:shd w:val="clear" w:color="auto" w:fill="FFFFFF"/>
        </w:rPr>
        <w:t>outworking’s</w:t>
      </w:r>
      <w:r w:rsidRPr="00477F5C">
        <w:rPr>
          <w:rFonts w:ascii="Arial" w:hAnsi="Arial" w:cs="Arial"/>
          <w:color w:val="212121"/>
          <w:shd w:val="clear" w:color="auto" w:fill="FFFFFF"/>
        </w:rPr>
        <w:t xml:space="preserve"> of the </w:t>
      </w:r>
      <w:r w:rsidR="00FE49AA">
        <w:rPr>
          <w:rFonts w:ascii="Arial" w:hAnsi="Arial" w:cs="Arial"/>
          <w:color w:val="212121"/>
          <w:shd w:val="clear" w:color="auto" w:fill="FFFFFF"/>
        </w:rPr>
        <w:t xml:space="preserve">performance improvement </w:t>
      </w:r>
      <w:r w:rsidRPr="00477F5C">
        <w:rPr>
          <w:rFonts w:ascii="Arial" w:hAnsi="Arial" w:cs="Arial"/>
          <w:color w:val="212121"/>
          <w:shd w:val="clear" w:color="auto" w:fill="FFFFFF"/>
        </w:rPr>
        <w:t>con</w:t>
      </w:r>
      <w:r w:rsidR="00FE49AA">
        <w:rPr>
          <w:rFonts w:ascii="Arial" w:hAnsi="Arial" w:cs="Arial"/>
          <w:color w:val="212121"/>
          <w:shd w:val="clear" w:color="auto" w:fill="FFFFFF"/>
        </w:rPr>
        <w:t>sultations.</w:t>
      </w:r>
    </w:p>
    <w:p w14:paraId="75DF70D1" w14:textId="77777777" w:rsidR="00477F5C" w:rsidRDefault="00477F5C" w:rsidP="001D151F"/>
    <w:p w14:paraId="6E2A49C0" w14:textId="7F620FD8" w:rsidR="008818D0" w:rsidRDefault="008818D0">
      <w:r>
        <w:br w:type="page"/>
      </w:r>
    </w:p>
    <w:p w14:paraId="1454A4C8" w14:textId="6DC393E6" w:rsidR="00170A25" w:rsidRPr="002A3C39" w:rsidRDefault="00901E1C" w:rsidP="0099379F">
      <w:pPr>
        <w:pStyle w:val="Heading2"/>
        <w:ind w:left="709" w:hanging="709"/>
      </w:pPr>
      <w:r>
        <w:t>6</w:t>
      </w:r>
      <w:r w:rsidR="00170A25" w:rsidRPr="002A3C39">
        <w:t xml:space="preserve">.0 </w:t>
      </w:r>
      <w:r w:rsidR="00A3344C">
        <w:tab/>
        <w:t>C</w:t>
      </w:r>
      <w:r w:rsidR="0099379F">
        <w:t>ouncil’s self-assessment of statuto</w:t>
      </w:r>
      <w:r w:rsidR="00ED134F">
        <w:t>ry indicators and standards 2021 to 2022</w:t>
      </w:r>
      <w:r w:rsidR="0099379F">
        <w:t>.</w:t>
      </w:r>
    </w:p>
    <w:p w14:paraId="76C856CA" w14:textId="77777777" w:rsidR="007A19E1" w:rsidRDefault="007A19E1" w:rsidP="0099379F">
      <w:pPr>
        <w:ind w:right="-330"/>
        <w:jc w:val="both"/>
        <w:rPr>
          <w:b/>
          <w:sz w:val="24"/>
          <w:szCs w:val="24"/>
        </w:rPr>
      </w:pPr>
    </w:p>
    <w:p w14:paraId="1E3BAEAE" w14:textId="469C62C7" w:rsidR="00DD3411" w:rsidRPr="00B46F7B" w:rsidRDefault="00DD3411" w:rsidP="00B46F7B">
      <w:pPr>
        <w:pStyle w:val="Heading3"/>
      </w:pPr>
      <w:r w:rsidRPr="00B46F7B">
        <w:t>Statutory Indicators/</w:t>
      </w:r>
      <w:r w:rsidR="00A3344C" w:rsidRPr="00B46F7B">
        <w:t xml:space="preserve">Standards - </w:t>
      </w:r>
      <w:r w:rsidRPr="00B46F7B">
        <w:t>(Set For Us)</w:t>
      </w:r>
    </w:p>
    <w:p w14:paraId="15FA2CED" w14:textId="4A747675" w:rsidR="00CF5BF2" w:rsidRDefault="00CF5BF2" w:rsidP="00194352">
      <w:pPr>
        <w:tabs>
          <w:tab w:val="left" w:pos="2835"/>
        </w:tabs>
        <w:spacing w:line="360" w:lineRule="auto"/>
        <w:ind w:right="-23"/>
        <w:rPr>
          <w:rFonts w:ascii="Arial" w:hAnsi="Arial" w:cs="Arial"/>
          <w:sz w:val="24"/>
          <w:szCs w:val="24"/>
        </w:rPr>
      </w:pPr>
      <w:r w:rsidRPr="008B1CA2">
        <w:rPr>
          <w:rFonts w:ascii="Arial" w:hAnsi="Arial" w:cs="Arial"/>
          <w:sz w:val="24"/>
          <w:szCs w:val="24"/>
        </w:rPr>
        <w:t>Under the Local Government (Performance Indicators and Standards Order (Northern Ireland) 2015, statutory performance indicators and standards have been set as part of the performance improvement arrangements for district councils</w:t>
      </w:r>
      <w:r w:rsidR="007A19E1" w:rsidRPr="008B1CA2">
        <w:rPr>
          <w:rFonts w:ascii="Arial" w:hAnsi="Arial" w:cs="Arial"/>
          <w:sz w:val="24"/>
          <w:szCs w:val="24"/>
        </w:rPr>
        <w:t xml:space="preserve"> (i.e. set for us)</w:t>
      </w:r>
      <w:r w:rsidRPr="008B1CA2">
        <w:rPr>
          <w:rFonts w:ascii="Arial" w:hAnsi="Arial" w:cs="Arial"/>
          <w:sz w:val="24"/>
          <w:szCs w:val="24"/>
        </w:rPr>
        <w:t>. Performance measures have been specified for the functions of:</w:t>
      </w:r>
      <w:r w:rsidR="007A19E1" w:rsidRPr="008B1CA2">
        <w:rPr>
          <w:rFonts w:ascii="Arial" w:hAnsi="Arial" w:cs="Arial"/>
          <w:sz w:val="24"/>
          <w:szCs w:val="24"/>
        </w:rPr>
        <w:t xml:space="preserve"> </w:t>
      </w:r>
      <w:r w:rsidR="006F1C49">
        <w:rPr>
          <w:rFonts w:ascii="Arial" w:hAnsi="Arial" w:cs="Arial"/>
          <w:sz w:val="24"/>
          <w:szCs w:val="24"/>
        </w:rPr>
        <w:t>economic development, p</w:t>
      </w:r>
      <w:r w:rsidRPr="008B1CA2">
        <w:rPr>
          <w:rFonts w:ascii="Arial" w:hAnsi="Arial" w:cs="Arial"/>
          <w:sz w:val="24"/>
          <w:szCs w:val="24"/>
        </w:rPr>
        <w:t>lannin</w:t>
      </w:r>
      <w:r w:rsidR="006F1C49">
        <w:rPr>
          <w:rFonts w:ascii="Arial" w:hAnsi="Arial" w:cs="Arial"/>
          <w:sz w:val="24"/>
          <w:szCs w:val="24"/>
        </w:rPr>
        <w:t>g and w</w:t>
      </w:r>
      <w:r w:rsidRPr="008B1CA2">
        <w:rPr>
          <w:rFonts w:ascii="Arial" w:hAnsi="Arial" w:cs="Arial"/>
          <w:sz w:val="24"/>
          <w:szCs w:val="24"/>
        </w:rPr>
        <w:t xml:space="preserve">aste management. </w:t>
      </w:r>
    </w:p>
    <w:p w14:paraId="07BD1699" w14:textId="77777777" w:rsidR="008818D0" w:rsidRDefault="00CF5BF2" w:rsidP="00194352">
      <w:pPr>
        <w:autoSpaceDE w:val="0"/>
        <w:autoSpaceDN w:val="0"/>
        <w:adjustRightInd w:val="0"/>
        <w:spacing w:after="0" w:line="360" w:lineRule="auto"/>
        <w:contextualSpacing/>
        <w:rPr>
          <w:rFonts w:ascii="Arial" w:hAnsi="Arial" w:cs="Arial"/>
          <w:sz w:val="24"/>
          <w:szCs w:val="24"/>
        </w:rPr>
      </w:pPr>
      <w:r w:rsidRPr="008B1CA2">
        <w:rPr>
          <w:rFonts w:ascii="Arial" w:hAnsi="Arial" w:cs="Arial"/>
          <w:sz w:val="24"/>
          <w:szCs w:val="24"/>
        </w:rPr>
        <w:t>The aim of the performance measures is to promote the improvement of service delivery.</w:t>
      </w:r>
      <w:r w:rsidR="00A3344C" w:rsidRPr="008B1CA2">
        <w:rPr>
          <w:rFonts w:ascii="Arial" w:hAnsi="Arial" w:cs="Arial"/>
          <w:sz w:val="24"/>
          <w:szCs w:val="24"/>
        </w:rPr>
        <w:t xml:space="preserve"> </w:t>
      </w:r>
      <w:r w:rsidR="00DD3411" w:rsidRPr="008B1CA2">
        <w:rPr>
          <w:rFonts w:ascii="Arial" w:hAnsi="Arial" w:cs="Arial"/>
          <w:sz w:val="24"/>
          <w:szCs w:val="24"/>
        </w:rPr>
        <w:t xml:space="preserve"> </w:t>
      </w:r>
      <w:r w:rsidR="00A3344C" w:rsidRPr="008B1CA2">
        <w:rPr>
          <w:rFonts w:ascii="Arial" w:hAnsi="Arial" w:cs="Arial"/>
          <w:sz w:val="24"/>
          <w:szCs w:val="24"/>
        </w:rPr>
        <w:t>The information is currently collated by the Department for the Economy, Department for Infrastructure and DAERA (Department for Agriculture, Environment and Rural Affairs) respectively and published on their websites. Once released to Council, this information is published for citizens and other stakeholders to assess Counci</w:t>
      </w:r>
      <w:r w:rsidR="008818D0">
        <w:rPr>
          <w:rFonts w:ascii="Arial" w:hAnsi="Arial" w:cs="Arial"/>
          <w:sz w:val="24"/>
          <w:szCs w:val="24"/>
        </w:rPr>
        <w:t>l’s performance in these areas.</w:t>
      </w:r>
    </w:p>
    <w:p w14:paraId="1F286679" w14:textId="77777777" w:rsidR="008818D0" w:rsidRDefault="008818D0" w:rsidP="00194352">
      <w:pPr>
        <w:autoSpaceDE w:val="0"/>
        <w:autoSpaceDN w:val="0"/>
        <w:adjustRightInd w:val="0"/>
        <w:spacing w:after="0" w:line="360" w:lineRule="auto"/>
        <w:contextualSpacing/>
        <w:rPr>
          <w:rFonts w:ascii="Arial" w:hAnsi="Arial" w:cs="Arial"/>
          <w:sz w:val="24"/>
          <w:szCs w:val="24"/>
        </w:rPr>
      </w:pPr>
    </w:p>
    <w:p w14:paraId="53EC5C04" w14:textId="0665A70C" w:rsidR="008F6254" w:rsidRDefault="00A3344C" w:rsidP="00411A92">
      <w:pPr>
        <w:autoSpaceDE w:val="0"/>
        <w:autoSpaceDN w:val="0"/>
        <w:adjustRightInd w:val="0"/>
        <w:spacing w:after="0" w:line="360" w:lineRule="auto"/>
        <w:rPr>
          <w:rFonts w:ascii="Arial" w:hAnsi="Arial" w:cs="Arial"/>
          <w:sz w:val="24"/>
          <w:szCs w:val="24"/>
        </w:rPr>
      </w:pPr>
      <w:r w:rsidRPr="008B1CA2">
        <w:rPr>
          <w:rFonts w:ascii="Arial" w:hAnsi="Arial" w:cs="Arial"/>
          <w:sz w:val="24"/>
          <w:szCs w:val="24"/>
        </w:rPr>
        <w:t xml:space="preserve">Mid Ulster </w:t>
      </w:r>
      <w:r w:rsidR="00ED134F">
        <w:rPr>
          <w:rFonts w:ascii="Arial" w:hAnsi="Arial" w:cs="Arial"/>
          <w:sz w:val="24"/>
          <w:szCs w:val="24"/>
        </w:rPr>
        <w:t>District Council’s 202</w:t>
      </w:r>
      <w:r w:rsidR="008818D0">
        <w:rPr>
          <w:rFonts w:ascii="Arial" w:hAnsi="Arial" w:cs="Arial"/>
          <w:sz w:val="24"/>
          <w:szCs w:val="24"/>
        </w:rPr>
        <w:t>2</w:t>
      </w:r>
      <w:r w:rsidRPr="008B1CA2">
        <w:rPr>
          <w:rFonts w:ascii="Arial" w:hAnsi="Arial" w:cs="Arial"/>
          <w:sz w:val="24"/>
          <w:szCs w:val="24"/>
        </w:rPr>
        <w:t xml:space="preserve"> to 20</w:t>
      </w:r>
      <w:r w:rsidR="00ED134F">
        <w:rPr>
          <w:rFonts w:ascii="Arial" w:hAnsi="Arial" w:cs="Arial"/>
          <w:sz w:val="24"/>
          <w:szCs w:val="24"/>
        </w:rPr>
        <w:t>2</w:t>
      </w:r>
      <w:r w:rsidR="008818D0">
        <w:rPr>
          <w:rFonts w:ascii="Arial" w:hAnsi="Arial" w:cs="Arial"/>
          <w:sz w:val="24"/>
          <w:szCs w:val="24"/>
        </w:rPr>
        <w:t>3</w:t>
      </w:r>
      <w:r w:rsidR="003D0DF8">
        <w:rPr>
          <w:rFonts w:ascii="Arial" w:hAnsi="Arial" w:cs="Arial"/>
          <w:sz w:val="24"/>
          <w:szCs w:val="24"/>
        </w:rPr>
        <w:t xml:space="preserve"> </w:t>
      </w:r>
      <w:r w:rsidRPr="008B1CA2">
        <w:rPr>
          <w:rFonts w:ascii="Arial" w:hAnsi="Arial" w:cs="Arial"/>
          <w:sz w:val="24"/>
          <w:szCs w:val="24"/>
        </w:rPr>
        <w:t>performance against these</w:t>
      </w:r>
      <w:r w:rsidRPr="008B1CA2">
        <w:rPr>
          <w:rFonts w:ascii="Arial" w:hAnsi="Arial" w:cs="Arial"/>
          <w:color w:val="FFFFFF"/>
          <w:sz w:val="24"/>
          <w:szCs w:val="24"/>
        </w:rPr>
        <w:t xml:space="preserve"> </w:t>
      </w:r>
      <w:r w:rsidRPr="008B1CA2">
        <w:rPr>
          <w:rFonts w:ascii="Arial" w:hAnsi="Arial" w:cs="Arial"/>
          <w:sz w:val="24"/>
          <w:szCs w:val="24"/>
        </w:rPr>
        <w:t xml:space="preserve">indicators </w:t>
      </w:r>
      <w:r w:rsidR="00CC4DE7" w:rsidRPr="008B1CA2">
        <w:rPr>
          <w:rFonts w:ascii="Arial" w:hAnsi="Arial" w:cs="Arial"/>
          <w:sz w:val="24"/>
          <w:szCs w:val="24"/>
        </w:rPr>
        <w:t xml:space="preserve">(progress and </w:t>
      </w:r>
      <w:r w:rsidR="003E66EC">
        <w:rPr>
          <w:rFonts w:ascii="Arial" w:hAnsi="Arial" w:cs="Arial"/>
          <w:sz w:val="24"/>
          <w:szCs w:val="24"/>
        </w:rPr>
        <w:t>trend/</w:t>
      </w:r>
      <w:r w:rsidR="00CC4DE7" w:rsidRPr="008B1CA2">
        <w:rPr>
          <w:rFonts w:ascii="Arial" w:hAnsi="Arial" w:cs="Arial"/>
          <w:sz w:val="24"/>
          <w:szCs w:val="24"/>
        </w:rPr>
        <w:t>direction of travel)</w:t>
      </w:r>
      <w:r w:rsidR="00FB31BC" w:rsidRPr="008B1CA2">
        <w:rPr>
          <w:rFonts w:ascii="Arial" w:hAnsi="Arial" w:cs="Arial"/>
          <w:sz w:val="24"/>
          <w:szCs w:val="24"/>
        </w:rPr>
        <w:t xml:space="preserve"> </w:t>
      </w:r>
      <w:r w:rsidR="00BE0DD6" w:rsidRPr="008B1CA2">
        <w:rPr>
          <w:rFonts w:ascii="Arial" w:hAnsi="Arial" w:cs="Arial"/>
          <w:sz w:val="24"/>
          <w:szCs w:val="24"/>
        </w:rPr>
        <w:t>are</w:t>
      </w:r>
      <w:r w:rsidRPr="008B1CA2">
        <w:rPr>
          <w:rFonts w:ascii="Arial" w:hAnsi="Arial" w:cs="Arial"/>
          <w:sz w:val="24"/>
          <w:szCs w:val="24"/>
        </w:rPr>
        <w:t xml:space="preserve"> outlined in the following </w:t>
      </w:r>
      <w:r w:rsidR="003D0DF8">
        <w:rPr>
          <w:rFonts w:ascii="Arial" w:hAnsi="Arial" w:cs="Arial"/>
          <w:sz w:val="24"/>
          <w:szCs w:val="24"/>
        </w:rPr>
        <w:t>section</w:t>
      </w:r>
      <w:r w:rsidRPr="008B1CA2">
        <w:rPr>
          <w:rFonts w:ascii="Arial" w:hAnsi="Arial" w:cs="Arial"/>
          <w:sz w:val="24"/>
          <w:szCs w:val="24"/>
        </w:rPr>
        <w:t xml:space="preserve">, also included is performance </w:t>
      </w:r>
      <w:r w:rsidR="00FB31BC" w:rsidRPr="008B1CA2">
        <w:rPr>
          <w:rFonts w:ascii="Arial" w:hAnsi="Arial" w:cs="Arial"/>
          <w:sz w:val="24"/>
          <w:szCs w:val="24"/>
        </w:rPr>
        <w:t xml:space="preserve">benchmarking </w:t>
      </w:r>
      <w:r w:rsidRPr="008B1CA2">
        <w:rPr>
          <w:rFonts w:ascii="Arial" w:hAnsi="Arial" w:cs="Arial"/>
          <w:sz w:val="24"/>
          <w:szCs w:val="24"/>
        </w:rPr>
        <w:t xml:space="preserve">data </w:t>
      </w:r>
      <w:r w:rsidR="00CF5BF2" w:rsidRPr="008B1CA2">
        <w:rPr>
          <w:rFonts w:ascii="Arial" w:hAnsi="Arial" w:cs="Arial"/>
          <w:sz w:val="24"/>
          <w:szCs w:val="24"/>
        </w:rPr>
        <w:t xml:space="preserve">relating to the other 10 </w:t>
      </w:r>
      <w:r w:rsidR="00811E3F">
        <w:rPr>
          <w:rFonts w:ascii="Arial" w:hAnsi="Arial" w:cs="Arial"/>
          <w:sz w:val="24"/>
          <w:szCs w:val="24"/>
        </w:rPr>
        <w:t xml:space="preserve">Northern Ireland </w:t>
      </w:r>
      <w:r w:rsidRPr="008B1CA2">
        <w:rPr>
          <w:rFonts w:ascii="Arial" w:hAnsi="Arial" w:cs="Arial"/>
          <w:sz w:val="24"/>
          <w:szCs w:val="24"/>
        </w:rPr>
        <w:t>Councils</w:t>
      </w:r>
      <w:r w:rsidR="003D0DF8">
        <w:rPr>
          <w:rFonts w:ascii="Arial" w:hAnsi="Arial" w:cs="Arial"/>
          <w:sz w:val="24"/>
          <w:szCs w:val="24"/>
        </w:rPr>
        <w:t>;</w:t>
      </w:r>
      <w:r w:rsidR="00FB31BC" w:rsidRPr="008B1CA2">
        <w:rPr>
          <w:rFonts w:ascii="Arial" w:hAnsi="Arial" w:cs="Arial"/>
          <w:sz w:val="24"/>
          <w:szCs w:val="24"/>
        </w:rPr>
        <w:t xml:space="preserve"> where available</w:t>
      </w:r>
      <w:r w:rsidRPr="008B1CA2">
        <w:rPr>
          <w:rFonts w:ascii="Arial" w:hAnsi="Arial" w:cs="Arial"/>
          <w:sz w:val="24"/>
          <w:szCs w:val="24"/>
        </w:rPr>
        <w:t>.</w:t>
      </w:r>
      <w:r w:rsidR="00411A92" w:rsidRPr="00411A92">
        <w:rPr>
          <w:rFonts w:ascii="Arial" w:hAnsi="Arial" w:cs="Arial"/>
          <w:sz w:val="24"/>
          <w:szCs w:val="24"/>
        </w:rPr>
        <w:t xml:space="preserve"> </w:t>
      </w:r>
    </w:p>
    <w:p w14:paraId="02F1E2D7" w14:textId="77777777" w:rsidR="008F6254" w:rsidRDefault="008F6254" w:rsidP="00194352">
      <w:pPr>
        <w:autoSpaceDE w:val="0"/>
        <w:autoSpaceDN w:val="0"/>
        <w:adjustRightInd w:val="0"/>
        <w:spacing w:after="0" w:line="360" w:lineRule="auto"/>
        <w:contextualSpacing/>
        <w:rPr>
          <w:rFonts w:ascii="Arial" w:hAnsi="Arial" w:cs="Arial"/>
          <w:sz w:val="24"/>
          <w:szCs w:val="24"/>
        </w:rPr>
      </w:pPr>
    </w:p>
    <w:p w14:paraId="1C75EAF6" w14:textId="7FA33620" w:rsidR="00BE0DD6" w:rsidRDefault="003D0DF8" w:rsidP="003D0DF8">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The </w:t>
      </w:r>
      <w:r w:rsidR="001D151F">
        <w:rPr>
          <w:rFonts w:ascii="Arial" w:hAnsi="Arial" w:cs="Arial"/>
          <w:sz w:val="24"/>
          <w:szCs w:val="24"/>
        </w:rPr>
        <w:t xml:space="preserve">table below outlines how the </w:t>
      </w:r>
      <w:r>
        <w:rPr>
          <w:rFonts w:ascii="Arial" w:hAnsi="Arial" w:cs="Arial"/>
          <w:sz w:val="24"/>
          <w:szCs w:val="24"/>
        </w:rPr>
        <w:t>statutory indicators and standards p</w:t>
      </w:r>
      <w:r w:rsidR="00BE0DD6" w:rsidRPr="003D0DF8">
        <w:rPr>
          <w:rFonts w:ascii="Arial" w:hAnsi="Arial" w:cs="Arial"/>
          <w:sz w:val="24"/>
          <w:szCs w:val="24"/>
        </w:rPr>
        <w:t>erformance</w:t>
      </w:r>
      <w:r>
        <w:rPr>
          <w:rFonts w:ascii="Arial" w:hAnsi="Arial" w:cs="Arial"/>
          <w:sz w:val="24"/>
          <w:szCs w:val="24"/>
        </w:rPr>
        <w:t xml:space="preserve"> p</w:t>
      </w:r>
      <w:r w:rsidR="00BE0DD6" w:rsidRPr="003D0DF8">
        <w:rPr>
          <w:rFonts w:ascii="Arial" w:hAnsi="Arial" w:cs="Arial"/>
          <w:sz w:val="24"/>
          <w:szCs w:val="24"/>
        </w:rPr>
        <w:t>rogress is analysed using a</w:t>
      </w:r>
      <w:r>
        <w:rPr>
          <w:rFonts w:ascii="Arial" w:hAnsi="Arial" w:cs="Arial"/>
          <w:sz w:val="24"/>
          <w:szCs w:val="24"/>
        </w:rPr>
        <w:t xml:space="preserve"> R. A.G (red, amber, and green)</w:t>
      </w:r>
      <w:r w:rsidR="00480098">
        <w:rPr>
          <w:rFonts w:ascii="Arial" w:hAnsi="Arial" w:cs="Arial"/>
          <w:sz w:val="24"/>
          <w:szCs w:val="24"/>
        </w:rPr>
        <w:t xml:space="preserve"> i.e. </w:t>
      </w:r>
      <w:r>
        <w:rPr>
          <w:rFonts w:ascii="Arial" w:hAnsi="Arial" w:cs="Arial"/>
          <w:sz w:val="24"/>
          <w:szCs w:val="24"/>
        </w:rPr>
        <w:t xml:space="preserve"> </w:t>
      </w:r>
      <w:r w:rsidR="008577CC">
        <w:rPr>
          <w:rFonts w:ascii="Arial" w:hAnsi="Arial" w:cs="Arial"/>
          <w:sz w:val="24"/>
          <w:szCs w:val="24"/>
        </w:rPr>
        <w:t>Status-reporting</w:t>
      </w:r>
      <w:r>
        <w:rPr>
          <w:rFonts w:ascii="Arial" w:hAnsi="Arial" w:cs="Arial"/>
          <w:sz w:val="24"/>
          <w:szCs w:val="24"/>
        </w:rPr>
        <w:t xml:space="preserve"> framework</w:t>
      </w:r>
      <w:r w:rsidR="00012646">
        <w:rPr>
          <w:rFonts w:ascii="Arial" w:hAnsi="Arial" w:cs="Arial"/>
          <w:sz w:val="24"/>
          <w:szCs w:val="24"/>
        </w:rPr>
        <w:t>.</w:t>
      </w:r>
    </w:p>
    <w:p w14:paraId="33605BA8" w14:textId="77777777" w:rsidR="00BB6251" w:rsidRPr="003D0DF8" w:rsidRDefault="00BB6251" w:rsidP="003D0DF8">
      <w:pPr>
        <w:shd w:val="clear" w:color="auto" w:fill="FFFFFF" w:themeFill="background1"/>
        <w:spacing w:after="0" w:line="360" w:lineRule="auto"/>
        <w:rPr>
          <w:rFonts w:ascii="Arial" w:hAnsi="Arial" w:cs="Arial"/>
          <w:sz w:val="24"/>
          <w:szCs w:val="24"/>
        </w:rPr>
      </w:pPr>
    </w:p>
    <w:p w14:paraId="0C4F9B7B" w14:textId="7A1A62AC" w:rsidR="003A246C" w:rsidRPr="008B1CA2" w:rsidRDefault="00BB6251" w:rsidP="003D0DF8">
      <w:pPr>
        <w:shd w:val="clear" w:color="auto" w:fill="FFFFFF" w:themeFill="background1"/>
        <w:spacing w:after="0" w:line="360" w:lineRule="auto"/>
        <w:rPr>
          <w:rFonts w:ascii="Arial" w:hAnsi="Arial" w:cs="Arial"/>
          <w:b/>
          <w:sz w:val="24"/>
          <w:szCs w:val="24"/>
        </w:rPr>
      </w:pPr>
      <w:r>
        <w:rPr>
          <w:rFonts w:ascii="Arial" w:hAnsi="Arial" w:cs="Arial"/>
          <w:b/>
          <w:sz w:val="24"/>
          <w:szCs w:val="24"/>
        </w:rPr>
        <w:t xml:space="preserve">Table </w:t>
      </w:r>
      <w:r w:rsidR="00976B31">
        <w:rPr>
          <w:rFonts w:ascii="Arial" w:hAnsi="Arial" w:cs="Arial"/>
          <w:b/>
          <w:sz w:val="24"/>
          <w:szCs w:val="24"/>
        </w:rPr>
        <w:t>- R</w:t>
      </w:r>
      <w:r>
        <w:rPr>
          <w:rFonts w:ascii="Arial" w:hAnsi="Arial" w:cs="Arial"/>
          <w:b/>
          <w:sz w:val="24"/>
          <w:szCs w:val="24"/>
        </w:rPr>
        <w:t>-A-G Reporting Status Framework</w:t>
      </w:r>
    </w:p>
    <w:tbl>
      <w:tblPr>
        <w:tblStyle w:val="TableGrid"/>
        <w:tblW w:w="8789" w:type="dxa"/>
        <w:tblInd w:w="-5" w:type="dxa"/>
        <w:tblLook w:val="04A0" w:firstRow="1" w:lastRow="0" w:firstColumn="1" w:lastColumn="0" w:noHBand="0" w:noVBand="1"/>
        <w:tblCaption w:val="Status Colours and Descriptors used for evaluating and explaining performance indicators"/>
        <w:tblDescription w:val="The table uses colours to evaluate and explain the statutory and set by us (corporate) performance indicators and standard,. A Green colour signifies that the performance indicator has been evaluated as meeting or exceeding the target. The colour amber signifies that the performance indicator has missed the target narrowly and a red colour means that evaluation signifies the performance indicator has missed the target significantly."/>
      </w:tblPr>
      <w:tblGrid>
        <w:gridCol w:w="1985"/>
        <w:gridCol w:w="6804"/>
      </w:tblGrid>
      <w:tr w:rsidR="00BE0DD6" w:rsidRPr="008B1CA2" w14:paraId="34701DF7" w14:textId="77777777" w:rsidTr="00FF4BB4">
        <w:trPr>
          <w:cantSplit/>
          <w:trHeight w:val="551"/>
          <w:tblHeader/>
        </w:trPr>
        <w:tc>
          <w:tcPr>
            <w:tcW w:w="1985" w:type="dxa"/>
            <w:shd w:val="clear" w:color="auto" w:fill="F2F2F2" w:themeFill="background1" w:themeFillShade="F2"/>
          </w:tcPr>
          <w:p w14:paraId="4C8FE6F1" w14:textId="3F3A4A1E" w:rsidR="00BE0DD6" w:rsidRPr="003D0DF8" w:rsidRDefault="0099379F" w:rsidP="0099379F">
            <w:pPr>
              <w:tabs>
                <w:tab w:val="left" w:pos="2835"/>
              </w:tabs>
              <w:spacing w:line="360" w:lineRule="auto"/>
              <w:ind w:right="-330"/>
              <w:rPr>
                <w:rFonts w:ascii="Arial" w:hAnsi="Arial" w:cs="Arial"/>
                <w:sz w:val="24"/>
                <w:szCs w:val="24"/>
              </w:rPr>
            </w:pPr>
            <w:r>
              <w:rPr>
                <w:rFonts w:ascii="Arial" w:hAnsi="Arial" w:cs="Arial"/>
                <w:sz w:val="24"/>
                <w:szCs w:val="24"/>
              </w:rPr>
              <w:t>Status e</w:t>
            </w:r>
            <w:r w:rsidR="00BE0DD6" w:rsidRPr="003D0DF8">
              <w:rPr>
                <w:rFonts w:ascii="Arial" w:hAnsi="Arial" w:cs="Arial"/>
                <w:sz w:val="24"/>
                <w:szCs w:val="24"/>
              </w:rPr>
              <w:t xml:space="preserve">valuated </w:t>
            </w:r>
            <w:r>
              <w:rPr>
                <w:rFonts w:ascii="Arial" w:hAnsi="Arial" w:cs="Arial"/>
                <w:sz w:val="24"/>
                <w:szCs w:val="24"/>
              </w:rPr>
              <w:t>by colour a</w:t>
            </w:r>
            <w:r w:rsidR="00BE0DD6" w:rsidRPr="003D0DF8">
              <w:rPr>
                <w:rFonts w:ascii="Arial" w:hAnsi="Arial" w:cs="Arial"/>
                <w:sz w:val="24"/>
                <w:szCs w:val="24"/>
              </w:rPr>
              <w:t>s</w:t>
            </w:r>
          </w:p>
        </w:tc>
        <w:tc>
          <w:tcPr>
            <w:tcW w:w="6804" w:type="dxa"/>
            <w:shd w:val="clear" w:color="auto" w:fill="F2F2F2" w:themeFill="background1" w:themeFillShade="F2"/>
          </w:tcPr>
          <w:p w14:paraId="479B85FD" w14:textId="1774CC41"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Explanation</w:t>
            </w:r>
            <w:r w:rsidR="0099379F">
              <w:rPr>
                <w:rFonts w:ascii="Arial" w:hAnsi="Arial" w:cs="Arial"/>
                <w:sz w:val="24"/>
                <w:szCs w:val="24"/>
              </w:rPr>
              <w:t xml:space="preserve"> of </w:t>
            </w:r>
            <w:r w:rsidR="00654157">
              <w:rPr>
                <w:rFonts w:ascii="Arial" w:hAnsi="Arial" w:cs="Arial"/>
                <w:sz w:val="24"/>
                <w:szCs w:val="24"/>
              </w:rPr>
              <w:t xml:space="preserve">RAG </w:t>
            </w:r>
            <w:r w:rsidR="0099379F">
              <w:rPr>
                <w:rFonts w:ascii="Arial" w:hAnsi="Arial" w:cs="Arial"/>
                <w:sz w:val="24"/>
                <w:szCs w:val="24"/>
              </w:rPr>
              <w:t>colour status</w:t>
            </w:r>
          </w:p>
        </w:tc>
      </w:tr>
      <w:tr w:rsidR="00BE0DD6" w:rsidRPr="008B1CA2" w14:paraId="349FCBE3" w14:textId="77777777" w:rsidTr="008E08C9">
        <w:trPr>
          <w:cantSplit/>
          <w:trHeight w:val="590"/>
          <w:tblHeader/>
        </w:trPr>
        <w:tc>
          <w:tcPr>
            <w:tcW w:w="1985" w:type="dxa"/>
            <w:shd w:val="clear" w:color="auto" w:fill="00B050"/>
          </w:tcPr>
          <w:p w14:paraId="4C3A6B84" w14:textId="39F85AF0" w:rsidR="00BE0DD6" w:rsidRPr="008E08C9" w:rsidRDefault="001D151F" w:rsidP="003D0DF8">
            <w:pPr>
              <w:tabs>
                <w:tab w:val="left" w:pos="2835"/>
              </w:tabs>
              <w:spacing w:line="360" w:lineRule="auto"/>
              <w:ind w:right="-330"/>
              <w:rPr>
                <w:rFonts w:ascii="Arial" w:hAnsi="Arial" w:cs="Arial"/>
                <w:color w:val="00B050"/>
                <w:sz w:val="24"/>
                <w:szCs w:val="24"/>
              </w:rPr>
            </w:pPr>
            <w:r>
              <w:rPr>
                <w:rFonts w:ascii="Arial" w:hAnsi="Arial" w:cs="Arial"/>
                <w:sz w:val="24"/>
                <w:szCs w:val="24"/>
              </w:rPr>
              <w:t>Green</w:t>
            </w:r>
          </w:p>
          <w:p w14:paraId="783B782C" w14:textId="47A2B590" w:rsidR="00BE0DD6" w:rsidRPr="008E08C9" w:rsidRDefault="00BE0DD6" w:rsidP="003D0DF8">
            <w:pPr>
              <w:tabs>
                <w:tab w:val="left" w:pos="2835"/>
              </w:tabs>
              <w:spacing w:line="360" w:lineRule="auto"/>
              <w:ind w:right="-330"/>
              <w:rPr>
                <w:rFonts w:ascii="Arial" w:hAnsi="Arial" w:cs="Arial"/>
                <w:color w:val="00B050"/>
                <w:sz w:val="24"/>
                <w:szCs w:val="24"/>
              </w:rPr>
            </w:pPr>
          </w:p>
        </w:tc>
        <w:tc>
          <w:tcPr>
            <w:tcW w:w="6804" w:type="dxa"/>
          </w:tcPr>
          <w:p w14:paraId="5C01301E" w14:textId="5FEF4316" w:rsidR="00BE0DD6" w:rsidRPr="003D0DF8" w:rsidRDefault="00FB31BC" w:rsidP="008E08C9">
            <w:pPr>
              <w:tabs>
                <w:tab w:val="left" w:pos="2835"/>
              </w:tabs>
              <w:spacing w:line="360" w:lineRule="auto"/>
              <w:ind w:right="-330"/>
              <w:rPr>
                <w:rFonts w:ascii="Arial" w:hAnsi="Arial" w:cs="Arial"/>
                <w:sz w:val="24"/>
                <w:szCs w:val="24"/>
              </w:rPr>
            </w:pPr>
            <w:r w:rsidRPr="003D0DF8">
              <w:rPr>
                <w:rFonts w:ascii="Arial" w:hAnsi="Arial" w:cs="Arial"/>
                <w:sz w:val="24"/>
                <w:szCs w:val="24"/>
              </w:rPr>
              <w:t>Met or exceeded target</w:t>
            </w:r>
          </w:p>
        </w:tc>
      </w:tr>
      <w:tr w:rsidR="00BE0DD6" w:rsidRPr="008B1CA2" w14:paraId="2936FBF1" w14:textId="77777777" w:rsidTr="009A7869">
        <w:trPr>
          <w:cantSplit/>
          <w:trHeight w:val="558"/>
          <w:tblHeader/>
        </w:trPr>
        <w:tc>
          <w:tcPr>
            <w:tcW w:w="1985" w:type="dxa"/>
            <w:shd w:val="clear" w:color="auto" w:fill="FFF2CC" w:themeFill="accent4" w:themeFillTint="33"/>
          </w:tcPr>
          <w:p w14:paraId="715D86E6" w14:textId="1B776482"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Amber</w:t>
            </w:r>
          </w:p>
          <w:p w14:paraId="2C0D11AE" w14:textId="295BCF4D"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2511715E" w14:textId="039E67FE"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Missed target narrowly</w:t>
            </w:r>
          </w:p>
        </w:tc>
      </w:tr>
      <w:tr w:rsidR="00BE0DD6" w:rsidRPr="008B1CA2" w14:paraId="7BDEB514" w14:textId="77777777" w:rsidTr="009A7869">
        <w:trPr>
          <w:cantSplit/>
          <w:trHeight w:val="552"/>
          <w:tblHeader/>
        </w:trPr>
        <w:tc>
          <w:tcPr>
            <w:tcW w:w="1985" w:type="dxa"/>
            <w:tcBorders>
              <w:bottom w:val="single" w:sz="4" w:space="0" w:color="auto"/>
            </w:tcBorders>
            <w:shd w:val="clear" w:color="auto" w:fill="FFCCFF"/>
          </w:tcPr>
          <w:p w14:paraId="22C22CA5" w14:textId="2F92DB2F"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Red</w:t>
            </w:r>
          </w:p>
          <w:p w14:paraId="0E37751C" w14:textId="3E99B7DD"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00946B5F" w14:textId="3F2D6AC6"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 xml:space="preserve">Missed Target Significantly </w:t>
            </w:r>
          </w:p>
          <w:p w14:paraId="514FC252" w14:textId="3E68D7EE"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w:t>
            </w:r>
          </w:p>
        </w:tc>
      </w:tr>
    </w:tbl>
    <w:p w14:paraId="56AC2699" w14:textId="4F1C52E8" w:rsidR="00A3344C" w:rsidRPr="008B1CA2" w:rsidRDefault="00A3344C" w:rsidP="003D0DF8">
      <w:pPr>
        <w:shd w:val="clear" w:color="auto" w:fill="FFFFFF" w:themeFill="background1"/>
        <w:spacing w:after="0" w:line="360" w:lineRule="auto"/>
        <w:ind w:hanging="851"/>
        <w:rPr>
          <w:rFonts w:ascii="Arial" w:hAnsi="Arial" w:cs="Arial"/>
          <w:b/>
          <w:sz w:val="24"/>
          <w:szCs w:val="24"/>
        </w:rPr>
      </w:pPr>
    </w:p>
    <w:p w14:paraId="0334165E" w14:textId="75BD5216" w:rsidR="00356327" w:rsidRPr="00356327" w:rsidRDefault="00356327" w:rsidP="003D0DF8">
      <w:pPr>
        <w:shd w:val="clear" w:color="auto" w:fill="FFFFFF" w:themeFill="background1"/>
        <w:spacing w:after="0" w:line="360" w:lineRule="auto"/>
        <w:rPr>
          <w:rFonts w:ascii="Arial" w:hAnsi="Arial" w:cs="Arial"/>
          <w:b/>
          <w:sz w:val="24"/>
          <w:szCs w:val="24"/>
        </w:rPr>
      </w:pPr>
      <w:r w:rsidRPr="00356327">
        <w:rPr>
          <w:rFonts w:ascii="Arial" w:hAnsi="Arial" w:cs="Arial"/>
          <w:b/>
          <w:sz w:val="24"/>
          <w:szCs w:val="24"/>
        </w:rPr>
        <w:t>Trend</w:t>
      </w:r>
    </w:p>
    <w:p w14:paraId="0CA55B76" w14:textId="35CD592D" w:rsidR="007A19E1" w:rsidRDefault="00356327" w:rsidP="003D0DF8">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Trend or the </w:t>
      </w:r>
      <w:r w:rsidR="003D0DF8" w:rsidRPr="003D0DF8">
        <w:rPr>
          <w:rFonts w:ascii="Arial" w:hAnsi="Arial" w:cs="Arial"/>
          <w:sz w:val="24"/>
          <w:szCs w:val="24"/>
        </w:rPr>
        <w:t>Direction of Travel</w:t>
      </w:r>
      <w:r w:rsidR="003D0DF8">
        <w:rPr>
          <w:rFonts w:ascii="Arial" w:hAnsi="Arial" w:cs="Arial"/>
          <w:sz w:val="24"/>
          <w:szCs w:val="24"/>
        </w:rPr>
        <w:t xml:space="preserve"> - </w:t>
      </w:r>
      <w:r w:rsidR="00CF00DE">
        <w:rPr>
          <w:rFonts w:ascii="Arial" w:hAnsi="Arial" w:cs="Arial"/>
          <w:sz w:val="24"/>
          <w:szCs w:val="24"/>
        </w:rPr>
        <w:t>t</w:t>
      </w:r>
      <w:r w:rsidR="003D0DF8" w:rsidRPr="003D0DF8">
        <w:rPr>
          <w:rFonts w:ascii="Arial" w:hAnsi="Arial" w:cs="Arial"/>
          <w:sz w:val="24"/>
          <w:szCs w:val="24"/>
        </w:rPr>
        <w:t xml:space="preserve">he direction of travel </w:t>
      </w:r>
      <w:r w:rsidR="00012646">
        <w:rPr>
          <w:rFonts w:ascii="Arial" w:hAnsi="Arial" w:cs="Arial"/>
          <w:sz w:val="24"/>
          <w:szCs w:val="24"/>
        </w:rPr>
        <w:t>demonstrates</w:t>
      </w:r>
      <w:r w:rsidR="003D0DF8" w:rsidRPr="003D0DF8">
        <w:rPr>
          <w:rFonts w:ascii="Arial" w:hAnsi="Arial" w:cs="Arial"/>
          <w:sz w:val="24"/>
          <w:szCs w:val="24"/>
        </w:rPr>
        <w:t xml:space="preserve"> if performance has improved, declined, or been maintained relative to </w:t>
      </w:r>
      <w:r w:rsidR="00012646">
        <w:rPr>
          <w:rFonts w:ascii="Arial" w:hAnsi="Arial" w:cs="Arial"/>
          <w:sz w:val="24"/>
          <w:szCs w:val="24"/>
        </w:rPr>
        <w:t xml:space="preserve">the </w:t>
      </w:r>
      <w:r w:rsidR="003D0DF8" w:rsidRPr="003D0DF8">
        <w:rPr>
          <w:rFonts w:ascii="Arial" w:hAnsi="Arial" w:cs="Arial"/>
          <w:sz w:val="24"/>
          <w:szCs w:val="24"/>
        </w:rPr>
        <w:t xml:space="preserve">previous </w:t>
      </w:r>
      <w:r w:rsidR="009A7869">
        <w:rPr>
          <w:rFonts w:ascii="Arial" w:hAnsi="Arial" w:cs="Arial"/>
          <w:sz w:val="24"/>
          <w:szCs w:val="24"/>
        </w:rPr>
        <w:t>year</w:t>
      </w:r>
      <w:r w:rsidR="003D0DF8">
        <w:rPr>
          <w:rFonts w:ascii="Arial" w:hAnsi="Arial" w:cs="Arial"/>
          <w:sz w:val="24"/>
          <w:szCs w:val="24"/>
        </w:rPr>
        <w:t>:</w:t>
      </w:r>
    </w:p>
    <w:p w14:paraId="23373791" w14:textId="77777777" w:rsidR="00EE322F" w:rsidRDefault="00EE322F" w:rsidP="003D0DF8">
      <w:pPr>
        <w:shd w:val="clear" w:color="auto" w:fill="FFFFFF" w:themeFill="background1"/>
        <w:spacing w:after="0" w:line="360" w:lineRule="auto"/>
        <w:rPr>
          <w:rFonts w:ascii="Arial" w:hAnsi="Arial" w:cs="Arial"/>
          <w:sz w:val="24"/>
          <w:szCs w:val="24"/>
        </w:rPr>
      </w:pPr>
    </w:p>
    <w:p w14:paraId="091C50AB" w14:textId="2F0F2FFE"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w:t>
      </w:r>
      <w:r w:rsidR="00EC632F">
        <w:rPr>
          <w:rFonts w:ascii="Arial" w:hAnsi="Arial" w:cs="Arial"/>
          <w:sz w:val="24"/>
          <w:szCs w:val="24"/>
        </w:rPr>
        <w:t>i</w:t>
      </w:r>
      <w:r w:rsidRPr="003D0DF8">
        <w:rPr>
          <w:rFonts w:ascii="Arial" w:hAnsi="Arial" w:cs="Arial"/>
          <w:sz w:val="24"/>
          <w:szCs w:val="24"/>
        </w:rPr>
        <w:t>mproved</w:t>
      </w:r>
      <w:r w:rsidR="00EC632F">
        <w:rPr>
          <w:rFonts w:ascii="Arial" w:hAnsi="Arial" w:cs="Arial"/>
          <w:sz w:val="24"/>
          <w:szCs w:val="24"/>
        </w:rPr>
        <w:t xml:space="preserve"> </w:t>
      </w:r>
      <w:r w:rsidR="000655BE" w:rsidRPr="00DD741C">
        <w:rPr>
          <w:rFonts w:ascii="Wingdings" w:hAnsi="Wingdings" w:cs="Wingdings"/>
          <w:color w:val="000000"/>
          <w:sz w:val="28"/>
          <w:szCs w:val="28"/>
        </w:rPr>
        <w:t></w:t>
      </w:r>
    </w:p>
    <w:p w14:paraId="7E413FBC" w14:textId="309A386E"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remained </w:t>
      </w:r>
      <w:r>
        <w:rPr>
          <w:rFonts w:ascii="Arial" w:hAnsi="Arial" w:cs="Arial"/>
          <w:sz w:val="24"/>
          <w:szCs w:val="24"/>
        </w:rPr>
        <w:t>t</w:t>
      </w:r>
      <w:r w:rsidRPr="003D0DF8">
        <w:rPr>
          <w:rFonts w:ascii="Arial" w:hAnsi="Arial" w:cs="Arial"/>
          <w:sz w:val="24"/>
          <w:szCs w:val="24"/>
        </w:rPr>
        <w:t>he same</w:t>
      </w:r>
      <w:r w:rsidR="000655BE">
        <w:rPr>
          <w:rFonts w:ascii="Arial" w:hAnsi="Arial" w:cs="Arial"/>
          <w:sz w:val="24"/>
          <w:szCs w:val="24"/>
        </w:rPr>
        <w:t xml:space="preserve"> </w:t>
      </w:r>
      <w:r w:rsidR="000655BE" w:rsidRPr="00DD741C">
        <w:rPr>
          <w:rFonts w:ascii="Wingdings" w:hAnsi="Wingdings" w:cs="Wingdings"/>
          <w:color w:val="000000"/>
          <w:sz w:val="28"/>
          <w:szCs w:val="28"/>
        </w:rPr>
        <w:t></w:t>
      </w:r>
      <w:r w:rsidR="000655BE" w:rsidRPr="00DD741C">
        <w:rPr>
          <w:rFonts w:ascii="Wingdings" w:hAnsi="Wingdings" w:cs="Wingdings"/>
          <w:color w:val="000000"/>
          <w:sz w:val="28"/>
          <w:szCs w:val="28"/>
        </w:rPr>
        <w:t></w:t>
      </w:r>
    </w:p>
    <w:p w14:paraId="5EC411EC" w14:textId="3C3C21C0"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Performance declined</w:t>
      </w:r>
      <w:r w:rsidR="000655BE">
        <w:rPr>
          <w:rFonts w:ascii="Arial" w:hAnsi="Arial" w:cs="Arial"/>
          <w:sz w:val="24"/>
          <w:szCs w:val="24"/>
        </w:rPr>
        <w:t xml:space="preserve"> </w:t>
      </w:r>
      <w:r w:rsidR="000655BE" w:rsidRPr="00DD741C">
        <w:rPr>
          <w:rFonts w:ascii="Wingdings" w:hAnsi="Wingdings" w:cs="Wingdings"/>
          <w:color w:val="000000"/>
          <w:sz w:val="28"/>
          <w:szCs w:val="28"/>
        </w:rPr>
        <w:t></w:t>
      </w:r>
    </w:p>
    <w:p w14:paraId="0184E2D9" w14:textId="6D242D4A" w:rsidR="00E40987" w:rsidRDefault="00E40987" w:rsidP="003D0DF8">
      <w:pPr>
        <w:rPr>
          <w:b/>
          <w:sz w:val="28"/>
          <w:szCs w:val="28"/>
        </w:rPr>
      </w:pPr>
    </w:p>
    <w:p w14:paraId="1FEA5D5B" w14:textId="77777777" w:rsidR="00727911" w:rsidRDefault="00727911" w:rsidP="003D0DF8">
      <w:pPr>
        <w:rPr>
          <w:b/>
          <w:sz w:val="28"/>
          <w:szCs w:val="28"/>
        </w:rPr>
      </w:pPr>
    </w:p>
    <w:p w14:paraId="77091C9C" w14:textId="3B0EB562" w:rsidR="006F1C49" w:rsidRPr="00B46F7B" w:rsidRDefault="006230EA" w:rsidP="00B46F7B">
      <w:pPr>
        <w:pStyle w:val="Heading3"/>
      </w:pPr>
      <w:r>
        <w:t>6.1</w:t>
      </w:r>
      <w:r>
        <w:tab/>
      </w:r>
      <w:r w:rsidR="006F1C49" w:rsidRPr="00B46F7B">
        <w:t xml:space="preserve">Economic Development </w:t>
      </w:r>
      <w:r w:rsidR="001D151F">
        <w:t xml:space="preserve">Statutory Indicator </w:t>
      </w:r>
    </w:p>
    <w:p w14:paraId="2216E8DA" w14:textId="669D5825" w:rsidR="003D0DF8" w:rsidRDefault="00101DC0" w:rsidP="00955898">
      <w:pPr>
        <w:pStyle w:val="Heading3"/>
      </w:pPr>
      <w:r>
        <w:t xml:space="preserve">ED1 </w:t>
      </w:r>
      <w:r w:rsidR="004668DA">
        <w:t>–</w:t>
      </w:r>
      <w:r>
        <w:t xml:space="preserve"> </w:t>
      </w:r>
      <w:r w:rsidR="004668DA">
        <w:t>Numbers of jobs promoted through business start-up activity</w:t>
      </w:r>
    </w:p>
    <w:p w14:paraId="6F673885" w14:textId="77777777" w:rsidR="00F647E1" w:rsidRDefault="00A1666D" w:rsidP="00D84728">
      <w:pPr>
        <w:spacing w:line="360" w:lineRule="auto"/>
        <w:rPr>
          <w:rFonts w:ascii="Arial" w:hAnsi="Arial" w:cs="Arial"/>
          <w:color w:val="0B222F"/>
          <w:sz w:val="24"/>
          <w:szCs w:val="24"/>
          <w:shd w:val="clear" w:color="auto" w:fill="FFFFFF"/>
        </w:rPr>
      </w:pPr>
      <w:r>
        <w:rPr>
          <w:rFonts w:ascii="Arial" w:hAnsi="Arial" w:cs="Arial"/>
          <w:sz w:val="24"/>
          <w:szCs w:val="24"/>
        </w:rPr>
        <w:t>The p</w:t>
      </w:r>
      <w:r w:rsidR="004E7A9D">
        <w:rPr>
          <w:rFonts w:ascii="Arial" w:hAnsi="Arial" w:cs="Arial"/>
          <w:sz w:val="24"/>
          <w:szCs w:val="24"/>
        </w:rPr>
        <w:t xml:space="preserve">urpose of </w:t>
      </w:r>
      <w:r w:rsidR="00E40987">
        <w:rPr>
          <w:rFonts w:ascii="Arial" w:hAnsi="Arial" w:cs="Arial"/>
          <w:sz w:val="24"/>
          <w:szCs w:val="24"/>
        </w:rPr>
        <w:t>P</w:t>
      </w:r>
      <w:r w:rsidR="00215642">
        <w:rPr>
          <w:rFonts w:ascii="Arial" w:hAnsi="Arial" w:cs="Arial"/>
          <w:sz w:val="24"/>
          <w:szCs w:val="24"/>
        </w:rPr>
        <w:t xml:space="preserve">erformance Indicator </w:t>
      </w:r>
      <w:r w:rsidR="00215642" w:rsidRPr="003D0DF8">
        <w:rPr>
          <w:rFonts w:ascii="Arial" w:hAnsi="Arial" w:cs="Arial"/>
          <w:sz w:val="24"/>
          <w:szCs w:val="24"/>
        </w:rPr>
        <w:t>ED1: The number of jobs promoted through business start-up activity (Business start-up means the delivery of completed client led business plans under the Department of the Economy Regional Start Initiative or its successor Programmes)</w:t>
      </w:r>
      <w:r w:rsidR="00F647E1">
        <w:rPr>
          <w:rFonts w:ascii="Arial" w:hAnsi="Arial" w:cs="Arial"/>
          <w:sz w:val="24"/>
          <w:szCs w:val="24"/>
        </w:rPr>
        <w:t xml:space="preserve">. </w:t>
      </w:r>
      <w:r w:rsidR="006E32D2">
        <w:rPr>
          <w:rFonts w:ascii="Arial" w:hAnsi="Arial" w:cs="Arial"/>
          <w:sz w:val="24"/>
          <w:szCs w:val="24"/>
        </w:rPr>
        <w:t xml:space="preserve"> </w:t>
      </w:r>
      <w:r w:rsidR="00F647E1" w:rsidRPr="00F647E1">
        <w:rPr>
          <w:rStyle w:val="Emphasis"/>
          <w:rFonts w:ascii="Arial" w:hAnsi="Arial" w:cs="Arial"/>
          <w:color w:val="0B222F"/>
          <w:sz w:val="24"/>
          <w:szCs w:val="24"/>
          <w:shd w:val="clear" w:color="auto" w:fill="FFFFFF"/>
        </w:rPr>
        <w:t>‘</w:t>
      </w:r>
      <w:r w:rsidR="00F647E1" w:rsidRPr="00F647E1">
        <w:rPr>
          <w:rFonts w:ascii="Arial" w:hAnsi="Arial" w:cs="Arial"/>
          <w:color w:val="0B222F"/>
          <w:sz w:val="24"/>
          <w:szCs w:val="24"/>
          <w:shd w:val="clear" w:color="auto" w:fill="FFFFFF"/>
        </w:rPr>
        <w:t xml:space="preserve">Go for it’ </w:t>
      </w:r>
      <w:r w:rsidR="00F647E1">
        <w:rPr>
          <w:rFonts w:ascii="Arial" w:hAnsi="Arial" w:cs="Arial"/>
          <w:color w:val="0B222F"/>
          <w:sz w:val="24"/>
          <w:szCs w:val="24"/>
          <w:shd w:val="clear" w:color="auto" w:fill="FFFFFF"/>
        </w:rPr>
        <w:t xml:space="preserve">programme </w:t>
      </w:r>
      <w:r w:rsidR="00F647E1" w:rsidRPr="00F647E1">
        <w:rPr>
          <w:rFonts w:ascii="Arial" w:hAnsi="Arial" w:cs="Arial"/>
          <w:color w:val="333333"/>
          <w:sz w:val="24"/>
          <w:szCs w:val="24"/>
          <w:shd w:val="clear" w:color="auto" w:fill="FFFFFF"/>
        </w:rPr>
        <w:t>is the first stop for entrepreneurs in Northern Ireland</w:t>
      </w:r>
      <w:r w:rsidR="00F647E1">
        <w:rPr>
          <w:rFonts w:ascii="Arial" w:hAnsi="Arial" w:cs="Arial"/>
          <w:color w:val="0B222F"/>
          <w:sz w:val="24"/>
          <w:szCs w:val="24"/>
          <w:shd w:val="clear" w:color="auto" w:fill="FFFFFF"/>
        </w:rPr>
        <w:t xml:space="preserve"> and </w:t>
      </w:r>
      <w:r w:rsidR="00F647E1" w:rsidRPr="00F647E1">
        <w:rPr>
          <w:rFonts w:ascii="Arial" w:hAnsi="Arial" w:cs="Arial"/>
          <w:color w:val="0B222F"/>
          <w:sz w:val="24"/>
          <w:szCs w:val="24"/>
          <w:shd w:val="clear" w:color="auto" w:fill="FFFFFF"/>
        </w:rPr>
        <w:t xml:space="preserve">provides individuals who wish to start a business with support in the production of their own business plans and in registering for self-employment. </w:t>
      </w:r>
      <w:r w:rsidR="00F647E1" w:rsidRPr="00F647E1">
        <w:rPr>
          <w:rFonts w:ascii="Arial" w:hAnsi="Arial" w:cs="Arial"/>
          <w:color w:val="333333"/>
          <w:sz w:val="24"/>
          <w:szCs w:val="24"/>
          <w:shd w:val="clear" w:color="auto" w:fill="FFFFFF"/>
        </w:rPr>
        <w:t>Experienced business advisors operate locally through Council partners and b</w:t>
      </w:r>
      <w:r w:rsidR="00F647E1" w:rsidRPr="00F647E1">
        <w:rPr>
          <w:rFonts w:ascii="Arial" w:hAnsi="Arial" w:cs="Arial"/>
          <w:color w:val="0B222F"/>
          <w:sz w:val="24"/>
          <w:szCs w:val="24"/>
          <w:shd w:val="clear" w:color="auto" w:fill="FFFFFF"/>
        </w:rPr>
        <w:t>usiness plans produced as a result of this programme are quality assured by the ‘Go for It’ team.</w:t>
      </w:r>
    </w:p>
    <w:p w14:paraId="36D62F2D" w14:textId="035C57A2" w:rsidR="006F1B0C" w:rsidRPr="006F1B0C" w:rsidRDefault="006F1B0C" w:rsidP="006F1B0C">
      <w:pPr>
        <w:spacing w:line="360" w:lineRule="auto"/>
        <w:rPr>
          <w:rFonts w:ascii="Arial" w:hAnsi="Arial" w:cs="Arial"/>
          <w:color w:val="000000"/>
          <w:sz w:val="24"/>
          <w:szCs w:val="24"/>
        </w:rPr>
      </w:pPr>
      <w:r w:rsidRPr="006F1B0C">
        <w:rPr>
          <w:rFonts w:ascii="Arial" w:hAnsi="Arial" w:cs="Arial"/>
          <w:sz w:val="24"/>
          <w:szCs w:val="24"/>
        </w:rPr>
        <w:t xml:space="preserve">The Department for Communities launched a consultation on The Local Government (Performance Indicators and Standards) (Amendment) Order (Northern Ireland) 2022.  This took account of proposed changes by the Department for the Economy (DfE) to performance indicators relating to job promotion and linked to Business Start-up activity.  These targets were initially established in 2015 as part of the transfer of functions to local government. </w:t>
      </w:r>
      <w:r w:rsidRPr="006F1B0C">
        <w:rPr>
          <w:rFonts w:ascii="Arial" w:hAnsi="Arial" w:cs="Arial"/>
          <w:color w:val="000000"/>
          <w:sz w:val="24"/>
          <w:szCs w:val="24"/>
        </w:rPr>
        <w:t>When the transfer took place in April 2015, DfE set the job targets based on the 2011-2015 Programme for Government (PfG) target, namely creating 6</w:t>
      </w:r>
      <w:r w:rsidR="002F136B">
        <w:rPr>
          <w:rFonts w:ascii="Arial" w:hAnsi="Arial" w:cs="Arial"/>
          <w:color w:val="000000"/>
          <w:sz w:val="24"/>
          <w:szCs w:val="24"/>
        </w:rPr>
        <w:t>,</w:t>
      </w:r>
      <w:r w:rsidRPr="006F1B0C">
        <w:rPr>
          <w:rFonts w:ascii="Arial" w:hAnsi="Arial" w:cs="Arial"/>
          <w:color w:val="000000"/>
          <w:sz w:val="24"/>
          <w:szCs w:val="24"/>
        </w:rPr>
        <w:t>500 local jobs, or 1</w:t>
      </w:r>
      <w:r w:rsidR="002F136B">
        <w:rPr>
          <w:rFonts w:ascii="Arial" w:hAnsi="Arial" w:cs="Arial"/>
          <w:color w:val="000000"/>
          <w:sz w:val="24"/>
          <w:szCs w:val="24"/>
        </w:rPr>
        <w:t>,</w:t>
      </w:r>
      <w:r w:rsidRPr="006F1B0C">
        <w:rPr>
          <w:rFonts w:ascii="Arial" w:hAnsi="Arial" w:cs="Arial"/>
          <w:color w:val="000000"/>
          <w:sz w:val="24"/>
          <w:szCs w:val="24"/>
        </w:rPr>
        <w:t xml:space="preserve">625 jobs per year.  The total job numbers were then split across each council area, and loosely aligned to the Regional Business Start-up Programme (Go </w:t>
      </w:r>
      <w:r w:rsidR="00605C11" w:rsidRPr="006F1B0C">
        <w:rPr>
          <w:rFonts w:ascii="Arial" w:hAnsi="Arial" w:cs="Arial"/>
          <w:color w:val="000000"/>
          <w:sz w:val="24"/>
          <w:szCs w:val="24"/>
        </w:rPr>
        <w:t>for</w:t>
      </w:r>
      <w:r w:rsidRPr="006F1B0C">
        <w:rPr>
          <w:rFonts w:ascii="Arial" w:hAnsi="Arial" w:cs="Arial"/>
          <w:color w:val="000000"/>
          <w:sz w:val="24"/>
          <w:szCs w:val="24"/>
        </w:rPr>
        <w:t xml:space="preserve"> It). These targets have remained in place since that date. </w:t>
      </w:r>
    </w:p>
    <w:p w14:paraId="05C6D016" w14:textId="77777777" w:rsidR="00727911" w:rsidRDefault="006F1B0C" w:rsidP="006F1B0C">
      <w:pPr>
        <w:spacing w:line="360" w:lineRule="auto"/>
        <w:jc w:val="both"/>
        <w:rPr>
          <w:rFonts w:ascii="Arial" w:hAnsi="Arial" w:cs="Arial"/>
          <w:color w:val="000000"/>
          <w:sz w:val="24"/>
          <w:szCs w:val="24"/>
        </w:rPr>
      </w:pPr>
      <w:r w:rsidRPr="006F1B0C">
        <w:rPr>
          <w:rFonts w:ascii="Arial" w:hAnsi="Arial" w:cs="Arial"/>
          <w:sz w:val="24"/>
          <w:szCs w:val="24"/>
        </w:rPr>
        <w:t>The consultation period opened in December 2021 and r</w:t>
      </w:r>
      <w:r>
        <w:rPr>
          <w:rFonts w:ascii="Arial" w:hAnsi="Arial" w:cs="Arial"/>
          <w:sz w:val="24"/>
          <w:szCs w:val="24"/>
        </w:rPr>
        <w:t>an</w:t>
      </w:r>
      <w:r w:rsidRPr="006F1B0C">
        <w:rPr>
          <w:rFonts w:ascii="Arial" w:hAnsi="Arial" w:cs="Arial"/>
          <w:sz w:val="24"/>
          <w:szCs w:val="24"/>
        </w:rPr>
        <w:t xml:space="preserve"> to 28</w:t>
      </w:r>
      <w:r w:rsidRPr="006F1B0C">
        <w:rPr>
          <w:rFonts w:ascii="Arial" w:hAnsi="Arial" w:cs="Arial"/>
          <w:sz w:val="24"/>
          <w:szCs w:val="24"/>
          <w:vertAlign w:val="superscript"/>
        </w:rPr>
        <w:t>th</w:t>
      </w:r>
      <w:r>
        <w:rPr>
          <w:rFonts w:ascii="Arial" w:hAnsi="Arial" w:cs="Arial"/>
          <w:sz w:val="24"/>
          <w:szCs w:val="24"/>
        </w:rPr>
        <w:t xml:space="preserve"> </w:t>
      </w:r>
      <w:r w:rsidRPr="006F1B0C">
        <w:rPr>
          <w:rFonts w:ascii="Arial" w:hAnsi="Arial" w:cs="Arial"/>
          <w:sz w:val="24"/>
          <w:szCs w:val="24"/>
        </w:rPr>
        <w:t xml:space="preserve">February 2022. It included a proposal to broadly </w:t>
      </w:r>
      <w:r w:rsidRPr="006F1B0C">
        <w:rPr>
          <w:rFonts w:ascii="Arial" w:hAnsi="Arial" w:cs="Arial"/>
          <w:color w:val="000000"/>
          <w:sz w:val="24"/>
          <w:szCs w:val="24"/>
        </w:rPr>
        <w:t xml:space="preserve">retain the current Economic Development indicators at this time, and to amend the standards to reflect the outcome of research undertaken in 2019 (the so called “Capaxo work”).  The result of this was an adjustment to the specific targets in some council areas (see details in table below).  </w:t>
      </w:r>
    </w:p>
    <w:p w14:paraId="2C4EDE37" w14:textId="58A67AEE" w:rsidR="006F1B0C" w:rsidRPr="0020421A" w:rsidRDefault="006F1B0C" w:rsidP="006F1B0C">
      <w:pPr>
        <w:spacing w:line="360" w:lineRule="auto"/>
        <w:jc w:val="both"/>
        <w:rPr>
          <w:rFonts w:ascii="Arial" w:hAnsi="Arial" w:cs="Arial"/>
          <w:sz w:val="24"/>
          <w:szCs w:val="24"/>
        </w:rPr>
      </w:pPr>
      <w:r w:rsidRPr="006F1B0C">
        <w:rPr>
          <w:rFonts w:ascii="Arial" w:hAnsi="Arial" w:cs="Arial"/>
          <w:color w:val="000000"/>
          <w:sz w:val="24"/>
          <w:szCs w:val="24"/>
        </w:rPr>
        <w:t xml:space="preserve">This amendment will bring statutory targets in line with the targets currently being delivered through the current wave of the Northern Ireland Business Start Up Programme 2021-2023. </w:t>
      </w:r>
      <w:r w:rsidRPr="006F1B0C">
        <w:rPr>
          <w:rFonts w:ascii="Arial" w:hAnsi="Arial" w:cs="Arial"/>
          <w:sz w:val="24"/>
          <w:szCs w:val="24"/>
        </w:rPr>
        <w:t xml:space="preserve"> Individual councils have been engaging directly with DfE on these targets. </w:t>
      </w:r>
    </w:p>
    <w:p w14:paraId="68AFB6C6" w14:textId="482129DE" w:rsidR="006F1B0C" w:rsidRPr="00BB6251" w:rsidRDefault="00605C11" w:rsidP="006F1B0C">
      <w:pPr>
        <w:spacing w:line="360" w:lineRule="auto"/>
        <w:jc w:val="both"/>
        <w:rPr>
          <w:rFonts w:ascii="Arial" w:hAnsi="Arial" w:cs="Arial"/>
          <w:b/>
          <w:sz w:val="24"/>
          <w:szCs w:val="24"/>
        </w:rPr>
      </w:pPr>
      <w:r w:rsidRPr="00BB6251">
        <w:rPr>
          <w:rFonts w:ascii="Arial" w:hAnsi="Arial" w:cs="Arial"/>
          <w:b/>
          <w:sz w:val="24"/>
          <w:szCs w:val="24"/>
        </w:rPr>
        <w:t xml:space="preserve">Table </w:t>
      </w:r>
      <w:r w:rsidR="00F522E8">
        <w:rPr>
          <w:rFonts w:ascii="Arial" w:hAnsi="Arial" w:cs="Arial"/>
          <w:b/>
          <w:sz w:val="24"/>
          <w:szCs w:val="24"/>
        </w:rPr>
        <w:t xml:space="preserve">- </w:t>
      </w:r>
      <w:r w:rsidR="00607230" w:rsidRPr="00BB6251">
        <w:rPr>
          <w:rFonts w:ascii="Arial" w:hAnsi="Arial" w:cs="Arial"/>
          <w:b/>
          <w:sz w:val="24"/>
          <w:szCs w:val="24"/>
        </w:rPr>
        <w:t>Proposed Adjusted new ED1</w:t>
      </w:r>
      <w:r w:rsidR="00BA5743" w:rsidRPr="00BB6251">
        <w:rPr>
          <w:rFonts w:ascii="Arial" w:hAnsi="Arial" w:cs="Arial"/>
          <w:b/>
          <w:sz w:val="24"/>
          <w:szCs w:val="24"/>
        </w:rPr>
        <w:t xml:space="preserve"> – Jobs promoted</w:t>
      </w:r>
      <w:r w:rsidR="00607230" w:rsidRPr="00BB6251">
        <w:rPr>
          <w:rFonts w:ascii="Arial" w:hAnsi="Arial" w:cs="Arial"/>
          <w:b/>
          <w:sz w:val="24"/>
          <w:szCs w:val="24"/>
        </w:rPr>
        <w:t xml:space="preserve"> standards </w:t>
      </w:r>
      <w:r w:rsidR="00BA5743" w:rsidRPr="00BB6251">
        <w:rPr>
          <w:rFonts w:ascii="Arial" w:hAnsi="Arial" w:cs="Arial"/>
          <w:b/>
          <w:sz w:val="24"/>
          <w:szCs w:val="24"/>
        </w:rPr>
        <w:t>for NI Councils</w:t>
      </w:r>
    </w:p>
    <w:tbl>
      <w:tblPr>
        <w:tblStyle w:val="TableGrid"/>
        <w:tblW w:w="0" w:type="auto"/>
        <w:tblLook w:val="04A0" w:firstRow="1" w:lastRow="0" w:firstColumn="1" w:lastColumn="0" w:noHBand="0" w:noVBand="1"/>
        <w:tblCaption w:val="Table - Proposed Adjusted new ED1 – Jobs promoted standards for NI Councils"/>
        <w:tblDescription w:val="The Proposed Adjusted new ED1 – Jobs promoted standards for NI Councils for Antrim and Newtownabbey originally in 2015 previously 80 jobs promoted  , new proposed in 2022 80 jobs promoted. Ards &amp; North Down old 85, new 123. Armagh, Banbridge ad Craigavon, old 165, new 182. Belfast old 325, new 325. Causeway Coast and Glens old 125, new 128. Derry &amp; strabane old 140 new 140, Fermanagh &amp; Omagh old 170 new 170. Lisburn &amp; Castlereagh old 85 new 116. Mid and east Antrim old 85 new 111. Mid Ulster old 210 new 153. Newry Mourne &amp; Down old 155 new 173. "/>
      </w:tblPr>
      <w:tblGrid>
        <w:gridCol w:w="3964"/>
        <w:gridCol w:w="2229"/>
        <w:gridCol w:w="2703"/>
      </w:tblGrid>
      <w:tr w:rsidR="006F1B0C" w:rsidRPr="006F1B0C" w14:paraId="315EB076" w14:textId="77777777" w:rsidTr="00B7555B">
        <w:trPr>
          <w:tblHeader/>
        </w:trPr>
        <w:tc>
          <w:tcPr>
            <w:tcW w:w="3964" w:type="dxa"/>
            <w:shd w:val="clear" w:color="auto" w:fill="D5DCE4" w:themeFill="text2" w:themeFillTint="33"/>
          </w:tcPr>
          <w:p w14:paraId="3803BF1E" w14:textId="77777777" w:rsidR="006F1B0C" w:rsidRPr="006F1B0C" w:rsidRDefault="006F1B0C" w:rsidP="00727911">
            <w:pPr>
              <w:autoSpaceDE w:val="0"/>
              <w:autoSpaceDN w:val="0"/>
              <w:adjustRightInd w:val="0"/>
              <w:spacing w:line="480" w:lineRule="auto"/>
              <w:rPr>
                <w:rFonts w:ascii="Arial" w:hAnsi="Arial" w:cs="Arial"/>
                <w:b/>
                <w:bCs/>
                <w:sz w:val="24"/>
                <w:szCs w:val="24"/>
              </w:rPr>
            </w:pPr>
            <w:r w:rsidRPr="006F1B0C">
              <w:rPr>
                <w:rFonts w:ascii="Arial" w:hAnsi="Arial" w:cs="Arial"/>
                <w:b/>
                <w:bCs/>
                <w:sz w:val="24"/>
                <w:szCs w:val="24"/>
              </w:rPr>
              <w:t xml:space="preserve">Council </w:t>
            </w:r>
          </w:p>
        </w:tc>
        <w:tc>
          <w:tcPr>
            <w:tcW w:w="2229" w:type="dxa"/>
            <w:shd w:val="clear" w:color="auto" w:fill="D5DCE4" w:themeFill="text2" w:themeFillTint="33"/>
          </w:tcPr>
          <w:p w14:paraId="02C7BF0A" w14:textId="51DBA43B" w:rsidR="006F1B0C" w:rsidRPr="006F1B0C" w:rsidRDefault="006F1B0C" w:rsidP="00727911">
            <w:pPr>
              <w:autoSpaceDE w:val="0"/>
              <w:autoSpaceDN w:val="0"/>
              <w:adjustRightInd w:val="0"/>
              <w:spacing w:line="480" w:lineRule="auto"/>
              <w:rPr>
                <w:rFonts w:ascii="Arial" w:hAnsi="Arial" w:cs="Arial"/>
                <w:b/>
                <w:bCs/>
                <w:sz w:val="24"/>
                <w:szCs w:val="24"/>
              </w:rPr>
            </w:pPr>
            <w:r w:rsidRPr="006F1B0C">
              <w:rPr>
                <w:rFonts w:ascii="Arial" w:hAnsi="Arial" w:cs="Arial"/>
                <w:b/>
                <w:bCs/>
                <w:sz w:val="24"/>
                <w:szCs w:val="24"/>
              </w:rPr>
              <w:t xml:space="preserve">Proposed New Standards </w:t>
            </w:r>
            <w:r w:rsidR="00D40A8E">
              <w:rPr>
                <w:rFonts w:ascii="Arial" w:hAnsi="Arial" w:cs="Arial"/>
                <w:b/>
                <w:bCs/>
                <w:sz w:val="24"/>
                <w:szCs w:val="24"/>
              </w:rPr>
              <w:t>Post Capaxo Report</w:t>
            </w:r>
          </w:p>
        </w:tc>
        <w:tc>
          <w:tcPr>
            <w:tcW w:w="2703" w:type="dxa"/>
            <w:shd w:val="clear" w:color="auto" w:fill="D5DCE4" w:themeFill="text2" w:themeFillTint="33"/>
          </w:tcPr>
          <w:p w14:paraId="43F88DA4" w14:textId="77777777" w:rsidR="006F1B0C" w:rsidRPr="006F1B0C" w:rsidRDefault="006F1B0C" w:rsidP="00727911">
            <w:pPr>
              <w:autoSpaceDE w:val="0"/>
              <w:autoSpaceDN w:val="0"/>
              <w:adjustRightInd w:val="0"/>
              <w:spacing w:line="480" w:lineRule="auto"/>
              <w:rPr>
                <w:rFonts w:ascii="Arial" w:hAnsi="Arial" w:cs="Arial"/>
                <w:b/>
                <w:bCs/>
                <w:sz w:val="24"/>
                <w:szCs w:val="24"/>
              </w:rPr>
            </w:pPr>
            <w:r w:rsidRPr="006F1B0C">
              <w:rPr>
                <w:rFonts w:ascii="Arial" w:hAnsi="Arial" w:cs="Arial"/>
                <w:b/>
                <w:bCs/>
                <w:sz w:val="24"/>
                <w:szCs w:val="24"/>
              </w:rPr>
              <w:t>Existing Standards (2015)</w:t>
            </w:r>
          </w:p>
        </w:tc>
      </w:tr>
      <w:tr w:rsidR="006F1B0C" w:rsidRPr="006F1B0C" w14:paraId="7B2422D2" w14:textId="77777777" w:rsidTr="00091AB5">
        <w:tc>
          <w:tcPr>
            <w:tcW w:w="3964" w:type="dxa"/>
          </w:tcPr>
          <w:p w14:paraId="18A46E38"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Antrim and Newtownabbey</w:t>
            </w:r>
          </w:p>
        </w:tc>
        <w:tc>
          <w:tcPr>
            <w:tcW w:w="2229" w:type="dxa"/>
          </w:tcPr>
          <w:p w14:paraId="77251B87"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80</w:t>
            </w:r>
          </w:p>
        </w:tc>
        <w:tc>
          <w:tcPr>
            <w:tcW w:w="2703" w:type="dxa"/>
          </w:tcPr>
          <w:p w14:paraId="659E0B4B"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80</w:t>
            </w:r>
          </w:p>
        </w:tc>
      </w:tr>
      <w:tr w:rsidR="006F1B0C" w:rsidRPr="006F1B0C" w14:paraId="723C3563" w14:textId="77777777" w:rsidTr="00091AB5">
        <w:tc>
          <w:tcPr>
            <w:tcW w:w="3964" w:type="dxa"/>
          </w:tcPr>
          <w:p w14:paraId="3458C5AE"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 xml:space="preserve">Ards and North Down </w:t>
            </w:r>
          </w:p>
        </w:tc>
        <w:tc>
          <w:tcPr>
            <w:tcW w:w="2229" w:type="dxa"/>
          </w:tcPr>
          <w:p w14:paraId="4CA4738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123</w:t>
            </w:r>
          </w:p>
        </w:tc>
        <w:tc>
          <w:tcPr>
            <w:tcW w:w="2703" w:type="dxa"/>
          </w:tcPr>
          <w:p w14:paraId="5BF21C80"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85</w:t>
            </w:r>
          </w:p>
        </w:tc>
      </w:tr>
      <w:tr w:rsidR="006F1B0C" w:rsidRPr="006F1B0C" w14:paraId="57B5D1E4" w14:textId="77777777" w:rsidTr="00091AB5">
        <w:tc>
          <w:tcPr>
            <w:tcW w:w="3964" w:type="dxa"/>
          </w:tcPr>
          <w:p w14:paraId="0AD8FD78"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Armagh, Banbridge and Craigavon</w:t>
            </w:r>
          </w:p>
        </w:tc>
        <w:tc>
          <w:tcPr>
            <w:tcW w:w="2229" w:type="dxa"/>
          </w:tcPr>
          <w:p w14:paraId="4180AAA7"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182</w:t>
            </w:r>
          </w:p>
        </w:tc>
        <w:tc>
          <w:tcPr>
            <w:tcW w:w="2703" w:type="dxa"/>
          </w:tcPr>
          <w:p w14:paraId="001F9C24"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165</w:t>
            </w:r>
          </w:p>
        </w:tc>
      </w:tr>
      <w:tr w:rsidR="006F1B0C" w:rsidRPr="006F1B0C" w14:paraId="5736F343" w14:textId="77777777" w:rsidTr="00091AB5">
        <w:tc>
          <w:tcPr>
            <w:tcW w:w="3964" w:type="dxa"/>
          </w:tcPr>
          <w:p w14:paraId="7541F63C"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Belfast</w:t>
            </w:r>
          </w:p>
        </w:tc>
        <w:tc>
          <w:tcPr>
            <w:tcW w:w="2229" w:type="dxa"/>
          </w:tcPr>
          <w:p w14:paraId="7E906549"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325</w:t>
            </w:r>
          </w:p>
        </w:tc>
        <w:tc>
          <w:tcPr>
            <w:tcW w:w="2703" w:type="dxa"/>
          </w:tcPr>
          <w:p w14:paraId="048AADB7"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325</w:t>
            </w:r>
          </w:p>
        </w:tc>
      </w:tr>
      <w:tr w:rsidR="006F1B0C" w:rsidRPr="006F1B0C" w14:paraId="0BC3118C" w14:textId="77777777" w:rsidTr="00091AB5">
        <w:tc>
          <w:tcPr>
            <w:tcW w:w="3964" w:type="dxa"/>
          </w:tcPr>
          <w:p w14:paraId="721F2A80"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Causeway Coast and Glens</w:t>
            </w:r>
          </w:p>
        </w:tc>
        <w:tc>
          <w:tcPr>
            <w:tcW w:w="2229" w:type="dxa"/>
          </w:tcPr>
          <w:p w14:paraId="30AE768C"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128</w:t>
            </w:r>
          </w:p>
        </w:tc>
        <w:tc>
          <w:tcPr>
            <w:tcW w:w="2703" w:type="dxa"/>
          </w:tcPr>
          <w:p w14:paraId="3006B10D"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125</w:t>
            </w:r>
          </w:p>
        </w:tc>
      </w:tr>
      <w:tr w:rsidR="006F1B0C" w:rsidRPr="006F1B0C" w14:paraId="6EAB18C6" w14:textId="77777777" w:rsidTr="00091AB5">
        <w:tc>
          <w:tcPr>
            <w:tcW w:w="3964" w:type="dxa"/>
          </w:tcPr>
          <w:p w14:paraId="5584E8D2"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Derry and Strabane</w:t>
            </w:r>
          </w:p>
        </w:tc>
        <w:tc>
          <w:tcPr>
            <w:tcW w:w="2229" w:type="dxa"/>
          </w:tcPr>
          <w:p w14:paraId="66E4ACA2"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140</w:t>
            </w:r>
          </w:p>
        </w:tc>
        <w:tc>
          <w:tcPr>
            <w:tcW w:w="2703" w:type="dxa"/>
          </w:tcPr>
          <w:p w14:paraId="6DBFB5B7"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140</w:t>
            </w:r>
          </w:p>
        </w:tc>
      </w:tr>
      <w:tr w:rsidR="006F1B0C" w:rsidRPr="006F1B0C" w14:paraId="03D1B5AA" w14:textId="77777777" w:rsidTr="00091AB5">
        <w:tc>
          <w:tcPr>
            <w:tcW w:w="3964" w:type="dxa"/>
          </w:tcPr>
          <w:p w14:paraId="34E26854"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 xml:space="preserve">Fermanagh and Omagh </w:t>
            </w:r>
          </w:p>
        </w:tc>
        <w:tc>
          <w:tcPr>
            <w:tcW w:w="2229" w:type="dxa"/>
          </w:tcPr>
          <w:p w14:paraId="6CC936DB"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170</w:t>
            </w:r>
          </w:p>
        </w:tc>
        <w:tc>
          <w:tcPr>
            <w:tcW w:w="2703" w:type="dxa"/>
          </w:tcPr>
          <w:p w14:paraId="7E4A4F50"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170</w:t>
            </w:r>
          </w:p>
        </w:tc>
      </w:tr>
      <w:tr w:rsidR="006F1B0C" w:rsidRPr="006F1B0C" w14:paraId="07797510" w14:textId="77777777" w:rsidTr="00091AB5">
        <w:tc>
          <w:tcPr>
            <w:tcW w:w="3964" w:type="dxa"/>
          </w:tcPr>
          <w:p w14:paraId="1F32E924"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Lisburn and Castlereagh</w:t>
            </w:r>
          </w:p>
        </w:tc>
        <w:tc>
          <w:tcPr>
            <w:tcW w:w="2229" w:type="dxa"/>
          </w:tcPr>
          <w:p w14:paraId="7F26CE42"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116</w:t>
            </w:r>
          </w:p>
        </w:tc>
        <w:tc>
          <w:tcPr>
            <w:tcW w:w="2703" w:type="dxa"/>
          </w:tcPr>
          <w:p w14:paraId="0EC3C56C"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85</w:t>
            </w:r>
          </w:p>
        </w:tc>
      </w:tr>
      <w:tr w:rsidR="006F1B0C" w:rsidRPr="006F1B0C" w14:paraId="711924ED" w14:textId="77777777" w:rsidTr="00091AB5">
        <w:tc>
          <w:tcPr>
            <w:tcW w:w="3964" w:type="dxa"/>
          </w:tcPr>
          <w:p w14:paraId="598C9C76"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Mid and East Antrim</w:t>
            </w:r>
          </w:p>
        </w:tc>
        <w:tc>
          <w:tcPr>
            <w:tcW w:w="2229" w:type="dxa"/>
          </w:tcPr>
          <w:p w14:paraId="025B36C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111</w:t>
            </w:r>
          </w:p>
        </w:tc>
        <w:tc>
          <w:tcPr>
            <w:tcW w:w="2703" w:type="dxa"/>
          </w:tcPr>
          <w:p w14:paraId="005251C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85</w:t>
            </w:r>
          </w:p>
        </w:tc>
      </w:tr>
      <w:tr w:rsidR="006F1B0C" w:rsidRPr="006F1B0C" w14:paraId="606C99DA" w14:textId="77777777" w:rsidTr="00091AB5">
        <w:tc>
          <w:tcPr>
            <w:tcW w:w="3964" w:type="dxa"/>
            <w:shd w:val="clear" w:color="auto" w:fill="F2F2F2" w:themeFill="background1" w:themeFillShade="F2"/>
          </w:tcPr>
          <w:p w14:paraId="6CAA87C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Mid Ulster</w:t>
            </w:r>
          </w:p>
        </w:tc>
        <w:tc>
          <w:tcPr>
            <w:tcW w:w="2229" w:type="dxa"/>
            <w:shd w:val="clear" w:color="auto" w:fill="F2F2F2" w:themeFill="background1" w:themeFillShade="F2"/>
          </w:tcPr>
          <w:p w14:paraId="6528F99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153</w:t>
            </w:r>
          </w:p>
        </w:tc>
        <w:tc>
          <w:tcPr>
            <w:tcW w:w="2703" w:type="dxa"/>
            <w:shd w:val="clear" w:color="auto" w:fill="F2F2F2" w:themeFill="background1" w:themeFillShade="F2"/>
          </w:tcPr>
          <w:p w14:paraId="6FFD387A"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210</w:t>
            </w:r>
          </w:p>
        </w:tc>
      </w:tr>
      <w:tr w:rsidR="006F1B0C" w:rsidRPr="006F1B0C" w14:paraId="2A0706AA" w14:textId="77777777" w:rsidTr="00091AB5">
        <w:tc>
          <w:tcPr>
            <w:tcW w:w="3964" w:type="dxa"/>
          </w:tcPr>
          <w:p w14:paraId="41573203"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 xml:space="preserve">Newry, Mourne and Down </w:t>
            </w:r>
          </w:p>
        </w:tc>
        <w:tc>
          <w:tcPr>
            <w:tcW w:w="2229" w:type="dxa"/>
          </w:tcPr>
          <w:p w14:paraId="4926738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173</w:t>
            </w:r>
          </w:p>
        </w:tc>
        <w:tc>
          <w:tcPr>
            <w:tcW w:w="2703" w:type="dxa"/>
          </w:tcPr>
          <w:p w14:paraId="632BFFF3"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155</w:t>
            </w:r>
          </w:p>
        </w:tc>
      </w:tr>
    </w:tbl>
    <w:p w14:paraId="6A97651F" w14:textId="1C499401" w:rsidR="006F1B0C" w:rsidRDefault="006F1B0C" w:rsidP="006F1B0C">
      <w:pPr>
        <w:autoSpaceDE w:val="0"/>
        <w:autoSpaceDN w:val="0"/>
        <w:adjustRightInd w:val="0"/>
        <w:spacing w:line="360" w:lineRule="auto"/>
        <w:jc w:val="both"/>
        <w:rPr>
          <w:rFonts w:ascii="Arial" w:hAnsi="Arial" w:cs="Arial"/>
          <w:sz w:val="24"/>
          <w:szCs w:val="24"/>
          <w:highlight w:val="yellow"/>
        </w:rPr>
      </w:pPr>
    </w:p>
    <w:p w14:paraId="22CBD2F4" w14:textId="29B059F3" w:rsidR="00307A0D" w:rsidRDefault="005B0F68" w:rsidP="005B0F68">
      <w:pPr>
        <w:spacing w:line="360" w:lineRule="auto"/>
        <w:jc w:val="both"/>
        <w:rPr>
          <w:rFonts w:ascii="Arial" w:hAnsi="Arial" w:cs="Arial"/>
          <w:sz w:val="24"/>
          <w:szCs w:val="24"/>
        </w:rPr>
      </w:pPr>
      <w:r>
        <w:rPr>
          <w:rFonts w:ascii="Arial" w:hAnsi="Arial" w:cs="Arial"/>
          <w:sz w:val="24"/>
          <w:szCs w:val="24"/>
        </w:rPr>
        <w:t>It was not possible to make the amendment to the</w:t>
      </w:r>
      <w:r w:rsidRPr="006F1B0C">
        <w:rPr>
          <w:rFonts w:ascii="Arial" w:hAnsi="Arial" w:cs="Arial"/>
          <w:sz w:val="24"/>
          <w:szCs w:val="24"/>
        </w:rPr>
        <w:t xml:space="preserve"> Local Government (Performance Indicators and Standards) (Amendment) Order (Northern Ireland) 2022</w:t>
      </w:r>
      <w:r>
        <w:rPr>
          <w:rFonts w:ascii="Arial" w:hAnsi="Arial" w:cs="Arial"/>
          <w:sz w:val="24"/>
          <w:szCs w:val="24"/>
        </w:rPr>
        <w:t xml:space="preserve"> </w:t>
      </w:r>
      <w:r w:rsidR="002F136B">
        <w:rPr>
          <w:rFonts w:ascii="Arial" w:hAnsi="Arial" w:cs="Arial"/>
          <w:sz w:val="24"/>
          <w:szCs w:val="24"/>
        </w:rPr>
        <w:t>(</w:t>
      </w:r>
      <w:r w:rsidR="00C6074A">
        <w:rPr>
          <w:rFonts w:ascii="Arial" w:hAnsi="Arial" w:cs="Arial"/>
          <w:sz w:val="24"/>
          <w:szCs w:val="24"/>
        </w:rPr>
        <w:t>hereafter called the regulations</w:t>
      </w:r>
      <w:r w:rsidR="002F136B">
        <w:rPr>
          <w:rFonts w:ascii="Arial" w:hAnsi="Arial" w:cs="Arial"/>
          <w:sz w:val="24"/>
          <w:szCs w:val="24"/>
        </w:rPr>
        <w:t>)</w:t>
      </w:r>
      <w:r>
        <w:rPr>
          <w:rFonts w:ascii="Arial" w:hAnsi="Arial" w:cs="Arial"/>
          <w:sz w:val="24"/>
          <w:szCs w:val="24"/>
        </w:rPr>
        <w:t>, before the dissolution of the Assembly due to competing legislative pressur</w:t>
      </w:r>
      <w:r w:rsidR="009A7869">
        <w:rPr>
          <w:rFonts w:ascii="Arial" w:hAnsi="Arial" w:cs="Arial"/>
          <w:sz w:val="24"/>
          <w:szCs w:val="24"/>
        </w:rPr>
        <w:t>e</w:t>
      </w:r>
      <w:r>
        <w:rPr>
          <w:rFonts w:ascii="Arial" w:hAnsi="Arial" w:cs="Arial"/>
          <w:sz w:val="24"/>
          <w:szCs w:val="24"/>
        </w:rPr>
        <w:t xml:space="preserve">s and the volumes of legislation needed to be progressed before the mandate ended and as such the current economic development standards cited in the 2015 Order remain in operation. </w:t>
      </w:r>
    </w:p>
    <w:p w14:paraId="58F16B5F" w14:textId="66BDEF4E" w:rsidR="00727911" w:rsidRDefault="005B0F68" w:rsidP="005B0F68">
      <w:pPr>
        <w:spacing w:line="360" w:lineRule="auto"/>
        <w:jc w:val="both"/>
        <w:rPr>
          <w:rFonts w:ascii="Arial" w:hAnsi="Arial" w:cs="Arial"/>
          <w:sz w:val="24"/>
          <w:szCs w:val="24"/>
        </w:rPr>
      </w:pPr>
      <w:r>
        <w:rPr>
          <w:rFonts w:ascii="Arial" w:hAnsi="Arial" w:cs="Arial"/>
          <w:sz w:val="24"/>
          <w:szCs w:val="24"/>
        </w:rPr>
        <w:t xml:space="preserve">This presented a complication, given that Councils had been working towards a set of programme standards that are not reflected in the statutory arrangements. Following a joint meeting of the DfE and the NI Audit Office it has been agreed that both the statutory targets and the “Go </w:t>
      </w:r>
      <w:r w:rsidR="00605C11">
        <w:rPr>
          <w:rFonts w:ascii="Arial" w:hAnsi="Arial" w:cs="Arial"/>
          <w:sz w:val="24"/>
          <w:szCs w:val="24"/>
        </w:rPr>
        <w:t>for</w:t>
      </w:r>
      <w:r>
        <w:rPr>
          <w:rFonts w:ascii="Arial" w:hAnsi="Arial" w:cs="Arial"/>
          <w:sz w:val="24"/>
          <w:szCs w:val="24"/>
        </w:rPr>
        <w:t xml:space="preserve"> It” programme target should appear in Councils 202</w:t>
      </w:r>
      <w:r w:rsidR="00E405C4">
        <w:rPr>
          <w:rFonts w:ascii="Arial" w:hAnsi="Arial" w:cs="Arial"/>
          <w:sz w:val="24"/>
          <w:szCs w:val="24"/>
        </w:rPr>
        <w:t>2 to 2023</w:t>
      </w:r>
      <w:r>
        <w:rPr>
          <w:rFonts w:ascii="Arial" w:hAnsi="Arial" w:cs="Arial"/>
          <w:sz w:val="24"/>
          <w:szCs w:val="24"/>
        </w:rPr>
        <w:t xml:space="preserve"> annual </w:t>
      </w:r>
      <w:r w:rsidR="00605C11">
        <w:rPr>
          <w:rFonts w:ascii="Arial" w:hAnsi="Arial" w:cs="Arial"/>
          <w:sz w:val="24"/>
          <w:szCs w:val="24"/>
        </w:rPr>
        <w:t>performance</w:t>
      </w:r>
      <w:r>
        <w:rPr>
          <w:rFonts w:ascii="Arial" w:hAnsi="Arial" w:cs="Arial"/>
          <w:sz w:val="24"/>
          <w:szCs w:val="24"/>
        </w:rPr>
        <w:t xml:space="preserve"> improvement assessment reports. </w:t>
      </w:r>
    </w:p>
    <w:p w14:paraId="41252CC9" w14:textId="3B35B141" w:rsidR="005B0F68" w:rsidRPr="0020421A" w:rsidRDefault="002F136B" w:rsidP="005B0F68">
      <w:pPr>
        <w:spacing w:line="360" w:lineRule="auto"/>
        <w:jc w:val="both"/>
        <w:rPr>
          <w:rFonts w:ascii="Arial" w:hAnsi="Arial" w:cs="Arial"/>
          <w:sz w:val="24"/>
          <w:szCs w:val="24"/>
        </w:rPr>
      </w:pPr>
      <w:r>
        <w:rPr>
          <w:rFonts w:ascii="Arial" w:hAnsi="Arial" w:cs="Arial"/>
          <w:sz w:val="24"/>
          <w:szCs w:val="24"/>
        </w:rPr>
        <w:t xml:space="preserve">The graph below highlights Mid Ulster District Council’s number of jobs promoted through business </w:t>
      </w:r>
      <w:r w:rsidR="0096376E">
        <w:rPr>
          <w:rFonts w:ascii="Arial" w:hAnsi="Arial" w:cs="Arial"/>
          <w:sz w:val="24"/>
          <w:szCs w:val="24"/>
        </w:rPr>
        <w:t>start up fr</w:t>
      </w:r>
      <w:r w:rsidR="008818D0">
        <w:rPr>
          <w:rFonts w:ascii="Arial" w:hAnsi="Arial" w:cs="Arial"/>
          <w:sz w:val="24"/>
          <w:szCs w:val="24"/>
        </w:rPr>
        <w:t>om 2015 to 2023</w:t>
      </w:r>
      <w:r>
        <w:rPr>
          <w:rFonts w:ascii="Arial" w:hAnsi="Arial" w:cs="Arial"/>
          <w:sz w:val="24"/>
          <w:szCs w:val="24"/>
        </w:rPr>
        <w:t>, where the sta</w:t>
      </w:r>
      <w:r w:rsidR="0096376E">
        <w:rPr>
          <w:rFonts w:ascii="Arial" w:hAnsi="Arial" w:cs="Arial"/>
          <w:sz w:val="24"/>
          <w:szCs w:val="24"/>
        </w:rPr>
        <w:t>ndard (</w:t>
      </w:r>
      <w:r w:rsidR="00976B31">
        <w:rPr>
          <w:rFonts w:ascii="Arial" w:hAnsi="Arial" w:cs="Arial"/>
          <w:sz w:val="24"/>
          <w:szCs w:val="24"/>
        </w:rPr>
        <w:t>utilised</w:t>
      </w:r>
      <w:r w:rsidR="0096376E">
        <w:rPr>
          <w:rFonts w:ascii="Arial" w:hAnsi="Arial" w:cs="Arial"/>
          <w:sz w:val="24"/>
          <w:szCs w:val="24"/>
        </w:rPr>
        <w:t xml:space="preserve"> in 2015) was s</w:t>
      </w:r>
      <w:r>
        <w:rPr>
          <w:rFonts w:ascii="Arial" w:hAnsi="Arial" w:cs="Arial"/>
          <w:sz w:val="24"/>
          <w:szCs w:val="24"/>
        </w:rPr>
        <w:t>et at 210 jobs promoted p.a.</w:t>
      </w:r>
      <w:r w:rsidR="00E405C4">
        <w:rPr>
          <w:rFonts w:ascii="Arial" w:hAnsi="Arial" w:cs="Arial"/>
          <w:sz w:val="24"/>
          <w:szCs w:val="24"/>
        </w:rPr>
        <w:t xml:space="preserve"> The proposed new standard for Mid Ulster Council will be 153 jobs promoted when the legislation is enacted.</w:t>
      </w:r>
    </w:p>
    <w:p w14:paraId="43B953DD" w14:textId="77777777" w:rsidR="00727911" w:rsidRDefault="00727911" w:rsidP="00EE322F">
      <w:pPr>
        <w:spacing w:line="360" w:lineRule="auto"/>
        <w:rPr>
          <w:rStyle w:val="Heading4Char"/>
        </w:rPr>
      </w:pPr>
    </w:p>
    <w:p w14:paraId="365E623B" w14:textId="57CEBB9A" w:rsidR="00B7555B" w:rsidRDefault="00123EA3" w:rsidP="00EE322F">
      <w:pPr>
        <w:spacing w:line="360" w:lineRule="auto"/>
        <w:rPr>
          <w:rStyle w:val="Heading4Char"/>
        </w:rPr>
      </w:pPr>
      <w:r>
        <w:rPr>
          <w:rStyle w:val="Heading4Char"/>
        </w:rPr>
        <w:t>G</w:t>
      </w:r>
      <w:r w:rsidRPr="00BB6251">
        <w:rPr>
          <w:rStyle w:val="Heading4Char"/>
        </w:rPr>
        <w:t xml:space="preserve">raph </w:t>
      </w:r>
      <w:r>
        <w:rPr>
          <w:rStyle w:val="Heading4Char"/>
        </w:rPr>
        <w:t>-</w:t>
      </w:r>
      <w:r w:rsidRPr="00BB6251">
        <w:rPr>
          <w:rStyle w:val="Heading4Char"/>
        </w:rPr>
        <w:t xml:space="preserve"> Mid Ulster Number of Jobs Promoted through Busin</w:t>
      </w:r>
      <w:r>
        <w:rPr>
          <w:rStyle w:val="Heading4Char"/>
        </w:rPr>
        <w:t>ess Start Up activity 2015 to 20</w:t>
      </w:r>
      <w:r w:rsidR="008818D0">
        <w:rPr>
          <w:rStyle w:val="Heading4Char"/>
        </w:rPr>
        <w:t>23</w:t>
      </w:r>
      <w:r w:rsidRPr="00BB6251">
        <w:rPr>
          <w:rStyle w:val="Heading4Char"/>
        </w:rPr>
        <w:t xml:space="preserve"> </w:t>
      </w:r>
      <w:r>
        <w:rPr>
          <w:rStyle w:val="Heading4Char"/>
        </w:rPr>
        <w:t>(utilising 2015</w:t>
      </w:r>
      <w:r w:rsidRPr="00BB6251">
        <w:rPr>
          <w:rStyle w:val="Heading4Char"/>
        </w:rPr>
        <w:t xml:space="preserve"> standard</w:t>
      </w:r>
      <w:r>
        <w:rPr>
          <w:rStyle w:val="Heading4Char"/>
        </w:rPr>
        <w:t>)</w:t>
      </w:r>
    </w:p>
    <w:p w14:paraId="485ABD20" w14:textId="6F6DE0D9" w:rsidR="00B7555B" w:rsidRDefault="00C948D5" w:rsidP="00EE322F">
      <w:pPr>
        <w:spacing w:line="360" w:lineRule="auto"/>
        <w:rPr>
          <w:rStyle w:val="Heading4Char"/>
        </w:rPr>
      </w:pPr>
      <w:r>
        <w:rPr>
          <w:noProof/>
          <w:lang w:eastAsia="en-GB"/>
        </w:rPr>
        <w:drawing>
          <wp:inline distT="0" distB="0" distL="0" distR="0" wp14:anchorId="6557D7B2" wp14:editId="0FCE4FE2">
            <wp:extent cx="5575300" cy="2743200"/>
            <wp:effectExtent l="0" t="0" r="6350" b="0"/>
            <wp:docPr id="1" name="Chart 1" descr="Bar Graphs of  Mid Ulster Number of Jobs Promoted through Business Start Up activity 2015 to 2023 (utilising 2015 standard - 210 jobs promoted ). Performance in 2022/23 is slightly higher (169 jobs promoted) than 2021/22 (163 jobs promoted) but has not returned to pre-Covid level Performance. Mid Ulster has slightly exceed the EU Programme target (169 vs 158 jobs promoted) and the proposed new Statutory Target (153) but not the current 2015 Statutory Target (210 jobs). In DfE’s letter dated 12 May 2022, they advised that, as the Amendment Order was not ratified due to the collapse of the Executive DfE require Councils to report using both programme and statutory targets in self-assessment returns and improvement plans assurance, until new Statutory targets can be enacted in legislation (i.e. 153 for Mid Ulster)." title="Bar Graphs of Mid Ulster Number of Jobs Promoted through Business Start Up activity 2015 to 2023 (utilising 2015 standard - 210 jobs promo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7D2218" w14:textId="0B6A7499" w:rsidR="0050647A" w:rsidRDefault="0050647A" w:rsidP="0050647A">
      <w:pPr>
        <w:spacing w:line="360" w:lineRule="auto"/>
        <w:rPr>
          <w:rFonts w:ascii="Arial" w:hAnsi="Arial" w:cs="Arial"/>
          <w:sz w:val="24"/>
          <w:szCs w:val="24"/>
        </w:rPr>
      </w:pPr>
      <w:r>
        <w:rPr>
          <w:rFonts w:ascii="Arial" w:hAnsi="Arial" w:cs="Arial"/>
          <w:sz w:val="24"/>
          <w:szCs w:val="24"/>
        </w:rPr>
        <w:t xml:space="preserve">The Council have </w:t>
      </w:r>
      <w:r w:rsidRPr="007532E5">
        <w:rPr>
          <w:rFonts w:ascii="Arial" w:hAnsi="Arial" w:cs="Arial"/>
          <w:sz w:val="24"/>
          <w:szCs w:val="24"/>
        </w:rPr>
        <w:t>supported the revised targets as they more accu</w:t>
      </w:r>
      <w:r>
        <w:rPr>
          <w:rFonts w:ascii="Arial" w:hAnsi="Arial" w:cs="Arial"/>
          <w:sz w:val="24"/>
          <w:szCs w:val="24"/>
        </w:rPr>
        <w:t>r</w:t>
      </w:r>
      <w:r w:rsidRPr="007532E5">
        <w:rPr>
          <w:rFonts w:ascii="Arial" w:hAnsi="Arial" w:cs="Arial"/>
          <w:sz w:val="24"/>
          <w:szCs w:val="24"/>
        </w:rPr>
        <w:t>ately reflect the changing economic circumstances of the sub-region, including high employment and loss of migrant population due to the impact of the E</w:t>
      </w:r>
      <w:r>
        <w:rPr>
          <w:rFonts w:ascii="Arial" w:hAnsi="Arial" w:cs="Arial"/>
          <w:sz w:val="24"/>
          <w:szCs w:val="24"/>
        </w:rPr>
        <w:t xml:space="preserve">uropean Union (EU) </w:t>
      </w:r>
      <w:r w:rsidRPr="007532E5">
        <w:rPr>
          <w:rFonts w:ascii="Arial" w:hAnsi="Arial" w:cs="Arial"/>
          <w:sz w:val="24"/>
          <w:szCs w:val="24"/>
        </w:rPr>
        <w:t>Exit.</w:t>
      </w:r>
      <w:r>
        <w:rPr>
          <w:rFonts w:ascii="Arial" w:hAnsi="Arial" w:cs="Arial"/>
          <w:sz w:val="24"/>
          <w:szCs w:val="24"/>
        </w:rPr>
        <w:t xml:space="preserve"> </w:t>
      </w:r>
      <w:r w:rsidRPr="007532E5">
        <w:rPr>
          <w:rFonts w:ascii="Arial" w:hAnsi="Arial" w:cs="Arial"/>
          <w:sz w:val="24"/>
          <w:szCs w:val="24"/>
        </w:rPr>
        <w:t>The Contract M</w:t>
      </w:r>
      <w:r>
        <w:rPr>
          <w:rFonts w:ascii="Arial" w:hAnsi="Arial" w:cs="Arial"/>
          <w:sz w:val="24"/>
          <w:szCs w:val="24"/>
        </w:rPr>
        <w:t xml:space="preserve">anagement Team as Lisburn and </w:t>
      </w:r>
      <w:r w:rsidR="00605C11">
        <w:rPr>
          <w:rFonts w:ascii="Arial" w:hAnsi="Arial" w:cs="Arial"/>
          <w:sz w:val="24"/>
          <w:szCs w:val="24"/>
        </w:rPr>
        <w:t>Castlereagh</w:t>
      </w:r>
      <w:r>
        <w:rPr>
          <w:rFonts w:ascii="Arial" w:hAnsi="Arial" w:cs="Arial"/>
          <w:sz w:val="24"/>
          <w:szCs w:val="24"/>
        </w:rPr>
        <w:t xml:space="preserve"> City Council </w:t>
      </w:r>
      <w:r w:rsidRPr="007532E5">
        <w:rPr>
          <w:rFonts w:ascii="Arial" w:hAnsi="Arial" w:cs="Arial"/>
          <w:sz w:val="24"/>
          <w:szCs w:val="24"/>
        </w:rPr>
        <w:t xml:space="preserve"> (L&amp;CCC) liaise regularly with the Contractor (ENI); following approval from funders, ENI offer both 'virtual' and physical delivery which is working well for clients </w:t>
      </w:r>
      <w:r w:rsidR="00E405C4">
        <w:rPr>
          <w:rFonts w:ascii="Arial" w:hAnsi="Arial" w:cs="Arial"/>
          <w:sz w:val="24"/>
          <w:szCs w:val="24"/>
        </w:rPr>
        <w:t>and enquiry levels to March 2023</w:t>
      </w:r>
      <w:r w:rsidRPr="007532E5">
        <w:rPr>
          <w:rFonts w:ascii="Arial" w:hAnsi="Arial" w:cs="Arial"/>
          <w:sz w:val="24"/>
          <w:szCs w:val="24"/>
        </w:rPr>
        <w:t xml:space="preserve"> have remained strong.</w:t>
      </w:r>
      <w:r>
        <w:rPr>
          <w:rFonts w:ascii="Arial" w:hAnsi="Arial" w:cs="Arial"/>
          <w:sz w:val="24"/>
          <w:szCs w:val="24"/>
        </w:rPr>
        <w:t xml:space="preserve"> </w:t>
      </w:r>
      <w:r w:rsidR="00E405C4" w:rsidRPr="00C948D5">
        <w:rPr>
          <w:rFonts w:ascii="Arial" w:hAnsi="Arial" w:cs="Arial"/>
          <w:sz w:val="24"/>
          <w:szCs w:val="24"/>
        </w:rPr>
        <w:t>However, indications are these are projected to decrease in the current economic climate as fewer are prepared to risk starting a business with increases in energy costs and cost of living</w:t>
      </w:r>
    </w:p>
    <w:p w14:paraId="256A4D78" w14:textId="2ADF69F9" w:rsidR="0050647A" w:rsidRDefault="0050647A" w:rsidP="0050647A">
      <w:pPr>
        <w:spacing w:line="360" w:lineRule="auto"/>
        <w:contextualSpacing/>
        <w:rPr>
          <w:rFonts w:ascii="Arial" w:hAnsi="Arial" w:cs="Arial"/>
          <w:sz w:val="24"/>
          <w:szCs w:val="24"/>
        </w:rPr>
      </w:pPr>
    </w:p>
    <w:p w14:paraId="57F12CE7" w14:textId="79AD6277" w:rsidR="0050647A" w:rsidRDefault="00F522E8" w:rsidP="0050647A">
      <w:pPr>
        <w:spacing w:line="360" w:lineRule="auto"/>
        <w:contextualSpacing/>
        <w:rPr>
          <w:rFonts w:ascii="Arial" w:hAnsi="Arial" w:cs="Arial"/>
          <w:sz w:val="24"/>
          <w:szCs w:val="24"/>
        </w:rPr>
      </w:pPr>
      <w:r>
        <w:rPr>
          <w:rFonts w:ascii="Arial" w:hAnsi="Arial" w:cs="Arial"/>
          <w:b/>
          <w:color w:val="000000" w:themeColor="text1"/>
          <w:sz w:val="24"/>
          <w:szCs w:val="24"/>
        </w:rPr>
        <w:t>T</w:t>
      </w:r>
      <w:r w:rsidR="0050647A" w:rsidRPr="00BB6251">
        <w:rPr>
          <w:rFonts w:ascii="Arial" w:hAnsi="Arial" w:cs="Arial"/>
          <w:b/>
          <w:color w:val="000000" w:themeColor="text1"/>
          <w:sz w:val="24"/>
          <w:szCs w:val="24"/>
        </w:rPr>
        <w:t xml:space="preserve">able </w:t>
      </w:r>
      <w:r>
        <w:rPr>
          <w:rFonts w:ascii="Arial" w:hAnsi="Arial" w:cs="Arial"/>
          <w:b/>
          <w:color w:val="000000" w:themeColor="text1"/>
          <w:sz w:val="24"/>
          <w:szCs w:val="24"/>
        </w:rPr>
        <w:t>-</w:t>
      </w:r>
      <w:r w:rsidR="0050647A" w:rsidRPr="00BB6251">
        <w:rPr>
          <w:rFonts w:ascii="Arial" w:hAnsi="Arial" w:cs="Arial"/>
          <w:b/>
          <w:color w:val="000000" w:themeColor="text1"/>
          <w:sz w:val="24"/>
          <w:szCs w:val="24"/>
        </w:rPr>
        <w:t xml:space="preserve"> the number of jobs promoted through busi</w:t>
      </w:r>
      <w:r w:rsidR="008818D0">
        <w:rPr>
          <w:rFonts w:ascii="Arial" w:hAnsi="Arial" w:cs="Arial"/>
          <w:b/>
          <w:color w:val="000000" w:themeColor="text1"/>
          <w:sz w:val="24"/>
          <w:szCs w:val="24"/>
        </w:rPr>
        <w:t>ness activity in Mid Ulster 2021/22 to 2022/23</w:t>
      </w:r>
      <w:r w:rsidR="00AE3816">
        <w:rPr>
          <w:rFonts w:ascii="Arial" w:hAnsi="Arial" w:cs="Arial"/>
          <w:b/>
          <w:color w:val="000000" w:themeColor="text1"/>
          <w:sz w:val="24"/>
          <w:szCs w:val="24"/>
        </w:rPr>
        <w:t>*</w:t>
      </w:r>
      <w:r w:rsidR="0050647A">
        <w:rPr>
          <w:rFonts w:ascii="Arial" w:hAnsi="Arial" w:cs="Arial"/>
          <w:sz w:val="24"/>
          <w:szCs w:val="24"/>
        </w:rPr>
        <w:t>.</w:t>
      </w:r>
    </w:p>
    <w:p w14:paraId="271A0FB6" w14:textId="33D0A1F1" w:rsidR="0043291A" w:rsidRDefault="0043291A" w:rsidP="0050647A">
      <w:pPr>
        <w:spacing w:line="360" w:lineRule="auto"/>
        <w:contextualSpacing/>
        <w:rPr>
          <w:rFonts w:ascii="Arial" w:hAnsi="Arial" w:cs="Arial"/>
          <w:sz w:val="24"/>
          <w:szCs w:val="24"/>
        </w:rPr>
      </w:pPr>
      <w:r w:rsidRPr="0043291A">
        <w:rPr>
          <w:noProof/>
          <w:lang w:eastAsia="en-GB"/>
        </w:rPr>
        <w:drawing>
          <wp:inline distT="0" distB="0" distL="0" distR="0" wp14:anchorId="0BF003BD" wp14:editId="44826B43">
            <wp:extent cx="5655310" cy="2501726"/>
            <wp:effectExtent l="0" t="0" r="2540" b="0"/>
            <wp:docPr id="75" name="Picture 75" descr="Table denotes the number of jobs promoted through business activity in Mid Ulster 2021/22 to 2022/23*. In 2021/22 there were 163 jobs promoted and in 2022/23 there were 169 jobs promoted and Council was ranked 11th out of Northern Ireland Councils, this is till using the old standard of 210 jobs, awaiting the ascension into legislation of the new standard which will be 153 jobs promoted, which if in place would have meant Mid Ulster had attained the target" title="Table denotes the number of jobs promoted through business activity in Mid Ulster 2021/22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5310" cy="2501726"/>
                    </a:xfrm>
                    <a:prstGeom prst="rect">
                      <a:avLst/>
                    </a:prstGeom>
                    <a:noFill/>
                    <a:ln>
                      <a:noFill/>
                    </a:ln>
                  </pic:spPr>
                </pic:pic>
              </a:graphicData>
            </a:graphic>
          </wp:inline>
        </w:drawing>
      </w:r>
    </w:p>
    <w:p w14:paraId="4D45D7C6" w14:textId="363CAE71" w:rsidR="00727911" w:rsidRPr="00AE3816" w:rsidRDefault="00AE3816" w:rsidP="00AE3816">
      <w:pPr>
        <w:spacing w:line="360" w:lineRule="auto"/>
        <w:rPr>
          <w:rFonts w:ascii="Arial" w:hAnsi="Arial" w:cs="Arial"/>
          <w:sz w:val="24"/>
          <w:szCs w:val="24"/>
        </w:rPr>
      </w:pPr>
      <w:r w:rsidRPr="00AE3816">
        <w:rPr>
          <w:rFonts w:ascii="Arial" w:hAnsi="Arial" w:cs="Arial"/>
          <w:sz w:val="24"/>
          <w:szCs w:val="24"/>
        </w:rPr>
        <w:t>*New proposed M</w:t>
      </w:r>
      <w:r>
        <w:rPr>
          <w:rFonts w:ascii="Arial" w:hAnsi="Arial" w:cs="Arial"/>
          <w:sz w:val="24"/>
          <w:szCs w:val="24"/>
        </w:rPr>
        <w:t>id Ulster District Council’s new</w:t>
      </w:r>
      <w:r w:rsidRPr="00AE3816">
        <w:rPr>
          <w:rFonts w:ascii="Arial" w:hAnsi="Arial" w:cs="Arial"/>
          <w:sz w:val="24"/>
          <w:szCs w:val="24"/>
        </w:rPr>
        <w:t xml:space="preserve"> statutory target of 153 jobs awaiting </w:t>
      </w:r>
      <w:r>
        <w:rPr>
          <w:rFonts w:ascii="Arial" w:hAnsi="Arial" w:cs="Arial"/>
          <w:sz w:val="24"/>
          <w:szCs w:val="24"/>
        </w:rPr>
        <w:t>NI Assembly ascension into legislation.</w:t>
      </w:r>
    </w:p>
    <w:p w14:paraId="772AC39E" w14:textId="6ADBE2D6" w:rsidR="00101DC0" w:rsidRDefault="00605C11" w:rsidP="00AB37B6">
      <w:pPr>
        <w:pStyle w:val="Heading4"/>
        <w:spacing w:line="360" w:lineRule="auto"/>
      </w:pPr>
      <w:r w:rsidRPr="00101DC0">
        <w:t>Analysis</w:t>
      </w:r>
      <w:r>
        <w:t>:</w:t>
      </w:r>
      <w:r w:rsidR="00101DC0">
        <w:t xml:space="preserve"> More is better</w:t>
      </w:r>
    </w:p>
    <w:p w14:paraId="75F7B266" w14:textId="6ACB7D7E" w:rsidR="00C948D5" w:rsidRPr="00C948D5" w:rsidRDefault="00C948D5" w:rsidP="00C948D5">
      <w:pPr>
        <w:spacing w:line="360" w:lineRule="auto"/>
        <w:contextualSpacing/>
        <w:rPr>
          <w:rFonts w:ascii="Arial" w:hAnsi="Arial" w:cs="Arial"/>
          <w:sz w:val="24"/>
          <w:szCs w:val="24"/>
        </w:rPr>
      </w:pPr>
      <w:r w:rsidRPr="00C948D5">
        <w:rPr>
          <w:rFonts w:ascii="Arial" w:hAnsi="Arial" w:cs="Arial"/>
          <w:sz w:val="24"/>
          <w:szCs w:val="24"/>
        </w:rPr>
        <w:t xml:space="preserve">Performance </w:t>
      </w:r>
      <w:r>
        <w:rPr>
          <w:rFonts w:ascii="Arial" w:hAnsi="Arial" w:cs="Arial"/>
          <w:sz w:val="24"/>
          <w:szCs w:val="24"/>
        </w:rPr>
        <w:t xml:space="preserve">in 2022/23 </w:t>
      </w:r>
      <w:r w:rsidRPr="00C948D5">
        <w:rPr>
          <w:rFonts w:ascii="Arial" w:hAnsi="Arial" w:cs="Arial"/>
          <w:sz w:val="24"/>
          <w:szCs w:val="24"/>
        </w:rPr>
        <w:t xml:space="preserve">is slightly higher </w:t>
      </w:r>
      <w:r>
        <w:rPr>
          <w:rFonts w:ascii="Arial" w:hAnsi="Arial" w:cs="Arial"/>
          <w:sz w:val="24"/>
          <w:szCs w:val="24"/>
        </w:rPr>
        <w:t xml:space="preserve">(169 jobs promoted) </w:t>
      </w:r>
      <w:r w:rsidRPr="00C948D5">
        <w:rPr>
          <w:rFonts w:ascii="Arial" w:hAnsi="Arial" w:cs="Arial"/>
          <w:sz w:val="24"/>
          <w:szCs w:val="24"/>
        </w:rPr>
        <w:t xml:space="preserve">than 2021/22 </w:t>
      </w:r>
      <w:r>
        <w:rPr>
          <w:rFonts w:ascii="Arial" w:hAnsi="Arial" w:cs="Arial"/>
          <w:sz w:val="24"/>
          <w:szCs w:val="24"/>
        </w:rPr>
        <w:t xml:space="preserve">(163 jobs promoted) </w:t>
      </w:r>
      <w:r w:rsidRPr="00C948D5">
        <w:rPr>
          <w:rFonts w:ascii="Arial" w:hAnsi="Arial" w:cs="Arial"/>
          <w:sz w:val="24"/>
          <w:szCs w:val="24"/>
        </w:rPr>
        <w:t>but has not returned to pre-Covid level Performance. Mid Ulster has slightly exceed the EU Prog</w:t>
      </w:r>
      <w:r w:rsidR="00515D1D">
        <w:rPr>
          <w:rFonts w:ascii="Arial" w:hAnsi="Arial" w:cs="Arial"/>
          <w:sz w:val="24"/>
          <w:szCs w:val="24"/>
        </w:rPr>
        <w:t>ramme</w:t>
      </w:r>
      <w:r w:rsidRPr="00C948D5">
        <w:rPr>
          <w:rFonts w:ascii="Arial" w:hAnsi="Arial" w:cs="Arial"/>
          <w:sz w:val="24"/>
          <w:szCs w:val="24"/>
        </w:rPr>
        <w:t xml:space="preserve"> target (169 vs 158 jobs promoted) and the proposed new Statutory Target (153) but not the current </w:t>
      </w:r>
      <w:r>
        <w:rPr>
          <w:rFonts w:ascii="Arial" w:hAnsi="Arial" w:cs="Arial"/>
          <w:sz w:val="24"/>
          <w:szCs w:val="24"/>
        </w:rPr>
        <w:t xml:space="preserve">2015 </w:t>
      </w:r>
      <w:r w:rsidRPr="00C948D5">
        <w:rPr>
          <w:rFonts w:ascii="Arial" w:hAnsi="Arial" w:cs="Arial"/>
          <w:sz w:val="24"/>
          <w:szCs w:val="24"/>
        </w:rPr>
        <w:t xml:space="preserve">Statutory Target (210 jobs). In DfE’s letter dated 12 May 2022, they advised that, as the Amendment Order </w:t>
      </w:r>
      <w:r w:rsidR="00515D1D" w:rsidRPr="00C948D5">
        <w:rPr>
          <w:rFonts w:ascii="Arial" w:hAnsi="Arial" w:cs="Arial"/>
          <w:sz w:val="24"/>
          <w:szCs w:val="24"/>
        </w:rPr>
        <w:t>was not</w:t>
      </w:r>
      <w:r w:rsidRPr="00C948D5">
        <w:rPr>
          <w:rFonts w:ascii="Arial" w:hAnsi="Arial" w:cs="Arial"/>
          <w:sz w:val="24"/>
          <w:szCs w:val="24"/>
        </w:rPr>
        <w:t xml:space="preserve"> ratified due to the collapse of the Executive DfE require Councils to report using both programme and statutory targets in self-assessment returns and improvement plans assurance, until new Statutory targets can be enacted in leg</w:t>
      </w:r>
      <w:r w:rsidR="00CE7373">
        <w:rPr>
          <w:rFonts w:ascii="Arial" w:hAnsi="Arial" w:cs="Arial"/>
          <w:sz w:val="24"/>
          <w:szCs w:val="24"/>
        </w:rPr>
        <w:t>islation (</w:t>
      </w:r>
      <w:r w:rsidR="00515D1D">
        <w:rPr>
          <w:rFonts w:ascii="Arial" w:hAnsi="Arial" w:cs="Arial"/>
          <w:sz w:val="24"/>
          <w:szCs w:val="24"/>
        </w:rPr>
        <w:t>i.e.</w:t>
      </w:r>
      <w:r w:rsidR="00CE7373">
        <w:rPr>
          <w:rFonts w:ascii="Arial" w:hAnsi="Arial" w:cs="Arial"/>
          <w:sz w:val="24"/>
          <w:szCs w:val="24"/>
        </w:rPr>
        <w:t xml:space="preserve"> 153 for Mid Ulster</w:t>
      </w:r>
      <w:r w:rsidRPr="00C948D5">
        <w:rPr>
          <w:rFonts w:ascii="Arial" w:hAnsi="Arial" w:cs="Arial"/>
          <w:sz w:val="24"/>
          <w:szCs w:val="24"/>
        </w:rPr>
        <w:t>)</w:t>
      </w:r>
      <w:r w:rsidR="00CE7373">
        <w:rPr>
          <w:rFonts w:ascii="Arial" w:hAnsi="Arial" w:cs="Arial"/>
          <w:sz w:val="24"/>
          <w:szCs w:val="24"/>
        </w:rPr>
        <w:t>.</w:t>
      </w:r>
    </w:p>
    <w:p w14:paraId="2E069863" w14:textId="77777777" w:rsidR="00C948D5" w:rsidRPr="00C948D5" w:rsidRDefault="00C948D5" w:rsidP="00C948D5">
      <w:pPr>
        <w:spacing w:line="360" w:lineRule="auto"/>
        <w:contextualSpacing/>
        <w:rPr>
          <w:rFonts w:ascii="Arial" w:hAnsi="Arial" w:cs="Arial"/>
          <w:sz w:val="24"/>
          <w:szCs w:val="24"/>
        </w:rPr>
      </w:pPr>
    </w:p>
    <w:p w14:paraId="6B4E1E88" w14:textId="77777777" w:rsidR="00101DC0" w:rsidRDefault="00101DC0" w:rsidP="00BA4987">
      <w:pPr>
        <w:pStyle w:val="Heading4"/>
        <w:spacing w:line="360" w:lineRule="auto"/>
      </w:pPr>
      <w:r w:rsidRPr="00BA4987">
        <w:rPr>
          <w:rStyle w:val="Heading4Char"/>
          <w:b/>
          <w:iCs/>
        </w:rPr>
        <w:t>Action</w:t>
      </w:r>
      <w:r w:rsidRPr="00BA4987">
        <w:rPr>
          <w:rStyle w:val="Heading4Char"/>
        </w:rPr>
        <w:t xml:space="preserve"> </w:t>
      </w:r>
      <w:r w:rsidRPr="00BA4987">
        <w:t>Plan:</w:t>
      </w:r>
    </w:p>
    <w:p w14:paraId="77C4D905" w14:textId="526BC26E" w:rsidR="00CB0CDE" w:rsidRDefault="007532E5" w:rsidP="00BA4987">
      <w:pPr>
        <w:spacing w:line="360" w:lineRule="auto"/>
        <w:contextualSpacing/>
        <w:rPr>
          <w:rFonts w:ascii="Arial" w:hAnsi="Arial" w:cs="Arial"/>
          <w:sz w:val="24"/>
          <w:szCs w:val="24"/>
        </w:rPr>
      </w:pPr>
      <w:r>
        <w:rPr>
          <w:rFonts w:ascii="Arial" w:hAnsi="Arial" w:cs="Arial"/>
          <w:sz w:val="24"/>
          <w:szCs w:val="24"/>
        </w:rPr>
        <w:t xml:space="preserve">The intention of the Department for Communities will be to </w:t>
      </w:r>
      <w:r w:rsidR="007A3B33">
        <w:rPr>
          <w:rFonts w:ascii="Arial" w:hAnsi="Arial" w:cs="Arial"/>
          <w:sz w:val="24"/>
          <w:szCs w:val="24"/>
        </w:rPr>
        <w:t>“</w:t>
      </w:r>
      <w:r>
        <w:rPr>
          <w:rFonts w:ascii="Arial" w:hAnsi="Arial" w:cs="Arial"/>
          <w:sz w:val="24"/>
          <w:szCs w:val="24"/>
        </w:rPr>
        <w:t>make</w:t>
      </w:r>
      <w:r w:rsidR="007A3B33">
        <w:rPr>
          <w:rFonts w:ascii="Arial" w:hAnsi="Arial" w:cs="Arial"/>
          <w:sz w:val="24"/>
          <w:szCs w:val="24"/>
        </w:rPr>
        <w:t>”</w:t>
      </w:r>
      <w:r>
        <w:rPr>
          <w:rFonts w:ascii="Arial" w:hAnsi="Arial" w:cs="Arial"/>
          <w:sz w:val="24"/>
          <w:szCs w:val="24"/>
        </w:rPr>
        <w:t xml:space="preserve"> the </w:t>
      </w:r>
      <w:r w:rsidR="00C6074A">
        <w:rPr>
          <w:rFonts w:ascii="Arial" w:hAnsi="Arial" w:cs="Arial"/>
          <w:sz w:val="24"/>
          <w:szCs w:val="24"/>
        </w:rPr>
        <w:t xml:space="preserve">amended regulations as soon as </w:t>
      </w:r>
      <w:r w:rsidR="00605C11">
        <w:rPr>
          <w:rFonts w:ascii="Arial" w:hAnsi="Arial" w:cs="Arial"/>
          <w:sz w:val="24"/>
          <w:szCs w:val="24"/>
        </w:rPr>
        <w:t>possible,</w:t>
      </w:r>
      <w:r w:rsidR="00C6074A">
        <w:rPr>
          <w:rFonts w:ascii="Arial" w:hAnsi="Arial" w:cs="Arial"/>
          <w:sz w:val="24"/>
          <w:szCs w:val="24"/>
        </w:rPr>
        <w:t xml:space="preserve"> subject to Minister’s agreement, to bring the </w:t>
      </w:r>
      <w:r w:rsidR="00605C11">
        <w:rPr>
          <w:rFonts w:ascii="Arial" w:hAnsi="Arial" w:cs="Arial"/>
          <w:sz w:val="24"/>
          <w:szCs w:val="24"/>
        </w:rPr>
        <w:t>start-up</w:t>
      </w:r>
      <w:r w:rsidR="00D40A8E">
        <w:rPr>
          <w:rFonts w:ascii="Arial" w:hAnsi="Arial" w:cs="Arial"/>
          <w:sz w:val="24"/>
          <w:szCs w:val="24"/>
        </w:rPr>
        <w:t xml:space="preserve"> </w:t>
      </w:r>
      <w:r w:rsidR="00C6074A">
        <w:rPr>
          <w:rFonts w:ascii="Arial" w:hAnsi="Arial" w:cs="Arial"/>
          <w:sz w:val="24"/>
          <w:szCs w:val="24"/>
        </w:rPr>
        <w:t xml:space="preserve">programme and the statutory </w:t>
      </w:r>
      <w:r w:rsidR="00605C11">
        <w:rPr>
          <w:rFonts w:ascii="Arial" w:hAnsi="Arial" w:cs="Arial"/>
          <w:sz w:val="24"/>
          <w:szCs w:val="24"/>
        </w:rPr>
        <w:t>indicators</w:t>
      </w:r>
      <w:r w:rsidR="00C6074A">
        <w:rPr>
          <w:rFonts w:ascii="Arial" w:hAnsi="Arial" w:cs="Arial"/>
          <w:sz w:val="24"/>
          <w:szCs w:val="24"/>
        </w:rPr>
        <w:t xml:space="preserve"> into line.</w:t>
      </w:r>
    </w:p>
    <w:p w14:paraId="4E08DE81" w14:textId="048CB3AD" w:rsidR="00183D33" w:rsidRDefault="00FC1390" w:rsidP="00BA4987">
      <w:pPr>
        <w:pStyle w:val="Heading4"/>
        <w:spacing w:line="360" w:lineRule="auto"/>
      </w:pPr>
      <w:r>
        <w:t>Northern Ireland</w:t>
      </w:r>
      <w:r w:rsidR="00183D33">
        <w:t xml:space="preserve"> Councils’ </w:t>
      </w:r>
      <w:r w:rsidR="00425151">
        <w:t xml:space="preserve">ED1 </w:t>
      </w:r>
      <w:r w:rsidR="00183D33">
        <w:t>Performance Data</w:t>
      </w:r>
      <w:r w:rsidR="00607230">
        <w:t xml:space="preserve"> during 202</w:t>
      </w:r>
      <w:r w:rsidR="002046FE">
        <w:t>2</w:t>
      </w:r>
      <w:r w:rsidR="002F032D">
        <w:t xml:space="preserve"> to 202</w:t>
      </w:r>
      <w:r w:rsidR="002046FE">
        <w:t>3</w:t>
      </w:r>
    </w:p>
    <w:p w14:paraId="6AA7CD49" w14:textId="774FEE9A" w:rsidR="00E24468" w:rsidRDefault="00D85149" w:rsidP="00BA4987">
      <w:pPr>
        <w:spacing w:line="360" w:lineRule="auto"/>
        <w:rPr>
          <w:rFonts w:ascii="Arial" w:hAnsi="Arial" w:cs="Arial"/>
          <w:sz w:val="24"/>
          <w:szCs w:val="24"/>
        </w:rPr>
      </w:pPr>
      <w:r>
        <w:rPr>
          <w:rFonts w:ascii="Arial" w:hAnsi="Arial" w:cs="Arial"/>
          <w:sz w:val="24"/>
          <w:szCs w:val="24"/>
        </w:rPr>
        <w:t>Across the eleven Northern Ireland Councils</w:t>
      </w:r>
      <w:r w:rsidR="00EA4DB0">
        <w:rPr>
          <w:rFonts w:ascii="Arial" w:hAnsi="Arial" w:cs="Arial"/>
          <w:sz w:val="24"/>
          <w:szCs w:val="24"/>
        </w:rPr>
        <w:t xml:space="preserve"> </w:t>
      </w:r>
      <w:r w:rsidR="002046FE">
        <w:rPr>
          <w:rFonts w:ascii="Arial" w:hAnsi="Arial" w:cs="Arial"/>
          <w:sz w:val="24"/>
          <w:szCs w:val="24"/>
        </w:rPr>
        <w:t>1,625</w:t>
      </w:r>
      <w:r w:rsidR="00480098">
        <w:rPr>
          <w:rFonts w:ascii="Arial" w:hAnsi="Arial" w:cs="Arial"/>
          <w:sz w:val="24"/>
          <w:szCs w:val="24"/>
        </w:rPr>
        <w:t xml:space="preserve"> jobs were created during 202</w:t>
      </w:r>
      <w:r w:rsidR="002046FE">
        <w:rPr>
          <w:rFonts w:ascii="Arial" w:hAnsi="Arial" w:cs="Arial"/>
          <w:sz w:val="24"/>
          <w:szCs w:val="24"/>
        </w:rPr>
        <w:t>2 to 2023</w:t>
      </w:r>
      <w:r w:rsidR="00480098">
        <w:rPr>
          <w:rFonts w:ascii="Arial" w:hAnsi="Arial" w:cs="Arial"/>
          <w:sz w:val="24"/>
          <w:szCs w:val="24"/>
        </w:rPr>
        <w:t xml:space="preserve"> </w:t>
      </w:r>
      <w:r w:rsidR="00E24468">
        <w:rPr>
          <w:rFonts w:ascii="Arial" w:hAnsi="Arial" w:cs="Arial"/>
          <w:sz w:val="24"/>
          <w:szCs w:val="24"/>
        </w:rPr>
        <w:t>(refer to table below ED1 jobs promoted 202</w:t>
      </w:r>
      <w:r w:rsidR="002046FE">
        <w:rPr>
          <w:rFonts w:ascii="Arial" w:hAnsi="Arial" w:cs="Arial"/>
          <w:sz w:val="24"/>
          <w:szCs w:val="24"/>
        </w:rPr>
        <w:t>2/23</w:t>
      </w:r>
      <w:r w:rsidR="00E24468">
        <w:rPr>
          <w:rFonts w:ascii="Arial" w:hAnsi="Arial" w:cs="Arial"/>
          <w:sz w:val="24"/>
          <w:szCs w:val="24"/>
        </w:rPr>
        <w:t>)</w:t>
      </w:r>
      <w:r w:rsidR="00480098">
        <w:rPr>
          <w:rFonts w:ascii="Arial" w:hAnsi="Arial" w:cs="Arial"/>
          <w:sz w:val="24"/>
          <w:szCs w:val="24"/>
        </w:rPr>
        <w:t xml:space="preserve">, this is </w:t>
      </w:r>
      <w:r w:rsidR="002046FE">
        <w:rPr>
          <w:rFonts w:ascii="Arial" w:hAnsi="Arial" w:cs="Arial"/>
          <w:sz w:val="24"/>
          <w:szCs w:val="24"/>
        </w:rPr>
        <w:t>down</w:t>
      </w:r>
      <w:r w:rsidR="00480098">
        <w:rPr>
          <w:rFonts w:ascii="Arial" w:hAnsi="Arial" w:cs="Arial"/>
          <w:sz w:val="24"/>
          <w:szCs w:val="24"/>
        </w:rPr>
        <w:t xml:space="preserve"> from the previous ye</w:t>
      </w:r>
      <w:r w:rsidR="002046FE">
        <w:rPr>
          <w:rFonts w:ascii="Arial" w:hAnsi="Arial" w:cs="Arial"/>
          <w:sz w:val="24"/>
          <w:szCs w:val="24"/>
        </w:rPr>
        <w:t>ar’s job creation total of 1,868</w:t>
      </w:r>
      <w:r w:rsidR="00480098">
        <w:rPr>
          <w:rFonts w:ascii="Arial" w:hAnsi="Arial" w:cs="Arial"/>
          <w:sz w:val="24"/>
          <w:szCs w:val="24"/>
        </w:rPr>
        <w:t xml:space="preserve"> jobs</w:t>
      </w:r>
      <w:r w:rsidR="002046FE">
        <w:rPr>
          <w:rFonts w:ascii="Arial" w:hAnsi="Arial" w:cs="Arial"/>
          <w:sz w:val="24"/>
          <w:szCs w:val="24"/>
        </w:rPr>
        <w:t xml:space="preserve"> in 2020/21</w:t>
      </w:r>
      <w:r w:rsidR="00CA5E2B">
        <w:rPr>
          <w:rFonts w:ascii="Arial" w:hAnsi="Arial" w:cs="Arial"/>
          <w:sz w:val="24"/>
          <w:szCs w:val="24"/>
        </w:rPr>
        <w:t>.</w:t>
      </w:r>
      <w:r w:rsidR="00480098">
        <w:rPr>
          <w:rFonts w:ascii="Arial" w:hAnsi="Arial" w:cs="Arial"/>
          <w:sz w:val="24"/>
          <w:szCs w:val="24"/>
        </w:rPr>
        <w:t xml:space="preserve"> </w:t>
      </w:r>
      <w:r w:rsidR="00EA4DB0">
        <w:rPr>
          <w:rFonts w:ascii="Arial" w:hAnsi="Arial" w:cs="Arial"/>
          <w:sz w:val="24"/>
          <w:szCs w:val="24"/>
        </w:rPr>
        <w:t>Two out of the 11 Counci</w:t>
      </w:r>
      <w:r w:rsidR="005A41A6">
        <w:rPr>
          <w:rFonts w:ascii="Arial" w:hAnsi="Arial" w:cs="Arial"/>
          <w:sz w:val="24"/>
          <w:szCs w:val="24"/>
        </w:rPr>
        <w:t>ls</w:t>
      </w:r>
      <w:r w:rsidR="00EA4DB0">
        <w:rPr>
          <w:rFonts w:ascii="Arial" w:hAnsi="Arial" w:cs="Arial"/>
          <w:sz w:val="24"/>
          <w:szCs w:val="24"/>
        </w:rPr>
        <w:t xml:space="preserve"> did not achieve the performance indicator target </w:t>
      </w:r>
      <w:r w:rsidR="00E24468">
        <w:rPr>
          <w:rFonts w:ascii="Arial" w:hAnsi="Arial" w:cs="Arial"/>
          <w:sz w:val="24"/>
          <w:szCs w:val="24"/>
        </w:rPr>
        <w:t>(</w:t>
      </w:r>
      <w:r w:rsidR="00605C11">
        <w:rPr>
          <w:rFonts w:ascii="Arial" w:hAnsi="Arial" w:cs="Arial"/>
          <w:sz w:val="24"/>
          <w:szCs w:val="24"/>
        </w:rPr>
        <w:t>i.e. Standard</w:t>
      </w:r>
      <w:r w:rsidR="00E24468">
        <w:rPr>
          <w:rFonts w:ascii="Arial" w:hAnsi="Arial" w:cs="Arial"/>
          <w:sz w:val="24"/>
          <w:szCs w:val="24"/>
        </w:rPr>
        <w:t xml:space="preserve"> </w:t>
      </w:r>
      <w:r w:rsidR="00EA4DB0">
        <w:rPr>
          <w:rFonts w:ascii="Arial" w:hAnsi="Arial" w:cs="Arial"/>
          <w:sz w:val="24"/>
          <w:szCs w:val="24"/>
        </w:rPr>
        <w:t>set in 2015</w:t>
      </w:r>
      <w:r w:rsidR="00E24468">
        <w:rPr>
          <w:rFonts w:ascii="Arial" w:hAnsi="Arial" w:cs="Arial"/>
          <w:sz w:val="24"/>
          <w:szCs w:val="24"/>
        </w:rPr>
        <w:t>)</w:t>
      </w:r>
      <w:r w:rsidR="00EA4DB0">
        <w:rPr>
          <w:rFonts w:ascii="Arial" w:hAnsi="Arial" w:cs="Arial"/>
          <w:sz w:val="24"/>
          <w:szCs w:val="24"/>
        </w:rPr>
        <w:t>, namely B</w:t>
      </w:r>
      <w:r w:rsidR="002046FE">
        <w:rPr>
          <w:rFonts w:ascii="Arial" w:hAnsi="Arial" w:cs="Arial"/>
          <w:sz w:val="24"/>
          <w:szCs w:val="24"/>
        </w:rPr>
        <w:t>elfast City Council (BCC) which saw 90</w:t>
      </w:r>
      <w:r w:rsidR="00EA4DB0">
        <w:rPr>
          <w:rFonts w:ascii="Arial" w:hAnsi="Arial" w:cs="Arial"/>
          <w:sz w:val="24"/>
          <w:szCs w:val="24"/>
        </w:rPr>
        <w:t xml:space="preserve">% jobs promoted </w:t>
      </w:r>
      <w:r w:rsidR="005A41A6">
        <w:rPr>
          <w:rFonts w:ascii="Arial" w:hAnsi="Arial" w:cs="Arial"/>
          <w:sz w:val="24"/>
          <w:szCs w:val="24"/>
        </w:rPr>
        <w:t>(</w:t>
      </w:r>
      <w:r w:rsidR="002046FE">
        <w:rPr>
          <w:rFonts w:ascii="Arial" w:hAnsi="Arial" w:cs="Arial"/>
          <w:sz w:val="24"/>
          <w:szCs w:val="24"/>
        </w:rPr>
        <w:t>293 jobs</w:t>
      </w:r>
      <w:r w:rsidR="00CE7373">
        <w:rPr>
          <w:rFonts w:ascii="Arial" w:hAnsi="Arial" w:cs="Arial"/>
          <w:sz w:val="24"/>
          <w:szCs w:val="24"/>
        </w:rPr>
        <w:t xml:space="preserve"> -</w:t>
      </w:r>
      <w:r w:rsidR="002046FE">
        <w:rPr>
          <w:rFonts w:ascii="Arial" w:hAnsi="Arial" w:cs="Arial"/>
          <w:sz w:val="24"/>
          <w:szCs w:val="24"/>
        </w:rPr>
        <w:t xml:space="preserve">, the previous year saw </w:t>
      </w:r>
      <w:r w:rsidR="005A41A6">
        <w:rPr>
          <w:rFonts w:ascii="Arial" w:hAnsi="Arial" w:cs="Arial"/>
          <w:sz w:val="24"/>
          <w:szCs w:val="24"/>
        </w:rPr>
        <w:t>311 jobs</w:t>
      </w:r>
      <w:r w:rsidR="002046FE">
        <w:rPr>
          <w:rFonts w:ascii="Arial" w:hAnsi="Arial" w:cs="Arial"/>
          <w:sz w:val="24"/>
          <w:szCs w:val="24"/>
        </w:rPr>
        <w:t xml:space="preserve"> in BCC</w:t>
      </w:r>
      <w:r w:rsidR="005A41A6">
        <w:rPr>
          <w:rFonts w:ascii="Arial" w:hAnsi="Arial" w:cs="Arial"/>
          <w:sz w:val="24"/>
          <w:szCs w:val="24"/>
        </w:rPr>
        <w:t xml:space="preserve">) </w:t>
      </w:r>
      <w:r w:rsidR="00EA4DB0">
        <w:rPr>
          <w:rFonts w:ascii="Arial" w:hAnsi="Arial" w:cs="Arial"/>
          <w:sz w:val="24"/>
          <w:szCs w:val="24"/>
        </w:rPr>
        <w:t>versus the statutory target</w:t>
      </w:r>
      <w:r w:rsidR="005A41A6">
        <w:rPr>
          <w:rFonts w:ascii="Arial" w:hAnsi="Arial" w:cs="Arial"/>
          <w:sz w:val="24"/>
          <w:szCs w:val="24"/>
        </w:rPr>
        <w:t xml:space="preserve"> (325 jobs),</w:t>
      </w:r>
      <w:r w:rsidR="00EA4DB0">
        <w:rPr>
          <w:rFonts w:ascii="Arial" w:hAnsi="Arial" w:cs="Arial"/>
          <w:sz w:val="24"/>
          <w:szCs w:val="24"/>
        </w:rPr>
        <w:t xml:space="preserve"> and Mid Ulster whi</w:t>
      </w:r>
      <w:r w:rsidR="002046FE">
        <w:rPr>
          <w:rFonts w:ascii="Arial" w:hAnsi="Arial" w:cs="Arial"/>
          <w:sz w:val="24"/>
          <w:szCs w:val="24"/>
        </w:rPr>
        <w:t>ch saw 81</w:t>
      </w:r>
      <w:r w:rsidR="00EA4DB0">
        <w:rPr>
          <w:rFonts w:ascii="Arial" w:hAnsi="Arial" w:cs="Arial"/>
          <w:sz w:val="24"/>
          <w:szCs w:val="24"/>
        </w:rPr>
        <w:t>% of jobs promoted (</w:t>
      </w:r>
      <w:r w:rsidR="002046FE">
        <w:rPr>
          <w:rFonts w:ascii="Arial" w:hAnsi="Arial" w:cs="Arial"/>
          <w:sz w:val="24"/>
          <w:szCs w:val="24"/>
        </w:rPr>
        <w:t xml:space="preserve">169 jobs, up from the previous year of </w:t>
      </w:r>
      <w:r w:rsidR="00EA4DB0">
        <w:rPr>
          <w:rFonts w:ascii="Arial" w:hAnsi="Arial" w:cs="Arial"/>
          <w:sz w:val="24"/>
          <w:szCs w:val="24"/>
        </w:rPr>
        <w:t>163 jobs</w:t>
      </w:r>
      <w:r w:rsidR="002046FE">
        <w:rPr>
          <w:rFonts w:ascii="Arial" w:hAnsi="Arial" w:cs="Arial"/>
          <w:sz w:val="24"/>
          <w:szCs w:val="24"/>
        </w:rPr>
        <w:t xml:space="preserve"> promoted</w:t>
      </w:r>
      <w:r w:rsidR="00EA4DB0">
        <w:rPr>
          <w:rFonts w:ascii="Arial" w:hAnsi="Arial" w:cs="Arial"/>
          <w:sz w:val="24"/>
          <w:szCs w:val="24"/>
        </w:rPr>
        <w:t>) matched against the 2015 sta</w:t>
      </w:r>
      <w:r w:rsidR="00CE7373">
        <w:rPr>
          <w:rFonts w:ascii="Arial" w:hAnsi="Arial" w:cs="Arial"/>
          <w:sz w:val="24"/>
          <w:szCs w:val="24"/>
        </w:rPr>
        <w:t>tutory target</w:t>
      </w:r>
      <w:r w:rsidR="00EA4DB0">
        <w:rPr>
          <w:rFonts w:ascii="Arial" w:hAnsi="Arial" w:cs="Arial"/>
          <w:sz w:val="24"/>
          <w:szCs w:val="24"/>
        </w:rPr>
        <w:t xml:space="preserve"> </w:t>
      </w:r>
      <w:r w:rsidR="00805EE1">
        <w:rPr>
          <w:rFonts w:ascii="Arial" w:hAnsi="Arial" w:cs="Arial"/>
          <w:sz w:val="24"/>
          <w:szCs w:val="24"/>
        </w:rPr>
        <w:t xml:space="preserve">of 210 jobs promoted. </w:t>
      </w:r>
    </w:p>
    <w:p w14:paraId="3FC793DC" w14:textId="76907A70" w:rsidR="00805EE1" w:rsidRDefault="00605C11" w:rsidP="00811E3F">
      <w:pPr>
        <w:spacing w:line="360" w:lineRule="auto"/>
        <w:rPr>
          <w:rFonts w:ascii="Arial" w:hAnsi="Arial" w:cs="Arial"/>
          <w:sz w:val="24"/>
        </w:rPr>
      </w:pPr>
      <w:r>
        <w:rPr>
          <w:rFonts w:ascii="Arial" w:hAnsi="Arial" w:cs="Arial"/>
          <w:sz w:val="24"/>
          <w:szCs w:val="24"/>
        </w:rPr>
        <w:t>Cognisance</w:t>
      </w:r>
      <w:r w:rsidR="00805EE1">
        <w:rPr>
          <w:rFonts w:ascii="Arial" w:hAnsi="Arial" w:cs="Arial"/>
          <w:sz w:val="24"/>
          <w:szCs w:val="24"/>
        </w:rPr>
        <w:t xml:space="preserve"> should be made that all Councils </w:t>
      </w:r>
      <w:r w:rsidR="00E24468">
        <w:rPr>
          <w:rFonts w:ascii="Arial" w:hAnsi="Arial" w:cs="Arial"/>
          <w:sz w:val="24"/>
          <w:szCs w:val="24"/>
        </w:rPr>
        <w:t>in 202</w:t>
      </w:r>
      <w:r w:rsidR="0013366C">
        <w:rPr>
          <w:rFonts w:ascii="Arial" w:hAnsi="Arial" w:cs="Arial"/>
          <w:sz w:val="24"/>
          <w:szCs w:val="24"/>
        </w:rPr>
        <w:t>2/</w:t>
      </w:r>
      <w:r w:rsidR="002046FE">
        <w:rPr>
          <w:rFonts w:ascii="Arial" w:hAnsi="Arial" w:cs="Arial"/>
          <w:sz w:val="24"/>
          <w:szCs w:val="24"/>
        </w:rPr>
        <w:t>23</w:t>
      </w:r>
      <w:r w:rsidR="00E24468">
        <w:rPr>
          <w:rFonts w:ascii="Arial" w:hAnsi="Arial" w:cs="Arial"/>
          <w:sz w:val="24"/>
          <w:szCs w:val="24"/>
        </w:rPr>
        <w:t xml:space="preserve">, </w:t>
      </w:r>
      <w:r w:rsidR="00805EE1">
        <w:rPr>
          <w:rFonts w:ascii="Arial" w:hAnsi="Arial" w:cs="Arial"/>
          <w:sz w:val="24"/>
          <w:szCs w:val="24"/>
        </w:rPr>
        <w:t>had been working towards a set of programme standards that are not reflected in the statutory arrangements</w:t>
      </w:r>
      <w:r w:rsidR="00805EE1" w:rsidRPr="00805EE1">
        <w:rPr>
          <w:rFonts w:ascii="Arial" w:hAnsi="Arial" w:cs="Arial"/>
          <w:sz w:val="24"/>
          <w:szCs w:val="24"/>
        </w:rPr>
        <w:t xml:space="preserve"> </w:t>
      </w:r>
      <w:r w:rsidR="00805EE1">
        <w:rPr>
          <w:rFonts w:ascii="Arial" w:hAnsi="Arial" w:cs="Arial"/>
          <w:sz w:val="24"/>
          <w:szCs w:val="24"/>
        </w:rPr>
        <w:t>due to the proposed amendment to the</w:t>
      </w:r>
      <w:r w:rsidR="00805EE1" w:rsidRPr="006F1B0C">
        <w:rPr>
          <w:rFonts w:ascii="Arial" w:hAnsi="Arial" w:cs="Arial"/>
          <w:sz w:val="24"/>
          <w:szCs w:val="24"/>
        </w:rPr>
        <w:t xml:space="preserve"> Local Government (Performance Indicators and Standards) (Amendment) Order (Northern Ireland) 2022</w:t>
      </w:r>
      <w:r w:rsidR="00805EE1">
        <w:rPr>
          <w:rFonts w:ascii="Arial" w:hAnsi="Arial" w:cs="Arial"/>
          <w:sz w:val="24"/>
          <w:szCs w:val="24"/>
        </w:rPr>
        <w:t>.</w:t>
      </w:r>
      <w:r w:rsidR="001D151F">
        <w:rPr>
          <w:rFonts w:ascii="Arial" w:hAnsi="Arial" w:cs="Arial"/>
          <w:sz w:val="24"/>
          <w:szCs w:val="24"/>
        </w:rPr>
        <w:t xml:space="preserve"> The table below outlines the </w:t>
      </w:r>
      <w:r w:rsidR="00811E3F" w:rsidRPr="00811E3F">
        <w:rPr>
          <w:rFonts w:ascii="Arial" w:hAnsi="Arial" w:cs="Arial"/>
          <w:sz w:val="24"/>
        </w:rPr>
        <w:t>N</w:t>
      </w:r>
      <w:r w:rsidR="001D151F">
        <w:rPr>
          <w:rFonts w:ascii="Arial" w:hAnsi="Arial" w:cs="Arial"/>
          <w:sz w:val="24"/>
        </w:rPr>
        <w:t>orthern Ireland</w:t>
      </w:r>
      <w:r w:rsidR="00811E3F" w:rsidRPr="00811E3F">
        <w:rPr>
          <w:rFonts w:ascii="Arial" w:hAnsi="Arial" w:cs="Arial"/>
          <w:sz w:val="24"/>
        </w:rPr>
        <w:t xml:space="preserve"> Councils ED1 - Jobs Promoted </w:t>
      </w:r>
      <w:r>
        <w:rPr>
          <w:rFonts w:ascii="Arial" w:hAnsi="Arial" w:cs="Arial"/>
          <w:sz w:val="24"/>
        </w:rPr>
        <w:t>Achieved</w:t>
      </w:r>
      <w:r w:rsidR="00E24468">
        <w:rPr>
          <w:rFonts w:ascii="Arial" w:hAnsi="Arial" w:cs="Arial"/>
          <w:sz w:val="24"/>
        </w:rPr>
        <w:t xml:space="preserve"> </w:t>
      </w:r>
      <w:r w:rsidR="00811E3F" w:rsidRPr="00811E3F">
        <w:rPr>
          <w:rFonts w:ascii="Arial" w:hAnsi="Arial" w:cs="Arial"/>
          <w:sz w:val="24"/>
        </w:rPr>
        <w:t>through Business S</w:t>
      </w:r>
      <w:r w:rsidR="00E24468">
        <w:rPr>
          <w:rFonts w:ascii="Arial" w:hAnsi="Arial" w:cs="Arial"/>
          <w:sz w:val="24"/>
        </w:rPr>
        <w:t>t</w:t>
      </w:r>
      <w:r w:rsidR="002046FE">
        <w:rPr>
          <w:rFonts w:ascii="Arial" w:hAnsi="Arial" w:cs="Arial"/>
          <w:sz w:val="24"/>
        </w:rPr>
        <w:t>art Up 2022</w:t>
      </w:r>
      <w:r w:rsidR="00811E3F" w:rsidRPr="00811E3F">
        <w:rPr>
          <w:rFonts w:ascii="Arial" w:hAnsi="Arial" w:cs="Arial"/>
          <w:sz w:val="24"/>
        </w:rPr>
        <w:t xml:space="preserve"> to</w:t>
      </w:r>
      <w:r w:rsidR="002046FE">
        <w:rPr>
          <w:rFonts w:ascii="Arial" w:hAnsi="Arial" w:cs="Arial"/>
          <w:sz w:val="24"/>
        </w:rPr>
        <w:t xml:space="preserve"> 2023</w:t>
      </w:r>
      <w:r w:rsidR="00123EA3">
        <w:rPr>
          <w:rFonts w:ascii="Arial" w:hAnsi="Arial" w:cs="Arial"/>
          <w:sz w:val="24"/>
        </w:rPr>
        <w:t>.</w:t>
      </w:r>
    </w:p>
    <w:p w14:paraId="60C945A4" w14:textId="77777777" w:rsidR="00E405C4" w:rsidRDefault="00E405C4" w:rsidP="00811E3F">
      <w:pPr>
        <w:spacing w:line="360" w:lineRule="auto"/>
        <w:rPr>
          <w:rFonts w:ascii="Arial" w:hAnsi="Arial" w:cs="Arial"/>
          <w:b/>
          <w:sz w:val="24"/>
        </w:rPr>
      </w:pPr>
    </w:p>
    <w:p w14:paraId="33D16DFA" w14:textId="1CDD1994" w:rsidR="00123EA3" w:rsidRDefault="00123EA3" w:rsidP="00811E3F">
      <w:pPr>
        <w:spacing w:line="360" w:lineRule="auto"/>
        <w:rPr>
          <w:rFonts w:ascii="Arial" w:hAnsi="Arial" w:cs="Arial"/>
          <w:b/>
          <w:sz w:val="24"/>
        </w:rPr>
      </w:pPr>
      <w:r w:rsidRPr="00123EA3">
        <w:rPr>
          <w:rFonts w:ascii="Arial" w:hAnsi="Arial" w:cs="Arial"/>
          <w:b/>
          <w:sz w:val="24"/>
        </w:rPr>
        <w:t>Table - Northern Ireland Councils ED1 - Jobs Promoted Achieve</w:t>
      </w:r>
      <w:r w:rsidR="00C330EF">
        <w:rPr>
          <w:rFonts w:ascii="Arial" w:hAnsi="Arial" w:cs="Arial"/>
          <w:b/>
          <w:sz w:val="24"/>
        </w:rPr>
        <w:t>d through Business Start Up 2022 to 2023</w:t>
      </w:r>
      <w:r w:rsidR="00E405C4" w:rsidRPr="002046FE">
        <w:rPr>
          <w:noProof/>
          <w:lang w:eastAsia="en-GB"/>
        </w:rPr>
        <w:drawing>
          <wp:inline distT="0" distB="0" distL="0" distR="0" wp14:anchorId="692B0FCA" wp14:editId="5680CFCD">
            <wp:extent cx="5654675" cy="3263900"/>
            <wp:effectExtent l="0" t="0" r="3175" b="0"/>
            <wp:docPr id="18" name="Picture 18" descr="Table denotes all 11 Northern Ireland Councils ED1 - (Jobs Promoted) Achieved through Business Start Up 2022 to 2023. Antrim &amp; Newtownabbey attained 106 jobs, Ards &amp; North Down attained 101 jobs, ABC counicl attained 216, Belfast 293, Causeay Coast &amp; Glens 131, Derry and Strabane 150, Fermanagh and Omagh 186, Lisburn &amp; Castlereagh 113, Mid East Antrim 124 and Newry and Mourne 187, Mid Ulster and Belfast did not achieve the statutory standard" title="Table - Northern Ireland Councils ED1 - Jobs Promoted Achieved through Business Start Up 2022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735" cy="3265666"/>
                    </a:xfrm>
                    <a:prstGeom prst="rect">
                      <a:avLst/>
                    </a:prstGeom>
                    <a:noFill/>
                    <a:ln>
                      <a:noFill/>
                    </a:ln>
                  </pic:spPr>
                </pic:pic>
              </a:graphicData>
            </a:graphic>
          </wp:inline>
        </w:drawing>
      </w:r>
    </w:p>
    <w:p w14:paraId="772D83C1" w14:textId="4F0A1D49" w:rsidR="002046FE" w:rsidRDefault="002046FE" w:rsidP="00811E3F">
      <w:pPr>
        <w:spacing w:line="360" w:lineRule="auto"/>
        <w:rPr>
          <w:rFonts w:ascii="Arial" w:hAnsi="Arial" w:cs="Arial"/>
          <w:b/>
          <w:sz w:val="24"/>
        </w:rPr>
      </w:pPr>
    </w:p>
    <w:p w14:paraId="5EBAFD09" w14:textId="509A9C92" w:rsidR="00BB0B15" w:rsidRDefault="006230EA" w:rsidP="00BA4987">
      <w:pPr>
        <w:pStyle w:val="Heading3"/>
      </w:pPr>
      <w:r>
        <w:t>6.2</w:t>
      </w:r>
      <w:r>
        <w:tab/>
      </w:r>
      <w:r w:rsidR="006F1C49" w:rsidRPr="00BA4987">
        <w:t>Planning</w:t>
      </w:r>
      <w:r w:rsidR="001D151F">
        <w:t xml:space="preserve"> Statutory Indicators</w:t>
      </w:r>
    </w:p>
    <w:p w14:paraId="4D660D8F" w14:textId="62D3BF5F" w:rsidR="00B705F8" w:rsidRPr="00EC3499" w:rsidRDefault="00B705F8" w:rsidP="00B705F8">
      <w:pPr>
        <w:rPr>
          <w:rFonts w:ascii="Arial" w:hAnsi="Arial" w:cs="Arial"/>
          <w:b/>
          <w:sz w:val="24"/>
          <w:szCs w:val="24"/>
        </w:rPr>
      </w:pPr>
      <w:r w:rsidRPr="00EC3499">
        <w:rPr>
          <w:rFonts w:ascii="Arial" w:hAnsi="Arial" w:cs="Arial"/>
          <w:b/>
          <w:sz w:val="24"/>
          <w:szCs w:val="24"/>
        </w:rPr>
        <w:t xml:space="preserve">Planning Activity </w:t>
      </w:r>
      <w:r w:rsidR="00605C11" w:rsidRPr="00EC3499">
        <w:rPr>
          <w:rFonts w:ascii="Arial" w:hAnsi="Arial" w:cs="Arial"/>
          <w:b/>
          <w:sz w:val="24"/>
          <w:szCs w:val="24"/>
        </w:rPr>
        <w:t>across</w:t>
      </w:r>
      <w:r w:rsidR="00CE1FD2">
        <w:rPr>
          <w:rFonts w:ascii="Arial" w:hAnsi="Arial" w:cs="Arial"/>
          <w:b/>
          <w:sz w:val="24"/>
          <w:szCs w:val="24"/>
        </w:rPr>
        <w:t xml:space="preserve"> Northern Ireland 2022 to 2023</w:t>
      </w:r>
    </w:p>
    <w:p w14:paraId="45E91B77" w14:textId="2328B224" w:rsidR="00CE1FD2" w:rsidRDefault="00C331A9" w:rsidP="00EC3499">
      <w:pPr>
        <w:spacing w:line="360" w:lineRule="auto"/>
        <w:rPr>
          <w:rFonts w:ascii="Arial" w:hAnsi="Arial" w:cs="Arial"/>
          <w:sz w:val="24"/>
          <w:szCs w:val="24"/>
        </w:rPr>
      </w:pPr>
      <w:r>
        <w:rPr>
          <w:rFonts w:ascii="Arial" w:hAnsi="Arial" w:cs="Arial"/>
          <w:sz w:val="24"/>
          <w:szCs w:val="24"/>
        </w:rPr>
        <w:t>D</w:t>
      </w:r>
      <w:r w:rsidR="009630BB">
        <w:rPr>
          <w:rFonts w:ascii="Arial" w:hAnsi="Arial" w:cs="Arial"/>
          <w:sz w:val="24"/>
          <w:szCs w:val="24"/>
        </w:rPr>
        <w:t>epartment for Infrastructure (D</w:t>
      </w:r>
      <w:r>
        <w:rPr>
          <w:rFonts w:ascii="Arial" w:hAnsi="Arial" w:cs="Arial"/>
          <w:sz w:val="24"/>
          <w:szCs w:val="24"/>
        </w:rPr>
        <w:t>fI</w:t>
      </w:r>
      <w:r w:rsidR="009630BB">
        <w:rPr>
          <w:rFonts w:ascii="Arial" w:hAnsi="Arial" w:cs="Arial"/>
          <w:sz w:val="24"/>
          <w:szCs w:val="24"/>
        </w:rPr>
        <w:t xml:space="preserve">) publish planning statistics </w:t>
      </w:r>
      <w:r>
        <w:rPr>
          <w:rFonts w:ascii="Arial" w:hAnsi="Arial" w:cs="Arial"/>
          <w:sz w:val="24"/>
          <w:szCs w:val="24"/>
        </w:rPr>
        <w:t>in their annual Northern Ireland Planning Report</w:t>
      </w:r>
      <w:r w:rsidRPr="00EC3499">
        <w:rPr>
          <w:rFonts w:ascii="Arial" w:hAnsi="Arial" w:cs="Arial"/>
          <w:sz w:val="24"/>
          <w:szCs w:val="24"/>
          <w:vertAlign w:val="superscript"/>
        </w:rPr>
        <w:t>1</w:t>
      </w:r>
      <w:r>
        <w:rPr>
          <w:rFonts w:ascii="Arial" w:hAnsi="Arial" w:cs="Arial"/>
          <w:sz w:val="24"/>
          <w:szCs w:val="24"/>
        </w:rPr>
        <w:t xml:space="preserve">. In 2022/23 the volume of planning applications received was the lowest </w:t>
      </w:r>
      <w:r w:rsidR="00951239">
        <w:rPr>
          <w:rFonts w:ascii="Arial" w:hAnsi="Arial" w:cs="Arial"/>
          <w:sz w:val="24"/>
          <w:szCs w:val="24"/>
        </w:rPr>
        <w:t>since</w:t>
      </w:r>
      <w:r>
        <w:rPr>
          <w:rFonts w:ascii="Arial" w:hAnsi="Arial" w:cs="Arial"/>
          <w:sz w:val="24"/>
          <w:szCs w:val="24"/>
        </w:rPr>
        <w:t xml:space="preserve"> the series began in 2022/03. </w:t>
      </w:r>
      <w:r w:rsidR="00951239">
        <w:rPr>
          <w:rFonts w:ascii="Arial" w:hAnsi="Arial" w:cs="Arial"/>
          <w:sz w:val="24"/>
          <w:szCs w:val="24"/>
        </w:rPr>
        <w:t>With</w:t>
      </w:r>
      <w:r w:rsidR="009630BB">
        <w:rPr>
          <w:rFonts w:ascii="Arial" w:hAnsi="Arial" w:cs="Arial"/>
          <w:sz w:val="24"/>
          <w:szCs w:val="24"/>
        </w:rPr>
        <w:t xml:space="preserve"> the exception of 2020/21</w:t>
      </w:r>
      <w:r>
        <w:rPr>
          <w:rFonts w:ascii="Arial" w:hAnsi="Arial" w:cs="Arial"/>
          <w:sz w:val="24"/>
          <w:szCs w:val="24"/>
        </w:rPr>
        <w:t xml:space="preserve">, the volume of planning applications processed (i.e. decision to withdrawn) in the most recent year was also the lowest on record. </w:t>
      </w:r>
      <w:r w:rsidR="00951239">
        <w:rPr>
          <w:rFonts w:ascii="Arial" w:hAnsi="Arial" w:cs="Arial"/>
          <w:sz w:val="24"/>
          <w:szCs w:val="24"/>
        </w:rPr>
        <w:t>While</w:t>
      </w:r>
      <w:r>
        <w:rPr>
          <w:rFonts w:ascii="Arial" w:hAnsi="Arial" w:cs="Arial"/>
          <w:sz w:val="24"/>
          <w:szCs w:val="24"/>
        </w:rPr>
        <w:t xml:space="preserve"> the number of </w:t>
      </w:r>
      <w:r w:rsidR="00951239">
        <w:rPr>
          <w:rFonts w:ascii="Arial" w:hAnsi="Arial" w:cs="Arial"/>
          <w:sz w:val="24"/>
          <w:szCs w:val="24"/>
        </w:rPr>
        <w:t>enforcement cases</w:t>
      </w:r>
      <w:r>
        <w:rPr>
          <w:rFonts w:ascii="Arial" w:hAnsi="Arial" w:cs="Arial"/>
          <w:sz w:val="24"/>
          <w:szCs w:val="24"/>
        </w:rPr>
        <w:t xml:space="preserve"> </w:t>
      </w:r>
      <w:r w:rsidR="00951239">
        <w:rPr>
          <w:rFonts w:ascii="Arial" w:hAnsi="Arial" w:cs="Arial"/>
          <w:sz w:val="24"/>
          <w:szCs w:val="24"/>
        </w:rPr>
        <w:t>o</w:t>
      </w:r>
      <w:r>
        <w:rPr>
          <w:rFonts w:ascii="Arial" w:hAnsi="Arial" w:cs="Arial"/>
          <w:sz w:val="24"/>
          <w:szCs w:val="24"/>
        </w:rPr>
        <w:t>pene</w:t>
      </w:r>
      <w:r w:rsidR="00951239">
        <w:rPr>
          <w:rFonts w:ascii="Arial" w:hAnsi="Arial" w:cs="Arial"/>
          <w:sz w:val="24"/>
          <w:szCs w:val="24"/>
        </w:rPr>
        <w:t>d</w:t>
      </w:r>
      <w:r>
        <w:rPr>
          <w:rFonts w:ascii="Arial" w:hAnsi="Arial" w:cs="Arial"/>
          <w:sz w:val="24"/>
          <w:szCs w:val="24"/>
        </w:rPr>
        <w:t xml:space="preserve"> in 2022/23 was slightly higher than 2021/22, the volume of cases </w:t>
      </w:r>
      <w:r w:rsidR="00951239">
        <w:rPr>
          <w:rFonts w:ascii="Arial" w:hAnsi="Arial" w:cs="Arial"/>
          <w:sz w:val="24"/>
          <w:szCs w:val="24"/>
        </w:rPr>
        <w:t>closed</w:t>
      </w:r>
      <w:r>
        <w:rPr>
          <w:rFonts w:ascii="Arial" w:hAnsi="Arial" w:cs="Arial"/>
          <w:sz w:val="24"/>
          <w:szCs w:val="24"/>
        </w:rPr>
        <w:t xml:space="preserve"> was lower than the previous year.</w:t>
      </w:r>
    </w:p>
    <w:p w14:paraId="188A8B9D" w14:textId="60D6BE0C" w:rsidR="00CE1FD2" w:rsidRDefault="00951239" w:rsidP="00EC3499">
      <w:pPr>
        <w:spacing w:line="360" w:lineRule="auto"/>
        <w:rPr>
          <w:rFonts w:ascii="Arial" w:hAnsi="Arial" w:cs="Arial"/>
          <w:sz w:val="24"/>
          <w:szCs w:val="24"/>
        </w:rPr>
      </w:pPr>
      <w:r>
        <w:rPr>
          <w:rFonts w:ascii="Arial" w:hAnsi="Arial" w:cs="Arial"/>
          <w:sz w:val="24"/>
          <w:szCs w:val="24"/>
        </w:rPr>
        <w:t>The department in their 2022 to 2023 annual report noted that during the last two years there were some key events that had impacted on p</w:t>
      </w:r>
      <w:r w:rsidR="009630BB">
        <w:rPr>
          <w:rFonts w:ascii="Arial" w:hAnsi="Arial" w:cs="Arial"/>
          <w:sz w:val="24"/>
          <w:szCs w:val="24"/>
        </w:rPr>
        <w:t>l</w:t>
      </w:r>
      <w:r>
        <w:rPr>
          <w:rFonts w:ascii="Arial" w:hAnsi="Arial" w:cs="Arial"/>
          <w:sz w:val="24"/>
          <w:szCs w:val="24"/>
        </w:rPr>
        <w:t>anning activity and processing performance. These were the coronavirus pandemic with some varying restrictions until February 2022; the accessibility of the planning system for some users for a period during January to February 2022, and a significant change in IT systems with the development and implementation of two new planning systems in June and December 2022. The Department of Infrastructure states that all of these factors should be borne in mind when interpreting these figures and when making comparisons over time periods</w:t>
      </w:r>
      <w:r w:rsidR="0040044B" w:rsidRPr="0040044B">
        <w:rPr>
          <w:rFonts w:ascii="Arial" w:hAnsi="Arial" w:cs="Arial"/>
          <w:sz w:val="24"/>
          <w:szCs w:val="24"/>
          <w:vertAlign w:val="superscript"/>
        </w:rPr>
        <w:t>1</w:t>
      </w:r>
      <w:r>
        <w:rPr>
          <w:rFonts w:ascii="Arial" w:hAnsi="Arial" w:cs="Arial"/>
          <w:sz w:val="24"/>
          <w:szCs w:val="24"/>
        </w:rPr>
        <w:t>.</w:t>
      </w:r>
    </w:p>
    <w:p w14:paraId="6B851F75" w14:textId="4BD2151D" w:rsidR="00CE1FD2" w:rsidRDefault="00951239" w:rsidP="00EC3499">
      <w:pPr>
        <w:spacing w:line="360" w:lineRule="auto"/>
        <w:rPr>
          <w:rFonts w:ascii="Arial" w:hAnsi="Arial" w:cs="Arial"/>
          <w:sz w:val="24"/>
          <w:szCs w:val="24"/>
        </w:rPr>
      </w:pPr>
      <w:r>
        <w:rPr>
          <w:rFonts w:ascii="Arial" w:hAnsi="Arial" w:cs="Arial"/>
          <w:sz w:val="24"/>
          <w:szCs w:val="24"/>
        </w:rPr>
        <w:t xml:space="preserve">During 2022/23, 11,217 planning </w:t>
      </w:r>
      <w:r w:rsidR="0040044B">
        <w:rPr>
          <w:rFonts w:ascii="Arial" w:hAnsi="Arial" w:cs="Arial"/>
          <w:sz w:val="24"/>
          <w:szCs w:val="24"/>
        </w:rPr>
        <w:t>a</w:t>
      </w:r>
      <w:r>
        <w:rPr>
          <w:rFonts w:ascii="Arial" w:hAnsi="Arial" w:cs="Arial"/>
          <w:sz w:val="24"/>
          <w:szCs w:val="24"/>
        </w:rPr>
        <w:t>pplications were received in Northern Ireland by Councils and the Department; a decreas</w:t>
      </w:r>
      <w:r w:rsidR="009630BB">
        <w:rPr>
          <w:rFonts w:ascii="Arial" w:hAnsi="Arial" w:cs="Arial"/>
          <w:sz w:val="24"/>
          <w:szCs w:val="24"/>
        </w:rPr>
        <w:t>e</w:t>
      </w:r>
      <w:r w:rsidR="0040044B">
        <w:rPr>
          <w:rFonts w:ascii="Arial" w:hAnsi="Arial" w:cs="Arial"/>
          <w:sz w:val="24"/>
          <w:szCs w:val="24"/>
        </w:rPr>
        <w:t xml:space="preserve"> of 17.5</w:t>
      </w:r>
      <w:r>
        <w:rPr>
          <w:rFonts w:ascii="Arial" w:hAnsi="Arial" w:cs="Arial"/>
          <w:sz w:val="24"/>
          <w:szCs w:val="24"/>
        </w:rPr>
        <w:t xml:space="preserve">% from the previous financial year (13,600) and the lowest level on record. </w:t>
      </w:r>
      <w:r w:rsidR="000352D8">
        <w:rPr>
          <w:rFonts w:ascii="Arial" w:hAnsi="Arial" w:cs="Arial"/>
          <w:sz w:val="24"/>
          <w:szCs w:val="24"/>
        </w:rPr>
        <w:t>This comprised of 11,072 local, 144 major and one regionally significant application</w:t>
      </w:r>
      <w:r w:rsidR="0040044B">
        <w:rPr>
          <w:rFonts w:ascii="Arial" w:hAnsi="Arial" w:cs="Arial"/>
          <w:sz w:val="24"/>
          <w:szCs w:val="24"/>
        </w:rPr>
        <w:t>.</w:t>
      </w:r>
    </w:p>
    <w:p w14:paraId="1F09C0D1" w14:textId="58BF355A" w:rsidR="006E79C5" w:rsidRDefault="006E79C5" w:rsidP="006E79C5">
      <w:pPr>
        <w:spacing w:line="360" w:lineRule="auto"/>
        <w:rPr>
          <w:rFonts w:ascii="Arial" w:hAnsi="Arial" w:cs="Arial"/>
          <w:b/>
          <w:sz w:val="24"/>
          <w:szCs w:val="24"/>
        </w:rPr>
      </w:pPr>
      <w:r w:rsidRPr="0096376E">
        <w:rPr>
          <w:rFonts w:ascii="Arial" w:hAnsi="Arial" w:cs="Arial"/>
          <w:b/>
          <w:sz w:val="24"/>
          <w:szCs w:val="24"/>
        </w:rPr>
        <w:t xml:space="preserve">Graph </w:t>
      </w:r>
      <w:r>
        <w:rPr>
          <w:rFonts w:ascii="Arial" w:hAnsi="Arial" w:cs="Arial"/>
          <w:b/>
          <w:sz w:val="24"/>
          <w:szCs w:val="24"/>
        </w:rPr>
        <w:t>–</w:t>
      </w:r>
      <w:r w:rsidRPr="0096376E">
        <w:rPr>
          <w:rFonts w:ascii="Arial" w:hAnsi="Arial" w:cs="Arial"/>
          <w:b/>
          <w:sz w:val="24"/>
          <w:szCs w:val="24"/>
        </w:rPr>
        <w:t xml:space="preserve"> </w:t>
      </w:r>
      <w:r>
        <w:rPr>
          <w:rFonts w:ascii="Arial" w:hAnsi="Arial" w:cs="Arial"/>
          <w:b/>
          <w:sz w:val="24"/>
          <w:szCs w:val="24"/>
        </w:rPr>
        <w:t xml:space="preserve">Planning </w:t>
      </w:r>
      <w:r w:rsidRPr="0096376E">
        <w:rPr>
          <w:rFonts w:ascii="Arial" w:hAnsi="Arial" w:cs="Arial"/>
          <w:b/>
          <w:sz w:val="24"/>
          <w:szCs w:val="24"/>
        </w:rPr>
        <w:t>Applicati</w:t>
      </w:r>
      <w:r w:rsidR="00C331A9">
        <w:rPr>
          <w:rFonts w:ascii="Arial" w:hAnsi="Arial" w:cs="Arial"/>
          <w:b/>
          <w:sz w:val="24"/>
          <w:szCs w:val="24"/>
        </w:rPr>
        <w:t>ons received by NI Councils 2021/22</w:t>
      </w:r>
      <w:r w:rsidRPr="0096376E">
        <w:rPr>
          <w:rFonts w:ascii="Arial" w:hAnsi="Arial" w:cs="Arial"/>
          <w:b/>
          <w:sz w:val="24"/>
          <w:szCs w:val="24"/>
        </w:rPr>
        <w:t xml:space="preserve"> t</w:t>
      </w:r>
      <w:r w:rsidR="00C331A9">
        <w:rPr>
          <w:rFonts w:ascii="Arial" w:hAnsi="Arial" w:cs="Arial"/>
          <w:b/>
          <w:sz w:val="24"/>
          <w:szCs w:val="24"/>
        </w:rPr>
        <w:t>o 2022/23</w:t>
      </w:r>
    </w:p>
    <w:p w14:paraId="1540D9EF" w14:textId="2F973504" w:rsidR="00C331A9" w:rsidRDefault="00C331A9" w:rsidP="006E79C5">
      <w:pPr>
        <w:spacing w:line="360" w:lineRule="auto"/>
        <w:rPr>
          <w:rFonts w:ascii="Arial" w:hAnsi="Arial" w:cs="Arial"/>
          <w:b/>
          <w:sz w:val="24"/>
          <w:szCs w:val="24"/>
        </w:rPr>
      </w:pPr>
      <w:r w:rsidRPr="00C331A9">
        <w:rPr>
          <w:rFonts w:ascii="Arial" w:hAnsi="Arial" w:cs="Arial"/>
          <w:b/>
          <w:noProof/>
          <w:sz w:val="24"/>
          <w:szCs w:val="24"/>
          <w:lang w:eastAsia="en-GB"/>
        </w:rPr>
        <w:drawing>
          <wp:inline distT="0" distB="0" distL="0" distR="0" wp14:anchorId="2BC5BE35" wp14:editId="3A5600C6">
            <wp:extent cx="5654144" cy="2273300"/>
            <wp:effectExtent l="0" t="0" r="3810" b="0"/>
            <wp:docPr id="76" name="Picture 76" descr="Graph of bar charts of all Planning Applications received by Northern Ireland Councils 2021/22 to 2022/23. During 2022/23, 11,217 planning applications were received in Northern Ireland by Councils and the Department; a decrease of 17.5% from the previous financial year (13,600) and the lowest level on record. This comprised of 11,072 local, 144 major and one regionally significant application." title="Graph – Planning Applications received by NI Councils 2021/22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6038" cy="2274062"/>
                    </a:xfrm>
                    <a:prstGeom prst="rect">
                      <a:avLst/>
                    </a:prstGeom>
                    <a:noFill/>
                    <a:ln>
                      <a:noFill/>
                    </a:ln>
                  </pic:spPr>
                </pic:pic>
              </a:graphicData>
            </a:graphic>
          </wp:inline>
        </w:drawing>
      </w:r>
    </w:p>
    <w:p w14:paraId="2FDF2DEB" w14:textId="626B5E67" w:rsidR="0060536A" w:rsidRPr="00C331A9" w:rsidRDefault="00C331A9" w:rsidP="00EC3499">
      <w:pPr>
        <w:spacing w:line="360" w:lineRule="auto"/>
        <w:rPr>
          <w:rFonts w:ascii="Arial" w:hAnsi="Arial" w:cs="Arial"/>
          <w:b/>
          <w:sz w:val="24"/>
          <w:szCs w:val="24"/>
        </w:rPr>
      </w:pPr>
      <w:r w:rsidRPr="00C331A9">
        <w:rPr>
          <w:rFonts w:ascii="Arial" w:hAnsi="Arial" w:cs="Arial"/>
          <w:sz w:val="24"/>
          <w:szCs w:val="24"/>
          <w:vertAlign w:val="superscript"/>
        </w:rPr>
        <w:t>1</w:t>
      </w:r>
      <w:r w:rsidR="0040044B">
        <w:rPr>
          <w:rFonts w:ascii="Arial" w:hAnsi="Arial" w:cs="Arial"/>
          <w:sz w:val="24"/>
          <w:szCs w:val="24"/>
          <w:vertAlign w:val="superscript"/>
        </w:rPr>
        <w:t xml:space="preserve">    </w:t>
      </w:r>
      <w:hyperlink r:id="rId37" w:history="1">
        <w:r w:rsidR="0040044B" w:rsidRPr="0040044B">
          <w:rPr>
            <w:rFonts w:ascii="Arial" w:hAnsi="Arial" w:cs="Arial"/>
            <w:color w:val="0000FF"/>
            <w:sz w:val="24"/>
            <w:szCs w:val="24"/>
            <w:u w:val="single"/>
          </w:rPr>
          <w:t>Northern Ireland planning statistics April 2022 - March 2023 | Department for Infrastructure (infrastructure-ni.gov.uk)</w:t>
        </w:r>
      </w:hyperlink>
      <w:r w:rsidR="0040044B">
        <w:rPr>
          <w:rFonts w:ascii="Arial" w:hAnsi="Arial" w:cs="Arial"/>
          <w:sz w:val="24"/>
          <w:szCs w:val="24"/>
          <w:vertAlign w:val="superscript"/>
        </w:rPr>
        <w:t xml:space="preserve">           </w:t>
      </w:r>
    </w:p>
    <w:p w14:paraId="0603E2E0" w14:textId="36AB775F" w:rsidR="0060536A" w:rsidRPr="00DA70F7" w:rsidRDefault="000448D9" w:rsidP="00EC3499">
      <w:pPr>
        <w:spacing w:line="360" w:lineRule="auto"/>
        <w:rPr>
          <w:rFonts w:ascii="Arial" w:hAnsi="Arial" w:cs="Arial"/>
          <w:sz w:val="24"/>
          <w:szCs w:val="24"/>
        </w:rPr>
      </w:pPr>
      <w:r>
        <w:rPr>
          <w:rFonts w:ascii="Arial" w:hAnsi="Arial" w:cs="Arial"/>
          <w:sz w:val="24"/>
          <w:szCs w:val="24"/>
        </w:rPr>
        <w:t>During 2022/23, the number of planning applications r</w:t>
      </w:r>
      <w:r w:rsidR="00515D1D">
        <w:rPr>
          <w:rFonts w:ascii="Arial" w:hAnsi="Arial" w:cs="Arial"/>
          <w:sz w:val="24"/>
          <w:szCs w:val="24"/>
        </w:rPr>
        <w:t>eceived across Councils</w:t>
      </w:r>
      <w:r w:rsidR="0040044B">
        <w:rPr>
          <w:rFonts w:ascii="Arial" w:hAnsi="Arial" w:cs="Arial"/>
          <w:sz w:val="24"/>
          <w:szCs w:val="24"/>
        </w:rPr>
        <w:t xml:space="preserve"> ranged</w:t>
      </w:r>
      <w:r>
        <w:rPr>
          <w:rFonts w:ascii="Arial" w:hAnsi="Arial" w:cs="Arial"/>
          <w:sz w:val="24"/>
          <w:szCs w:val="24"/>
        </w:rPr>
        <w:t xml:space="preserve"> from 1,478 in Newry, Mourne and Down (accounting for 13.2% of all applications received across NI) to 732 in Antrim and Newtownabbey (6.5% of all applications received)</w:t>
      </w:r>
      <w:r w:rsidR="00C64CB3">
        <w:rPr>
          <w:rFonts w:ascii="Arial" w:hAnsi="Arial" w:cs="Arial"/>
          <w:sz w:val="24"/>
          <w:szCs w:val="24"/>
        </w:rPr>
        <w:t>. During</w:t>
      </w:r>
      <w:r w:rsidR="0040044B">
        <w:rPr>
          <w:rFonts w:ascii="Arial" w:hAnsi="Arial" w:cs="Arial"/>
          <w:sz w:val="24"/>
          <w:szCs w:val="24"/>
        </w:rPr>
        <w:t xml:space="preserve"> 2022/23 Mid Ulster received 1,</w:t>
      </w:r>
      <w:r w:rsidR="00C64CB3">
        <w:rPr>
          <w:rFonts w:ascii="Arial" w:hAnsi="Arial" w:cs="Arial"/>
          <w:sz w:val="24"/>
          <w:szCs w:val="24"/>
        </w:rPr>
        <w:t>217 planning applicatio</w:t>
      </w:r>
      <w:r w:rsidR="009630BB">
        <w:rPr>
          <w:rFonts w:ascii="Arial" w:hAnsi="Arial" w:cs="Arial"/>
          <w:sz w:val="24"/>
          <w:szCs w:val="24"/>
        </w:rPr>
        <w:t>ns</w:t>
      </w:r>
      <w:r w:rsidR="00C64CB3">
        <w:rPr>
          <w:rFonts w:ascii="Arial" w:hAnsi="Arial" w:cs="Arial"/>
          <w:sz w:val="24"/>
          <w:szCs w:val="24"/>
        </w:rPr>
        <w:t xml:space="preserve"> down from 1,452 the previous year (difference of 235).</w:t>
      </w:r>
      <w:r w:rsidR="004F2BEC">
        <w:rPr>
          <w:rFonts w:ascii="Arial" w:hAnsi="Arial" w:cs="Arial"/>
          <w:sz w:val="24"/>
          <w:szCs w:val="24"/>
        </w:rPr>
        <w:t xml:space="preserve"> </w:t>
      </w:r>
      <w:r w:rsidR="00391AC6">
        <w:rPr>
          <w:rFonts w:ascii="Arial" w:hAnsi="Arial" w:cs="Arial"/>
          <w:sz w:val="24"/>
          <w:szCs w:val="24"/>
        </w:rPr>
        <w:t>*</w:t>
      </w:r>
      <w:r w:rsidR="004F2BEC">
        <w:rPr>
          <w:rFonts w:ascii="Arial" w:hAnsi="Arial" w:cs="Arial"/>
          <w:sz w:val="24"/>
          <w:szCs w:val="24"/>
        </w:rPr>
        <w:t xml:space="preserve">DfI has not published all of the statutory planning target information for Councils relating to 2022/23, where data is incomplete </w:t>
      </w:r>
      <w:r w:rsidR="0040044B">
        <w:rPr>
          <w:rFonts w:ascii="Arial" w:hAnsi="Arial" w:cs="Arial"/>
          <w:sz w:val="24"/>
          <w:szCs w:val="24"/>
        </w:rPr>
        <w:t xml:space="preserve">(from the Department) </w:t>
      </w:r>
      <w:r w:rsidR="004F2BEC">
        <w:rPr>
          <w:rFonts w:ascii="Arial" w:hAnsi="Arial" w:cs="Arial"/>
          <w:sz w:val="24"/>
          <w:szCs w:val="24"/>
        </w:rPr>
        <w:t xml:space="preserve">this has been highlighted in the following sections. </w:t>
      </w:r>
    </w:p>
    <w:p w14:paraId="09DA048E" w14:textId="77777777" w:rsidR="000448D9" w:rsidRDefault="000448D9" w:rsidP="00A92228">
      <w:pPr>
        <w:spacing w:line="360" w:lineRule="auto"/>
        <w:ind w:left="851" w:hanging="851"/>
        <w:rPr>
          <w:rFonts w:ascii="Arial" w:hAnsi="Arial" w:cs="Arial"/>
          <w:b/>
          <w:sz w:val="24"/>
          <w:szCs w:val="24"/>
        </w:rPr>
      </w:pPr>
    </w:p>
    <w:p w14:paraId="67E2E038" w14:textId="0559C172" w:rsidR="00906284" w:rsidRPr="00A92228" w:rsidRDefault="00A92228" w:rsidP="00A92228">
      <w:pPr>
        <w:spacing w:line="360" w:lineRule="auto"/>
        <w:ind w:left="851" w:hanging="851"/>
        <w:rPr>
          <w:rFonts w:ascii="Arial" w:hAnsi="Arial" w:cs="Arial"/>
          <w:b/>
          <w:sz w:val="24"/>
          <w:szCs w:val="24"/>
        </w:rPr>
      </w:pPr>
      <w:r w:rsidRPr="00A92228">
        <w:rPr>
          <w:rFonts w:ascii="Arial" w:hAnsi="Arial" w:cs="Arial"/>
          <w:b/>
          <w:sz w:val="24"/>
          <w:szCs w:val="24"/>
        </w:rPr>
        <w:t xml:space="preserve">Table </w:t>
      </w:r>
      <w:r>
        <w:rPr>
          <w:rFonts w:ascii="Arial" w:hAnsi="Arial" w:cs="Arial"/>
          <w:b/>
          <w:sz w:val="24"/>
          <w:szCs w:val="24"/>
        </w:rPr>
        <w:t>– Mid Ulster Distr</w:t>
      </w:r>
      <w:r w:rsidR="00D23818">
        <w:rPr>
          <w:rFonts w:ascii="Arial" w:hAnsi="Arial" w:cs="Arial"/>
          <w:b/>
          <w:sz w:val="24"/>
          <w:szCs w:val="24"/>
        </w:rPr>
        <w:t xml:space="preserve">ict </w:t>
      </w:r>
      <w:r>
        <w:rPr>
          <w:rFonts w:ascii="Arial" w:hAnsi="Arial" w:cs="Arial"/>
          <w:b/>
          <w:sz w:val="24"/>
          <w:szCs w:val="24"/>
        </w:rPr>
        <w:t>Council’s</w:t>
      </w:r>
      <w:r w:rsidR="00906284" w:rsidRPr="00A92228">
        <w:rPr>
          <w:rFonts w:ascii="Arial" w:hAnsi="Arial" w:cs="Arial"/>
          <w:b/>
          <w:sz w:val="24"/>
          <w:szCs w:val="24"/>
        </w:rPr>
        <w:t xml:space="preserve"> </w:t>
      </w:r>
      <w:r w:rsidR="000655BE" w:rsidRPr="00A92228">
        <w:rPr>
          <w:rFonts w:ascii="Arial" w:hAnsi="Arial" w:cs="Arial"/>
          <w:b/>
          <w:sz w:val="24"/>
          <w:szCs w:val="24"/>
        </w:rPr>
        <w:t xml:space="preserve">three </w:t>
      </w:r>
      <w:r w:rsidR="00906284" w:rsidRPr="00A92228">
        <w:rPr>
          <w:rFonts w:ascii="Arial" w:hAnsi="Arial" w:cs="Arial"/>
          <w:b/>
          <w:sz w:val="24"/>
          <w:szCs w:val="24"/>
        </w:rPr>
        <w:t xml:space="preserve">statutory planning statistics </w:t>
      </w:r>
      <w:r>
        <w:rPr>
          <w:rFonts w:ascii="Arial" w:hAnsi="Arial" w:cs="Arial"/>
          <w:b/>
          <w:sz w:val="24"/>
          <w:szCs w:val="24"/>
        </w:rPr>
        <w:t xml:space="preserve">results </w:t>
      </w:r>
      <w:r w:rsidR="00906284" w:rsidRPr="00A92228">
        <w:rPr>
          <w:rFonts w:ascii="Arial" w:hAnsi="Arial" w:cs="Arial"/>
          <w:b/>
          <w:sz w:val="24"/>
          <w:szCs w:val="24"/>
        </w:rPr>
        <w:t xml:space="preserve">for </w:t>
      </w:r>
      <w:r w:rsidR="007A28B8">
        <w:rPr>
          <w:rFonts w:ascii="Arial" w:hAnsi="Arial" w:cs="Arial"/>
          <w:b/>
          <w:sz w:val="24"/>
          <w:szCs w:val="24"/>
        </w:rPr>
        <w:t>2021/22</w:t>
      </w:r>
      <w:r>
        <w:rPr>
          <w:rFonts w:ascii="Arial" w:hAnsi="Arial" w:cs="Arial"/>
          <w:b/>
          <w:sz w:val="24"/>
          <w:szCs w:val="24"/>
        </w:rPr>
        <w:t xml:space="preserve"> and</w:t>
      </w:r>
      <w:r w:rsidR="007A28B8">
        <w:rPr>
          <w:rFonts w:ascii="Arial" w:hAnsi="Arial" w:cs="Arial"/>
          <w:b/>
          <w:sz w:val="24"/>
          <w:szCs w:val="24"/>
        </w:rPr>
        <w:t xml:space="preserve"> 2022/23</w:t>
      </w:r>
    </w:p>
    <w:p w14:paraId="3DA2B1C0" w14:textId="1EE17DBA" w:rsidR="00EC3499" w:rsidRDefault="00F91E47" w:rsidP="004D44C4">
      <w:pPr>
        <w:spacing w:line="360" w:lineRule="auto"/>
        <w:rPr>
          <w:rFonts w:ascii="Arial" w:hAnsi="Arial" w:cs="Arial"/>
          <w:sz w:val="24"/>
          <w:szCs w:val="24"/>
        </w:rPr>
      </w:pPr>
      <w:r w:rsidRPr="00F91E47">
        <w:rPr>
          <w:noProof/>
          <w:lang w:eastAsia="en-GB"/>
        </w:rPr>
        <w:drawing>
          <wp:inline distT="0" distB="0" distL="0" distR="0" wp14:anchorId="23D23EF2" wp14:editId="07246531">
            <wp:extent cx="5655310" cy="2686406"/>
            <wp:effectExtent l="0" t="0" r="2540" b="0"/>
            <wp:docPr id="10" name="Picture 10" descr="Depicts a Table relating to Mid Ulster District Council’s three statutory planning statistics results for 2021/22 and 2022/23. For P1 (The average processing time of major applications - standard is 30 weeks) in 2021/22 year end result was 88 weeks in 2022/23 it was 68.1 weeks, where Northern Ireland Council average was 57.8 weeks ( 2022/23). P2 (the average processing time for local applications - standard is 15 weeks). In 2021/22 MUDC achievd 16.6 weeks for P2 and in 2022/23 achieved 21.6 weeks (where NI Council average was 19 weeks). P3 (the percentage of enforcement cases processed within 39 weeks ( standard 70%) in 2021/22 MUDC achieved 75.2%, figures for 2022/23 have not been released by Department." title="Table – Mid Ulster District Council’s three statutory planning statistics results for 2021/22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5310" cy="2686406"/>
                    </a:xfrm>
                    <a:prstGeom prst="rect">
                      <a:avLst/>
                    </a:prstGeom>
                    <a:noFill/>
                    <a:ln>
                      <a:noFill/>
                    </a:ln>
                  </pic:spPr>
                </pic:pic>
              </a:graphicData>
            </a:graphic>
          </wp:inline>
        </w:drawing>
      </w:r>
    </w:p>
    <w:p w14:paraId="3FBAC47F" w14:textId="14300721" w:rsidR="00727911" w:rsidRDefault="00391AC6" w:rsidP="004D44C4">
      <w:pPr>
        <w:spacing w:line="360" w:lineRule="auto"/>
        <w:rPr>
          <w:rFonts w:ascii="Arial" w:hAnsi="Arial" w:cs="Arial"/>
          <w:sz w:val="24"/>
          <w:szCs w:val="24"/>
        </w:rPr>
      </w:pPr>
      <w:r>
        <w:rPr>
          <w:rFonts w:ascii="Arial" w:hAnsi="Arial" w:cs="Arial"/>
          <w:sz w:val="24"/>
          <w:szCs w:val="24"/>
        </w:rPr>
        <w:t>*DfI has not published % of enforcement cases processed within 39 weeks for 2022 to 2023.</w:t>
      </w:r>
    </w:p>
    <w:p w14:paraId="118E4AD8" w14:textId="77777777" w:rsidR="003E66EC" w:rsidRDefault="003E66EC" w:rsidP="004D44C4">
      <w:pPr>
        <w:spacing w:line="360" w:lineRule="auto"/>
        <w:rPr>
          <w:rFonts w:ascii="Arial" w:hAnsi="Arial" w:cs="Arial"/>
          <w:sz w:val="24"/>
          <w:szCs w:val="24"/>
        </w:rPr>
      </w:pPr>
    </w:p>
    <w:p w14:paraId="579DF9EE" w14:textId="680F178F" w:rsidR="004668DA" w:rsidRDefault="004668DA" w:rsidP="008E20A0">
      <w:pPr>
        <w:pStyle w:val="Heading4"/>
        <w:spacing w:line="360" w:lineRule="auto"/>
        <w:ind w:left="426" w:hanging="568"/>
      </w:pPr>
      <w:r>
        <w:t xml:space="preserve">P1 – </w:t>
      </w:r>
      <w:r w:rsidRPr="004668DA">
        <w:t>Major applications processed from date valid to decision or withdrawn within an average of 30 weeks</w:t>
      </w:r>
      <w:r w:rsidRPr="00170160">
        <w:t xml:space="preserve"> </w:t>
      </w:r>
    </w:p>
    <w:p w14:paraId="6653719F" w14:textId="2BA67F34" w:rsidR="008903DA" w:rsidRDefault="00215642" w:rsidP="007A28B8">
      <w:pPr>
        <w:spacing w:line="360" w:lineRule="auto"/>
        <w:rPr>
          <w:rFonts w:ascii="Arial" w:hAnsi="Arial" w:cs="Arial"/>
          <w:sz w:val="24"/>
          <w:szCs w:val="24"/>
        </w:rPr>
      </w:pPr>
      <w:r w:rsidRPr="00215642">
        <w:rPr>
          <w:rFonts w:ascii="Arial" w:hAnsi="Arial" w:cs="Arial"/>
          <w:sz w:val="24"/>
          <w:szCs w:val="24"/>
        </w:rPr>
        <w:t>Purpose of P</w:t>
      </w:r>
      <w:r w:rsidR="004E7A9D">
        <w:rPr>
          <w:rFonts w:ascii="Arial" w:hAnsi="Arial" w:cs="Arial"/>
          <w:sz w:val="24"/>
          <w:szCs w:val="24"/>
        </w:rPr>
        <w:t xml:space="preserve">erformance Indicator: </w:t>
      </w:r>
      <w:r w:rsidRPr="00215642">
        <w:rPr>
          <w:rFonts w:ascii="Arial" w:hAnsi="Arial" w:cs="Arial"/>
          <w:sz w:val="24"/>
          <w:szCs w:val="24"/>
        </w:rPr>
        <w:t>Planning Department deals with M</w:t>
      </w:r>
      <w:r w:rsidR="003B40AF">
        <w:rPr>
          <w:rFonts w:ascii="Arial" w:hAnsi="Arial" w:cs="Arial"/>
          <w:sz w:val="24"/>
          <w:szCs w:val="24"/>
        </w:rPr>
        <w:t>ajor</w:t>
      </w:r>
      <w:r w:rsidRPr="00215642">
        <w:rPr>
          <w:rFonts w:ascii="Arial" w:hAnsi="Arial" w:cs="Arial"/>
          <w:sz w:val="24"/>
          <w:szCs w:val="24"/>
        </w:rPr>
        <w:t xml:space="preserve"> </w:t>
      </w:r>
      <w:r w:rsidR="003B40AF">
        <w:rPr>
          <w:rFonts w:ascii="Arial" w:hAnsi="Arial" w:cs="Arial"/>
          <w:sz w:val="24"/>
          <w:szCs w:val="24"/>
        </w:rPr>
        <w:t xml:space="preserve">Planning applications faster - </w:t>
      </w:r>
      <w:r w:rsidRPr="00215642">
        <w:rPr>
          <w:rFonts w:ascii="Arial" w:hAnsi="Arial" w:cs="Arial"/>
          <w:sz w:val="24"/>
          <w:szCs w:val="24"/>
        </w:rPr>
        <w:t>An application in the category of major development within the meaning of Planning (Development Management Regulations (NI) 201</w:t>
      </w:r>
      <w:r w:rsidR="003B40AF">
        <w:rPr>
          <w:rFonts w:ascii="Arial" w:hAnsi="Arial" w:cs="Arial"/>
          <w:sz w:val="24"/>
          <w:szCs w:val="24"/>
        </w:rPr>
        <w:t>5(a)</w:t>
      </w:r>
      <w:r w:rsidRPr="00215642">
        <w:rPr>
          <w:rFonts w:ascii="Arial" w:hAnsi="Arial" w:cs="Arial"/>
          <w:sz w:val="24"/>
          <w:szCs w:val="24"/>
        </w:rPr>
        <w:t xml:space="preserve">. Major developments have important economic, social and environmental implications.  </w:t>
      </w:r>
    </w:p>
    <w:p w14:paraId="456C352D" w14:textId="4F468E74" w:rsidR="00391AC6" w:rsidRDefault="00215642" w:rsidP="007A28B8">
      <w:pPr>
        <w:spacing w:line="360" w:lineRule="auto"/>
        <w:rPr>
          <w:rFonts w:ascii="Arial" w:hAnsi="Arial" w:cs="Arial"/>
          <w:sz w:val="24"/>
          <w:szCs w:val="24"/>
        </w:rPr>
      </w:pPr>
      <w:r w:rsidRPr="00215642">
        <w:rPr>
          <w:rFonts w:ascii="Arial" w:hAnsi="Arial" w:cs="Arial"/>
          <w:sz w:val="24"/>
          <w:szCs w:val="24"/>
        </w:rPr>
        <w:t>The majority of major applications are multiple housing, commercial</w:t>
      </w:r>
      <w:r w:rsidR="007325CE">
        <w:rPr>
          <w:rFonts w:ascii="Arial" w:hAnsi="Arial" w:cs="Arial"/>
          <w:sz w:val="24"/>
          <w:szCs w:val="24"/>
        </w:rPr>
        <w:t>,</w:t>
      </w:r>
      <w:r w:rsidRPr="00215642">
        <w:rPr>
          <w:rFonts w:ascii="Arial" w:hAnsi="Arial" w:cs="Arial"/>
          <w:sz w:val="24"/>
          <w:szCs w:val="24"/>
        </w:rPr>
        <w:t xml:space="preserve"> government and</w:t>
      </w:r>
      <w:r>
        <w:rPr>
          <w:rFonts w:ascii="Arial" w:hAnsi="Arial" w:cs="Arial"/>
          <w:sz w:val="24"/>
          <w:szCs w:val="24"/>
        </w:rPr>
        <w:t xml:space="preserve"> </w:t>
      </w:r>
      <w:r w:rsidRPr="00215642">
        <w:rPr>
          <w:rFonts w:ascii="Arial" w:hAnsi="Arial" w:cs="Arial"/>
          <w:sz w:val="24"/>
          <w:szCs w:val="24"/>
        </w:rPr>
        <w:t>civic types of development</w:t>
      </w:r>
      <w:r w:rsidR="007A28B8">
        <w:rPr>
          <w:rFonts w:ascii="Arial" w:hAnsi="Arial" w:cs="Arial"/>
          <w:sz w:val="24"/>
          <w:szCs w:val="24"/>
        </w:rPr>
        <w:t xml:space="preserve">. </w:t>
      </w:r>
    </w:p>
    <w:p w14:paraId="618ACED5" w14:textId="6F8705C4" w:rsidR="00480098" w:rsidRDefault="00215642" w:rsidP="007A28B8">
      <w:pPr>
        <w:spacing w:line="360" w:lineRule="auto"/>
        <w:rPr>
          <w:rFonts w:ascii="Arial" w:hAnsi="Arial" w:cs="Arial"/>
          <w:sz w:val="24"/>
          <w:szCs w:val="24"/>
        </w:rPr>
      </w:pPr>
      <w:r w:rsidRPr="00215642">
        <w:rPr>
          <w:rFonts w:ascii="Arial" w:hAnsi="Arial" w:cs="Arial"/>
          <w:sz w:val="24"/>
          <w:szCs w:val="24"/>
        </w:rPr>
        <w:t xml:space="preserve">From 1 July </w:t>
      </w:r>
      <w:r w:rsidR="00EC04BC" w:rsidRPr="00215642">
        <w:rPr>
          <w:rFonts w:ascii="Arial" w:hAnsi="Arial" w:cs="Arial"/>
          <w:sz w:val="24"/>
          <w:szCs w:val="24"/>
        </w:rPr>
        <w:t>2015,</w:t>
      </w:r>
      <w:r w:rsidRPr="00215642">
        <w:rPr>
          <w:rFonts w:ascii="Arial" w:hAnsi="Arial" w:cs="Arial"/>
          <w:sz w:val="24"/>
          <w:szCs w:val="24"/>
        </w:rPr>
        <w:t xml:space="preserve"> pre-application community consultation became a pre-requisite to a major application. This means that major applications will not be accepted until they have gone</w:t>
      </w:r>
      <w:r>
        <w:rPr>
          <w:rFonts w:ascii="Arial" w:hAnsi="Arial" w:cs="Arial"/>
          <w:sz w:val="24"/>
          <w:szCs w:val="24"/>
        </w:rPr>
        <w:t xml:space="preserve"> </w:t>
      </w:r>
      <w:r w:rsidRPr="00215642">
        <w:rPr>
          <w:rFonts w:ascii="Arial" w:hAnsi="Arial" w:cs="Arial"/>
          <w:sz w:val="24"/>
          <w:szCs w:val="24"/>
        </w:rPr>
        <w:t xml:space="preserve">through this minimum </w:t>
      </w:r>
      <w:r w:rsidR="00EC04BC" w:rsidRPr="00215642">
        <w:rPr>
          <w:rFonts w:ascii="Arial" w:hAnsi="Arial" w:cs="Arial"/>
          <w:sz w:val="24"/>
          <w:szCs w:val="24"/>
        </w:rPr>
        <w:t>12-week</w:t>
      </w:r>
      <w:r w:rsidRPr="00215642">
        <w:rPr>
          <w:rFonts w:ascii="Arial" w:hAnsi="Arial" w:cs="Arial"/>
          <w:sz w:val="24"/>
          <w:szCs w:val="24"/>
        </w:rPr>
        <w:t xml:space="preserve"> process and notice has been submitted to the council or Department. </w:t>
      </w:r>
      <w:r w:rsidR="007A28B8">
        <w:rPr>
          <w:rFonts w:ascii="Arial" w:hAnsi="Arial" w:cs="Arial"/>
          <w:sz w:val="24"/>
          <w:szCs w:val="24"/>
        </w:rPr>
        <w:t>DfI states that “the impact of this requirement should be borne in mind when considerin</w:t>
      </w:r>
      <w:r w:rsidR="006F4F78">
        <w:rPr>
          <w:rFonts w:ascii="Arial" w:hAnsi="Arial" w:cs="Arial"/>
          <w:sz w:val="24"/>
          <w:szCs w:val="24"/>
        </w:rPr>
        <w:t>g the longer term trend in major</w:t>
      </w:r>
      <w:r w:rsidR="007A28B8">
        <w:rPr>
          <w:rFonts w:ascii="Arial" w:hAnsi="Arial" w:cs="Arial"/>
          <w:sz w:val="24"/>
          <w:szCs w:val="24"/>
        </w:rPr>
        <w:t xml:space="preserve"> </w:t>
      </w:r>
      <w:r w:rsidR="00515D1D">
        <w:rPr>
          <w:rFonts w:ascii="Arial" w:hAnsi="Arial" w:cs="Arial"/>
          <w:sz w:val="24"/>
          <w:szCs w:val="24"/>
        </w:rPr>
        <w:t>applications</w:t>
      </w:r>
      <w:r w:rsidR="007A28B8">
        <w:rPr>
          <w:rFonts w:ascii="Arial" w:hAnsi="Arial" w:cs="Arial"/>
          <w:sz w:val="24"/>
          <w:szCs w:val="24"/>
        </w:rPr>
        <w:t xml:space="preserve"> received, particularly when </w:t>
      </w:r>
      <w:r w:rsidR="00515D1D">
        <w:rPr>
          <w:rFonts w:ascii="Arial" w:hAnsi="Arial" w:cs="Arial"/>
          <w:sz w:val="24"/>
          <w:szCs w:val="24"/>
        </w:rPr>
        <w:t>considering</w:t>
      </w:r>
      <w:r w:rsidR="007A28B8">
        <w:rPr>
          <w:rFonts w:ascii="Arial" w:hAnsi="Arial" w:cs="Arial"/>
          <w:sz w:val="24"/>
          <w:szCs w:val="24"/>
        </w:rPr>
        <w:t xml:space="preserve"> quarterly data</w:t>
      </w:r>
      <w:r w:rsidR="006F4F78">
        <w:rPr>
          <w:rFonts w:ascii="Arial" w:hAnsi="Arial" w:cs="Arial"/>
          <w:sz w:val="24"/>
          <w:szCs w:val="24"/>
        </w:rPr>
        <w:t>”</w:t>
      </w:r>
      <w:r w:rsidR="007A28B8" w:rsidRPr="007A28B8">
        <w:rPr>
          <w:rFonts w:ascii="Arial" w:hAnsi="Arial" w:cs="Arial"/>
          <w:sz w:val="24"/>
          <w:szCs w:val="24"/>
          <w:vertAlign w:val="superscript"/>
        </w:rPr>
        <w:t>1</w:t>
      </w:r>
      <w:r w:rsidR="007A28B8">
        <w:rPr>
          <w:rFonts w:ascii="Arial" w:hAnsi="Arial" w:cs="Arial"/>
          <w:sz w:val="24"/>
          <w:szCs w:val="24"/>
          <w:vertAlign w:val="superscript"/>
        </w:rPr>
        <w:t>.</w:t>
      </w:r>
    </w:p>
    <w:p w14:paraId="71D2FB17" w14:textId="6F7D222B" w:rsidR="00EF0531" w:rsidRDefault="001D151F" w:rsidP="007A28B8">
      <w:pPr>
        <w:spacing w:line="360" w:lineRule="auto"/>
        <w:rPr>
          <w:rFonts w:ascii="Arial" w:hAnsi="Arial" w:cs="Arial"/>
          <w:sz w:val="24"/>
          <w:szCs w:val="24"/>
        </w:rPr>
      </w:pPr>
      <w:r>
        <w:rPr>
          <w:rFonts w:ascii="Arial" w:hAnsi="Arial" w:cs="Arial"/>
          <w:sz w:val="24"/>
          <w:szCs w:val="24"/>
        </w:rPr>
        <w:t>The graph</w:t>
      </w:r>
      <w:r w:rsidR="00EF0531">
        <w:rPr>
          <w:rFonts w:ascii="Arial" w:hAnsi="Arial" w:cs="Arial"/>
          <w:sz w:val="24"/>
          <w:szCs w:val="24"/>
        </w:rPr>
        <w:t xml:space="preserve"> below outline</w:t>
      </w:r>
      <w:r w:rsidR="006F4F78">
        <w:rPr>
          <w:rFonts w:ascii="Arial" w:hAnsi="Arial" w:cs="Arial"/>
          <w:sz w:val="24"/>
          <w:szCs w:val="24"/>
        </w:rPr>
        <w:t>s</w:t>
      </w:r>
      <w:r w:rsidR="00EF0531">
        <w:rPr>
          <w:rFonts w:ascii="Arial" w:hAnsi="Arial" w:cs="Arial"/>
          <w:sz w:val="24"/>
          <w:szCs w:val="24"/>
        </w:rPr>
        <w:t xml:space="preserve"> Mid Ulster District</w:t>
      </w:r>
      <w:r w:rsidR="00DA70F7">
        <w:rPr>
          <w:rFonts w:ascii="Arial" w:hAnsi="Arial" w:cs="Arial"/>
          <w:sz w:val="24"/>
          <w:szCs w:val="24"/>
        </w:rPr>
        <w:t xml:space="preserve"> Councils Average processing times</w:t>
      </w:r>
      <w:r w:rsidR="00EF0531">
        <w:rPr>
          <w:rFonts w:ascii="Arial" w:hAnsi="Arial" w:cs="Arial"/>
          <w:sz w:val="24"/>
          <w:szCs w:val="24"/>
        </w:rPr>
        <w:t xml:space="preserve"> </w:t>
      </w:r>
      <w:r w:rsidR="00E903EE">
        <w:rPr>
          <w:rFonts w:ascii="Arial" w:hAnsi="Arial" w:cs="Arial"/>
          <w:sz w:val="24"/>
          <w:szCs w:val="24"/>
        </w:rPr>
        <w:t xml:space="preserve">of major applications </w:t>
      </w:r>
      <w:r w:rsidR="00EF0531">
        <w:rPr>
          <w:rFonts w:ascii="Arial" w:hAnsi="Arial" w:cs="Arial"/>
          <w:sz w:val="24"/>
          <w:szCs w:val="24"/>
        </w:rPr>
        <w:t>from 201</w:t>
      </w:r>
      <w:r w:rsidR="00C25DC5">
        <w:rPr>
          <w:rFonts w:ascii="Arial" w:hAnsi="Arial" w:cs="Arial"/>
          <w:sz w:val="24"/>
          <w:szCs w:val="24"/>
        </w:rPr>
        <w:t>5/16 to 2022/23</w:t>
      </w:r>
      <w:r w:rsidR="00EF0531">
        <w:rPr>
          <w:rFonts w:ascii="Arial" w:hAnsi="Arial" w:cs="Arial"/>
          <w:sz w:val="24"/>
          <w:szCs w:val="24"/>
        </w:rPr>
        <w:t xml:space="preserve">, where the </w:t>
      </w:r>
      <w:r w:rsidR="001B2496">
        <w:rPr>
          <w:rFonts w:ascii="Arial" w:hAnsi="Arial" w:cs="Arial"/>
          <w:sz w:val="24"/>
          <w:szCs w:val="24"/>
        </w:rPr>
        <w:t>standard</w:t>
      </w:r>
      <w:r w:rsidR="00EF0531">
        <w:rPr>
          <w:rFonts w:ascii="Arial" w:hAnsi="Arial" w:cs="Arial"/>
          <w:sz w:val="24"/>
          <w:szCs w:val="24"/>
        </w:rPr>
        <w:t xml:space="preserve"> is within 30 weeks.</w:t>
      </w:r>
    </w:p>
    <w:p w14:paraId="4D4AB614" w14:textId="77777777" w:rsidR="001E08AF" w:rsidRDefault="001E08AF" w:rsidP="007A28B8">
      <w:pPr>
        <w:spacing w:line="360" w:lineRule="auto"/>
        <w:ind w:left="993" w:hanging="993"/>
        <w:rPr>
          <w:rFonts w:ascii="Arial" w:hAnsi="Arial" w:cs="Arial"/>
          <w:b/>
          <w:sz w:val="24"/>
          <w:szCs w:val="24"/>
        </w:rPr>
      </w:pPr>
    </w:p>
    <w:p w14:paraId="0B754ECF" w14:textId="4866EEAF" w:rsidR="008E20A0" w:rsidRPr="008E20A0" w:rsidRDefault="008E20A0" w:rsidP="008E20A0">
      <w:pPr>
        <w:spacing w:line="360" w:lineRule="auto"/>
        <w:ind w:left="993" w:hanging="993"/>
        <w:jc w:val="both"/>
        <w:rPr>
          <w:rFonts w:ascii="Arial" w:hAnsi="Arial" w:cs="Arial"/>
          <w:b/>
          <w:sz w:val="24"/>
          <w:szCs w:val="24"/>
        </w:rPr>
      </w:pPr>
      <w:r w:rsidRPr="008E20A0">
        <w:rPr>
          <w:rFonts w:ascii="Arial" w:hAnsi="Arial" w:cs="Arial"/>
          <w:b/>
          <w:sz w:val="24"/>
          <w:szCs w:val="24"/>
        </w:rPr>
        <w:t>Graph – Mid Ulster Council Average Processing Ti</w:t>
      </w:r>
      <w:r>
        <w:rPr>
          <w:rFonts w:ascii="Arial" w:hAnsi="Arial" w:cs="Arial"/>
          <w:b/>
          <w:sz w:val="24"/>
          <w:szCs w:val="24"/>
        </w:rPr>
        <w:t xml:space="preserve">mes for Major Applications 2015 to </w:t>
      </w:r>
      <w:r w:rsidR="00C25DC5">
        <w:rPr>
          <w:rFonts w:ascii="Arial" w:hAnsi="Arial" w:cs="Arial"/>
          <w:b/>
          <w:sz w:val="24"/>
          <w:szCs w:val="24"/>
        </w:rPr>
        <w:t>2023</w:t>
      </w:r>
    </w:p>
    <w:p w14:paraId="705FAB50" w14:textId="7DC3B8A4" w:rsidR="00DA24D7" w:rsidRDefault="00E77089" w:rsidP="006C0319">
      <w:r>
        <w:rPr>
          <w:noProof/>
          <w:lang w:eastAsia="en-GB"/>
        </w:rPr>
        <w:drawing>
          <wp:inline distT="0" distB="0" distL="0" distR="0" wp14:anchorId="35AE7F4E" wp14:editId="2DB4C0F1">
            <wp:extent cx="5657850" cy="3244850"/>
            <wp:effectExtent l="0" t="0" r="0" b="12700"/>
            <wp:docPr id="15" name="Chart 15" descr="Graph depicts Mid Ulster Council Average Processing Times for Major Applications 2015 to 2023. The average processing time in weeks for Mid Ulster’s Major development applications in 2022/23 was 68.1 weeks, which while an improvement from the previous year of 88 weeks (2021/22), still did not meet the standard.  Mid Ulster received twenty major planning applications (up from the previous year of ten major planning applications) and approved 14 during the year, (13 were approved in the previous year 2021/22)." title="Graph – Mid Ulster Council Average Processing Times for Major Applications 2015 to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FCF4F4" w14:textId="04E5905A" w:rsidR="00391AC6" w:rsidRDefault="00391AC6" w:rsidP="006C0319"/>
    <w:p w14:paraId="75DF7561" w14:textId="77777777" w:rsidR="00391AC6" w:rsidRDefault="00391AC6" w:rsidP="006C0319"/>
    <w:p w14:paraId="2D93E584" w14:textId="4C9FC5D9" w:rsidR="00575EDC" w:rsidRDefault="00F024BF" w:rsidP="00E54BB7">
      <w:pPr>
        <w:pStyle w:val="Heading3"/>
      </w:pPr>
      <w:r>
        <w:t>A</w:t>
      </w:r>
      <w:r w:rsidR="00916E55" w:rsidRPr="00575EDC">
        <w:t>nalysis</w:t>
      </w:r>
      <w:r w:rsidR="00916E55">
        <w:t>:</w:t>
      </w:r>
      <w:r w:rsidR="00575EDC">
        <w:t xml:space="preserve"> Less is better</w:t>
      </w:r>
    </w:p>
    <w:p w14:paraId="0C1BDD18" w14:textId="511D377A" w:rsidR="001E08AF" w:rsidRDefault="00E77089" w:rsidP="00E54BB7">
      <w:pPr>
        <w:pStyle w:val="Heading3"/>
        <w:rPr>
          <w:b w:val="0"/>
        </w:rPr>
      </w:pPr>
      <w:r w:rsidRPr="00E77089">
        <w:rPr>
          <w:b w:val="0"/>
        </w:rPr>
        <w:t xml:space="preserve">The </w:t>
      </w:r>
      <w:r>
        <w:rPr>
          <w:b w:val="0"/>
        </w:rPr>
        <w:t>average processing time in weeks for Mid Ulster’</w:t>
      </w:r>
      <w:r w:rsidR="002539FA">
        <w:rPr>
          <w:b w:val="0"/>
        </w:rPr>
        <w:t>s Maj</w:t>
      </w:r>
      <w:r>
        <w:rPr>
          <w:b w:val="0"/>
        </w:rPr>
        <w:t>or development applications</w:t>
      </w:r>
      <w:r w:rsidR="002539FA">
        <w:rPr>
          <w:b w:val="0"/>
        </w:rPr>
        <w:t xml:space="preserve"> </w:t>
      </w:r>
      <w:r>
        <w:rPr>
          <w:b w:val="0"/>
        </w:rPr>
        <w:t xml:space="preserve">in 2022/23 was </w:t>
      </w:r>
      <w:r w:rsidR="00CE2FCF">
        <w:rPr>
          <w:b w:val="0"/>
        </w:rPr>
        <w:t xml:space="preserve">68.1 </w:t>
      </w:r>
      <w:r w:rsidR="00515D1D">
        <w:rPr>
          <w:b w:val="0"/>
        </w:rPr>
        <w:t>weeks, which</w:t>
      </w:r>
      <w:r w:rsidR="00CE2FCF">
        <w:rPr>
          <w:b w:val="0"/>
        </w:rPr>
        <w:t xml:space="preserve"> while an improvement from the previous year of 88 we</w:t>
      </w:r>
      <w:r w:rsidR="002539FA">
        <w:rPr>
          <w:b w:val="0"/>
        </w:rPr>
        <w:t>e</w:t>
      </w:r>
      <w:r w:rsidR="00CE2FCF">
        <w:rPr>
          <w:b w:val="0"/>
        </w:rPr>
        <w:t>ks (2021/22)</w:t>
      </w:r>
      <w:r w:rsidR="002539FA">
        <w:rPr>
          <w:b w:val="0"/>
        </w:rPr>
        <w:t>,</w:t>
      </w:r>
      <w:r w:rsidR="00CE2FCF">
        <w:rPr>
          <w:b w:val="0"/>
        </w:rPr>
        <w:t xml:space="preserve"> still did not meet the </w:t>
      </w:r>
      <w:r w:rsidR="004915BB">
        <w:rPr>
          <w:b w:val="0"/>
        </w:rPr>
        <w:t xml:space="preserve">standard.  Mid Ulster received </w:t>
      </w:r>
      <w:r w:rsidR="006F4F78">
        <w:rPr>
          <w:b w:val="0"/>
        </w:rPr>
        <w:t>twenty</w:t>
      </w:r>
      <w:r w:rsidR="00CE2FCF">
        <w:rPr>
          <w:b w:val="0"/>
        </w:rPr>
        <w:t xml:space="preserve"> major planning applications (up from the previous year of ten major planning applications</w:t>
      </w:r>
      <w:r w:rsidR="002539FA">
        <w:rPr>
          <w:b w:val="0"/>
        </w:rPr>
        <w:t>)</w:t>
      </w:r>
      <w:r w:rsidR="004915BB">
        <w:rPr>
          <w:b w:val="0"/>
        </w:rPr>
        <w:t xml:space="preserve"> and approved 14</w:t>
      </w:r>
      <w:r w:rsidR="00CE2FCF">
        <w:rPr>
          <w:b w:val="0"/>
        </w:rPr>
        <w:t xml:space="preserve"> during </w:t>
      </w:r>
      <w:r w:rsidR="00515D1D">
        <w:rPr>
          <w:b w:val="0"/>
        </w:rPr>
        <w:t>the year</w:t>
      </w:r>
      <w:r w:rsidR="00CE2FCF">
        <w:rPr>
          <w:b w:val="0"/>
        </w:rPr>
        <w:t>, (13 were approved in the previous year</w:t>
      </w:r>
      <w:r w:rsidR="006F4F78">
        <w:rPr>
          <w:b w:val="0"/>
        </w:rPr>
        <w:t xml:space="preserve"> 2021/22</w:t>
      </w:r>
      <w:r w:rsidR="002539FA">
        <w:rPr>
          <w:b w:val="0"/>
        </w:rPr>
        <w:t>)</w:t>
      </w:r>
      <w:r w:rsidR="00391AC6">
        <w:rPr>
          <w:b w:val="0"/>
        </w:rPr>
        <w:t>.</w:t>
      </w:r>
    </w:p>
    <w:p w14:paraId="3325BED2" w14:textId="77777777" w:rsidR="00391AC6" w:rsidRPr="00391AC6" w:rsidRDefault="00391AC6" w:rsidP="00391AC6"/>
    <w:p w14:paraId="1483D411" w14:textId="2AEE1EAF" w:rsidR="00E54BB7" w:rsidRDefault="00E54BB7" w:rsidP="00E54BB7">
      <w:pPr>
        <w:pStyle w:val="Heading3"/>
      </w:pPr>
      <w:r>
        <w:t>Action Plan:</w:t>
      </w:r>
    </w:p>
    <w:p w14:paraId="53988C4B" w14:textId="32867050" w:rsidR="00E8390C" w:rsidRDefault="00E77089" w:rsidP="00E54BB7">
      <w:pPr>
        <w:spacing w:line="360" w:lineRule="auto"/>
        <w:contextualSpacing/>
        <w:rPr>
          <w:rFonts w:ascii="Arial" w:hAnsi="Arial" w:cs="Arial"/>
          <w:sz w:val="24"/>
          <w:szCs w:val="24"/>
        </w:rPr>
      </w:pPr>
      <w:r w:rsidRPr="00E77089">
        <w:rPr>
          <w:rFonts w:ascii="Arial" w:hAnsi="Arial" w:cs="Arial"/>
          <w:sz w:val="24"/>
          <w:szCs w:val="24"/>
        </w:rPr>
        <w:t xml:space="preserve">The staff make-up of the Major applications team is now finalised after a period of flux and absence. There is a permanent senior team lead, HPTO and </w:t>
      </w:r>
      <w:r>
        <w:rPr>
          <w:rFonts w:ascii="Arial" w:hAnsi="Arial" w:cs="Arial"/>
          <w:sz w:val="24"/>
          <w:szCs w:val="24"/>
        </w:rPr>
        <w:t xml:space="preserve">Head of Strategic Planning as </w:t>
      </w:r>
      <w:r w:rsidR="004915BB">
        <w:rPr>
          <w:rFonts w:ascii="Arial" w:hAnsi="Arial" w:cs="Arial"/>
          <w:sz w:val="24"/>
          <w:szCs w:val="24"/>
        </w:rPr>
        <w:t xml:space="preserve">- </w:t>
      </w:r>
      <w:r>
        <w:rPr>
          <w:rFonts w:ascii="Arial" w:hAnsi="Arial" w:cs="Arial"/>
          <w:sz w:val="24"/>
          <w:szCs w:val="24"/>
        </w:rPr>
        <w:t xml:space="preserve">Team Lead. </w:t>
      </w:r>
      <w:r w:rsidRPr="00E77089">
        <w:rPr>
          <w:rFonts w:ascii="Arial" w:hAnsi="Arial" w:cs="Arial"/>
          <w:sz w:val="24"/>
          <w:szCs w:val="24"/>
        </w:rPr>
        <w:t xml:space="preserve"> Measures to improve the consultation response times of statutory consultees i</w:t>
      </w:r>
      <w:r>
        <w:rPr>
          <w:rFonts w:ascii="Arial" w:hAnsi="Arial" w:cs="Arial"/>
          <w:sz w:val="24"/>
          <w:szCs w:val="24"/>
        </w:rPr>
        <w:t>s on-going and internal practic</w:t>
      </w:r>
      <w:r w:rsidRPr="00E77089">
        <w:rPr>
          <w:rFonts w:ascii="Arial" w:hAnsi="Arial" w:cs="Arial"/>
          <w:sz w:val="24"/>
          <w:szCs w:val="24"/>
        </w:rPr>
        <w:t>es being reviewed.</w:t>
      </w:r>
    </w:p>
    <w:p w14:paraId="30024EA3" w14:textId="77777777" w:rsidR="00391AC6" w:rsidRDefault="00391AC6" w:rsidP="00E36CB2">
      <w:pPr>
        <w:pStyle w:val="Heading3"/>
      </w:pPr>
    </w:p>
    <w:p w14:paraId="1A174580" w14:textId="0EC4D3E9" w:rsidR="00E36CB2" w:rsidRDefault="008903DA" w:rsidP="00E36CB2">
      <w:pPr>
        <w:pStyle w:val="Heading3"/>
      </w:pPr>
      <w:r>
        <w:t>Northern Ireland</w:t>
      </w:r>
      <w:r w:rsidR="00E54BB7">
        <w:t xml:space="preserve"> Councils’ Performance Data</w:t>
      </w:r>
      <w:r w:rsidR="007A28B8">
        <w:t xml:space="preserve"> during 2022 to 2023</w:t>
      </w:r>
      <w:r w:rsidR="00E36CB2">
        <w:t xml:space="preserve"> </w:t>
      </w:r>
    </w:p>
    <w:p w14:paraId="79D390C7" w14:textId="76C8FCA1" w:rsidR="007A28B8" w:rsidRDefault="007A28B8" w:rsidP="00E54BB7">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The number of major </w:t>
      </w:r>
      <w:r w:rsidR="00515D1D">
        <w:rPr>
          <w:rFonts w:ascii="Arial" w:hAnsi="Arial" w:cs="Arial"/>
          <w:color w:val="000000"/>
          <w:sz w:val="24"/>
          <w:szCs w:val="24"/>
        </w:rPr>
        <w:t>applications</w:t>
      </w:r>
      <w:r>
        <w:rPr>
          <w:rFonts w:ascii="Arial" w:hAnsi="Arial" w:cs="Arial"/>
          <w:color w:val="000000"/>
          <w:sz w:val="24"/>
          <w:szCs w:val="24"/>
        </w:rPr>
        <w:t xml:space="preserve"> received across Councils in 2022 to 2023 ranged from 25 in Belfast to four in Ards and North Down. Six Councils recorded decreases in the number of major </w:t>
      </w:r>
      <w:r w:rsidR="00515D1D">
        <w:rPr>
          <w:rFonts w:ascii="Arial" w:hAnsi="Arial" w:cs="Arial"/>
          <w:color w:val="000000"/>
          <w:sz w:val="24"/>
          <w:szCs w:val="24"/>
        </w:rPr>
        <w:t>applications</w:t>
      </w:r>
      <w:r>
        <w:rPr>
          <w:rFonts w:ascii="Arial" w:hAnsi="Arial" w:cs="Arial"/>
          <w:color w:val="000000"/>
          <w:sz w:val="24"/>
          <w:szCs w:val="24"/>
        </w:rPr>
        <w:t xml:space="preserve"> received in 2022/23 compared to 2021/22, with Belfast receiving the </w:t>
      </w:r>
      <w:r w:rsidR="00C25DC5">
        <w:rPr>
          <w:rFonts w:ascii="Arial" w:hAnsi="Arial" w:cs="Arial"/>
          <w:color w:val="000000"/>
          <w:sz w:val="24"/>
          <w:szCs w:val="24"/>
        </w:rPr>
        <w:t>largest</w:t>
      </w:r>
      <w:r>
        <w:rPr>
          <w:rFonts w:ascii="Arial" w:hAnsi="Arial" w:cs="Arial"/>
          <w:color w:val="000000"/>
          <w:sz w:val="24"/>
          <w:szCs w:val="24"/>
        </w:rPr>
        <w:t xml:space="preserve"> decrease (from 38 to 25)</w:t>
      </w:r>
      <w:r w:rsidRPr="007A28B8">
        <w:rPr>
          <w:rFonts w:ascii="Arial" w:hAnsi="Arial" w:cs="Arial"/>
          <w:color w:val="000000"/>
          <w:sz w:val="24"/>
          <w:szCs w:val="24"/>
          <w:vertAlign w:val="superscript"/>
        </w:rPr>
        <w:t>1</w:t>
      </w:r>
      <w:r>
        <w:rPr>
          <w:rFonts w:ascii="Arial" w:hAnsi="Arial" w:cs="Arial"/>
          <w:color w:val="000000"/>
          <w:sz w:val="24"/>
          <w:szCs w:val="24"/>
        </w:rPr>
        <w:t>.</w:t>
      </w:r>
      <w:r w:rsidR="00C25DC5">
        <w:rPr>
          <w:rFonts w:ascii="Arial" w:hAnsi="Arial" w:cs="Arial"/>
          <w:color w:val="000000"/>
          <w:sz w:val="24"/>
          <w:szCs w:val="24"/>
        </w:rPr>
        <w:t xml:space="preserve"> Five Councils reported increases in the number of major applications received over the year, with the greatest increase recorded in Mid Ulster (up 10</w:t>
      </w:r>
      <w:r w:rsidR="006F4F78">
        <w:rPr>
          <w:rFonts w:ascii="Arial" w:hAnsi="Arial" w:cs="Arial"/>
          <w:color w:val="000000"/>
          <w:sz w:val="24"/>
          <w:szCs w:val="24"/>
        </w:rPr>
        <w:t>,</w:t>
      </w:r>
      <w:r w:rsidR="00C25DC5">
        <w:rPr>
          <w:rFonts w:ascii="Arial" w:hAnsi="Arial" w:cs="Arial"/>
          <w:color w:val="000000"/>
          <w:sz w:val="24"/>
          <w:szCs w:val="24"/>
        </w:rPr>
        <w:t xml:space="preserve"> from 10 to 20). During 2022/23, 150 major applications were decided, seven </w:t>
      </w:r>
      <w:r w:rsidR="00515D1D">
        <w:rPr>
          <w:rFonts w:ascii="Arial" w:hAnsi="Arial" w:cs="Arial"/>
          <w:color w:val="000000"/>
          <w:sz w:val="24"/>
          <w:szCs w:val="24"/>
        </w:rPr>
        <w:t>withdrawn</w:t>
      </w:r>
      <w:r w:rsidR="00C25DC5">
        <w:rPr>
          <w:rFonts w:ascii="Arial" w:hAnsi="Arial" w:cs="Arial"/>
          <w:color w:val="000000"/>
          <w:sz w:val="24"/>
          <w:szCs w:val="24"/>
        </w:rPr>
        <w:t xml:space="preserve"> and of the 150 applications decided upon 147 were approved (98% approval rate achieved)</w:t>
      </w:r>
    </w:p>
    <w:p w14:paraId="15195118" w14:textId="77777777" w:rsidR="007A28B8" w:rsidRDefault="007A28B8" w:rsidP="00E54BB7">
      <w:pPr>
        <w:autoSpaceDE w:val="0"/>
        <w:autoSpaceDN w:val="0"/>
        <w:adjustRightInd w:val="0"/>
        <w:spacing w:after="0" w:line="360" w:lineRule="auto"/>
        <w:rPr>
          <w:rFonts w:ascii="Arial" w:hAnsi="Arial" w:cs="Arial"/>
          <w:color w:val="000000"/>
          <w:sz w:val="24"/>
          <w:szCs w:val="24"/>
        </w:rPr>
      </w:pPr>
    </w:p>
    <w:p w14:paraId="31CAB81F" w14:textId="32F0B1EE" w:rsidR="00E54BB7" w:rsidRPr="00F024BF" w:rsidRDefault="001A0D2D" w:rsidP="00E54BB7">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Comparable performance with other Northern Ireland Councils is outlined in the chart below which is published by the Department of Infrastructure</w:t>
      </w:r>
      <w:r w:rsidR="00F024BF">
        <w:rPr>
          <w:rFonts w:ascii="Arial" w:hAnsi="Arial" w:cs="Arial"/>
          <w:color w:val="000000"/>
          <w:sz w:val="24"/>
          <w:szCs w:val="24"/>
        </w:rPr>
        <w:t xml:space="preserve">. </w:t>
      </w:r>
      <w:r w:rsidR="00F024BF" w:rsidRPr="00F024BF">
        <w:rPr>
          <w:rFonts w:ascii="Arial" w:hAnsi="Arial" w:cs="Arial"/>
          <w:sz w:val="24"/>
          <w:szCs w:val="24"/>
        </w:rPr>
        <w:t>The average processing time for major applications brought to a de</w:t>
      </w:r>
      <w:r w:rsidR="007A28B8">
        <w:rPr>
          <w:rFonts w:ascii="Arial" w:hAnsi="Arial" w:cs="Arial"/>
          <w:sz w:val="24"/>
          <w:szCs w:val="24"/>
        </w:rPr>
        <w:t>cision or withdrawal during 2022/23</w:t>
      </w:r>
      <w:r w:rsidR="00F024BF" w:rsidRPr="00F024BF">
        <w:rPr>
          <w:rFonts w:ascii="Arial" w:hAnsi="Arial" w:cs="Arial"/>
          <w:sz w:val="24"/>
          <w:szCs w:val="24"/>
        </w:rPr>
        <w:t xml:space="preserve"> was </w:t>
      </w:r>
      <w:r w:rsidR="00C25DC5">
        <w:rPr>
          <w:rFonts w:ascii="Arial" w:hAnsi="Arial" w:cs="Arial"/>
          <w:sz w:val="24"/>
          <w:szCs w:val="24"/>
        </w:rPr>
        <w:t>57.8 weeks across all Councils. This represents an increase of 8.0 weeks when compared to the average processing time in 2021/22 (49.8 weeks) and is higher than the 30 week target. No Councils were within the 30 week target in 2022/23.</w:t>
      </w:r>
    </w:p>
    <w:p w14:paraId="31154E12" w14:textId="6CDED4EB" w:rsidR="005A6B27" w:rsidRPr="007346E1" w:rsidRDefault="00976B31" w:rsidP="007346E1">
      <w:pPr>
        <w:pStyle w:val="Heading4"/>
        <w:spacing w:line="360" w:lineRule="auto"/>
        <w:ind w:left="993" w:hanging="993"/>
      </w:pPr>
      <w:r w:rsidRPr="007346E1">
        <w:rPr>
          <w:color w:val="000000"/>
        </w:rPr>
        <w:t>Graph -</w:t>
      </w:r>
      <w:r w:rsidR="00DD3C0D" w:rsidRPr="007346E1">
        <w:rPr>
          <w:color w:val="000000"/>
        </w:rPr>
        <w:t xml:space="preserve"> </w:t>
      </w:r>
      <w:r w:rsidR="00384DA1" w:rsidRPr="007346E1">
        <w:rPr>
          <w:color w:val="000000"/>
        </w:rPr>
        <w:t>Average processing time of major planning applicatio</w:t>
      </w:r>
      <w:r w:rsidR="00DD3C0D" w:rsidRPr="007346E1">
        <w:rPr>
          <w:color w:val="000000"/>
        </w:rPr>
        <w:t>ns</w:t>
      </w:r>
      <w:r w:rsidR="00384DA1" w:rsidRPr="007346E1">
        <w:rPr>
          <w:color w:val="000000"/>
        </w:rPr>
        <w:t xml:space="preserve"> by NI Councils</w:t>
      </w:r>
      <w:r w:rsidR="009A210B" w:rsidRPr="007346E1">
        <w:t xml:space="preserve"> </w:t>
      </w:r>
      <w:r w:rsidR="007A28B8">
        <w:t>2021/22 and 2022</w:t>
      </w:r>
      <w:r w:rsidR="00DD3C0D" w:rsidRPr="007346E1">
        <w:t>/</w:t>
      </w:r>
      <w:r w:rsidR="007A28B8">
        <w:t>23</w:t>
      </w:r>
      <w:r w:rsidR="00286020" w:rsidRPr="007346E1">
        <w:t>.</w:t>
      </w:r>
    </w:p>
    <w:p w14:paraId="5DDB2D8B" w14:textId="15BADCEE" w:rsidR="00384DA1" w:rsidRDefault="00C25DC5" w:rsidP="00384DA1">
      <w:r w:rsidRPr="00C25DC5">
        <w:rPr>
          <w:noProof/>
          <w:lang w:eastAsia="en-GB"/>
        </w:rPr>
        <w:drawing>
          <wp:inline distT="0" distB="0" distL="0" distR="0" wp14:anchorId="3CBA65A9" wp14:editId="23B75835">
            <wp:extent cx="5655310" cy="2260600"/>
            <wp:effectExtent l="0" t="0" r="2540" b="6350"/>
            <wp:docPr id="3" name="Picture 3" descr="Graph depicts the average processing time of major planning applications by NI Councils 2021/22 and 2022/23.The number of major applications received across Councils in 2022 to 2023 ranged from 25 in Belfast to four in Ards and North Down. Six Councils recorded decreases in the number of major applications received in 2022/23 compared to 2021/22, with Belfast receiving the largest decrease (from 38 to 25)1. Five Councils reported increases in the number of major applications received over the year, with the greatest increase recorded in Mid Ulster (up 10, from 10 to 20). During 2022/23, 150 major applications were decided, seven withdrawn and of the 150 applications decided upon 147 were approved (98% approval rate achieved)" title="Graph - Average processing time of major planning applications by NI Councils 2021/22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5310" cy="2260600"/>
                    </a:xfrm>
                    <a:prstGeom prst="rect">
                      <a:avLst/>
                    </a:prstGeom>
                  </pic:spPr>
                </pic:pic>
              </a:graphicData>
            </a:graphic>
          </wp:inline>
        </w:drawing>
      </w:r>
    </w:p>
    <w:p w14:paraId="582D9A36" w14:textId="77777777" w:rsidR="00C25DC5" w:rsidRPr="00384DA1" w:rsidRDefault="00C25DC5" w:rsidP="00384DA1"/>
    <w:p w14:paraId="6B065237" w14:textId="0CA9DB7E" w:rsidR="00AC3108" w:rsidRPr="007A28B8" w:rsidRDefault="00BD79D6" w:rsidP="00AC3108">
      <w:pPr>
        <w:rPr>
          <w:rFonts w:ascii="Arial" w:hAnsi="Arial" w:cs="Arial"/>
          <w:sz w:val="24"/>
          <w:szCs w:val="24"/>
        </w:rPr>
      </w:pPr>
      <w:hyperlink r:id="rId41" w:history="1">
        <w:r w:rsidR="007A28B8" w:rsidRPr="007A28B8">
          <w:rPr>
            <w:rFonts w:ascii="Arial" w:hAnsi="Arial" w:cs="Arial"/>
            <w:color w:val="0000FF"/>
            <w:sz w:val="24"/>
            <w:szCs w:val="24"/>
            <w:u w:val="single"/>
          </w:rPr>
          <w:t>Northern Ireland Planning Statistics 2022-23 Statistical Bulletin (infrastructure-ni.gov.uk)</w:t>
        </w:r>
      </w:hyperlink>
    </w:p>
    <w:p w14:paraId="2A20C819" w14:textId="1406801C" w:rsidR="00A868D2" w:rsidRDefault="00A868D2" w:rsidP="00A868D2"/>
    <w:p w14:paraId="586D7DA0" w14:textId="77777777" w:rsidR="00C25DC5" w:rsidRPr="00A868D2" w:rsidRDefault="00C25DC5" w:rsidP="00A868D2"/>
    <w:p w14:paraId="798F8AAA" w14:textId="70C87189" w:rsidR="00955898" w:rsidRDefault="00185E4E" w:rsidP="00AE4FC5">
      <w:pPr>
        <w:pStyle w:val="Heading3"/>
      </w:pPr>
      <w:r>
        <w:t xml:space="preserve">Planning </w:t>
      </w:r>
      <w:r w:rsidR="00D72504">
        <w:t>P2</w:t>
      </w:r>
      <w:r w:rsidR="00955898">
        <w:t xml:space="preserve"> – Average processing time for Local planning applications from date valid to decision or withdrawn within an average of 15 weeks</w:t>
      </w:r>
      <w:r w:rsidR="00012BB7">
        <w:t>.</w:t>
      </w:r>
    </w:p>
    <w:p w14:paraId="46359EEC" w14:textId="5D364074" w:rsidR="0028005A" w:rsidRPr="00A069A6" w:rsidRDefault="00955898" w:rsidP="00A069A6">
      <w:pPr>
        <w:pStyle w:val="Heading3"/>
        <w:jc w:val="both"/>
        <w:rPr>
          <w:rFonts w:cs="Arial"/>
          <w:b w:val="0"/>
          <w:sz w:val="24"/>
        </w:rPr>
      </w:pPr>
      <w:r w:rsidRPr="00D76F92">
        <w:rPr>
          <w:rFonts w:cs="Arial"/>
          <w:b w:val="0"/>
          <w:sz w:val="24"/>
        </w:rPr>
        <w:t>Purpose of P</w:t>
      </w:r>
      <w:r w:rsidR="004E7A9D" w:rsidRPr="00D76F92">
        <w:rPr>
          <w:rFonts w:cs="Arial"/>
          <w:b w:val="0"/>
          <w:sz w:val="24"/>
        </w:rPr>
        <w:t>erformance Indicator:</w:t>
      </w:r>
      <w:r w:rsidRPr="00D76F92">
        <w:rPr>
          <w:rFonts w:cs="Arial"/>
          <w:b w:val="0"/>
          <w:sz w:val="24"/>
        </w:rPr>
        <w:t xml:space="preserve"> Local applications means an application in the category of local development within the meaning of the (Development Management) Regulations (NI) 2015, and any other applications for approval or consent under the Planning Act (NI) 2011 (or any orders or regulations made under the Act).</w:t>
      </w:r>
      <w:r w:rsidR="00A069A6">
        <w:rPr>
          <w:rFonts w:cs="Arial"/>
          <w:b w:val="0"/>
          <w:sz w:val="24"/>
        </w:rPr>
        <w:t xml:space="preserve"> </w:t>
      </w:r>
      <w:r w:rsidRPr="00A069A6">
        <w:rPr>
          <w:rFonts w:cs="Arial"/>
          <w:b w:val="0"/>
          <w:sz w:val="24"/>
        </w:rPr>
        <w:t>Local Development planning applications are mostly residential and minor commercial applications received and determined by a Council. The time taken to process a decision/withdrawal is calculated from the date on which an application is deemed valid to the date on which the decision is issued or the application is withdrawn</w:t>
      </w:r>
      <w:r w:rsidR="000149F0" w:rsidRPr="00A069A6">
        <w:rPr>
          <w:rFonts w:cs="Arial"/>
          <w:b w:val="0"/>
          <w:sz w:val="24"/>
        </w:rPr>
        <w:t xml:space="preserve">. </w:t>
      </w:r>
    </w:p>
    <w:p w14:paraId="3D103F3A" w14:textId="77777777" w:rsidR="00536C55" w:rsidRDefault="00536C55" w:rsidP="000149F0">
      <w:pPr>
        <w:pStyle w:val="Default"/>
        <w:spacing w:line="360" w:lineRule="auto"/>
        <w:rPr>
          <w:rFonts w:ascii="Arial" w:hAnsi="Arial" w:cs="Arial"/>
        </w:rPr>
      </w:pPr>
    </w:p>
    <w:p w14:paraId="308F07C9" w14:textId="17256CC1" w:rsidR="00A85962" w:rsidRDefault="00CC0E8C" w:rsidP="000149F0">
      <w:pPr>
        <w:pStyle w:val="Default"/>
        <w:spacing w:line="360" w:lineRule="auto"/>
        <w:rPr>
          <w:rFonts w:ascii="Arial" w:hAnsi="Arial" w:cs="Arial"/>
        </w:rPr>
      </w:pPr>
      <w:r>
        <w:rPr>
          <w:rFonts w:ascii="Arial" w:hAnsi="Arial" w:cs="Arial"/>
        </w:rPr>
        <w:t>The average processing ti</w:t>
      </w:r>
      <w:r w:rsidR="00536C55">
        <w:rPr>
          <w:rFonts w:ascii="Arial" w:hAnsi="Arial" w:cs="Arial"/>
        </w:rPr>
        <w:t>me</w:t>
      </w:r>
      <w:r>
        <w:rPr>
          <w:rFonts w:ascii="Arial" w:hAnsi="Arial" w:cs="Arial"/>
        </w:rPr>
        <w:t xml:space="preserve"> in weeks for Mid Ulster’s local development applications in 2022/23 was </w:t>
      </w:r>
      <w:r w:rsidR="00F91E47">
        <w:rPr>
          <w:rFonts w:ascii="Arial" w:hAnsi="Arial" w:cs="Arial"/>
        </w:rPr>
        <w:t>21.6</w:t>
      </w:r>
      <w:r>
        <w:rPr>
          <w:rFonts w:ascii="Arial" w:hAnsi="Arial" w:cs="Arial"/>
        </w:rPr>
        <w:t xml:space="preserve"> weeks, this is </w:t>
      </w:r>
      <w:r w:rsidR="00F91E47">
        <w:rPr>
          <w:rFonts w:ascii="Arial" w:hAnsi="Arial" w:cs="Arial"/>
        </w:rPr>
        <w:t>down</w:t>
      </w:r>
      <w:r>
        <w:rPr>
          <w:rFonts w:ascii="Arial" w:hAnsi="Arial" w:cs="Arial"/>
        </w:rPr>
        <w:t xml:space="preserve"> from 16.6 weeks in 2021/22</w:t>
      </w:r>
      <w:r w:rsidR="00515D1D">
        <w:rPr>
          <w:rFonts w:ascii="Arial" w:hAnsi="Arial" w:cs="Arial"/>
        </w:rPr>
        <w:t xml:space="preserve">. </w:t>
      </w:r>
      <w:r>
        <w:rPr>
          <w:rFonts w:ascii="Arial" w:hAnsi="Arial" w:cs="Arial"/>
        </w:rPr>
        <w:t>The total number of local Mid Ulster applicatio</w:t>
      </w:r>
      <w:r w:rsidR="00F91E47">
        <w:rPr>
          <w:rFonts w:ascii="Arial" w:hAnsi="Arial" w:cs="Arial"/>
        </w:rPr>
        <w:t>ns</w:t>
      </w:r>
      <w:r>
        <w:rPr>
          <w:rFonts w:ascii="Arial" w:hAnsi="Arial" w:cs="Arial"/>
        </w:rPr>
        <w:t xml:space="preserve"> received in 2022/23 was </w:t>
      </w:r>
      <w:r w:rsidR="00F91E47">
        <w:rPr>
          <w:rFonts w:ascii="Arial" w:hAnsi="Arial" w:cs="Arial"/>
        </w:rPr>
        <w:t>1,197 down from</w:t>
      </w:r>
      <w:r>
        <w:rPr>
          <w:rFonts w:ascii="Arial" w:hAnsi="Arial" w:cs="Arial"/>
        </w:rPr>
        <w:t xml:space="preserve"> 1,442 </w:t>
      </w:r>
      <w:r w:rsidR="00F91E47">
        <w:rPr>
          <w:rFonts w:ascii="Arial" w:hAnsi="Arial" w:cs="Arial"/>
        </w:rPr>
        <w:t xml:space="preserve">the previous year. Mid Ulster District Council </w:t>
      </w:r>
      <w:r w:rsidR="001C18E3">
        <w:rPr>
          <w:rFonts w:ascii="Arial" w:hAnsi="Arial" w:cs="Arial"/>
        </w:rPr>
        <w:t>re</w:t>
      </w:r>
      <w:r w:rsidR="00F91E47">
        <w:rPr>
          <w:rFonts w:ascii="Arial" w:hAnsi="Arial" w:cs="Arial"/>
        </w:rPr>
        <w:t xml:space="preserve">ceived the third highest </w:t>
      </w:r>
      <w:r w:rsidR="001C18E3">
        <w:rPr>
          <w:rFonts w:ascii="Arial" w:hAnsi="Arial" w:cs="Arial"/>
        </w:rPr>
        <w:t>(</w:t>
      </w:r>
      <w:r w:rsidR="00F91E47">
        <w:rPr>
          <w:rFonts w:ascii="Arial" w:hAnsi="Arial" w:cs="Arial"/>
        </w:rPr>
        <w:t>1,197 number of applications in 2022/23</w:t>
      </w:r>
      <w:r w:rsidR="00515D1D">
        <w:rPr>
          <w:rFonts w:ascii="Arial" w:hAnsi="Arial" w:cs="Arial"/>
        </w:rPr>
        <w:t>),</w:t>
      </w:r>
      <w:r w:rsidR="00F91E47">
        <w:rPr>
          <w:rFonts w:ascii="Arial" w:hAnsi="Arial" w:cs="Arial"/>
        </w:rPr>
        <w:t xml:space="preserve"> after </w:t>
      </w:r>
      <w:r w:rsidR="001C18E3">
        <w:rPr>
          <w:rFonts w:ascii="Arial" w:hAnsi="Arial" w:cs="Arial"/>
        </w:rPr>
        <w:t xml:space="preserve">Belfast which received the second highest (1,347), </w:t>
      </w:r>
      <w:r w:rsidR="00F91E47">
        <w:rPr>
          <w:rFonts w:ascii="Arial" w:hAnsi="Arial" w:cs="Arial"/>
        </w:rPr>
        <w:t>Newry Mo</w:t>
      </w:r>
      <w:r w:rsidR="00536C55">
        <w:rPr>
          <w:rFonts w:ascii="Arial" w:hAnsi="Arial" w:cs="Arial"/>
        </w:rPr>
        <w:t>u</w:t>
      </w:r>
      <w:r w:rsidR="00F91E47">
        <w:rPr>
          <w:rFonts w:ascii="Arial" w:hAnsi="Arial" w:cs="Arial"/>
        </w:rPr>
        <w:t xml:space="preserve">rne and Down which received the most number of local applications at </w:t>
      </w:r>
      <w:r w:rsidR="001C18E3">
        <w:rPr>
          <w:rFonts w:ascii="Arial" w:hAnsi="Arial" w:cs="Arial"/>
        </w:rPr>
        <w:t>1,471</w:t>
      </w:r>
      <w:r w:rsidR="00F91E47">
        <w:rPr>
          <w:rFonts w:ascii="Arial" w:hAnsi="Arial" w:cs="Arial"/>
        </w:rPr>
        <w:t xml:space="preserve">. Antrim and </w:t>
      </w:r>
      <w:r w:rsidR="00515D1D">
        <w:rPr>
          <w:rFonts w:ascii="Arial" w:hAnsi="Arial" w:cs="Arial"/>
        </w:rPr>
        <w:t>Newtownabbey</w:t>
      </w:r>
      <w:r w:rsidR="00F91E47">
        <w:rPr>
          <w:rFonts w:ascii="Arial" w:hAnsi="Arial" w:cs="Arial"/>
        </w:rPr>
        <w:t xml:space="preserve"> received the </w:t>
      </w:r>
      <w:r w:rsidR="001C18E3">
        <w:rPr>
          <w:rFonts w:ascii="Arial" w:hAnsi="Arial" w:cs="Arial"/>
        </w:rPr>
        <w:t>least number of loc</w:t>
      </w:r>
      <w:r w:rsidR="00F91E47">
        <w:rPr>
          <w:rFonts w:ascii="Arial" w:hAnsi="Arial" w:cs="Arial"/>
        </w:rPr>
        <w:t>al applications 714</w:t>
      </w:r>
      <w:r w:rsidR="00536C55">
        <w:rPr>
          <w:rFonts w:ascii="Arial" w:hAnsi="Arial" w:cs="Arial"/>
        </w:rPr>
        <w:t>.</w:t>
      </w:r>
    </w:p>
    <w:p w14:paraId="5D0FC17B" w14:textId="77777777" w:rsidR="00A85962" w:rsidRDefault="00A85962" w:rsidP="000149F0">
      <w:pPr>
        <w:pStyle w:val="Default"/>
        <w:spacing w:line="360" w:lineRule="auto"/>
        <w:rPr>
          <w:rFonts w:ascii="Arial" w:hAnsi="Arial" w:cs="Arial"/>
        </w:rPr>
      </w:pPr>
    </w:p>
    <w:p w14:paraId="4CF110F2" w14:textId="28A7B9C8" w:rsidR="00E903EE" w:rsidRDefault="00AD2424" w:rsidP="00AD2424">
      <w:pPr>
        <w:pStyle w:val="Default"/>
        <w:spacing w:line="360" w:lineRule="auto"/>
        <w:ind w:left="993" w:hanging="993"/>
        <w:rPr>
          <w:rFonts w:ascii="Arial" w:hAnsi="Arial" w:cs="Arial"/>
          <w:b/>
        </w:rPr>
      </w:pPr>
      <w:r w:rsidRPr="00AD2424">
        <w:rPr>
          <w:rFonts w:ascii="Arial" w:hAnsi="Arial" w:cs="Arial"/>
          <w:b/>
        </w:rPr>
        <w:t>G</w:t>
      </w:r>
      <w:r w:rsidR="00DD3C0D" w:rsidRPr="00AD2424">
        <w:rPr>
          <w:rFonts w:ascii="Arial" w:hAnsi="Arial" w:cs="Arial"/>
          <w:b/>
        </w:rPr>
        <w:t>raph</w:t>
      </w:r>
      <w:r w:rsidR="00E903EE" w:rsidRPr="00AD2424">
        <w:rPr>
          <w:rFonts w:ascii="Arial" w:hAnsi="Arial" w:cs="Arial"/>
          <w:b/>
        </w:rPr>
        <w:t xml:space="preserve"> </w:t>
      </w:r>
      <w:r w:rsidR="00976B31" w:rsidRPr="00AD2424">
        <w:rPr>
          <w:rFonts w:ascii="Arial" w:hAnsi="Arial" w:cs="Arial"/>
          <w:b/>
        </w:rPr>
        <w:t>- Mid</w:t>
      </w:r>
      <w:r w:rsidR="00E903EE" w:rsidRPr="00AD2424">
        <w:rPr>
          <w:rFonts w:ascii="Arial" w:hAnsi="Arial" w:cs="Arial"/>
          <w:b/>
        </w:rPr>
        <w:t xml:space="preserve"> Ulster District Councils Average processing times of local a</w:t>
      </w:r>
      <w:r w:rsidR="00F91E47">
        <w:rPr>
          <w:rFonts w:ascii="Arial" w:hAnsi="Arial" w:cs="Arial"/>
          <w:b/>
        </w:rPr>
        <w:t>pplications from 2015/16 to 2022/23</w:t>
      </w:r>
      <w:r w:rsidR="00E903EE" w:rsidRPr="00AD2424">
        <w:rPr>
          <w:rFonts w:ascii="Arial" w:hAnsi="Arial" w:cs="Arial"/>
          <w:b/>
        </w:rPr>
        <w:t>, where the standard is within 15 weeks</w:t>
      </w:r>
      <w:r w:rsidR="006E79C5">
        <w:rPr>
          <w:rFonts w:ascii="Arial" w:hAnsi="Arial" w:cs="Arial"/>
          <w:b/>
        </w:rPr>
        <w:t>.</w:t>
      </w:r>
    </w:p>
    <w:p w14:paraId="7C5B5FD3" w14:textId="5CAE1383" w:rsidR="00E903EE" w:rsidRDefault="00A069A6" w:rsidP="000149F0">
      <w:pPr>
        <w:pStyle w:val="Default"/>
        <w:spacing w:line="360" w:lineRule="auto"/>
        <w:rPr>
          <w:rFonts w:ascii="Arial" w:hAnsi="Arial" w:cs="Arial"/>
        </w:rPr>
      </w:pPr>
      <w:r>
        <w:rPr>
          <w:noProof/>
          <w:lang w:eastAsia="en-GB"/>
        </w:rPr>
        <w:drawing>
          <wp:inline distT="0" distB="0" distL="0" distR="0" wp14:anchorId="1D2F8353" wp14:editId="2A212B62">
            <wp:extent cx="5441950" cy="2743200"/>
            <wp:effectExtent l="0" t="0" r="6350" b="0"/>
            <wp:docPr id="14" name="Chart 14" descr="Graph depicts  Mid Ulster District Councils Average processing times of local applications from 2015/16 to 2022/23, where the standard is within 15 weeks.The average processing time in weeks for Mid Ulster’s local development applications in 2022/23 was 21.6 weeks, this is down from 16.6 weeks in 2021/22. The total number of local Mid Ulster applications received in 2022/23 was 1,197 down from 1,442 the previous year. Mid Ulster District Council received the third highest (1,197 number of applications in 2022/23), after Belfast which received the second highest (1,347), Newry Mourne and Down which received the most number of local applications at 1,471. Antrim and Newtownabbey received the least number of local applications 714." title="Graph - Mid Ulster District Councils Average processing times of local applications from 2015/16 to 2022/23, where the standard is within 15 week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FB5661" w14:textId="3BCBA152" w:rsidR="00955898" w:rsidRDefault="001C375C" w:rsidP="00955898">
      <w:pPr>
        <w:pStyle w:val="Heading3"/>
      </w:pPr>
      <w:r w:rsidRPr="00575EDC">
        <w:t>Analysis</w:t>
      </w:r>
      <w:r>
        <w:t>:</w:t>
      </w:r>
      <w:r w:rsidR="00955898">
        <w:t xml:space="preserve"> Less is better</w:t>
      </w:r>
    </w:p>
    <w:p w14:paraId="277E54CF" w14:textId="326EF9EE" w:rsidR="0060536A" w:rsidRPr="00536C55" w:rsidRDefault="0060536A" w:rsidP="00955898">
      <w:pPr>
        <w:pStyle w:val="Default"/>
        <w:spacing w:line="360" w:lineRule="auto"/>
        <w:rPr>
          <w:rFonts w:ascii="Arial" w:hAnsi="Arial" w:cs="Arial"/>
        </w:rPr>
      </w:pPr>
      <w:r w:rsidRPr="00536C55">
        <w:rPr>
          <w:rFonts w:ascii="Arial" w:hAnsi="Arial" w:cs="Arial"/>
        </w:rPr>
        <w:t xml:space="preserve">Standard </w:t>
      </w:r>
      <w:r w:rsidR="005202D0" w:rsidRPr="00536C55">
        <w:rPr>
          <w:rFonts w:ascii="Arial" w:hAnsi="Arial" w:cs="Arial"/>
        </w:rPr>
        <w:t xml:space="preserve">of 15 weeks </w:t>
      </w:r>
      <w:r w:rsidRPr="00536C55">
        <w:rPr>
          <w:rFonts w:ascii="Arial" w:hAnsi="Arial" w:cs="Arial"/>
        </w:rPr>
        <w:t xml:space="preserve">not achieved, </w:t>
      </w:r>
      <w:r w:rsidR="00605C11" w:rsidRPr="00536C55">
        <w:rPr>
          <w:rFonts w:ascii="Arial" w:hAnsi="Arial" w:cs="Arial"/>
        </w:rPr>
        <w:t xml:space="preserve">however </w:t>
      </w:r>
      <w:r w:rsidR="000448D9" w:rsidRPr="00536C55">
        <w:rPr>
          <w:rFonts w:ascii="Arial" w:hAnsi="Arial" w:cs="Arial"/>
        </w:rPr>
        <w:t>cognisance should be made of the</w:t>
      </w:r>
      <w:r w:rsidR="00536C55" w:rsidRPr="00536C55">
        <w:rPr>
          <w:rFonts w:ascii="Arial" w:hAnsi="Arial" w:cs="Arial"/>
        </w:rPr>
        <w:t xml:space="preserve"> availability of the planning portal </w:t>
      </w:r>
      <w:r w:rsidR="00A069A6">
        <w:rPr>
          <w:rFonts w:ascii="Arial" w:hAnsi="Arial" w:cs="Arial"/>
        </w:rPr>
        <w:t xml:space="preserve">in 2022 </w:t>
      </w:r>
      <w:r w:rsidR="00536C55" w:rsidRPr="00536C55">
        <w:rPr>
          <w:rFonts w:ascii="Arial" w:hAnsi="Arial" w:cs="Arial"/>
        </w:rPr>
        <w:t>and the development, introduction and rolling out of the new bespoke Mid Ulster Planning Portal, which</w:t>
      </w:r>
      <w:r w:rsidRPr="00536C55">
        <w:rPr>
          <w:rFonts w:ascii="Arial" w:hAnsi="Arial" w:cs="Arial"/>
        </w:rPr>
        <w:t xml:space="preserve"> impacted the performance of local applications.</w:t>
      </w:r>
      <w:r w:rsidR="005202D0" w:rsidRPr="00536C55">
        <w:rPr>
          <w:rFonts w:ascii="Arial" w:hAnsi="Arial" w:cs="Arial"/>
        </w:rPr>
        <w:t xml:space="preserve"> </w:t>
      </w:r>
    </w:p>
    <w:p w14:paraId="6A35AA62" w14:textId="77777777" w:rsidR="001D151F" w:rsidRPr="00330222" w:rsidRDefault="001D151F" w:rsidP="00955898">
      <w:pPr>
        <w:pStyle w:val="Heading3"/>
        <w:rPr>
          <w:sz w:val="16"/>
          <w:szCs w:val="16"/>
        </w:rPr>
      </w:pPr>
    </w:p>
    <w:p w14:paraId="30816DD0" w14:textId="76746438" w:rsidR="00955898" w:rsidRDefault="00955898" w:rsidP="00955898">
      <w:pPr>
        <w:pStyle w:val="Heading3"/>
      </w:pPr>
      <w:r>
        <w:t>Action Plan:</w:t>
      </w:r>
    </w:p>
    <w:p w14:paraId="705E8A18" w14:textId="6AA0918F" w:rsidR="00955898" w:rsidRDefault="00536C55" w:rsidP="00955898">
      <w:pPr>
        <w:spacing w:line="360" w:lineRule="auto"/>
        <w:rPr>
          <w:rFonts w:ascii="Arial" w:hAnsi="Arial" w:cs="Arial"/>
          <w:sz w:val="24"/>
          <w:szCs w:val="24"/>
        </w:rPr>
      </w:pPr>
      <w:r>
        <w:rPr>
          <w:rFonts w:ascii="Arial" w:hAnsi="Arial" w:cs="Arial"/>
          <w:sz w:val="24"/>
          <w:szCs w:val="24"/>
        </w:rPr>
        <w:t>The</w:t>
      </w:r>
      <w:r w:rsidR="002D0437" w:rsidRPr="00536C55">
        <w:rPr>
          <w:rFonts w:ascii="Arial" w:hAnsi="Arial" w:cs="Arial"/>
          <w:sz w:val="24"/>
          <w:szCs w:val="24"/>
        </w:rPr>
        <w:t xml:space="preserve"> Head of Local Planning will oversee and review the Local a</w:t>
      </w:r>
      <w:r w:rsidRPr="00536C55">
        <w:rPr>
          <w:rFonts w:ascii="Arial" w:hAnsi="Arial" w:cs="Arial"/>
          <w:sz w:val="24"/>
          <w:szCs w:val="24"/>
        </w:rPr>
        <w:t>pplications in Q</w:t>
      </w:r>
      <w:r w:rsidR="004625FF">
        <w:rPr>
          <w:rFonts w:ascii="Arial" w:hAnsi="Arial" w:cs="Arial"/>
          <w:sz w:val="24"/>
          <w:szCs w:val="24"/>
        </w:rPr>
        <w:t>uarter One</w:t>
      </w:r>
      <w:r w:rsidRPr="00536C55">
        <w:rPr>
          <w:rFonts w:ascii="Arial" w:hAnsi="Arial" w:cs="Arial"/>
          <w:sz w:val="24"/>
          <w:szCs w:val="24"/>
        </w:rPr>
        <w:t xml:space="preserve"> 2023/24</w:t>
      </w:r>
      <w:r w:rsidR="00BE7580" w:rsidRPr="00536C55">
        <w:rPr>
          <w:rFonts w:ascii="Arial" w:hAnsi="Arial" w:cs="Arial"/>
          <w:sz w:val="24"/>
          <w:szCs w:val="24"/>
        </w:rPr>
        <w:t xml:space="preserve"> moving forward. </w:t>
      </w:r>
    </w:p>
    <w:p w14:paraId="605FDE73" w14:textId="059BBC2E" w:rsidR="00955898" w:rsidRDefault="00955898" w:rsidP="006770CC">
      <w:pPr>
        <w:pStyle w:val="Heading3"/>
      </w:pPr>
      <w:r>
        <w:t>Northern Ireland Councils’ Performance Data during 202</w:t>
      </w:r>
      <w:r w:rsidR="000352D8">
        <w:t>2 to 2023</w:t>
      </w:r>
    </w:p>
    <w:p w14:paraId="7B7BFB7C" w14:textId="393594ED" w:rsidR="006F4F78" w:rsidRDefault="009450F1" w:rsidP="004625FF">
      <w:pPr>
        <w:pStyle w:val="Heading3"/>
        <w:contextualSpacing/>
        <w:rPr>
          <w:rFonts w:cs="Arial"/>
          <w:b w:val="0"/>
          <w:sz w:val="24"/>
        </w:rPr>
      </w:pPr>
      <w:r w:rsidRPr="00536C55">
        <w:rPr>
          <w:rFonts w:cs="Arial"/>
          <w:b w:val="0"/>
          <w:sz w:val="24"/>
        </w:rPr>
        <w:t>The average processing time for local applications brought to a decision or wi</w:t>
      </w:r>
      <w:r w:rsidR="000352D8" w:rsidRPr="00536C55">
        <w:rPr>
          <w:rFonts w:cs="Arial"/>
          <w:b w:val="0"/>
          <w:sz w:val="24"/>
        </w:rPr>
        <w:t>thdrawal during 2022</w:t>
      </w:r>
      <w:r w:rsidRPr="00536C55">
        <w:rPr>
          <w:rFonts w:cs="Arial"/>
          <w:b w:val="0"/>
          <w:sz w:val="24"/>
        </w:rPr>
        <w:t>/2</w:t>
      </w:r>
      <w:r w:rsidR="000352D8" w:rsidRPr="00536C55">
        <w:rPr>
          <w:rFonts w:cs="Arial"/>
          <w:b w:val="0"/>
          <w:sz w:val="24"/>
        </w:rPr>
        <w:t>3</w:t>
      </w:r>
      <w:r w:rsidRPr="00536C55">
        <w:rPr>
          <w:rFonts w:cs="Arial"/>
          <w:b w:val="0"/>
          <w:sz w:val="24"/>
        </w:rPr>
        <w:t xml:space="preserve"> was 1</w:t>
      </w:r>
      <w:r w:rsidR="000352D8" w:rsidRPr="00536C55">
        <w:rPr>
          <w:rFonts w:cs="Arial"/>
          <w:b w:val="0"/>
          <w:sz w:val="24"/>
        </w:rPr>
        <w:t>9</w:t>
      </w:r>
      <w:r w:rsidRPr="00536C55">
        <w:rPr>
          <w:rFonts w:cs="Arial"/>
          <w:b w:val="0"/>
          <w:sz w:val="24"/>
        </w:rPr>
        <w:t xml:space="preserve"> weeks across all councils. This exceeds the 15 week target and represents a</w:t>
      </w:r>
      <w:r w:rsidR="000352D8" w:rsidRPr="00536C55">
        <w:rPr>
          <w:rFonts w:cs="Arial"/>
          <w:b w:val="0"/>
          <w:sz w:val="24"/>
        </w:rPr>
        <w:t>n increase of 1.8 weeks from the previo</w:t>
      </w:r>
      <w:r w:rsidR="00AB4EBB" w:rsidRPr="00536C55">
        <w:rPr>
          <w:rFonts w:cs="Arial"/>
          <w:b w:val="0"/>
          <w:sz w:val="24"/>
        </w:rPr>
        <w:t>u</w:t>
      </w:r>
      <w:r w:rsidR="000352D8" w:rsidRPr="00536C55">
        <w:rPr>
          <w:rFonts w:cs="Arial"/>
          <w:b w:val="0"/>
          <w:sz w:val="24"/>
        </w:rPr>
        <w:t xml:space="preserve">s financial year (17.2 weeks). </w:t>
      </w:r>
    </w:p>
    <w:p w14:paraId="579F224F" w14:textId="77777777" w:rsidR="004625FF" w:rsidRPr="004625FF" w:rsidRDefault="004625FF" w:rsidP="004625FF"/>
    <w:p w14:paraId="3CB68DA8" w14:textId="19705796" w:rsidR="003E0516" w:rsidRDefault="000352D8" w:rsidP="004625FF">
      <w:pPr>
        <w:pStyle w:val="Heading3"/>
        <w:contextualSpacing/>
        <w:rPr>
          <w:rFonts w:cs="Arial"/>
          <w:b w:val="0"/>
          <w:sz w:val="24"/>
        </w:rPr>
      </w:pPr>
      <w:r w:rsidRPr="00536C55">
        <w:rPr>
          <w:rFonts w:cs="Arial"/>
          <w:b w:val="0"/>
          <w:sz w:val="24"/>
        </w:rPr>
        <w:t>Three of the 11 Councils met the 15 week target in 2022/23, namely; Mid and East Antrim (8.6 weeks</w:t>
      </w:r>
      <w:r w:rsidR="00AB4EBB" w:rsidRPr="00536C55">
        <w:rPr>
          <w:rFonts w:cs="Arial"/>
          <w:b w:val="0"/>
          <w:sz w:val="24"/>
        </w:rPr>
        <w:t>)</w:t>
      </w:r>
      <w:r w:rsidRPr="00536C55">
        <w:rPr>
          <w:rFonts w:cs="Arial"/>
          <w:b w:val="0"/>
          <w:sz w:val="24"/>
        </w:rPr>
        <w:t>, Ferman</w:t>
      </w:r>
      <w:r w:rsidR="00AB4EBB" w:rsidRPr="00536C55">
        <w:rPr>
          <w:rFonts w:cs="Arial"/>
          <w:b w:val="0"/>
          <w:sz w:val="24"/>
        </w:rPr>
        <w:t>a</w:t>
      </w:r>
      <w:r w:rsidRPr="00536C55">
        <w:rPr>
          <w:rFonts w:cs="Arial"/>
          <w:b w:val="0"/>
          <w:sz w:val="24"/>
        </w:rPr>
        <w:t>gh and Omagh (13 weeks) an</w:t>
      </w:r>
      <w:r w:rsidR="00AB4EBB" w:rsidRPr="00536C55">
        <w:rPr>
          <w:rFonts w:cs="Arial"/>
          <w:b w:val="0"/>
          <w:sz w:val="24"/>
        </w:rPr>
        <w:t>d</w:t>
      </w:r>
      <w:r w:rsidRPr="00536C55">
        <w:rPr>
          <w:rFonts w:cs="Arial"/>
          <w:b w:val="0"/>
          <w:sz w:val="24"/>
        </w:rPr>
        <w:t xml:space="preserve"> Antrim and Newtownabbey (13.4 weeks).</w:t>
      </w:r>
      <w:r w:rsidR="009450F1" w:rsidRPr="00536C55">
        <w:rPr>
          <w:rFonts w:cs="Arial"/>
          <w:b w:val="0"/>
          <w:sz w:val="24"/>
        </w:rPr>
        <w:t xml:space="preserve"> </w:t>
      </w:r>
    </w:p>
    <w:p w14:paraId="05DCD808" w14:textId="77777777" w:rsidR="004625FF" w:rsidRPr="004625FF" w:rsidRDefault="004625FF" w:rsidP="004625FF"/>
    <w:p w14:paraId="168D250D" w14:textId="14A9766F" w:rsidR="00330222" w:rsidRDefault="00536C55" w:rsidP="00330222">
      <w:pPr>
        <w:pStyle w:val="Heading3"/>
        <w:rPr>
          <w:b w:val="0"/>
          <w:sz w:val="24"/>
        </w:rPr>
      </w:pPr>
      <w:r w:rsidRPr="00536C55">
        <w:rPr>
          <w:b w:val="0"/>
          <w:sz w:val="24"/>
        </w:rPr>
        <w:t>The number of</w:t>
      </w:r>
      <w:r w:rsidR="001C18E3">
        <w:rPr>
          <w:b w:val="0"/>
          <w:sz w:val="24"/>
        </w:rPr>
        <w:t xml:space="preserve"> local applications received dur</w:t>
      </w:r>
      <w:r w:rsidRPr="00536C55">
        <w:rPr>
          <w:b w:val="0"/>
          <w:sz w:val="24"/>
        </w:rPr>
        <w:t>ing 2022/23 was 11</w:t>
      </w:r>
      <w:r w:rsidRPr="000352D8">
        <w:rPr>
          <w:b w:val="0"/>
          <w:sz w:val="24"/>
        </w:rPr>
        <w:t>,072</w:t>
      </w:r>
      <w:r>
        <w:rPr>
          <w:b w:val="0"/>
          <w:sz w:val="24"/>
        </w:rPr>
        <w:t>; the lowest since the series began in 2015/16 and a decrease of 17.7% on the 13,454 received during 2021/22 and all 11 Councils reported a decrease in their lo</w:t>
      </w:r>
      <w:r w:rsidR="006F4F78">
        <w:rPr>
          <w:b w:val="0"/>
          <w:sz w:val="24"/>
        </w:rPr>
        <w:t>c</w:t>
      </w:r>
      <w:r>
        <w:rPr>
          <w:b w:val="0"/>
          <w:sz w:val="24"/>
        </w:rPr>
        <w:t xml:space="preserve">al applications during the year. </w:t>
      </w:r>
      <w:r w:rsidRPr="000352D8">
        <w:rPr>
          <w:b w:val="0"/>
          <w:sz w:val="24"/>
        </w:rPr>
        <w:t xml:space="preserve"> </w:t>
      </w:r>
    </w:p>
    <w:p w14:paraId="2824C6D3" w14:textId="77777777" w:rsidR="00330222" w:rsidRPr="00330222" w:rsidRDefault="00330222" w:rsidP="00330222"/>
    <w:p w14:paraId="243CEE06" w14:textId="455C794C" w:rsidR="00955898" w:rsidRDefault="00384DA1" w:rsidP="00AD2424">
      <w:pPr>
        <w:autoSpaceDE w:val="0"/>
        <w:autoSpaceDN w:val="0"/>
        <w:adjustRightInd w:val="0"/>
        <w:spacing w:after="176" w:line="360" w:lineRule="auto"/>
        <w:ind w:left="993" w:hanging="993"/>
        <w:rPr>
          <w:rFonts w:ascii="Arial" w:hAnsi="Arial" w:cs="Arial"/>
          <w:b/>
          <w:color w:val="000000"/>
          <w:sz w:val="24"/>
          <w:szCs w:val="24"/>
        </w:rPr>
      </w:pPr>
      <w:r w:rsidRPr="00AD2424">
        <w:rPr>
          <w:rFonts w:ascii="Arial" w:hAnsi="Arial" w:cs="Arial"/>
          <w:b/>
          <w:color w:val="000000"/>
          <w:sz w:val="24"/>
          <w:szCs w:val="24"/>
        </w:rPr>
        <w:t xml:space="preserve">Graph </w:t>
      </w:r>
      <w:r w:rsidR="00AD2424" w:rsidRPr="00AD2424">
        <w:rPr>
          <w:rFonts w:ascii="Arial" w:hAnsi="Arial" w:cs="Arial"/>
          <w:b/>
          <w:color w:val="000000"/>
          <w:sz w:val="24"/>
          <w:szCs w:val="24"/>
        </w:rPr>
        <w:t>-</w:t>
      </w:r>
      <w:r w:rsidR="00DD3C0D" w:rsidRPr="00AD2424">
        <w:rPr>
          <w:rFonts w:ascii="Arial" w:hAnsi="Arial" w:cs="Arial"/>
          <w:b/>
          <w:color w:val="000000"/>
          <w:sz w:val="24"/>
          <w:szCs w:val="24"/>
        </w:rPr>
        <w:t xml:space="preserve"> </w:t>
      </w:r>
      <w:r w:rsidRPr="00AD2424">
        <w:rPr>
          <w:rFonts w:ascii="Arial" w:hAnsi="Arial" w:cs="Arial"/>
          <w:b/>
          <w:color w:val="000000"/>
          <w:sz w:val="24"/>
          <w:szCs w:val="24"/>
        </w:rPr>
        <w:t>Average Processing ti</w:t>
      </w:r>
      <w:r w:rsidR="00DD3C0D" w:rsidRPr="00AD2424">
        <w:rPr>
          <w:rFonts w:ascii="Arial" w:hAnsi="Arial" w:cs="Arial"/>
          <w:b/>
          <w:color w:val="000000"/>
          <w:sz w:val="24"/>
          <w:szCs w:val="24"/>
        </w:rPr>
        <w:t>me</w:t>
      </w:r>
      <w:r w:rsidRPr="00AD2424">
        <w:rPr>
          <w:rFonts w:ascii="Arial" w:hAnsi="Arial" w:cs="Arial"/>
          <w:b/>
          <w:color w:val="000000"/>
          <w:sz w:val="24"/>
          <w:szCs w:val="24"/>
        </w:rPr>
        <w:t xml:space="preserve"> of Local planning applications NI </w:t>
      </w:r>
      <w:r w:rsidR="00DD3C0D" w:rsidRPr="00AD2424">
        <w:rPr>
          <w:rFonts w:ascii="Arial" w:hAnsi="Arial" w:cs="Arial"/>
          <w:b/>
          <w:color w:val="000000"/>
          <w:sz w:val="24"/>
          <w:szCs w:val="24"/>
        </w:rPr>
        <w:t>Councils</w:t>
      </w:r>
      <w:r w:rsidR="00261D49">
        <w:rPr>
          <w:rFonts w:ascii="Arial" w:hAnsi="Arial" w:cs="Arial"/>
          <w:b/>
          <w:color w:val="000000"/>
          <w:sz w:val="24"/>
          <w:szCs w:val="24"/>
        </w:rPr>
        <w:t xml:space="preserve"> 2021</w:t>
      </w:r>
      <w:r w:rsidR="000352D8">
        <w:rPr>
          <w:rFonts w:ascii="Arial" w:hAnsi="Arial" w:cs="Arial"/>
          <w:b/>
          <w:color w:val="000000"/>
          <w:sz w:val="24"/>
          <w:szCs w:val="24"/>
        </w:rPr>
        <w:t>/22 to 2021/23</w:t>
      </w:r>
    </w:p>
    <w:p w14:paraId="3734FDA2" w14:textId="2722B803" w:rsidR="000352D8" w:rsidRPr="00AD2424" w:rsidRDefault="000352D8" w:rsidP="00AD2424">
      <w:pPr>
        <w:autoSpaceDE w:val="0"/>
        <w:autoSpaceDN w:val="0"/>
        <w:adjustRightInd w:val="0"/>
        <w:spacing w:after="176" w:line="360" w:lineRule="auto"/>
        <w:ind w:left="993" w:hanging="993"/>
        <w:rPr>
          <w:rFonts w:ascii="Arial" w:hAnsi="Arial" w:cs="Arial"/>
          <w:b/>
          <w:color w:val="000000"/>
          <w:sz w:val="24"/>
          <w:szCs w:val="24"/>
        </w:rPr>
      </w:pPr>
      <w:r w:rsidRPr="000352D8">
        <w:rPr>
          <w:rFonts w:ascii="Arial" w:hAnsi="Arial" w:cs="Arial"/>
          <w:b/>
          <w:noProof/>
          <w:color w:val="000000"/>
          <w:sz w:val="24"/>
          <w:szCs w:val="24"/>
          <w:lang w:eastAsia="en-GB"/>
        </w:rPr>
        <w:drawing>
          <wp:inline distT="0" distB="0" distL="0" distR="0" wp14:anchorId="67D84581" wp14:editId="0ACBBA45">
            <wp:extent cx="5562553" cy="2317750"/>
            <wp:effectExtent l="0" t="0" r="635" b="6350"/>
            <wp:docPr id="77" name="Picture 77" descr="Graph depicts the  Average Processing time of Local planning applications in Northern Ireland Councils 2020/22 to 2021/23. Northern Ireland Councils’ Performance Data during 2022 to 2023, where the average processing time for local applications brought to a decision or withdrawal during 2022/23 was 19 weeks across all councils. This exceeds the 15 week target and represents an increase of 1.8 weeks from the previous financial year (17.2 weeks). Three of the 11 Councils met the 15 week target in 2022/23, namely; Mid and East Antrim (8.6 weeks), Fermanagh and Omagh (13 weeks) and Antrim and Newtownabbey (13.4 weeks). &#10;&#10;The number of local applications received during 2022/23 was 11,072; the lowest since the series began in 2015/16 and a decrease of 17.7% on the 13,454 received during 2021/22 and all 11 Councils reported a decrease in their local applications during the year.&#10;" title="Graph - Average Processing time of Local planning applications Northrn Ireland Councils 2020/22 to 20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5768" cy="2323256"/>
                    </a:xfrm>
                    <a:prstGeom prst="rect">
                      <a:avLst/>
                    </a:prstGeom>
                    <a:noFill/>
                    <a:ln>
                      <a:noFill/>
                    </a:ln>
                  </pic:spPr>
                </pic:pic>
              </a:graphicData>
            </a:graphic>
          </wp:inline>
        </w:drawing>
      </w:r>
    </w:p>
    <w:p w14:paraId="6404A8DD" w14:textId="012E9113" w:rsidR="00384DA1" w:rsidRDefault="00BD79D6" w:rsidP="00955898">
      <w:pPr>
        <w:rPr>
          <w:rFonts w:ascii="Arial" w:hAnsi="Arial" w:cs="Arial"/>
          <w:sz w:val="24"/>
          <w:szCs w:val="24"/>
        </w:rPr>
      </w:pPr>
      <w:hyperlink r:id="rId44" w:history="1">
        <w:r w:rsidR="00296E59" w:rsidRPr="00BB3925">
          <w:rPr>
            <w:rStyle w:val="Hyperlink"/>
            <w:rFonts w:ascii="Arial" w:hAnsi="Arial" w:cs="Arial"/>
            <w:sz w:val="24"/>
            <w:szCs w:val="24"/>
          </w:rPr>
          <w:t>https://www.infrastructure-ni.gov.uk/publications/northern-ireland-planning-statistics</w:t>
        </w:r>
      </w:hyperlink>
    </w:p>
    <w:p w14:paraId="6E07FFD0" w14:textId="77777777" w:rsidR="00536C55" w:rsidRPr="00FD24AC" w:rsidRDefault="00CC2F84" w:rsidP="00536C55">
      <w:pPr>
        <w:pStyle w:val="Heading3"/>
        <w:ind w:left="1276" w:hanging="1276"/>
        <w:rPr>
          <w:sz w:val="24"/>
        </w:rPr>
      </w:pPr>
      <w:r>
        <w:rPr>
          <w:rFonts w:cs="Arial"/>
          <w:b w:val="0"/>
          <w:sz w:val="24"/>
        </w:rPr>
        <w:t>.</w:t>
      </w:r>
      <w:r w:rsidR="00536C55" w:rsidRPr="00FD24AC">
        <w:rPr>
          <w:sz w:val="24"/>
        </w:rPr>
        <w:t xml:space="preserve">Planning </w:t>
      </w:r>
      <w:r w:rsidR="00536C55" w:rsidRPr="00FD24AC">
        <w:rPr>
          <w:sz w:val="24"/>
        </w:rPr>
        <w:tab/>
        <w:t>P3 – The percentage (70%) of planning enforcement cases processed within 39 weeks.</w:t>
      </w:r>
    </w:p>
    <w:p w14:paraId="43EDBF2E" w14:textId="77777777" w:rsidR="00536C55" w:rsidRPr="00FD24AC" w:rsidRDefault="00536C55" w:rsidP="00536C55">
      <w:pPr>
        <w:pStyle w:val="Heading3"/>
        <w:contextualSpacing/>
        <w:rPr>
          <w:sz w:val="24"/>
        </w:rPr>
      </w:pPr>
      <w:r w:rsidRPr="00FD24AC">
        <w:rPr>
          <w:rFonts w:cs="Arial"/>
          <w:b w:val="0"/>
          <w:sz w:val="24"/>
        </w:rPr>
        <w:t>Purpose of Performance Indicator:</w:t>
      </w:r>
      <w:r w:rsidRPr="00FD24AC">
        <w:rPr>
          <w:rFonts w:cs="Arial"/>
          <w:sz w:val="24"/>
        </w:rPr>
        <w:t xml:space="preserve"> </w:t>
      </w:r>
      <w:r w:rsidRPr="00FD24AC">
        <w:rPr>
          <w:rFonts w:cs="Arial"/>
          <w:b w:val="0"/>
          <w:sz w:val="24"/>
        </w:rPr>
        <w:t>Planning Department bring more enforcement cases to target conclusion within 39 weeks. Enforcement cases are investigations into alleged breaches of planning control under Part 5 of the Planning Act (NI) 2011 (or under any orders or regulations made under the Act.</w:t>
      </w:r>
      <w:r w:rsidRPr="00FD24AC">
        <w:rPr>
          <w:sz w:val="24"/>
        </w:rPr>
        <w:t xml:space="preserve"> </w:t>
      </w:r>
    </w:p>
    <w:p w14:paraId="12CC21DA" w14:textId="77777777" w:rsidR="00536C55" w:rsidRDefault="00536C55" w:rsidP="00536C55">
      <w:pPr>
        <w:pStyle w:val="Heading3"/>
        <w:contextualSpacing/>
        <w:rPr>
          <w:rFonts w:cs="Arial"/>
          <w:b w:val="0"/>
          <w:sz w:val="24"/>
        </w:rPr>
      </w:pPr>
    </w:p>
    <w:p w14:paraId="0A17BBB1" w14:textId="1812729B" w:rsidR="00DC62EF" w:rsidRPr="00FD24AC" w:rsidRDefault="00536C55" w:rsidP="00536C55">
      <w:pPr>
        <w:pStyle w:val="Heading3"/>
        <w:contextualSpacing/>
        <w:rPr>
          <w:rFonts w:cs="Arial"/>
          <w:b w:val="0"/>
          <w:sz w:val="24"/>
        </w:rPr>
      </w:pPr>
      <w:r w:rsidRPr="00FD24AC">
        <w:rPr>
          <w:rFonts w:cs="Arial"/>
          <w:b w:val="0"/>
          <w:sz w:val="24"/>
        </w:rPr>
        <w:t>An enforcement case is opened when there has been an alleged breach of planning control. An enforcement case is concluded when one of the following occurs: a notice is issued; legal proceedings commence; a planning application is received; or the case is closed.</w:t>
      </w:r>
      <w:r w:rsidRPr="00FD24AC">
        <w:rPr>
          <w:sz w:val="24"/>
        </w:rPr>
        <w:t xml:space="preserve"> </w:t>
      </w:r>
      <w:r w:rsidRPr="00FD24AC">
        <w:rPr>
          <w:rFonts w:cs="Arial"/>
          <w:b w:val="0"/>
          <w:sz w:val="24"/>
        </w:rPr>
        <w:t>The time taken to conclude an enforcement case is calculated from the date on which the complaint is received to the earliest date of the following: a notice is issued; legal proceedings commence; a planning application is received; or the case is closed.</w:t>
      </w:r>
      <w:r>
        <w:rPr>
          <w:rFonts w:cs="Arial"/>
          <w:b w:val="0"/>
          <w:sz w:val="24"/>
        </w:rPr>
        <w:t xml:space="preserve"> At the time of publication DfI had highlighted that enforcement f</w:t>
      </w:r>
      <w:r w:rsidRPr="006B412E">
        <w:rPr>
          <w:rFonts w:cs="Arial"/>
          <w:b w:val="0"/>
          <w:sz w:val="24"/>
        </w:rPr>
        <w:t xml:space="preserve">igures for 2022/23 enforcement data </w:t>
      </w:r>
      <w:r>
        <w:rPr>
          <w:rFonts w:cs="Arial"/>
          <w:b w:val="0"/>
          <w:sz w:val="24"/>
        </w:rPr>
        <w:t>were</w:t>
      </w:r>
      <w:r w:rsidRPr="006B412E">
        <w:rPr>
          <w:rFonts w:cs="Arial"/>
          <w:b w:val="0"/>
          <w:sz w:val="24"/>
        </w:rPr>
        <w:t xml:space="preserve"> provisional.  The</w:t>
      </w:r>
      <w:r>
        <w:rPr>
          <w:rFonts w:cs="Arial"/>
          <w:b w:val="0"/>
          <w:sz w:val="24"/>
        </w:rPr>
        <w:t xml:space="preserve"> figures would </w:t>
      </w:r>
      <w:r w:rsidRPr="006B412E">
        <w:rPr>
          <w:rFonts w:cs="Arial"/>
          <w:b w:val="0"/>
          <w:sz w:val="24"/>
        </w:rPr>
        <w:t>be subject to further revision when the full s</w:t>
      </w:r>
      <w:r>
        <w:rPr>
          <w:rFonts w:cs="Arial"/>
          <w:b w:val="0"/>
          <w:sz w:val="24"/>
        </w:rPr>
        <w:t xml:space="preserve">uite of enforcement data became available and therefore the number of enforcement cases concluded and corresponding processing times were not presented in the annual report (users would be notified when available). The graph below due to facts highlighted </w:t>
      </w:r>
      <w:r w:rsidR="003E0516">
        <w:rPr>
          <w:rFonts w:cs="Arial"/>
          <w:b w:val="0"/>
          <w:sz w:val="24"/>
        </w:rPr>
        <w:t xml:space="preserve">above </w:t>
      </w:r>
      <w:r>
        <w:rPr>
          <w:rFonts w:cs="Arial"/>
          <w:b w:val="0"/>
          <w:sz w:val="24"/>
        </w:rPr>
        <w:t>include data from 2015 to 2022 only</w:t>
      </w:r>
    </w:p>
    <w:p w14:paraId="7B648E81" w14:textId="298F9682" w:rsidR="00FD24AC" w:rsidRDefault="00FD24AC" w:rsidP="00FD24AC"/>
    <w:p w14:paraId="048DB21A" w14:textId="73AD1EE5" w:rsidR="00DD3C0D" w:rsidRDefault="00DD3C0D" w:rsidP="00296E59">
      <w:pPr>
        <w:ind w:left="993" w:hanging="993"/>
        <w:rPr>
          <w:rFonts w:ascii="Arial" w:hAnsi="Arial" w:cs="Arial"/>
          <w:b/>
          <w:sz w:val="24"/>
          <w:szCs w:val="24"/>
        </w:rPr>
      </w:pPr>
      <w:r w:rsidRPr="00296E59">
        <w:rPr>
          <w:rFonts w:ascii="Arial" w:hAnsi="Arial" w:cs="Arial"/>
          <w:b/>
          <w:sz w:val="24"/>
          <w:szCs w:val="24"/>
        </w:rPr>
        <w:t>Graph</w:t>
      </w:r>
      <w:r w:rsidR="00296E59" w:rsidRPr="00296E59">
        <w:rPr>
          <w:rFonts w:ascii="Arial" w:hAnsi="Arial" w:cs="Arial"/>
          <w:b/>
          <w:sz w:val="24"/>
          <w:szCs w:val="24"/>
        </w:rPr>
        <w:t xml:space="preserve"> -</w:t>
      </w:r>
      <w:r w:rsidR="005139E3" w:rsidRPr="00296E59">
        <w:rPr>
          <w:rFonts w:ascii="Arial" w:hAnsi="Arial" w:cs="Arial"/>
          <w:b/>
          <w:sz w:val="24"/>
          <w:szCs w:val="24"/>
        </w:rPr>
        <w:t xml:space="preserve"> </w:t>
      </w:r>
      <w:r w:rsidR="00296E59" w:rsidRPr="00296E59">
        <w:rPr>
          <w:rFonts w:ascii="Arial" w:hAnsi="Arial" w:cs="Arial"/>
          <w:b/>
          <w:sz w:val="24"/>
          <w:szCs w:val="24"/>
        </w:rPr>
        <w:t xml:space="preserve">The percentage </w:t>
      </w:r>
      <w:r w:rsidRPr="00296E59">
        <w:rPr>
          <w:rFonts w:ascii="Arial" w:hAnsi="Arial" w:cs="Arial"/>
          <w:b/>
          <w:sz w:val="24"/>
          <w:szCs w:val="24"/>
        </w:rPr>
        <w:t xml:space="preserve">of Enforcement cases processed within 39 </w:t>
      </w:r>
      <w:r w:rsidR="006B412E">
        <w:rPr>
          <w:rFonts w:ascii="Arial" w:hAnsi="Arial" w:cs="Arial"/>
          <w:b/>
          <w:sz w:val="24"/>
          <w:szCs w:val="24"/>
        </w:rPr>
        <w:t>weeks in Mid Ulster 2015 to 202</w:t>
      </w:r>
      <w:r w:rsidR="00CC2F84">
        <w:rPr>
          <w:rFonts w:ascii="Arial" w:hAnsi="Arial" w:cs="Arial"/>
          <w:b/>
          <w:sz w:val="24"/>
          <w:szCs w:val="24"/>
        </w:rPr>
        <w:t>2</w:t>
      </w:r>
    </w:p>
    <w:p w14:paraId="53871B38" w14:textId="5B53D5B0" w:rsidR="004F2BEC" w:rsidRDefault="004F2BEC" w:rsidP="00296E59">
      <w:pPr>
        <w:ind w:left="993" w:hanging="993"/>
        <w:rPr>
          <w:rFonts w:ascii="Arial" w:hAnsi="Arial" w:cs="Arial"/>
          <w:b/>
          <w:sz w:val="24"/>
          <w:szCs w:val="24"/>
        </w:rPr>
      </w:pPr>
      <w:r>
        <w:rPr>
          <w:noProof/>
          <w:lang w:eastAsia="en-GB"/>
        </w:rPr>
        <w:drawing>
          <wp:inline distT="0" distB="0" distL="0" distR="0" wp14:anchorId="3A39A471" wp14:editId="50666548">
            <wp:extent cx="5441950" cy="2489200"/>
            <wp:effectExtent l="0" t="0" r="6350" b="6350"/>
            <wp:docPr id="20" name="Chart 20" descr="Graph shows The percentage of Enforcement cases processed within 39 weeks in Mid Ulster 2015 to 2022. Standard was achieved, however the last quarter’s performance within the service was impacted by the loss of an experienced senior officer moving on from their post, coupled with staff on secondment during the reporting period.  Members of the Enforcement team were re-assigned their usual duties to facilitate the testing of the new IT system in Q4 which impacted on performance." title="Graph - The percentage of Enforcement cases processed within 39 weeks in Mid Ulster 2015 to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980F12" w14:textId="0F504536" w:rsidR="004F2BEC" w:rsidRPr="00FD24AC" w:rsidRDefault="004F2BEC" w:rsidP="00FD24AC"/>
    <w:p w14:paraId="5B35952C" w14:textId="6EE7627B" w:rsidR="00E37F90" w:rsidRDefault="001C375C" w:rsidP="00E37F90">
      <w:pPr>
        <w:pStyle w:val="Heading3"/>
      </w:pPr>
      <w:r w:rsidRPr="00575EDC">
        <w:t>Analysis</w:t>
      </w:r>
      <w:r>
        <w:t>:</w:t>
      </w:r>
      <w:r w:rsidR="00E37F90">
        <w:t xml:space="preserve"> </w:t>
      </w:r>
      <w:r w:rsidR="00D55723">
        <w:t>More</w:t>
      </w:r>
      <w:r w:rsidR="00E37F90">
        <w:t xml:space="preserve"> is better</w:t>
      </w:r>
    </w:p>
    <w:p w14:paraId="09B57D24" w14:textId="0CF82959" w:rsidR="001D151F" w:rsidRDefault="00CC2F84" w:rsidP="009813ED">
      <w:pPr>
        <w:pStyle w:val="Default"/>
        <w:spacing w:line="360" w:lineRule="auto"/>
      </w:pPr>
      <w:r w:rsidRPr="00CC2F84">
        <w:rPr>
          <w:rFonts w:ascii="Arial" w:hAnsi="Arial" w:cs="Arial"/>
        </w:rPr>
        <w:t>DfI has not yet released or published information relating to quarter three and quar</w:t>
      </w:r>
      <w:r w:rsidR="00536C55">
        <w:rPr>
          <w:rFonts w:ascii="Arial" w:hAnsi="Arial" w:cs="Arial"/>
        </w:rPr>
        <w:t>ter four of 2022 to 2023 and have</w:t>
      </w:r>
      <w:r w:rsidRPr="00CC2F84">
        <w:rPr>
          <w:rFonts w:ascii="Arial" w:hAnsi="Arial" w:cs="Arial"/>
        </w:rPr>
        <w:t xml:space="preserve"> stated in their report</w:t>
      </w:r>
      <w:r w:rsidR="004F2BEC">
        <w:rPr>
          <w:rFonts w:ascii="Arial" w:hAnsi="Arial" w:cs="Arial"/>
        </w:rPr>
        <w:t>,</w:t>
      </w:r>
      <w:r w:rsidRPr="00CC2F84">
        <w:rPr>
          <w:rFonts w:ascii="Arial" w:hAnsi="Arial" w:cs="Arial"/>
        </w:rPr>
        <w:t xml:space="preserve"> </w:t>
      </w:r>
      <w:r w:rsidR="003E0516">
        <w:rPr>
          <w:rFonts w:ascii="Arial" w:hAnsi="Arial" w:cs="Arial"/>
        </w:rPr>
        <w:t xml:space="preserve">the </w:t>
      </w:r>
      <w:r w:rsidRPr="00CC2F84">
        <w:rPr>
          <w:rFonts w:ascii="Arial" w:hAnsi="Arial" w:cs="Arial"/>
        </w:rPr>
        <w:t>“Annual Northern Ireland Planning Statistics Report April 2022 to 2023 “</w:t>
      </w:r>
      <w:r w:rsidR="004F2BEC">
        <w:rPr>
          <w:rFonts w:ascii="Arial" w:hAnsi="Arial" w:cs="Arial"/>
        </w:rPr>
        <w:t>,</w:t>
      </w:r>
      <w:r w:rsidRPr="00CC2F84">
        <w:rPr>
          <w:rFonts w:ascii="Arial" w:hAnsi="Arial" w:cs="Arial"/>
        </w:rPr>
        <w:t xml:space="preserve"> that the number of enfor</w:t>
      </w:r>
      <w:r w:rsidR="00536C55">
        <w:rPr>
          <w:rFonts w:ascii="Arial" w:hAnsi="Arial" w:cs="Arial"/>
        </w:rPr>
        <w:t>cement</w:t>
      </w:r>
      <w:r w:rsidRPr="00CC2F84">
        <w:rPr>
          <w:rFonts w:ascii="Arial" w:hAnsi="Arial" w:cs="Arial"/>
        </w:rPr>
        <w:t xml:space="preserve"> cases concluded and corresponding cases dealt is not presented in the report and will be </w:t>
      </w:r>
      <w:r w:rsidR="00536C55">
        <w:rPr>
          <w:rFonts w:ascii="Arial" w:hAnsi="Arial" w:cs="Arial"/>
        </w:rPr>
        <w:t>published</w:t>
      </w:r>
      <w:r w:rsidRPr="00CC2F84">
        <w:rPr>
          <w:rFonts w:ascii="Arial" w:hAnsi="Arial" w:cs="Arial"/>
        </w:rPr>
        <w:t xml:space="preserve"> later. Quarter one and quarter two data are available on the DfI web-site for 2022/2023 re</w:t>
      </w:r>
      <w:r w:rsidR="004915BB">
        <w:rPr>
          <w:rFonts w:ascii="Arial" w:hAnsi="Arial" w:cs="Arial"/>
        </w:rPr>
        <w:t>lating</w:t>
      </w:r>
      <w:r w:rsidRPr="00CC2F84">
        <w:rPr>
          <w:rFonts w:ascii="Arial" w:hAnsi="Arial" w:cs="Arial"/>
        </w:rPr>
        <w:t xml:space="preserve"> to this statutory target.</w:t>
      </w:r>
      <w:r w:rsidR="004A2D6D" w:rsidRPr="00CC2F84">
        <w:rPr>
          <w:rFonts w:ascii="Arial" w:hAnsi="Arial" w:cs="Arial"/>
        </w:rPr>
        <w:t xml:space="preserve"> </w:t>
      </w:r>
      <w:r w:rsidR="00867DDF">
        <w:rPr>
          <w:rFonts w:ascii="Arial" w:hAnsi="Arial" w:cs="Arial"/>
        </w:rPr>
        <w:t xml:space="preserve">Mid Ulster during the first six months of 2022 to 2023 </w:t>
      </w:r>
      <w:r w:rsidR="009813ED">
        <w:rPr>
          <w:rFonts w:ascii="Arial" w:hAnsi="Arial" w:cs="Arial"/>
        </w:rPr>
        <w:t>had 51.6%</w:t>
      </w:r>
      <w:r w:rsidR="00867DDF">
        <w:rPr>
          <w:rFonts w:ascii="Arial" w:hAnsi="Arial" w:cs="Arial"/>
        </w:rPr>
        <w:t xml:space="preserve"> of cases concluded within 39 weeks</w:t>
      </w:r>
      <w:r w:rsidR="009813ED">
        <w:rPr>
          <w:rFonts w:ascii="Arial" w:hAnsi="Arial" w:cs="Arial"/>
        </w:rPr>
        <w:t>.</w:t>
      </w:r>
    </w:p>
    <w:p w14:paraId="186F7468" w14:textId="77777777" w:rsidR="004625FF" w:rsidRDefault="004625FF" w:rsidP="00E37F90">
      <w:pPr>
        <w:pStyle w:val="Heading3"/>
      </w:pPr>
    </w:p>
    <w:p w14:paraId="110C6E1A" w14:textId="0C3CED7C" w:rsidR="00E37F90" w:rsidRDefault="00E37F90" w:rsidP="00E37F90">
      <w:pPr>
        <w:pStyle w:val="Heading3"/>
      </w:pPr>
      <w:r>
        <w:t>Action Plan:</w:t>
      </w:r>
    </w:p>
    <w:p w14:paraId="2E74ECA9" w14:textId="2123104E" w:rsidR="004A2D6D" w:rsidRPr="004F2BEC" w:rsidRDefault="00CC2F84" w:rsidP="004A2D6D">
      <w:pPr>
        <w:pStyle w:val="Default"/>
        <w:spacing w:line="360" w:lineRule="auto"/>
        <w:rPr>
          <w:rFonts w:ascii="Arial" w:hAnsi="Arial" w:cs="Arial"/>
          <w:color w:val="000000" w:themeColor="text1"/>
        </w:rPr>
      </w:pPr>
      <w:r w:rsidRPr="004F2BEC">
        <w:rPr>
          <w:rFonts w:ascii="Arial" w:hAnsi="Arial" w:cs="Arial"/>
          <w:color w:val="000000" w:themeColor="text1"/>
        </w:rPr>
        <w:t xml:space="preserve">Unknown if standard has been achieved as data has not been released in relation to quarter’s three and four in 2022/23 year. </w:t>
      </w:r>
    </w:p>
    <w:p w14:paraId="4CEC33D3" w14:textId="77777777" w:rsidR="006B412E" w:rsidRDefault="006B412E" w:rsidP="00E37F90">
      <w:pPr>
        <w:pStyle w:val="Heading3"/>
      </w:pPr>
    </w:p>
    <w:p w14:paraId="7CEC6FDC" w14:textId="30407477" w:rsidR="00E37F90" w:rsidRDefault="00E37F90" w:rsidP="00E37F90">
      <w:pPr>
        <w:pStyle w:val="Heading3"/>
      </w:pPr>
      <w:r>
        <w:t>Northern Ireland Counci</w:t>
      </w:r>
      <w:r w:rsidR="006B412E">
        <w:t>ls’ Performance Data during 2022</w:t>
      </w:r>
      <w:r>
        <w:t xml:space="preserve"> to 202</w:t>
      </w:r>
      <w:r w:rsidR="006B412E">
        <w:t>3</w:t>
      </w:r>
      <w:r w:rsidR="00CC2F84">
        <w:t xml:space="preserve"> (</w:t>
      </w:r>
      <w:r w:rsidR="00D10D95">
        <w:t>Provisional)</w:t>
      </w:r>
    </w:p>
    <w:p w14:paraId="5F5899BB" w14:textId="77777777" w:rsidR="00867DDF" w:rsidRDefault="00CC2F84" w:rsidP="005161BA">
      <w:pPr>
        <w:pStyle w:val="Default"/>
        <w:spacing w:line="360" w:lineRule="auto"/>
        <w:rPr>
          <w:rFonts w:ascii="Arial" w:hAnsi="Arial" w:cs="Arial"/>
        </w:rPr>
      </w:pPr>
      <w:r>
        <w:rPr>
          <w:rFonts w:ascii="Arial" w:hAnsi="Arial" w:cs="Arial"/>
        </w:rPr>
        <w:t>DfI in its annual</w:t>
      </w:r>
      <w:r w:rsidR="00D10D95">
        <w:rPr>
          <w:rFonts w:ascii="Arial" w:hAnsi="Arial" w:cs="Arial"/>
        </w:rPr>
        <w:t xml:space="preserve"> report did not present the </w:t>
      </w:r>
      <w:r w:rsidR="004915BB">
        <w:rPr>
          <w:rFonts w:ascii="Arial" w:hAnsi="Arial" w:cs="Arial"/>
        </w:rPr>
        <w:t xml:space="preserve">annual </w:t>
      </w:r>
      <w:r w:rsidR="00D10D95">
        <w:rPr>
          <w:rFonts w:ascii="Arial" w:hAnsi="Arial" w:cs="Arial"/>
        </w:rPr>
        <w:t xml:space="preserve">number of enforcement cases concluded and the corresponding processing times and stated that the information would be made available at a later date. </w:t>
      </w:r>
      <w:r w:rsidR="004915BB">
        <w:rPr>
          <w:rFonts w:ascii="Arial" w:hAnsi="Arial" w:cs="Arial"/>
        </w:rPr>
        <w:t xml:space="preserve">Data was published in relation to quarter one and quarter two and </w:t>
      </w:r>
      <w:r w:rsidR="004915BB" w:rsidRPr="004915BB">
        <w:rPr>
          <w:rFonts w:ascii="Arial" w:hAnsi="Arial" w:cs="Arial"/>
        </w:rPr>
        <w:t>across councils 73.4% of enforcement cases were concluded within 39 weeks during the first six months of 2022/23. This meets the statutory target of 70% and represents an increase from the rate reported for the same period in 2021/22 (72.3%). Seven of the 11 councils were within target after the first six months of 2022/23</w:t>
      </w:r>
      <w:r w:rsidR="004915BB" w:rsidRPr="004915BB">
        <w:rPr>
          <w:rFonts w:ascii="Arial" w:hAnsi="Arial" w:cs="Arial"/>
          <w:vertAlign w:val="superscript"/>
        </w:rPr>
        <w:t>2</w:t>
      </w:r>
      <w:r w:rsidR="004915BB" w:rsidRPr="004915BB">
        <w:rPr>
          <w:rFonts w:ascii="Arial" w:hAnsi="Arial" w:cs="Arial"/>
        </w:rPr>
        <w:t>.</w:t>
      </w:r>
    </w:p>
    <w:p w14:paraId="10287BC6" w14:textId="77777777" w:rsidR="00867DDF" w:rsidRDefault="00867DDF" w:rsidP="005161BA">
      <w:pPr>
        <w:pStyle w:val="Default"/>
        <w:spacing w:line="360" w:lineRule="auto"/>
        <w:rPr>
          <w:rFonts w:ascii="Arial" w:hAnsi="Arial" w:cs="Arial"/>
        </w:rPr>
      </w:pPr>
    </w:p>
    <w:p w14:paraId="6E632418" w14:textId="608822C2" w:rsidR="004F2BEC" w:rsidRDefault="00D10D95" w:rsidP="005161BA">
      <w:pPr>
        <w:pStyle w:val="Default"/>
        <w:spacing w:line="360" w:lineRule="auto"/>
        <w:rPr>
          <w:rFonts w:ascii="Arial" w:hAnsi="Arial" w:cs="Arial"/>
        </w:rPr>
      </w:pPr>
      <w:r>
        <w:rPr>
          <w:rFonts w:ascii="Arial" w:hAnsi="Arial" w:cs="Arial"/>
        </w:rPr>
        <w:t xml:space="preserve">The report listed the number of ‘live’ enforcement cases at the end of March </w:t>
      </w:r>
      <w:r w:rsidR="009813ED">
        <w:rPr>
          <w:rFonts w:ascii="Arial" w:hAnsi="Arial" w:cs="Arial"/>
        </w:rPr>
        <w:t xml:space="preserve">2023 </w:t>
      </w:r>
      <w:r>
        <w:rPr>
          <w:rFonts w:ascii="Arial" w:hAnsi="Arial" w:cs="Arial"/>
        </w:rPr>
        <w:t>was 3,774, up 3.2% from 2021/22</w:t>
      </w:r>
      <w:r w:rsidRPr="00D10D95">
        <w:rPr>
          <w:rFonts w:ascii="Arial" w:hAnsi="Arial" w:cs="Arial"/>
          <w:vertAlign w:val="superscript"/>
        </w:rPr>
        <w:t>1</w:t>
      </w:r>
      <w:r>
        <w:rPr>
          <w:rFonts w:ascii="Arial" w:hAnsi="Arial" w:cs="Arial"/>
        </w:rPr>
        <w:t>. Across Councils</w:t>
      </w:r>
      <w:r w:rsidR="009813ED">
        <w:rPr>
          <w:rFonts w:ascii="Arial" w:hAnsi="Arial" w:cs="Arial"/>
        </w:rPr>
        <w:t>;</w:t>
      </w:r>
      <w:r>
        <w:rPr>
          <w:rFonts w:ascii="Arial" w:hAnsi="Arial" w:cs="Arial"/>
        </w:rPr>
        <w:t xml:space="preserve"> Newry, Mourne and Down had the highest number of live cases at the end of March 2023 (708), with almost one-half (48.6%) of these in the system for over two years, Mid and East Antrim had the </w:t>
      </w:r>
      <w:r w:rsidR="009813ED">
        <w:rPr>
          <w:rFonts w:ascii="Arial" w:hAnsi="Arial" w:cs="Arial"/>
        </w:rPr>
        <w:t>smalles</w:t>
      </w:r>
      <w:r>
        <w:rPr>
          <w:rFonts w:ascii="Arial" w:hAnsi="Arial" w:cs="Arial"/>
        </w:rPr>
        <w:t xml:space="preserve">t number of live case (97) at </w:t>
      </w:r>
      <w:r w:rsidR="00515D1D">
        <w:rPr>
          <w:rFonts w:ascii="Arial" w:hAnsi="Arial" w:cs="Arial"/>
        </w:rPr>
        <w:t>the</w:t>
      </w:r>
      <w:r>
        <w:rPr>
          <w:rFonts w:ascii="Arial" w:hAnsi="Arial" w:cs="Arial"/>
        </w:rPr>
        <w:t xml:space="preserve"> end of March 2023, with 16.5% of these in the system for over two years. </w:t>
      </w:r>
    </w:p>
    <w:p w14:paraId="1EB35A96" w14:textId="77777777" w:rsidR="004F2BEC" w:rsidRDefault="004F2BEC" w:rsidP="005161BA">
      <w:pPr>
        <w:pStyle w:val="Default"/>
        <w:spacing w:line="360" w:lineRule="auto"/>
        <w:rPr>
          <w:rFonts w:ascii="Arial" w:hAnsi="Arial" w:cs="Arial"/>
        </w:rPr>
      </w:pPr>
    </w:p>
    <w:p w14:paraId="55CA1417" w14:textId="212818F5" w:rsidR="004F2BEC" w:rsidRDefault="00D10D95" w:rsidP="005161BA">
      <w:pPr>
        <w:pStyle w:val="Default"/>
        <w:spacing w:line="360" w:lineRule="auto"/>
        <w:rPr>
          <w:rFonts w:ascii="Arial" w:hAnsi="Arial" w:cs="Arial"/>
        </w:rPr>
      </w:pPr>
      <w:r>
        <w:rPr>
          <w:rFonts w:ascii="Arial" w:hAnsi="Arial" w:cs="Arial"/>
        </w:rPr>
        <w:t xml:space="preserve">There were 19 prosecutions </w:t>
      </w:r>
      <w:r w:rsidR="00515D1D">
        <w:rPr>
          <w:rFonts w:ascii="Arial" w:hAnsi="Arial" w:cs="Arial"/>
        </w:rPr>
        <w:t>initiated</w:t>
      </w:r>
      <w:r>
        <w:rPr>
          <w:rFonts w:ascii="Arial" w:hAnsi="Arial" w:cs="Arial"/>
        </w:rPr>
        <w:t xml:space="preserve"> during 2022/23; down 48.6% from the number recorded in 2020/21 (37). Eight councils </w:t>
      </w:r>
      <w:r w:rsidR="00515D1D">
        <w:rPr>
          <w:rFonts w:ascii="Arial" w:hAnsi="Arial" w:cs="Arial"/>
        </w:rPr>
        <w:t>initiated</w:t>
      </w:r>
      <w:r>
        <w:rPr>
          <w:rFonts w:ascii="Arial" w:hAnsi="Arial" w:cs="Arial"/>
        </w:rPr>
        <w:t xml:space="preserve"> prosecutions during 2022/23, with Causeway Coast and Glens initiating the most (6).</w:t>
      </w:r>
      <w:r w:rsidR="00EC6B3F">
        <w:rPr>
          <w:rFonts w:ascii="Arial" w:hAnsi="Arial" w:cs="Arial"/>
        </w:rPr>
        <w:t xml:space="preserve"> As not all data is available for the year2022/23 the most up to date complete data for P3 planning statutory target to 2021/22 has been included below.</w:t>
      </w:r>
    </w:p>
    <w:p w14:paraId="61C57AAF" w14:textId="6CC6E631" w:rsidR="004F2BEC" w:rsidRDefault="004F2BEC" w:rsidP="005161BA">
      <w:pPr>
        <w:pStyle w:val="Default"/>
        <w:spacing w:line="360" w:lineRule="auto"/>
        <w:rPr>
          <w:rFonts w:ascii="Arial" w:hAnsi="Arial" w:cs="Arial"/>
        </w:rPr>
      </w:pPr>
    </w:p>
    <w:p w14:paraId="2579C6C3" w14:textId="455F7057" w:rsidR="004F2BEC" w:rsidRPr="00867DDF" w:rsidRDefault="00BD79D6" w:rsidP="005161BA">
      <w:pPr>
        <w:pStyle w:val="Default"/>
        <w:spacing w:line="360" w:lineRule="auto"/>
        <w:rPr>
          <w:rFonts w:ascii="Arial" w:hAnsi="Arial" w:cs="Arial"/>
        </w:rPr>
      </w:pPr>
      <w:hyperlink r:id="rId46" w:history="1">
        <w:r w:rsidR="004915BB" w:rsidRPr="00867DDF">
          <w:rPr>
            <w:rFonts w:ascii="Arial" w:hAnsi="Arial" w:cs="Arial"/>
            <w:color w:val="0000FF"/>
            <w:u w:val="single"/>
          </w:rPr>
          <w:t>Northern Ireland Planning Statistics Q2 2022-23 Statistical Bulletin (infrastructure-ni.gov.uk)</w:t>
        </w:r>
      </w:hyperlink>
    </w:p>
    <w:p w14:paraId="16D2EE67" w14:textId="77777777" w:rsidR="004F2BEC" w:rsidRDefault="004F2BEC" w:rsidP="005161BA">
      <w:pPr>
        <w:pStyle w:val="Default"/>
        <w:spacing w:line="360" w:lineRule="auto"/>
        <w:rPr>
          <w:rFonts w:ascii="Arial" w:hAnsi="Arial" w:cs="Arial"/>
        </w:rPr>
      </w:pPr>
    </w:p>
    <w:p w14:paraId="6276B1E2" w14:textId="0956C2FF" w:rsidR="008875DF" w:rsidRPr="00036DF5" w:rsidRDefault="001D151F" w:rsidP="005161BA">
      <w:pPr>
        <w:pStyle w:val="Default"/>
        <w:spacing w:line="360" w:lineRule="auto"/>
        <w:rPr>
          <w:rFonts w:ascii="Arial" w:hAnsi="Arial" w:cs="Arial"/>
          <w:b/>
        </w:rPr>
      </w:pPr>
      <w:r w:rsidRPr="00036DF5">
        <w:rPr>
          <w:rFonts w:ascii="Arial" w:hAnsi="Arial" w:cs="Arial"/>
          <w:b/>
        </w:rPr>
        <w:t>Graph</w:t>
      </w:r>
      <w:r w:rsidR="008875DF" w:rsidRPr="00036DF5">
        <w:rPr>
          <w:rFonts w:ascii="Arial" w:hAnsi="Arial" w:cs="Arial"/>
          <w:b/>
        </w:rPr>
        <w:t xml:space="preserve"> </w:t>
      </w:r>
      <w:r w:rsidR="00036DF5" w:rsidRPr="00036DF5">
        <w:rPr>
          <w:rFonts w:ascii="Arial" w:hAnsi="Arial" w:cs="Arial"/>
          <w:b/>
        </w:rPr>
        <w:t xml:space="preserve">- The </w:t>
      </w:r>
      <w:r w:rsidR="008875DF" w:rsidRPr="00036DF5">
        <w:rPr>
          <w:rFonts w:ascii="Arial" w:hAnsi="Arial" w:cs="Arial"/>
          <w:b/>
        </w:rPr>
        <w:t xml:space="preserve">percentage of </w:t>
      </w:r>
      <w:r w:rsidR="00384DA1" w:rsidRPr="00036DF5">
        <w:rPr>
          <w:rFonts w:ascii="Arial" w:hAnsi="Arial" w:cs="Arial"/>
          <w:b/>
        </w:rPr>
        <w:t xml:space="preserve">enforcement cases </w:t>
      </w:r>
      <w:r w:rsidR="00A868D2">
        <w:rPr>
          <w:rFonts w:ascii="Arial" w:hAnsi="Arial" w:cs="Arial"/>
          <w:b/>
        </w:rPr>
        <w:t>concluded</w:t>
      </w:r>
      <w:r w:rsidR="00384DA1" w:rsidRPr="00036DF5">
        <w:rPr>
          <w:rFonts w:ascii="Arial" w:hAnsi="Arial" w:cs="Arial"/>
          <w:b/>
        </w:rPr>
        <w:t xml:space="preserve"> within 39 weeks by </w:t>
      </w:r>
      <w:r w:rsidR="00036DF5" w:rsidRPr="00036DF5">
        <w:rPr>
          <w:rFonts w:ascii="Arial" w:hAnsi="Arial" w:cs="Arial"/>
          <w:b/>
        </w:rPr>
        <w:t xml:space="preserve">Northern Ireland </w:t>
      </w:r>
      <w:r w:rsidR="00384DA1" w:rsidRPr="00036DF5">
        <w:rPr>
          <w:rFonts w:ascii="Arial" w:hAnsi="Arial" w:cs="Arial"/>
          <w:b/>
        </w:rPr>
        <w:t>Council</w:t>
      </w:r>
      <w:r w:rsidR="004F1F76" w:rsidRPr="00036DF5">
        <w:rPr>
          <w:rFonts w:ascii="Arial" w:hAnsi="Arial" w:cs="Arial"/>
          <w:b/>
        </w:rPr>
        <w:t>s</w:t>
      </w:r>
      <w:r w:rsidR="008875DF" w:rsidRPr="00036DF5">
        <w:rPr>
          <w:rFonts w:ascii="Arial" w:hAnsi="Arial" w:cs="Arial"/>
          <w:b/>
        </w:rPr>
        <w:t xml:space="preserve"> 2020/21 and 2021/22</w:t>
      </w:r>
    </w:p>
    <w:p w14:paraId="4EECF20A" w14:textId="54D01144" w:rsidR="00E37F90" w:rsidRDefault="004F2BEC" w:rsidP="00E37F90">
      <w:pPr>
        <w:pStyle w:val="Heading4"/>
        <w:spacing w:line="360" w:lineRule="auto"/>
        <w:rPr>
          <w:b w:val="0"/>
          <w:sz w:val="24"/>
          <w:szCs w:val="24"/>
        </w:rPr>
      </w:pPr>
      <w:r w:rsidRPr="008875DF">
        <w:rPr>
          <w:noProof/>
          <w:lang w:eastAsia="en-GB"/>
        </w:rPr>
        <w:drawing>
          <wp:inline distT="0" distB="0" distL="0" distR="0" wp14:anchorId="4D3334B2" wp14:editId="7E49A4C8">
            <wp:extent cx="5655310" cy="2425700"/>
            <wp:effectExtent l="0" t="0" r="2540" b="0"/>
            <wp:docPr id="2" name="Picture 2" descr="Graph shows The percentage of enforcement cases processed within 39 weeks by Northern Ireland Councils 2020/21 and 2021/22. Across all councils, 70.4% of enforcement cases were concluded within 39 weeks during 2021/22, meeting the statutory target of 70%. This represents an increase from the rate reported for the 2020/21 (69.9%).&#10;&#10;The number of enforcement cases opened in Northern Ireland during 2020/21 was 3,229; down almost one-quarter (-24.2%) from the number opened in 2019/20 (4,262), and the lowest annual total reported since 2015/16.  The table below demonstrates that during 2021/22 eight of the 11 councils met the statutory target: Mid and East Antrim (90.5% of enforcement cases concluded within 39 weeks); Armagh City, Banbridge and Craigavon (86.3%); Lisburn and Castlereagh (83.9%); Belfast (83.0%); Causeway Coast and Glens (78.8%); Antrim and Newtownabbey (78.3%); Derry City and Strabane (77.9%); and Mid Ulster (75.2%)&#10;" title="Graph - The percentage of enforcement cases processed within 39 weeks by Northern Ireland Councils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55310" cy="2425700"/>
                    </a:xfrm>
                    <a:prstGeom prst="rect">
                      <a:avLst/>
                    </a:prstGeom>
                  </pic:spPr>
                </pic:pic>
              </a:graphicData>
            </a:graphic>
          </wp:inline>
        </w:drawing>
      </w:r>
    </w:p>
    <w:p w14:paraId="4B4BCDDD" w14:textId="77777777" w:rsidR="000A1BFB" w:rsidRPr="00DD3C0D" w:rsidRDefault="000A1BFB" w:rsidP="004F1F76">
      <w:pPr>
        <w:rPr>
          <w:rFonts w:ascii="Arial" w:hAnsi="Arial" w:cs="Arial"/>
          <w:color w:val="000000" w:themeColor="text1"/>
          <w:sz w:val="24"/>
          <w:szCs w:val="24"/>
        </w:rPr>
      </w:pPr>
    </w:p>
    <w:p w14:paraId="247BA70D" w14:textId="77777777" w:rsidR="004F1F76" w:rsidRDefault="004F1F76">
      <w:pPr>
        <w:rPr>
          <w:rFonts w:ascii="Arial" w:eastAsiaTheme="majorEastAsia" w:hAnsi="Arial" w:cstheme="majorBidi"/>
          <w:b/>
          <w:sz w:val="26"/>
          <w:szCs w:val="24"/>
        </w:rPr>
      </w:pPr>
      <w:r>
        <w:br w:type="page"/>
      </w:r>
    </w:p>
    <w:p w14:paraId="3AF3F537" w14:textId="65B307AE" w:rsidR="00AC3108" w:rsidRDefault="006230EA" w:rsidP="00BA4987">
      <w:pPr>
        <w:pStyle w:val="Heading3"/>
      </w:pPr>
      <w:r>
        <w:t>6.4</w:t>
      </w:r>
      <w:r>
        <w:tab/>
      </w:r>
      <w:r w:rsidR="006F1C49" w:rsidRPr="00BA4987">
        <w:t>Waste</w:t>
      </w:r>
      <w:r w:rsidR="008471C2">
        <w:t xml:space="preserve"> Statutory Indicators</w:t>
      </w:r>
    </w:p>
    <w:p w14:paraId="5ABA4BD5" w14:textId="77777777" w:rsidR="00D23818" w:rsidRDefault="005E66FD" w:rsidP="005E66FD">
      <w:pPr>
        <w:spacing w:line="360" w:lineRule="auto"/>
        <w:rPr>
          <w:rFonts w:ascii="Arial" w:hAnsi="Arial" w:cs="Arial"/>
          <w:sz w:val="24"/>
          <w:szCs w:val="24"/>
        </w:rPr>
      </w:pPr>
      <w:r w:rsidRPr="005E66FD">
        <w:rPr>
          <w:rFonts w:ascii="Arial" w:hAnsi="Arial" w:cs="Arial"/>
          <w:sz w:val="24"/>
          <w:szCs w:val="24"/>
        </w:rPr>
        <w:t xml:space="preserve">The Council has a statutory duty to make quarterly returns to the NI Environment Agency in respect of waste arisings managed by the Council. The results for all eleven Northern Ireland Councils are published quarterly by statistics and analytical services branch – DAERA. </w:t>
      </w:r>
    </w:p>
    <w:p w14:paraId="4C6CA17F" w14:textId="17349620" w:rsidR="00D23818" w:rsidRDefault="00D825AD" w:rsidP="005E66FD">
      <w:pPr>
        <w:spacing w:line="360" w:lineRule="auto"/>
        <w:rPr>
          <w:rFonts w:ascii="Arial" w:hAnsi="Arial" w:cs="Arial"/>
          <w:sz w:val="24"/>
          <w:szCs w:val="24"/>
        </w:rPr>
      </w:pPr>
      <w:r>
        <w:rPr>
          <w:rFonts w:ascii="Arial" w:hAnsi="Arial" w:cs="Arial"/>
          <w:sz w:val="24"/>
          <w:szCs w:val="24"/>
        </w:rPr>
        <w:t>Finalised data for 2022/23</w:t>
      </w:r>
      <w:r w:rsidR="005E66FD" w:rsidRPr="00CF772B">
        <w:rPr>
          <w:rFonts w:ascii="Arial" w:hAnsi="Arial" w:cs="Arial"/>
          <w:sz w:val="24"/>
          <w:szCs w:val="24"/>
        </w:rPr>
        <w:t xml:space="preserve"> are scheduled </w:t>
      </w:r>
      <w:r w:rsidR="00C31C23">
        <w:rPr>
          <w:rFonts w:ascii="Arial" w:hAnsi="Arial" w:cs="Arial"/>
          <w:sz w:val="24"/>
          <w:szCs w:val="24"/>
        </w:rPr>
        <w:t>to be published in November 2023</w:t>
      </w:r>
      <w:r w:rsidR="005E66FD" w:rsidRPr="00CF772B">
        <w:rPr>
          <w:rFonts w:ascii="Arial" w:hAnsi="Arial" w:cs="Arial"/>
          <w:sz w:val="24"/>
          <w:szCs w:val="24"/>
        </w:rPr>
        <w:t xml:space="preserve"> (annual report) and will supersede previously published data from the four quarterly returns for that financial year.</w:t>
      </w:r>
      <w:r w:rsidR="00CF772B" w:rsidRPr="00CF772B">
        <w:rPr>
          <w:rFonts w:ascii="Arial" w:hAnsi="Arial" w:cs="Arial"/>
          <w:sz w:val="24"/>
          <w:szCs w:val="24"/>
        </w:rPr>
        <w:t xml:space="preserve"> </w:t>
      </w:r>
    </w:p>
    <w:p w14:paraId="36B96CD6" w14:textId="385FC09A" w:rsidR="005E66FD" w:rsidRDefault="00CF772B" w:rsidP="005E66FD">
      <w:pPr>
        <w:spacing w:line="360" w:lineRule="auto"/>
        <w:rPr>
          <w:rFonts w:ascii="Arial" w:hAnsi="Arial" w:cs="Arial"/>
          <w:sz w:val="24"/>
          <w:szCs w:val="24"/>
        </w:rPr>
      </w:pPr>
      <w:r w:rsidRPr="00CF772B">
        <w:rPr>
          <w:rFonts w:ascii="Arial" w:hAnsi="Arial" w:cs="Arial"/>
          <w:sz w:val="24"/>
          <w:szCs w:val="24"/>
        </w:rPr>
        <w:t>Data contained in the quarterly and annual reports are published primarily to provide an indication of the progress towards achieving waste strategy targets. They allow for the assessment of the performance of the councils and waste management groups in Northern Ireland in managing waste arisings, recycling, composting and landfill. The proportion of waste collected by each council broadly reflects the population within the councils</w:t>
      </w:r>
      <w:r>
        <w:rPr>
          <w:rFonts w:ascii="Arial" w:hAnsi="Arial" w:cs="Arial"/>
          <w:sz w:val="24"/>
          <w:szCs w:val="24"/>
        </w:rPr>
        <w:t>.</w:t>
      </w:r>
    </w:p>
    <w:p w14:paraId="66DD7598" w14:textId="2F8C2509" w:rsidR="00771861" w:rsidRPr="005E66FD" w:rsidRDefault="00771861" w:rsidP="005E66FD">
      <w:pPr>
        <w:spacing w:line="360" w:lineRule="auto"/>
        <w:rPr>
          <w:rFonts w:ascii="Arial" w:hAnsi="Arial" w:cs="Arial"/>
          <w:sz w:val="24"/>
          <w:szCs w:val="24"/>
        </w:rPr>
      </w:pPr>
      <w:r>
        <w:rPr>
          <w:rFonts w:ascii="Arial" w:hAnsi="Arial" w:cs="Arial"/>
          <w:sz w:val="24"/>
          <w:szCs w:val="24"/>
        </w:rPr>
        <w:t>The Landfill Allowance Scheme (NI) Regu</w:t>
      </w:r>
      <w:r w:rsidR="005338D9">
        <w:rPr>
          <w:rFonts w:ascii="Arial" w:hAnsi="Arial" w:cs="Arial"/>
          <w:sz w:val="24"/>
          <w:szCs w:val="24"/>
        </w:rPr>
        <w:t xml:space="preserve">lations </w:t>
      </w:r>
      <w:r>
        <w:rPr>
          <w:rFonts w:ascii="Arial" w:hAnsi="Arial" w:cs="Arial"/>
          <w:sz w:val="24"/>
          <w:szCs w:val="24"/>
        </w:rPr>
        <w:t>2004 (as awarded), pl</w:t>
      </w:r>
      <w:r w:rsidR="005338D9">
        <w:rPr>
          <w:rFonts w:ascii="Arial" w:hAnsi="Arial" w:cs="Arial"/>
          <w:sz w:val="24"/>
          <w:szCs w:val="24"/>
        </w:rPr>
        <w:t>a</w:t>
      </w:r>
      <w:r>
        <w:rPr>
          <w:rFonts w:ascii="Arial" w:hAnsi="Arial" w:cs="Arial"/>
          <w:sz w:val="24"/>
          <w:szCs w:val="24"/>
        </w:rPr>
        <w:t xml:space="preserve">ced a statutory responsibility on </w:t>
      </w:r>
      <w:r w:rsidR="005338D9">
        <w:rPr>
          <w:rFonts w:ascii="Arial" w:hAnsi="Arial" w:cs="Arial"/>
          <w:sz w:val="24"/>
          <w:szCs w:val="24"/>
        </w:rPr>
        <w:t>councils</w:t>
      </w:r>
      <w:r>
        <w:rPr>
          <w:rFonts w:ascii="Arial" w:hAnsi="Arial" w:cs="Arial"/>
          <w:sz w:val="24"/>
          <w:szCs w:val="24"/>
        </w:rPr>
        <w:t xml:space="preserve"> in each scheme year, to landfill no more than the quantity of biodegradable waste for which they had allowances. The scheme concluded at the end of 2019/20 financial year</w:t>
      </w:r>
      <w:r w:rsidR="005338D9">
        <w:rPr>
          <w:rFonts w:ascii="Arial" w:hAnsi="Arial" w:cs="Arial"/>
          <w:sz w:val="24"/>
          <w:szCs w:val="24"/>
        </w:rPr>
        <w:t xml:space="preserve">, </w:t>
      </w:r>
      <w:r w:rsidR="005338D9" w:rsidRPr="005338D9">
        <w:rPr>
          <w:rFonts w:ascii="Arial" w:hAnsi="Arial" w:cs="Arial"/>
          <w:sz w:val="24"/>
          <w:szCs w:val="24"/>
        </w:rPr>
        <w:t>however the continued monitoring of biodegradable waste is required for existing target commitments which specify that it must be reduced to 35 per cent of the total amount (by weight) of biodegradable municipal waste produced in 1995</w:t>
      </w:r>
      <w:r w:rsidR="005338D9">
        <w:t xml:space="preserve">. </w:t>
      </w:r>
      <w:r>
        <w:rPr>
          <w:rFonts w:ascii="Arial" w:hAnsi="Arial" w:cs="Arial"/>
          <w:sz w:val="24"/>
          <w:szCs w:val="24"/>
        </w:rPr>
        <w:t xml:space="preserve"> </w:t>
      </w:r>
    </w:p>
    <w:p w14:paraId="744E6741" w14:textId="77777777" w:rsidR="00EC4964" w:rsidRDefault="00C31C23" w:rsidP="009B6355">
      <w:pPr>
        <w:spacing w:line="360" w:lineRule="auto"/>
      </w:pPr>
      <w:r>
        <w:rPr>
          <w:rFonts w:ascii="Arial" w:hAnsi="Arial" w:cs="Arial"/>
          <w:sz w:val="24"/>
          <w:szCs w:val="24"/>
        </w:rPr>
        <w:t>The year end result for 2022/23</w:t>
      </w:r>
      <w:r w:rsidR="00D23818">
        <w:rPr>
          <w:rFonts w:ascii="Arial" w:hAnsi="Arial" w:cs="Arial"/>
          <w:sz w:val="24"/>
          <w:szCs w:val="24"/>
        </w:rPr>
        <w:t xml:space="preserve"> contain</w:t>
      </w:r>
      <w:r w:rsidR="00D23818" w:rsidRPr="0004544D">
        <w:rPr>
          <w:rFonts w:ascii="Arial" w:hAnsi="Arial" w:cs="Arial"/>
          <w:sz w:val="24"/>
          <w:szCs w:val="24"/>
        </w:rPr>
        <w:t xml:space="preserve">s </w:t>
      </w:r>
      <w:r w:rsidR="00B36184">
        <w:rPr>
          <w:rFonts w:ascii="Arial" w:hAnsi="Arial" w:cs="Arial"/>
          <w:sz w:val="24"/>
          <w:szCs w:val="24"/>
        </w:rPr>
        <w:t>*</w:t>
      </w:r>
      <w:r w:rsidR="00D23818" w:rsidRPr="0004544D">
        <w:rPr>
          <w:rFonts w:ascii="Arial" w:hAnsi="Arial" w:cs="Arial"/>
          <w:sz w:val="24"/>
          <w:szCs w:val="24"/>
        </w:rPr>
        <w:t xml:space="preserve">12 month figures </w:t>
      </w:r>
      <w:r w:rsidR="00C031FC">
        <w:rPr>
          <w:rFonts w:ascii="Arial" w:hAnsi="Arial" w:cs="Arial"/>
          <w:sz w:val="24"/>
          <w:szCs w:val="24"/>
        </w:rPr>
        <w:t>which</w:t>
      </w:r>
      <w:r w:rsidR="00D23818" w:rsidRPr="0004544D">
        <w:rPr>
          <w:rFonts w:ascii="Arial" w:hAnsi="Arial" w:cs="Arial"/>
          <w:sz w:val="24"/>
          <w:szCs w:val="24"/>
        </w:rPr>
        <w:t xml:space="preserve"> are provisional data. A</w:t>
      </w:r>
      <w:r w:rsidR="00D23818">
        <w:rPr>
          <w:rFonts w:ascii="Arial" w:hAnsi="Arial" w:cs="Arial"/>
          <w:sz w:val="24"/>
          <w:szCs w:val="24"/>
        </w:rPr>
        <w:t>s already stated a</w:t>
      </w:r>
      <w:r w:rsidR="00D23818" w:rsidRPr="0004544D">
        <w:rPr>
          <w:rFonts w:ascii="Arial" w:hAnsi="Arial" w:cs="Arial"/>
          <w:sz w:val="24"/>
          <w:szCs w:val="24"/>
        </w:rPr>
        <w:t>n annual report with fully validated figures for 202</w:t>
      </w:r>
      <w:r>
        <w:rPr>
          <w:rFonts w:ascii="Arial" w:hAnsi="Arial" w:cs="Arial"/>
          <w:sz w:val="24"/>
          <w:szCs w:val="24"/>
        </w:rPr>
        <w:t>2</w:t>
      </w:r>
      <w:r w:rsidR="00D23818" w:rsidRPr="0004544D">
        <w:rPr>
          <w:rFonts w:ascii="Arial" w:hAnsi="Arial" w:cs="Arial"/>
          <w:sz w:val="24"/>
          <w:szCs w:val="24"/>
        </w:rPr>
        <w:t>/2</w:t>
      </w:r>
      <w:r>
        <w:rPr>
          <w:rFonts w:ascii="Arial" w:hAnsi="Arial" w:cs="Arial"/>
          <w:sz w:val="24"/>
          <w:szCs w:val="24"/>
        </w:rPr>
        <w:t>3</w:t>
      </w:r>
      <w:r w:rsidR="00D23818" w:rsidRPr="0004544D">
        <w:rPr>
          <w:rFonts w:ascii="Arial" w:hAnsi="Arial" w:cs="Arial"/>
          <w:sz w:val="24"/>
          <w:szCs w:val="24"/>
        </w:rPr>
        <w:t xml:space="preserve"> is scheduled to be p</w:t>
      </w:r>
      <w:r>
        <w:rPr>
          <w:rFonts w:ascii="Arial" w:hAnsi="Arial" w:cs="Arial"/>
          <w:sz w:val="24"/>
          <w:szCs w:val="24"/>
        </w:rPr>
        <w:t>ublished in November 2023</w:t>
      </w:r>
      <w:r w:rsidR="00D23818">
        <w:rPr>
          <w:rFonts w:ascii="Arial" w:hAnsi="Arial" w:cs="Arial"/>
          <w:sz w:val="24"/>
          <w:szCs w:val="24"/>
        </w:rPr>
        <w:t xml:space="preserve">. </w:t>
      </w:r>
      <w:r w:rsidR="009B6355">
        <w:rPr>
          <w:rFonts w:ascii="Arial" w:hAnsi="Arial" w:cs="Arial"/>
          <w:sz w:val="24"/>
          <w:szCs w:val="24"/>
        </w:rPr>
        <w:t>T</w:t>
      </w:r>
      <w:r w:rsidR="009B6355" w:rsidRPr="009B6355">
        <w:rPr>
          <w:rFonts w:ascii="Arial" w:hAnsi="Arial" w:cs="Arial"/>
          <w:sz w:val="24"/>
          <w:szCs w:val="24"/>
        </w:rPr>
        <w:t>argets for household recycling, remain at the 2019-20 level of 50%, however these have</w:t>
      </w:r>
      <w:r w:rsidR="009B6355">
        <w:rPr>
          <w:rFonts w:ascii="Arial" w:hAnsi="Arial" w:cs="Arial"/>
          <w:sz w:val="24"/>
          <w:szCs w:val="24"/>
        </w:rPr>
        <w:t xml:space="preserve"> </w:t>
      </w:r>
      <w:r w:rsidR="009B6355" w:rsidRPr="009B6355">
        <w:rPr>
          <w:rFonts w:ascii="Arial" w:hAnsi="Arial" w:cs="Arial"/>
          <w:sz w:val="24"/>
          <w:szCs w:val="24"/>
        </w:rPr>
        <w:t>been superseded by the Waste (Circular Economy) (Amendment) Regulations (Northern</w:t>
      </w:r>
      <w:r w:rsidR="009B6355">
        <w:rPr>
          <w:rFonts w:ascii="Arial" w:hAnsi="Arial" w:cs="Arial"/>
          <w:sz w:val="24"/>
          <w:szCs w:val="24"/>
        </w:rPr>
        <w:t xml:space="preserve"> </w:t>
      </w:r>
      <w:r w:rsidR="009B6355" w:rsidRPr="009B6355">
        <w:rPr>
          <w:rFonts w:ascii="Arial" w:hAnsi="Arial" w:cs="Arial"/>
          <w:sz w:val="24"/>
          <w:szCs w:val="24"/>
        </w:rPr>
        <w:t>Ireland) there will be an interim target of 55% for the recyc</w:t>
      </w:r>
      <w:r w:rsidR="009B6355">
        <w:rPr>
          <w:rFonts w:ascii="Arial" w:hAnsi="Arial" w:cs="Arial"/>
          <w:sz w:val="24"/>
          <w:szCs w:val="24"/>
        </w:rPr>
        <w:t>ling of municipal waste by 2025.</w:t>
      </w:r>
      <w:r w:rsidR="009B6355" w:rsidRPr="009B6355">
        <w:t xml:space="preserve"> </w:t>
      </w:r>
    </w:p>
    <w:p w14:paraId="670433E9" w14:textId="0D92B115" w:rsidR="00EC4964" w:rsidRDefault="009B6355" w:rsidP="009B6355">
      <w:pPr>
        <w:spacing w:line="360" w:lineRule="auto"/>
        <w:rPr>
          <w:rFonts w:ascii="Arial" w:hAnsi="Arial" w:cs="Arial"/>
          <w:sz w:val="24"/>
          <w:szCs w:val="24"/>
        </w:rPr>
      </w:pPr>
      <w:r w:rsidRPr="009B6355">
        <w:rPr>
          <w:rFonts w:ascii="Arial" w:hAnsi="Arial" w:cs="Arial"/>
          <w:sz w:val="24"/>
          <w:szCs w:val="24"/>
        </w:rPr>
        <w:t>Targets for biodegradable waste that is sent to landfill, were set within the Northern Ireland</w:t>
      </w:r>
      <w:r>
        <w:rPr>
          <w:rFonts w:ascii="Arial" w:hAnsi="Arial" w:cs="Arial"/>
          <w:sz w:val="24"/>
          <w:szCs w:val="24"/>
        </w:rPr>
        <w:t xml:space="preserve"> </w:t>
      </w:r>
      <w:r w:rsidRPr="009B6355">
        <w:rPr>
          <w:rFonts w:ascii="Arial" w:hAnsi="Arial" w:cs="Arial"/>
          <w:sz w:val="24"/>
          <w:szCs w:val="24"/>
        </w:rPr>
        <w:t xml:space="preserve">Landfill Allowance Scheme (NILAS) which remain set at the level </w:t>
      </w:r>
      <w:r>
        <w:rPr>
          <w:rFonts w:ascii="Arial" w:hAnsi="Arial" w:cs="Arial"/>
          <w:sz w:val="24"/>
          <w:szCs w:val="24"/>
        </w:rPr>
        <w:t>(</w:t>
      </w:r>
      <w:r w:rsidRPr="009B6355">
        <w:rPr>
          <w:rFonts w:ascii="Arial" w:hAnsi="Arial" w:cs="Arial"/>
          <w:sz w:val="24"/>
          <w:szCs w:val="24"/>
        </w:rPr>
        <w:t>set for Council</w:t>
      </w:r>
      <w:r>
        <w:rPr>
          <w:rFonts w:ascii="Arial" w:hAnsi="Arial" w:cs="Arial"/>
          <w:sz w:val="24"/>
          <w:szCs w:val="24"/>
        </w:rPr>
        <w:t>)</w:t>
      </w:r>
      <w:r w:rsidRPr="009B6355">
        <w:rPr>
          <w:rFonts w:ascii="Arial" w:hAnsi="Arial" w:cs="Arial"/>
          <w:sz w:val="24"/>
          <w:szCs w:val="24"/>
        </w:rPr>
        <w:t xml:space="preserve"> in 2019-20</w:t>
      </w:r>
      <w:r w:rsidR="00515D1D" w:rsidRPr="009B6355">
        <w:rPr>
          <w:rFonts w:ascii="Arial" w:hAnsi="Arial" w:cs="Arial"/>
          <w:sz w:val="24"/>
          <w:szCs w:val="24"/>
        </w:rPr>
        <w:t>, due</w:t>
      </w:r>
      <w:r w:rsidRPr="009B6355">
        <w:rPr>
          <w:rFonts w:ascii="Arial" w:hAnsi="Arial" w:cs="Arial"/>
          <w:sz w:val="24"/>
          <w:szCs w:val="24"/>
        </w:rPr>
        <w:t xml:space="preserve"> to the scheme no longer being in place. </w:t>
      </w:r>
    </w:p>
    <w:p w14:paraId="2866FF44" w14:textId="2823230B" w:rsidR="00D23818" w:rsidRDefault="009B6355" w:rsidP="009B6355">
      <w:pPr>
        <w:spacing w:line="360" w:lineRule="auto"/>
        <w:rPr>
          <w:rFonts w:ascii="Arial" w:hAnsi="Arial" w:cs="Arial"/>
          <w:sz w:val="24"/>
          <w:szCs w:val="24"/>
        </w:rPr>
      </w:pPr>
      <w:r w:rsidRPr="009B6355">
        <w:rPr>
          <w:rFonts w:ascii="Arial" w:hAnsi="Arial" w:cs="Arial"/>
          <w:sz w:val="24"/>
          <w:szCs w:val="24"/>
        </w:rPr>
        <w:t>Future targets are expected to be set at 10%</w:t>
      </w:r>
      <w:r>
        <w:rPr>
          <w:rFonts w:ascii="Arial" w:hAnsi="Arial" w:cs="Arial"/>
          <w:sz w:val="24"/>
          <w:szCs w:val="24"/>
        </w:rPr>
        <w:t xml:space="preserve"> </w:t>
      </w:r>
      <w:r w:rsidRPr="009B6355">
        <w:rPr>
          <w:rFonts w:ascii="Arial" w:hAnsi="Arial" w:cs="Arial"/>
          <w:sz w:val="24"/>
          <w:szCs w:val="24"/>
        </w:rPr>
        <w:t>of the total amount of generated municipal waste by 2035, which is also subject to the</w:t>
      </w:r>
      <w:r>
        <w:rPr>
          <w:rFonts w:ascii="Arial" w:hAnsi="Arial" w:cs="Arial"/>
          <w:sz w:val="24"/>
          <w:szCs w:val="24"/>
        </w:rPr>
        <w:t xml:space="preserve"> </w:t>
      </w:r>
      <w:r w:rsidRPr="009B6355">
        <w:rPr>
          <w:rFonts w:ascii="Arial" w:hAnsi="Arial" w:cs="Arial"/>
          <w:sz w:val="24"/>
          <w:szCs w:val="24"/>
        </w:rPr>
        <w:t>enactment of the Waste (Circular Economy) (Amendment) Regulations (Northern Ireland).which will increase by 2035 to 65%.</w:t>
      </w:r>
    </w:p>
    <w:p w14:paraId="0272D2C2" w14:textId="3C984C81" w:rsidR="005E66FD" w:rsidRDefault="00D23818" w:rsidP="00D23818">
      <w:pPr>
        <w:spacing w:line="360" w:lineRule="auto"/>
        <w:rPr>
          <w:rFonts w:ascii="Arial" w:hAnsi="Arial" w:cs="Arial"/>
          <w:sz w:val="24"/>
          <w:szCs w:val="24"/>
        </w:rPr>
      </w:pPr>
      <w:r>
        <w:rPr>
          <w:rFonts w:ascii="Arial" w:hAnsi="Arial" w:cs="Arial"/>
          <w:sz w:val="24"/>
          <w:szCs w:val="24"/>
        </w:rPr>
        <w:t>The l</w:t>
      </w:r>
      <w:r w:rsidRPr="0004544D">
        <w:rPr>
          <w:rFonts w:ascii="Arial" w:hAnsi="Arial" w:cs="Arial"/>
          <w:sz w:val="24"/>
          <w:szCs w:val="24"/>
        </w:rPr>
        <w:t>at</w:t>
      </w:r>
      <w:r>
        <w:rPr>
          <w:rFonts w:ascii="Arial" w:hAnsi="Arial" w:cs="Arial"/>
          <w:sz w:val="24"/>
          <w:szCs w:val="24"/>
        </w:rPr>
        <w:t>e</w:t>
      </w:r>
      <w:r w:rsidRPr="0004544D">
        <w:rPr>
          <w:rFonts w:ascii="Arial" w:hAnsi="Arial" w:cs="Arial"/>
          <w:sz w:val="24"/>
          <w:szCs w:val="24"/>
        </w:rPr>
        <w:t xml:space="preserve">st </w:t>
      </w:r>
      <w:r w:rsidR="00C31C23">
        <w:rPr>
          <w:rFonts w:ascii="Arial" w:hAnsi="Arial" w:cs="Arial"/>
          <w:sz w:val="24"/>
          <w:szCs w:val="24"/>
        </w:rPr>
        <w:t xml:space="preserve">validates </w:t>
      </w:r>
      <w:r w:rsidRPr="0004544D">
        <w:rPr>
          <w:rFonts w:ascii="Arial" w:hAnsi="Arial" w:cs="Arial"/>
          <w:sz w:val="24"/>
          <w:szCs w:val="24"/>
        </w:rPr>
        <w:t>annual report with finalise</w:t>
      </w:r>
      <w:r>
        <w:rPr>
          <w:rFonts w:ascii="Arial" w:hAnsi="Arial" w:cs="Arial"/>
          <w:sz w:val="24"/>
          <w:szCs w:val="24"/>
        </w:rPr>
        <w:t>d</w:t>
      </w:r>
      <w:r w:rsidR="00C31C23">
        <w:rPr>
          <w:rFonts w:ascii="Arial" w:hAnsi="Arial" w:cs="Arial"/>
          <w:sz w:val="24"/>
          <w:szCs w:val="24"/>
        </w:rPr>
        <w:t xml:space="preserve"> figures (2021/22</w:t>
      </w:r>
      <w:r w:rsidRPr="0004544D">
        <w:rPr>
          <w:rFonts w:ascii="Arial" w:hAnsi="Arial" w:cs="Arial"/>
          <w:sz w:val="24"/>
          <w:szCs w:val="24"/>
        </w:rPr>
        <w:t>) is available from the DAERA web-site</w:t>
      </w:r>
      <w:r>
        <w:rPr>
          <w:rFonts w:ascii="Arial" w:hAnsi="Arial" w:cs="Arial"/>
          <w:sz w:val="24"/>
          <w:szCs w:val="24"/>
        </w:rPr>
        <w:t>.</w:t>
      </w:r>
    </w:p>
    <w:p w14:paraId="2E1B923B" w14:textId="74C9F18F" w:rsidR="00D23818" w:rsidRDefault="00D23818" w:rsidP="00D23818">
      <w:pPr>
        <w:spacing w:line="360" w:lineRule="auto"/>
        <w:rPr>
          <w:rFonts w:ascii="Arial" w:hAnsi="Arial" w:cs="Arial"/>
          <w:color w:val="0000FF"/>
          <w:sz w:val="24"/>
          <w:szCs w:val="24"/>
          <w:u w:val="single"/>
        </w:rPr>
      </w:pPr>
      <w:r>
        <w:rPr>
          <w:rFonts w:ascii="Arial" w:hAnsi="Arial" w:cs="Arial"/>
          <w:sz w:val="24"/>
          <w:szCs w:val="24"/>
        </w:rPr>
        <w:t xml:space="preserve">* </w:t>
      </w:r>
      <w:hyperlink r:id="rId48" w:history="1">
        <w:r w:rsidR="00C31C23" w:rsidRPr="00C31C23">
          <w:rPr>
            <w:rFonts w:ascii="Arial" w:hAnsi="Arial" w:cs="Arial"/>
            <w:color w:val="0000FF"/>
            <w:sz w:val="24"/>
            <w:szCs w:val="24"/>
            <w:u w:val="single"/>
          </w:rPr>
          <w:t>Northern Ireland local authority collected municipal waste management statistics 2021/22 annual report | Department of Agriculture, Environment and Rural Affairs (daera-ni.gov.uk)</w:t>
        </w:r>
      </w:hyperlink>
    </w:p>
    <w:p w14:paraId="6BC17EF7" w14:textId="77777777" w:rsidR="006F5D34" w:rsidRDefault="006F5D34" w:rsidP="00D23818">
      <w:pPr>
        <w:spacing w:line="360" w:lineRule="auto"/>
        <w:rPr>
          <w:rFonts w:ascii="Arial" w:hAnsi="Arial" w:cs="Arial"/>
          <w:sz w:val="24"/>
          <w:szCs w:val="24"/>
        </w:rPr>
      </w:pPr>
    </w:p>
    <w:p w14:paraId="0244F636" w14:textId="0FA5EEA9" w:rsidR="006F5D34" w:rsidRPr="00C31C23" w:rsidRDefault="006F5D34" w:rsidP="00D23818">
      <w:pPr>
        <w:spacing w:line="360" w:lineRule="auto"/>
        <w:rPr>
          <w:rFonts w:ascii="Arial" w:hAnsi="Arial" w:cs="Arial"/>
          <w:sz w:val="24"/>
          <w:szCs w:val="24"/>
        </w:rPr>
      </w:pPr>
      <w:r w:rsidRPr="00A27F90">
        <w:rPr>
          <w:rFonts w:ascii="Arial" w:hAnsi="Arial" w:cs="Arial"/>
          <w:b/>
          <w:sz w:val="24"/>
          <w:szCs w:val="24"/>
        </w:rPr>
        <w:t>Table – Mid Ulster’s Three Statutory Waste Indicator results for 202</w:t>
      </w:r>
      <w:r>
        <w:rPr>
          <w:rFonts w:ascii="Arial" w:hAnsi="Arial" w:cs="Arial"/>
          <w:b/>
          <w:sz w:val="24"/>
          <w:szCs w:val="24"/>
        </w:rPr>
        <w:t>1/22 and 2022/23</w:t>
      </w:r>
    </w:p>
    <w:p w14:paraId="28848ADA" w14:textId="2ACE0BF9" w:rsidR="0043236D" w:rsidRDefault="006F5D34" w:rsidP="006F5D34">
      <w:pPr>
        <w:spacing w:line="360" w:lineRule="auto"/>
        <w:rPr>
          <w:rFonts w:ascii="Arial" w:hAnsi="Arial" w:cs="Arial"/>
          <w:b/>
          <w:sz w:val="24"/>
          <w:szCs w:val="24"/>
        </w:rPr>
      </w:pPr>
      <w:r w:rsidRPr="006F5D34">
        <w:rPr>
          <w:rFonts w:ascii="Arial" w:hAnsi="Arial" w:cs="Arial"/>
          <w:b/>
          <w:noProof/>
          <w:sz w:val="24"/>
          <w:szCs w:val="24"/>
          <w:lang w:eastAsia="en-GB"/>
        </w:rPr>
        <w:drawing>
          <wp:inline distT="0" distB="0" distL="0" distR="0" wp14:anchorId="2D985C00" wp14:editId="3902B526">
            <wp:extent cx="5864225" cy="4091305"/>
            <wp:effectExtent l="0" t="0" r="3175" b="4445"/>
            <wp:docPr id="5" name="Picture 5" descr="Table depicts  Mid Ulster’s Three Statutory Waste Indicator results for 2021/22 and 2022/23. W1 is the percentage of household waste collected by Councils that is sent for recycling (More is better) where in 2021/22 MUDC year end result was 58.2% (NI average was 50.1%) and in 2022/23 achieved 58.36% (ranked 2nd in NI Councils - provisional). W2 is the amount of biodegradable locl authority collected municipal waste that is landfilled (less is better) in 2021/22 MUDC achieved 1,537 tonnes and in 2022/23 achieved 1,286 tonnes. W3 is the amount (tommage) of Local Authority Collected Municipal Wsate Arisings (Less is better) where in 2021/22 MUDC achieved 86,085 tonnes and in 2022/23 achieved 78,588 tonnes " title="Table – Mid Ulster’s Three Statutory Waste Indicator results for 2021/22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4225" cy="4091305"/>
                    </a:xfrm>
                    <a:prstGeom prst="rect">
                      <a:avLst/>
                    </a:prstGeom>
                    <a:noFill/>
                    <a:ln>
                      <a:noFill/>
                    </a:ln>
                  </pic:spPr>
                </pic:pic>
              </a:graphicData>
            </a:graphic>
          </wp:inline>
        </w:drawing>
      </w:r>
    </w:p>
    <w:p w14:paraId="2F53F02F" w14:textId="4A543775" w:rsidR="0004544D" w:rsidRPr="003D299F" w:rsidRDefault="003D299F" w:rsidP="003D299F">
      <w:pPr>
        <w:spacing w:line="360" w:lineRule="auto"/>
        <w:rPr>
          <w:rFonts w:ascii="Arial" w:hAnsi="Arial" w:cs="Arial"/>
          <w:sz w:val="24"/>
          <w:szCs w:val="24"/>
        </w:rPr>
      </w:pPr>
      <w:r>
        <w:t>*Provisional data</w:t>
      </w:r>
    </w:p>
    <w:p w14:paraId="72C1D5A8" w14:textId="77777777" w:rsidR="009A6340" w:rsidRPr="005E66FD" w:rsidRDefault="009A6340" w:rsidP="005E66FD"/>
    <w:p w14:paraId="785910A2" w14:textId="5752AE46" w:rsidR="00122F7D" w:rsidRDefault="00185E4E" w:rsidP="00A206A5">
      <w:pPr>
        <w:pStyle w:val="Heading4"/>
        <w:spacing w:line="360" w:lineRule="auto"/>
      </w:pPr>
      <w:r>
        <w:t>Waste</w:t>
      </w:r>
      <w:r w:rsidR="00903F4E">
        <w:t xml:space="preserve"> W</w:t>
      </w:r>
      <w:r w:rsidR="00122F7D" w:rsidRPr="00903F4E">
        <w:t xml:space="preserve">1 – </w:t>
      </w:r>
      <w:r w:rsidR="00903F4E" w:rsidRPr="00903F4E">
        <w:t xml:space="preserve">The Percentage of household waste collected by District Councils that is sent for recycling (including waste prepared for reuse) </w:t>
      </w:r>
    </w:p>
    <w:p w14:paraId="583D5ED0" w14:textId="1B0621BE" w:rsidR="00A92A61" w:rsidRDefault="00012646" w:rsidP="00D63907">
      <w:pPr>
        <w:autoSpaceDE w:val="0"/>
        <w:autoSpaceDN w:val="0"/>
        <w:adjustRightInd w:val="0"/>
        <w:spacing w:after="0" w:line="360" w:lineRule="auto"/>
        <w:rPr>
          <w:rFonts w:ascii="Arial" w:hAnsi="Arial" w:cs="Arial"/>
          <w:sz w:val="24"/>
          <w:szCs w:val="24"/>
        </w:rPr>
      </w:pPr>
      <w:r w:rsidRPr="00D63907">
        <w:rPr>
          <w:rFonts w:ascii="Arial" w:hAnsi="Arial" w:cs="Arial"/>
          <w:sz w:val="24"/>
          <w:szCs w:val="24"/>
        </w:rPr>
        <w:t>Purpose of P</w:t>
      </w:r>
      <w:r w:rsidR="004E7A9D" w:rsidRPr="00D63907">
        <w:rPr>
          <w:rFonts w:ascii="Arial" w:hAnsi="Arial" w:cs="Arial"/>
          <w:sz w:val="24"/>
          <w:szCs w:val="24"/>
        </w:rPr>
        <w:t>erformance Indicator:</w:t>
      </w:r>
      <w:r w:rsidRPr="00D63907">
        <w:rPr>
          <w:rFonts w:ascii="Arial" w:hAnsi="Arial" w:cs="Arial"/>
          <w:sz w:val="24"/>
          <w:szCs w:val="24"/>
        </w:rPr>
        <w:t xml:space="preserve"> The</w:t>
      </w:r>
      <w:r w:rsidR="00431BA1" w:rsidRPr="00D63907">
        <w:rPr>
          <w:rFonts w:ascii="Arial" w:hAnsi="Arial" w:cs="Arial"/>
          <w:sz w:val="24"/>
          <w:szCs w:val="24"/>
        </w:rPr>
        <w:t xml:space="preserve"> percentage of household waste collected by district councils that is sent for recycling (including waste prepared for reuse). It is to m</w:t>
      </w:r>
      <w:r w:rsidR="00903F4E" w:rsidRPr="00D63907">
        <w:rPr>
          <w:rFonts w:ascii="Arial" w:hAnsi="Arial" w:cs="Arial"/>
          <w:sz w:val="24"/>
          <w:szCs w:val="24"/>
        </w:rPr>
        <w:t>eet Statutory Targets – Households Waste is as defined in Article 2 of the Waste and Contaminated Land (NI) Order 1997 (a) and the Controlled Waste and Duty of Ca</w:t>
      </w:r>
      <w:r w:rsidR="006A6EA6" w:rsidRPr="00D63907">
        <w:rPr>
          <w:rFonts w:ascii="Arial" w:hAnsi="Arial" w:cs="Arial"/>
          <w:sz w:val="24"/>
          <w:szCs w:val="24"/>
        </w:rPr>
        <w:t>re Regulations (NI) 2013 (b).</w:t>
      </w:r>
      <w:r w:rsidR="00903F4E" w:rsidRPr="00D63907">
        <w:rPr>
          <w:rFonts w:ascii="Arial" w:hAnsi="Arial" w:cs="Arial"/>
          <w:sz w:val="24"/>
          <w:szCs w:val="24"/>
        </w:rPr>
        <w:t xml:space="preserve"> </w:t>
      </w:r>
    </w:p>
    <w:p w14:paraId="554945F9" w14:textId="77777777" w:rsidR="002027A5" w:rsidRDefault="002027A5" w:rsidP="00D63907">
      <w:pPr>
        <w:autoSpaceDE w:val="0"/>
        <w:autoSpaceDN w:val="0"/>
        <w:adjustRightInd w:val="0"/>
        <w:spacing w:after="0" w:line="360" w:lineRule="auto"/>
        <w:rPr>
          <w:rFonts w:ascii="Arial" w:hAnsi="Arial" w:cs="Arial"/>
          <w:sz w:val="24"/>
          <w:szCs w:val="24"/>
        </w:rPr>
      </w:pPr>
    </w:p>
    <w:p w14:paraId="03E71E02" w14:textId="5F8FD061" w:rsidR="00A92A61" w:rsidRDefault="00D63907" w:rsidP="00D63907">
      <w:pPr>
        <w:autoSpaceDE w:val="0"/>
        <w:autoSpaceDN w:val="0"/>
        <w:adjustRightInd w:val="0"/>
        <w:spacing w:after="0" w:line="360" w:lineRule="auto"/>
        <w:rPr>
          <w:rFonts w:ascii="Arial" w:hAnsi="Arial" w:cs="Arial"/>
          <w:sz w:val="24"/>
          <w:szCs w:val="24"/>
        </w:rPr>
      </w:pPr>
      <w:r w:rsidRPr="00D63907">
        <w:rPr>
          <w:rFonts w:ascii="Arial" w:hAnsi="Arial" w:cs="Arial"/>
          <w:sz w:val="24"/>
          <w:szCs w:val="24"/>
        </w:rPr>
        <w:t>Failure to meet statutory waste targets could result in infraction proceedings and fines.</w:t>
      </w:r>
      <w:r w:rsidR="008471C2">
        <w:rPr>
          <w:rFonts w:ascii="Arial" w:hAnsi="Arial" w:cs="Arial"/>
          <w:sz w:val="24"/>
          <w:szCs w:val="24"/>
        </w:rPr>
        <w:t xml:space="preserve"> The graph below represents the percentage of household waste collected by Mid Ulster that is </w:t>
      </w:r>
      <w:r w:rsidR="005D542A">
        <w:rPr>
          <w:rFonts w:ascii="Arial" w:hAnsi="Arial" w:cs="Arial"/>
          <w:sz w:val="24"/>
          <w:szCs w:val="24"/>
        </w:rPr>
        <w:t>sent</w:t>
      </w:r>
      <w:r w:rsidR="008471C2">
        <w:rPr>
          <w:rFonts w:ascii="Arial" w:hAnsi="Arial" w:cs="Arial"/>
          <w:sz w:val="24"/>
          <w:szCs w:val="24"/>
        </w:rPr>
        <w:t xml:space="preserve"> for recycling </w:t>
      </w:r>
      <w:r w:rsidR="005D542A">
        <w:rPr>
          <w:rFonts w:ascii="Arial" w:hAnsi="Arial" w:cs="Arial"/>
          <w:sz w:val="24"/>
          <w:szCs w:val="24"/>
        </w:rPr>
        <w:t>(</w:t>
      </w:r>
      <w:r w:rsidR="00A92A61">
        <w:rPr>
          <w:rFonts w:ascii="Arial" w:hAnsi="Arial" w:cs="Arial"/>
          <w:sz w:val="24"/>
          <w:szCs w:val="24"/>
        </w:rPr>
        <w:t xml:space="preserve">results </w:t>
      </w:r>
      <w:r w:rsidR="005D542A">
        <w:rPr>
          <w:rFonts w:ascii="Arial" w:hAnsi="Arial" w:cs="Arial"/>
          <w:sz w:val="24"/>
          <w:szCs w:val="24"/>
        </w:rPr>
        <w:t>2015</w:t>
      </w:r>
      <w:r w:rsidR="00AE1DC5">
        <w:rPr>
          <w:rFonts w:ascii="Arial" w:hAnsi="Arial" w:cs="Arial"/>
          <w:sz w:val="24"/>
          <w:szCs w:val="24"/>
        </w:rPr>
        <w:t xml:space="preserve"> – 2023 - provisional</w:t>
      </w:r>
      <w:r w:rsidR="008471C2">
        <w:rPr>
          <w:rFonts w:ascii="Arial" w:hAnsi="Arial" w:cs="Arial"/>
          <w:sz w:val="24"/>
          <w:szCs w:val="24"/>
        </w:rPr>
        <w:t>)</w:t>
      </w:r>
    </w:p>
    <w:p w14:paraId="61C53197" w14:textId="7D970FCE" w:rsidR="007841ED" w:rsidRDefault="007841ED" w:rsidP="00D63907">
      <w:pPr>
        <w:autoSpaceDE w:val="0"/>
        <w:autoSpaceDN w:val="0"/>
        <w:adjustRightInd w:val="0"/>
        <w:spacing w:after="0" w:line="360" w:lineRule="auto"/>
        <w:rPr>
          <w:rFonts w:ascii="Arial" w:hAnsi="Arial" w:cs="Arial"/>
          <w:sz w:val="24"/>
          <w:szCs w:val="24"/>
        </w:rPr>
      </w:pPr>
    </w:p>
    <w:p w14:paraId="03FD93E6" w14:textId="74600755" w:rsidR="00A92A61" w:rsidRDefault="007841ED" w:rsidP="00D63907">
      <w:pPr>
        <w:autoSpaceDE w:val="0"/>
        <w:autoSpaceDN w:val="0"/>
        <w:adjustRightInd w:val="0"/>
        <w:spacing w:after="0" w:line="360" w:lineRule="auto"/>
        <w:rPr>
          <w:rFonts w:ascii="Arial" w:hAnsi="Arial" w:cs="Arial"/>
          <w:sz w:val="24"/>
          <w:szCs w:val="24"/>
        </w:rPr>
      </w:pPr>
      <w:r w:rsidRPr="00A92A61">
        <w:rPr>
          <w:rFonts w:ascii="Arial" w:hAnsi="Arial" w:cs="Arial"/>
          <w:b/>
          <w:sz w:val="24"/>
          <w:szCs w:val="24"/>
        </w:rPr>
        <w:t>Graph - Mid Ulster Council Household Waste sent</w:t>
      </w:r>
      <w:r w:rsidR="00AE1DC5">
        <w:rPr>
          <w:rFonts w:ascii="Arial" w:hAnsi="Arial" w:cs="Arial"/>
          <w:b/>
          <w:sz w:val="24"/>
          <w:szCs w:val="24"/>
        </w:rPr>
        <w:t xml:space="preserve"> for Recycling Results 2015-2023 (provisional)</w:t>
      </w:r>
    </w:p>
    <w:p w14:paraId="3038C37B" w14:textId="768296F9" w:rsidR="00A92A61" w:rsidRDefault="00A92A61" w:rsidP="00D63907">
      <w:pPr>
        <w:autoSpaceDE w:val="0"/>
        <w:autoSpaceDN w:val="0"/>
        <w:adjustRightInd w:val="0"/>
        <w:spacing w:after="0" w:line="360" w:lineRule="auto"/>
        <w:rPr>
          <w:rFonts w:ascii="Arial" w:hAnsi="Arial" w:cs="Arial"/>
          <w:sz w:val="24"/>
          <w:szCs w:val="24"/>
        </w:rPr>
      </w:pPr>
    </w:p>
    <w:p w14:paraId="0AE6B99C" w14:textId="0E1C7D91" w:rsidR="00316D18" w:rsidRDefault="006956E7" w:rsidP="00D63907">
      <w:pPr>
        <w:autoSpaceDE w:val="0"/>
        <w:autoSpaceDN w:val="0"/>
        <w:adjustRightInd w:val="0"/>
        <w:spacing w:after="0" w:line="360" w:lineRule="auto"/>
        <w:rPr>
          <w:rFonts w:ascii="Arial" w:hAnsi="Arial" w:cs="Arial"/>
          <w:sz w:val="24"/>
          <w:szCs w:val="24"/>
        </w:rPr>
      </w:pPr>
      <w:r>
        <w:rPr>
          <w:noProof/>
          <w:lang w:eastAsia="en-GB"/>
        </w:rPr>
        <w:drawing>
          <wp:inline distT="0" distB="0" distL="0" distR="0" wp14:anchorId="7FADFB04" wp14:editId="11784E39">
            <wp:extent cx="5480050" cy="2743200"/>
            <wp:effectExtent l="0" t="0" r="6350" b="0"/>
            <wp:docPr id="64" name="Chart 64" descr="Graph depicts Mid Ulster Council Household Waste sent for Recycling Results 2015-2023 (provisional). Mid Ulster is consistently in the top quartile of the table for its household recycling rate, most recently achieving the second highest household recycling rate of all 11 councils here for the 2022 to 2023 period with 58.36% and sits well above the Northern Ireland average of 51.05% (provisional data).  " title="Graph - Mid Ulster Council Household Waste sent for Recycling Results 2015-2023 (provisional)"/>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C4345B" w14:textId="1D498895" w:rsidR="00316D18" w:rsidRDefault="00316D18" w:rsidP="00D63907">
      <w:pPr>
        <w:autoSpaceDE w:val="0"/>
        <w:autoSpaceDN w:val="0"/>
        <w:adjustRightInd w:val="0"/>
        <w:spacing w:after="0" w:line="360" w:lineRule="auto"/>
        <w:rPr>
          <w:rFonts w:ascii="Arial" w:hAnsi="Arial" w:cs="Arial"/>
          <w:sz w:val="24"/>
          <w:szCs w:val="24"/>
        </w:rPr>
      </w:pPr>
    </w:p>
    <w:p w14:paraId="312BA323" w14:textId="02B78802" w:rsidR="00122F7D" w:rsidRDefault="001C375C" w:rsidP="00122F7D">
      <w:pPr>
        <w:pStyle w:val="Heading3"/>
      </w:pPr>
      <w:r w:rsidRPr="00575EDC">
        <w:t>Analysis</w:t>
      </w:r>
      <w:r>
        <w:t>:</w:t>
      </w:r>
      <w:r w:rsidR="00122F7D">
        <w:t xml:space="preserve"> More is better</w:t>
      </w:r>
    </w:p>
    <w:p w14:paraId="737AD59A" w14:textId="3AE39E10" w:rsidR="0046419E" w:rsidRPr="00BF459E" w:rsidRDefault="0046419E" w:rsidP="0046419E">
      <w:pPr>
        <w:autoSpaceDE w:val="0"/>
        <w:autoSpaceDN w:val="0"/>
        <w:adjustRightInd w:val="0"/>
        <w:spacing w:after="176" w:line="360" w:lineRule="auto"/>
        <w:rPr>
          <w:rFonts w:ascii="Arial" w:hAnsi="Arial" w:cs="Arial"/>
          <w:sz w:val="24"/>
          <w:szCs w:val="24"/>
        </w:rPr>
      </w:pPr>
      <w:r w:rsidRPr="00BF459E">
        <w:rPr>
          <w:rFonts w:ascii="Arial" w:hAnsi="Arial" w:cs="Arial"/>
          <w:sz w:val="24"/>
          <w:szCs w:val="24"/>
        </w:rPr>
        <w:t>This is the latest in a number of impressive continued successes for the district in terms of its waste management performance. Mid Ulster is consistently in the top quartile of the table for its household recycling rate, most recently achieving the second highest household recycling rate of a</w:t>
      </w:r>
      <w:r w:rsidR="00BF459E" w:rsidRPr="00BF459E">
        <w:rPr>
          <w:rFonts w:ascii="Arial" w:hAnsi="Arial" w:cs="Arial"/>
          <w:sz w:val="24"/>
          <w:szCs w:val="24"/>
        </w:rPr>
        <w:t>ll 11 councils here for the 2022</w:t>
      </w:r>
      <w:r w:rsidRPr="00BF459E">
        <w:rPr>
          <w:rFonts w:ascii="Arial" w:hAnsi="Arial" w:cs="Arial"/>
          <w:sz w:val="24"/>
          <w:szCs w:val="24"/>
        </w:rPr>
        <w:t xml:space="preserve"> to</w:t>
      </w:r>
      <w:r w:rsidR="00BF459E" w:rsidRPr="00BF459E">
        <w:rPr>
          <w:rFonts w:ascii="Arial" w:hAnsi="Arial" w:cs="Arial"/>
          <w:sz w:val="24"/>
          <w:szCs w:val="24"/>
        </w:rPr>
        <w:t xml:space="preserve"> 2023 period with 58.36</w:t>
      </w:r>
      <w:r w:rsidRPr="00BF459E">
        <w:rPr>
          <w:rFonts w:ascii="Arial" w:hAnsi="Arial" w:cs="Arial"/>
          <w:sz w:val="24"/>
          <w:szCs w:val="24"/>
        </w:rPr>
        <w:t>% and sits well above the Northern Ireland ave</w:t>
      </w:r>
      <w:r w:rsidR="00A15736" w:rsidRPr="00BF459E">
        <w:rPr>
          <w:rFonts w:ascii="Arial" w:hAnsi="Arial" w:cs="Arial"/>
          <w:sz w:val="24"/>
          <w:szCs w:val="24"/>
        </w:rPr>
        <w:t>r</w:t>
      </w:r>
      <w:r w:rsidR="00BF459E" w:rsidRPr="00BF459E">
        <w:rPr>
          <w:rFonts w:ascii="Arial" w:hAnsi="Arial" w:cs="Arial"/>
          <w:sz w:val="24"/>
          <w:szCs w:val="24"/>
        </w:rPr>
        <w:t>age of 51</w:t>
      </w:r>
      <w:r w:rsidRPr="00BF459E">
        <w:rPr>
          <w:rFonts w:ascii="Arial" w:hAnsi="Arial" w:cs="Arial"/>
          <w:sz w:val="24"/>
          <w:szCs w:val="24"/>
        </w:rPr>
        <w:t>.</w:t>
      </w:r>
      <w:r w:rsidR="00BF459E" w:rsidRPr="00BF459E">
        <w:rPr>
          <w:rFonts w:ascii="Arial" w:hAnsi="Arial" w:cs="Arial"/>
          <w:sz w:val="24"/>
          <w:szCs w:val="24"/>
        </w:rPr>
        <w:t>05</w:t>
      </w:r>
      <w:r w:rsidRPr="00BF459E">
        <w:rPr>
          <w:rFonts w:ascii="Arial" w:hAnsi="Arial" w:cs="Arial"/>
          <w:sz w:val="24"/>
          <w:szCs w:val="24"/>
        </w:rPr>
        <w:t>%</w:t>
      </w:r>
      <w:r w:rsidR="00BF459E" w:rsidRPr="00BF459E">
        <w:rPr>
          <w:rFonts w:ascii="Arial" w:hAnsi="Arial" w:cs="Arial"/>
          <w:sz w:val="24"/>
          <w:szCs w:val="24"/>
        </w:rPr>
        <w:t xml:space="preserve"> (provisional data)</w:t>
      </w:r>
      <w:r w:rsidRPr="00BF459E">
        <w:rPr>
          <w:rFonts w:ascii="Arial" w:hAnsi="Arial" w:cs="Arial"/>
          <w:sz w:val="24"/>
          <w:szCs w:val="24"/>
        </w:rPr>
        <w:t xml:space="preserve">.  </w:t>
      </w:r>
    </w:p>
    <w:p w14:paraId="16CF9074" w14:textId="51C186F2" w:rsidR="0046419E" w:rsidRDefault="0046419E" w:rsidP="0046419E">
      <w:pPr>
        <w:autoSpaceDE w:val="0"/>
        <w:autoSpaceDN w:val="0"/>
        <w:adjustRightInd w:val="0"/>
        <w:spacing w:after="176" w:line="360" w:lineRule="auto"/>
        <w:rPr>
          <w:rFonts w:ascii="Arial" w:hAnsi="Arial" w:cs="Arial"/>
          <w:sz w:val="24"/>
          <w:szCs w:val="24"/>
        </w:rPr>
      </w:pPr>
      <w:r w:rsidRPr="00BF459E">
        <w:rPr>
          <w:rFonts w:ascii="Arial" w:hAnsi="Arial" w:cs="Arial"/>
          <w:sz w:val="24"/>
          <w:szCs w:val="24"/>
        </w:rPr>
        <w:t xml:space="preserve">These are </w:t>
      </w:r>
      <w:r w:rsidR="00CA2C28" w:rsidRPr="00BF459E">
        <w:rPr>
          <w:rFonts w:ascii="Arial" w:hAnsi="Arial" w:cs="Arial"/>
          <w:sz w:val="24"/>
          <w:szCs w:val="24"/>
        </w:rPr>
        <w:t>great</w:t>
      </w:r>
      <w:r w:rsidRPr="00BF459E">
        <w:rPr>
          <w:rFonts w:ascii="Arial" w:hAnsi="Arial" w:cs="Arial"/>
          <w:sz w:val="24"/>
          <w:szCs w:val="24"/>
        </w:rPr>
        <w:t xml:space="preserve"> achievements; they reiterate the extremely positive position of the Council in terms of waste management, and highlight the dedication of our waste teams to maintaining the service </w:t>
      </w:r>
      <w:r w:rsidR="00A67069" w:rsidRPr="00BF459E">
        <w:rPr>
          <w:rFonts w:ascii="Arial" w:hAnsi="Arial" w:cs="Arial"/>
          <w:sz w:val="24"/>
          <w:szCs w:val="24"/>
        </w:rPr>
        <w:t xml:space="preserve">throughout the continuous ebb and flow of </w:t>
      </w:r>
      <w:r w:rsidR="00BF459E" w:rsidRPr="00BF459E">
        <w:rPr>
          <w:rFonts w:ascii="Arial" w:hAnsi="Arial" w:cs="Arial"/>
          <w:sz w:val="24"/>
          <w:szCs w:val="24"/>
        </w:rPr>
        <w:t>reduced services due to industrial action during the summer of 2022</w:t>
      </w:r>
      <w:r w:rsidR="00BF459E" w:rsidRPr="00BF459E">
        <w:rPr>
          <w:rFonts w:ascii="Helvetica" w:hAnsi="Helvetica" w:cs="Helvetica"/>
          <w:color w:val="141414"/>
          <w:shd w:val="clear" w:color="auto" w:fill="FFFFFF"/>
        </w:rPr>
        <w:t xml:space="preserve"> </w:t>
      </w:r>
      <w:r w:rsidR="00BF459E">
        <w:rPr>
          <w:rFonts w:ascii="Helvetica" w:hAnsi="Helvetica" w:cs="Helvetica"/>
          <w:color w:val="141414"/>
          <w:shd w:val="clear" w:color="auto" w:fill="FFFFFF"/>
        </w:rPr>
        <w:t>(</w:t>
      </w:r>
      <w:r w:rsidR="00BF459E" w:rsidRPr="00BF459E">
        <w:rPr>
          <w:rFonts w:ascii="Helvetica" w:hAnsi="Helvetica" w:cs="Helvetica"/>
          <w:color w:val="141414"/>
          <w:sz w:val="24"/>
          <w:szCs w:val="24"/>
          <w:shd w:val="clear" w:color="auto" w:fill="FFFFFF"/>
        </w:rPr>
        <w:t>Council endeavoured to collect bins where possible depending on the availability of staff on the given day)</w:t>
      </w:r>
      <w:r w:rsidRPr="00BF459E">
        <w:rPr>
          <w:rFonts w:ascii="Arial" w:hAnsi="Arial" w:cs="Arial"/>
          <w:sz w:val="24"/>
          <w:szCs w:val="24"/>
        </w:rPr>
        <w:t xml:space="preserve">. This also demonstrates the </w:t>
      </w:r>
      <w:r w:rsidRPr="00BF459E">
        <w:rPr>
          <w:rFonts w:ascii="Arial" w:hAnsi="Arial" w:cs="Arial"/>
          <w:color w:val="0A0A0A"/>
          <w:sz w:val="24"/>
          <w:szCs w:val="24"/>
        </w:rPr>
        <w:t>terrific work being done by residents in Mid Ulster in terms of their continued an</w:t>
      </w:r>
      <w:r w:rsidR="00BF459E" w:rsidRPr="00BF459E">
        <w:rPr>
          <w:rFonts w:ascii="Arial" w:hAnsi="Arial" w:cs="Arial"/>
          <w:color w:val="0A0A0A"/>
          <w:sz w:val="24"/>
          <w:szCs w:val="24"/>
        </w:rPr>
        <w:t>d unwavering recycling efforts.</w:t>
      </w:r>
      <w:r w:rsidRPr="00BF459E">
        <w:rPr>
          <w:rFonts w:ascii="Arial" w:hAnsi="Arial" w:cs="Arial"/>
          <w:color w:val="0A0A0A"/>
        </w:rPr>
        <w:t xml:space="preserve"> </w:t>
      </w:r>
    </w:p>
    <w:p w14:paraId="3755EB97" w14:textId="77777777" w:rsidR="00B732EC" w:rsidRDefault="00B732EC" w:rsidP="00122F7D">
      <w:pPr>
        <w:pStyle w:val="Heading3"/>
      </w:pPr>
    </w:p>
    <w:p w14:paraId="0771C924" w14:textId="66C89055" w:rsidR="00122F7D" w:rsidRDefault="00122F7D" w:rsidP="00122F7D">
      <w:pPr>
        <w:pStyle w:val="Heading3"/>
      </w:pPr>
      <w:r>
        <w:t>Action Plan:</w:t>
      </w:r>
    </w:p>
    <w:p w14:paraId="6B20EAFA" w14:textId="4C04B25D" w:rsidR="00CA2C28" w:rsidRDefault="005A1605" w:rsidP="005E4570">
      <w:pPr>
        <w:spacing w:line="360" w:lineRule="auto"/>
        <w:contextualSpacing/>
        <w:rPr>
          <w:rFonts w:ascii="Arial" w:hAnsi="Arial" w:cs="Arial"/>
          <w:sz w:val="24"/>
          <w:szCs w:val="24"/>
        </w:rPr>
      </w:pPr>
      <w:r>
        <w:rPr>
          <w:rFonts w:ascii="Arial" w:hAnsi="Arial" w:cs="Arial"/>
          <w:sz w:val="24"/>
          <w:szCs w:val="24"/>
        </w:rPr>
        <w:t xml:space="preserve">Standard achieved. </w:t>
      </w:r>
      <w:r w:rsidR="005048EB">
        <w:rPr>
          <w:rFonts w:ascii="Arial" w:hAnsi="Arial" w:cs="Arial"/>
          <w:sz w:val="24"/>
          <w:szCs w:val="24"/>
        </w:rPr>
        <w:t>Maintain management</w:t>
      </w:r>
      <w:r w:rsidR="00122F7D">
        <w:rPr>
          <w:rFonts w:ascii="Arial" w:hAnsi="Arial" w:cs="Arial"/>
          <w:sz w:val="24"/>
          <w:szCs w:val="24"/>
        </w:rPr>
        <w:t>.</w:t>
      </w:r>
    </w:p>
    <w:p w14:paraId="10E5813C" w14:textId="13DB9BF6" w:rsidR="00122F7D" w:rsidRPr="00B36184" w:rsidRDefault="00122F7D" w:rsidP="00B36184">
      <w:pPr>
        <w:spacing w:line="360" w:lineRule="auto"/>
        <w:contextualSpacing/>
        <w:rPr>
          <w:rFonts w:ascii="Arial" w:hAnsi="Arial" w:cs="Arial"/>
          <w:b/>
          <w:sz w:val="24"/>
          <w:szCs w:val="24"/>
        </w:rPr>
      </w:pPr>
    </w:p>
    <w:p w14:paraId="0D962F03" w14:textId="6CFACE9A" w:rsidR="00AF6417" w:rsidRDefault="00122F7D" w:rsidP="00122F7D">
      <w:pPr>
        <w:pStyle w:val="Heading4"/>
        <w:spacing w:line="360" w:lineRule="auto"/>
        <w:rPr>
          <w:rFonts w:cs="Arial"/>
          <w:b w:val="0"/>
          <w:sz w:val="24"/>
          <w:szCs w:val="24"/>
        </w:rPr>
      </w:pPr>
      <w:r w:rsidRPr="00BF459E">
        <w:rPr>
          <w:rFonts w:cs="Arial"/>
          <w:b w:val="0"/>
          <w:color w:val="000000"/>
          <w:sz w:val="24"/>
          <w:szCs w:val="24"/>
        </w:rPr>
        <w:t>N</w:t>
      </w:r>
      <w:r w:rsidR="00CA2C28" w:rsidRPr="00BF459E">
        <w:rPr>
          <w:rFonts w:cs="Arial"/>
          <w:b w:val="0"/>
          <w:color w:val="000000"/>
          <w:sz w:val="24"/>
          <w:szCs w:val="24"/>
        </w:rPr>
        <w:t>I</w:t>
      </w:r>
      <w:r w:rsidRPr="00BF459E">
        <w:rPr>
          <w:rFonts w:cs="Arial"/>
          <w:b w:val="0"/>
          <w:color w:val="000000"/>
          <w:sz w:val="24"/>
          <w:szCs w:val="24"/>
        </w:rPr>
        <w:t xml:space="preserve"> Councils</w:t>
      </w:r>
      <w:r w:rsidRPr="00BF459E">
        <w:rPr>
          <w:rFonts w:cs="Arial"/>
          <w:b w:val="0"/>
          <w:sz w:val="24"/>
          <w:szCs w:val="24"/>
        </w:rPr>
        <w:t xml:space="preserve"> </w:t>
      </w:r>
      <w:r w:rsidR="00CA2C28" w:rsidRPr="00BF459E">
        <w:rPr>
          <w:rFonts w:cs="Arial"/>
          <w:b w:val="0"/>
          <w:sz w:val="24"/>
          <w:szCs w:val="24"/>
        </w:rPr>
        <w:t>12</w:t>
      </w:r>
      <w:r w:rsidR="00E87BA0" w:rsidRPr="00BF459E">
        <w:rPr>
          <w:rFonts w:cs="Arial"/>
          <w:b w:val="0"/>
          <w:sz w:val="24"/>
          <w:szCs w:val="24"/>
        </w:rPr>
        <w:t xml:space="preserve">-month </w:t>
      </w:r>
      <w:r w:rsidR="00C031FC" w:rsidRPr="00BF459E">
        <w:rPr>
          <w:rFonts w:cs="Arial"/>
          <w:b w:val="0"/>
          <w:sz w:val="24"/>
          <w:szCs w:val="24"/>
        </w:rPr>
        <w:t>provisional</w:t>
      </w:r>
      <w:r w:rsidR="00E87BA0" w:rsidRPr="00BF459E">
        <w:rPr>
          <w:rFonts w:cs="Arial"/>
          <w:b w:val="0"/>
          <w:sz w:val="24"/>
          <w:szCs w:val="24"/>
        </w:rPr>
        <w:t xml:space="preserve"> figures for local authority collected (LAC) municipal waste key performance indicators and Waste fr</w:t>
      </w:r>
      <w:r w:rsidR="00C36F69" w:rsidRPr="00BF459E">
        <w:rPr>
          <w:rFonts w:cs="Arial"/>
          <w:b w:val="0"/>
          <w:sz w:val="24"/>
          <w:szCs w:val="24"/>
        </w:rPr>
        <w:t>om Household recycling rate by C</w:t>
      </w:r>
      <w:r w:rsidR="00E87BA0" w:rsidRPr="00BF459E">
        <w:rPr>
          <w:rFonts w:cs="Arial"/>
          <w:b w:val="0"/>
          <w:sz w:val="24"/>
          <w:szCs w:val="24"/>
        </w:rPr>
        <w:t>ouncil</w:t>
      </w:r>
      <w:r w:rsidR="00BF459E" w:rsidRPr="00BF459E">
        <w:rPr>
          <w:rFonts w:cs="Arial"/>
          <w:b w:val="0"/>
          <w:sz w:val="24"/>
          <w:szCs w:val="24"/>
        </w:rPr>
        <w:t xml:space="preserve"> 2022/23 </w:t>
      </w:r>
      <w:r w:rsidR="008E08C9">
        <w:rPr>
          <w:rFonts w:cs="Arial"/>
          <w:b w:val="0"/>
          <w:sz w:val="24"/>
          <w:szCs w:val="24"/>
        </w:rPr>
        <w:t xml:space="preserve">(provisional) </w:t>
      </w:r>
      <w:r w:rsidR="00BF459E" w:rsidRPr="00BF459E">
        <w:rPr>
          <w:rFonts w:cs="Arial"/>
          <w:b w:val="0"/>
          <w:sz w:val="24"/>
          <w:szCs w:val="24"/>
        </w:rPr>
        <w:t>and validated data 2021/22</w:t>
      </w:r>
      <w:r w:rsidR="00AF6417" w:rsidRPr="00BF459E">
        <w:rPr>
          <w:rFonts w:cs="Arial"/>
          <w:b w:val="0"/>
          <w:sz w:val="24"/>
          <w:szCs w:val="24"/>
        </w:rPr>
        <w:t xml:space="preserve"> is highlighted in the graph below</w:t>
      </w:r>
    </w:p>
    <w:p w14:paraId="02FDDF7C" w14:textId="74F8B8DE" w:rsidR="007841ED" w:rsidRDefault="007841ED" w:rsidP="007841ED">
      <w:pPr>
        <w:rPr>
          <w:rFonts w:cs="Arial"/>
          <w:b/>
          <w:sz w:val="24"/>
          <w:szCs w:val="24"/>
        </w:rPr>
      </w:pPr>
    </w:p>
    <w:p w14:paraId="04D92300" w14:textId="6BC74D25" w:rsidR="007841ED" w:rsidRDefault="007841ED" w:rsidP="007841ED">
      <w:pPr>
        <w:rPr>
          <w:rFonts w:ascii="Arial" w:hAnsi="Arial" w:cs="Arial"/>
          <w:b/>
          <w:sz w:val="24"/>
          <w:szCs w:val="24"/>
        </w:rPr>
      </w:pPr>
      <w:r w:rsidRPr="007841ED">
        <w:rPr>
          <w:rFonts w:ascii="Arial" w:hAnsi="Arial" w:cs="Arial"/>
          <w:b/>
          <w:sz w:val="24"/>
          <w:szCs w:val="24"/>
        </w:rPr>
        <w:t>G</w:t>
      </w:r>
      <w:r>
        <w:rPr>
          <w:rFonts w:ascii="Arial" w:hAnsi="Arial" w:cs="Arial"/>
          <w:b/>
          <w:sz w:val="24"/>
          <w:szCs w:val="24"/>
        </w:rPr>
        <w:t>raph – W1 NI Councils</w:t>
      </w:r>
      <w:r w:rsidRPr="00AF6417">
        <w:rPr>
          <w:rFonts w:ascii="Arial" w:hAnsi="Arial" w:cs="Arial"/>
          <w:b/>
          <w:sz w:val="24"/>
          <w:szCs w:val="24"/>
        </w:rPr>
        <w:t xml:space="preserve"> percentage of household waste collected that was sent for recycling 202</w:t>
      </w:r>
      <w:r>
        <w:rPr>
          <w:rFonts w:ascii="Arial" w:hAnsi="Arial" w:cs="Arial"/>
          <w:b/>
          <w:sz w:val="24"/>
          <w:szCs w:val="24"/>
        </w:rPr>
        <w:t>0</w:t>
      </w:r>
      <w:r w:rsidRPr="00AF6417">
        <w:rPr>
          <w:rFonts w:ascii="Arial" w:hAnsi="Arial" w:cs="Arial"/>
          <w:b/>
          <w:sz w:val="24"/>
          <w:szCs w:val="24"/>
        </w:rPr>
        <w:t>/2</w:t>
      </w:r>
      <w:r w:rsidR="00BF459E">
        <w:rPr>
          <w:rFonts w:ascii="Arial" w:hAnsi="Arial" w:cs="Arial"/>
          <w:b/>
          <w:sz w:val="24"/>
          <w:szCs w:val="24"/>
        </w:rPr>
        <w:t>2 &amp; 2022/23</w:t>
      </w:r>
    </w:p>
    <w:p w14:paraId="74BDA0AF" w14:textId="77831150" w:rsidR="00316D18" w:rsidRDefault="00EC7C02" w:rsidP="007841ED">
      <w:pPr>
        <w:rPr>
          <w:rFonts w:cs="Arial"/>
          <w:b/>
          <w:sz w:val="24"/>
          <w:szCs w:val="24"/>
        </w:rPr>
      </w:pPr>
      <w:r>
        <w:rPr>
          <w:noProof/>
          <w:lang w:eastAsia="en-GB"/>
        </w:rPr>
        <w:drawing>
          <wp:inline distT="0" distB="0" distL="0" distR="0" wp14:anchorId="4FF2CDA2" wp14:editId="0799EAC6">
            <wp:extent cx="5353049" cy="3025775"/>
            <wp:effectExtent l="0" t="0" r="635" b="3175"/>
            <wp:docPr id="24" name="Chart 24" descr="Graph depicts W1 NI Councils percentage of household waste collected that was sent for recycling 2020/22 &amp; 2022/23" title="Graph – W1 NI Councils percentage of household waste collected that was sent for recycling 2020/22 &amp; 202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9276A1" w14:textId="01655845" w:rsidR="007841ED" w:rsidRDefault="007841ED" w:rsidP="007841ED"/>
    <w:p w14:paraId="45B36D86" w14:textId="77777777" w:rsidR="00C36F69" w:rsidRDefault="00C36F69" w:rsidP="00AF6417"/>
    <w:p w14:paraId="75A6B046" w14:textId="77777777" w:rsidR="00AF6417" w:rsidRDefault="00AF6417" w:rsidP="00AF6417">
      <w:pPr>
        <w:pStyle w:val="Heading3"/>
      </w:pPr>
      <w:r>
        <w:t>Waste W2</w:t>
      </w:r>
      <w:r w:rsidRPr="00903F4E">
        <w:t xml:space="preserve"> – </w:t>
      </w:r>
      <w:r>
        <w:t>T</w:t>
      </w:r>
      <w:r w:rsidRPr="00DA2A25">
        <w:t>he amount (tonnage) of Biodegradable Local Authority Collected Mun</w:t>
      </w:r>
      <w:r>
        <w:t>icipal Waste that is landfilled.</w:t>
      </w:r>
    </w:p>
    <w:p w14:paraId="16C5676A" w14:textId="77777777" w:rsidR="00AF6417" w:rsidRDefault="00AF6417" w:rsidP="00AF6417">
      <w:pPr>
        <w:spacing w:line="360" w:lineRule="auto"/>
        <w:rPr>
          <w:rFonts w:ascii="Arial" w:hAnsi="Arial" w:cs="Arial"/>
          <w:sz w:val="24"/>
          <w:szCs w:val="24"/>
        </w:rPr>
      </w:pPr>
      <w:r w:rsidRPr="00CF2B71">
        <w:rPr>
          <w:rFonts w:ascii="Arial" w:hAnsi="Arial" w:cs="Arial"/>
          <w:sz w:val="24"/>
          <w:szCs w:val="24"/>
        </w:rPr>
        <w:t>Purpose of P</w:t>
      </w:r>
      <w:r>
        <w:rPr>
          <w:rFonts w:ascii="Arial" w:hAnsi="Arial" w:cs="Arial"/>
          <w:sz w:val="24"/>
          <w:szCs w:val="24"/>
        </w:rPr>
        <w:t xml:space="preserve">erformance </w:t>
      </w:r>
      <w:r w:rsidRPr="00CF2B71">
        <w:rPr>
          <w:rFonts w:ascii="Arial" w:hAnsi="Arial" w:cs="Arial"/>
          <w:sz w:val="24"/>
          <w:szCs w:val="24"/>
        </w:rPr>
        <w:t>I</w:t>
      </w:r>
      <w:r>
        <w:rPr>
          <w:rFonts w:ascii="Arial" w:hAnsi="Arial" w:cs="Arial"/>
          <w:sz w:val="24"/>
          <w:szCs w:val="24"/>
        </w:rPr>
        <w:t>ndicator</w:t>
      </w:r>
      <w:r w:rsidRPr="00CF2B71">
        <w:rPr>
          <w:rFonts w:ascii="Arial" w:hAnsi="Arial" w:cs="Arial"/>
          <w:sz w:val="24"/>
          <w:szCs w:val="24"/>
        </w:rPr>
        <w:t xml:space="preserve">:  Meet Statutory Targets </w:t>
      </w:r>
      <w:r>
        <w:rPr>
          <w:rFonts w:ascii="Arial" w:hAnsi="Arial" w:cs="Arial"/>
          <w:sz w:val="24"/>
          <w:szCs w:val="24"/>
        </w:rPr>
        <w:t>(scheme concluded 2019/20)</w:t>
      </w:r>
      <w:r w:rsidRPr="00CF2B71">
        <w:rPr>
          <w:rFonts w:ascii="Arial" w:hAnsi="Arial" w:cs="Arial"/>
          <w:sz w:val="24"/>
          <w:szCs w:val="24"/>
        </w:rPr>
        <w:t xml:space="preserve"> -Local Authority collected Municipal Waste as defined in section 21 of the Waste Emissions Trading Act 2003 (c)</w:t>
      </w:r>
      <w:r>
        <w:rPr>
          <w:rFonts w:ascii="Arial" w:hAnsi="Arial" w:cs="Arial"/>
          <w:sz w:val="24"/>
          <w:szCs w:val="24"/>
        </w:rPr>
        <w:t>.</w:t>
      </w:r>
    </w:p>
    <w:p w14:paraId="6B9385B3" w14:textId="77777777" w:rsidR="00AF6417" w:rsidRDefault="00AF6417" w:rsidP="00AF6417">
      <w:pPr>
        <w:pStyle w:val="Heading3"/>
      </w:pPr>
      <w:r w:rsidRPr="00575EDC">
        <w:t>Analysis</w:t>
      </w:r>
      <w:r>
        <w:t>: Less is better</w:t>
      </w:r>
    </w:p>
    <w:p w14:paraId="5CBD1CAF" w14:textId="77777777" w:rsidR="00773FCC" w:rsidRDefault="00AF6417" w:rsidP="00AF6417">
      <w:pPr>
        <w:pStyle w:val="Default"/>
        <w:spacing w:line="360" w:lineRule="auto"/>
        <w:rPr>
          <w:rFonts w:ascii="Arial" w:hAnsi="Arial" w:cs="Arial"/>
        </w:rPr>
      </w:pPr>
      <w:r w:rsidRPr="004C4BD3">
        <w:rPr>
          <w:rFonts w:ascii="Arial" w:hAnsi="Arial" w:cs="Arial"/>
        </w:rPr>
        <w:t>The landfill rate exhibits seasonality and the April to June and July to September quarters tend to have lower rates than October to December and January to March. The seasonality stems from the higher level of compostable garden waste arising during spring and summer.</w:t>
      </w:r>
      <w:r>
        <w:rPr>
          <w:rFonts w:ascii="Arial" w:hAnsi="Arial" w:cs="Arial"/>
        </w:rPr>
        <w:t xml:space="preserve"> </w:t>
      </w:r>
    </w:p>
    <w:p w14:paraId="681BD2C9" w14:textId="77777777" w:rsidR="00773FCC" w:rsidRDefault="00773FCC" w:rsidP="00AF6417">
      <w:pPr>
        <w:pStyle w:val="Default"/>
        <w:spacing w:line="360" w:lineRule="auto"/>
        <w:rPr>
          <w:rFonts w:ascii="Arial" w:hAnsi="Arial" w:cs="Arial"/>
        </w:rPr>
      </w:pPr>
    </w:p>
    <w:p w14:paraId="157D2774" w14:textId="727B3CAC" w:rsidR="00AF6417" w:rsidRDefault="00AF6417" w:rsidP="00AF6417">
      <w:pPr>
        <w:pStyle w:val="Default"/>
        <w:spacing w:line="360" w:lineRule="auto"/>
        <w:rPr>
          <w:rFonts w:ascii="Arial" w:hAnsi="Arial" w:cs="Arial"/>
        </w:rPr>
      </w:pPr>
      <w:r w:rsidRPr="006956E7">
        <w:rPr>
          <w:rFonts w:ascii="Arial" w:hAnsi="Arial" w:cs="Arial"/>
        </w:rPr>
        <w:t>The statutory requirement for all Councils to provide households with a container for food to enable separated collection has been attributed to the long-term drop in la</w:t>
      </w:r>
      <w:r w:rsidR="00EC4964" w:rsidRPr="006956E7">
        <w:rPr>
          <w:rFonts w:ascii="Arial" w:hAnsi="Arial" w:cs="Arial"/>
        </w:rPr>
        <w:t>ndfill rates. Mid Ulster’s</w:t>
      </w:r>
      <w:r w:rsidR="003756FE" w:rsidRPr="006956E7">
        <w:rPr>
          <w:rFonts w:ascii="Arial" w:hAnsi="Arial" w:cs="Arial"/>
        </w:rPr>
        <w:t xml:space="preserve"> </w:t>
      </w:r>
      <w:r w:rsidR="00784C02" w:rsidRPr="006956E7">
        <w:rPr>
          <w:rFonts w:ascii="Arial" w:hAnsi="Arial" w:cs="Arial"/>
        </w:rPr>
        <w:t>provisional</w:t>
      </w:r>
      <w:r w:rsidR="003756FE" w:rsidRPr="006956E7">
        <w:rPr>
          <w:rFonts w:ascii="Arial" w:hAnsi="Arial" w:cs="Arial"/>
        </w:rPr>
        <w:t xml:space="preserve"> figure for 2022/23</w:t>
      </w:r>
      <w:r w:rsidRPr="006956E7">
        <w:rPr>
          <w:rFonts w:ascii="Arial" w:hAnsi="Arial" w:cs="Arial"/>
        </w:rPr>
        <w:t xml:space="preserve"> sits at 1,</w:t>
      </w:r>
      <w:r w:rsidR="006956E7" w:rsidRPr="006956E7">
        <w:rPr>
          <w:rFonts w:ascii="Arial" w:hAnsi="Arial" w:cs="Arial"/>
        </w:rPr>
        <w:t>286</w:t>
      </w:r>
      <w:r w:rsidRPr="006956E7">
        <w:rPr>
          <w:rFonts w:ascii="Arial" w:hAnsi="Arial" w:cs="Arial"/>
        </w:rPr>
        <w:t xml:space="preserve"> tonnes LAC that was landfilled, this is </w:t>
      </w:r>
      <w:r w:rsidR="006956E7" w:rsidRPr="006956E7">
        <w:rPr>
          <w:rFonts w:ascii="Arial" w:hAnsi="Arial" w:cs="Arial"/>
        </w:rPr>
        <w:t xml:space="preserve">less than </w:t>
      </w:r>
      <w:r w:rsidRPr="006956E7">
        <w:rPr>
          <w:rFonts w:ascii="Arial" w:hAnsi="Arial" w:cs="Arial"/>
        </w:rPr>
        <w:t>last year’s cumulative rate of 1,</w:t>
      </w:r>
      <w:r w:rsidR="006956E7" w:rsidRPr="006956E7">
        <w:rPr>
          <w:rFonts w:ascii="Arial" w:hAnsi="Arial" w:cs="Arial"/>
        </w:rPr>
        <w:t>537 tonnes in 2021/22</w:t>
      </w:r>
      <w:r w:rsidRPr="006956E7">
        <w:rPr>
          <w:rFonts w:ascii="Arial" w:hAnsi="Arial" w:cs="Arial"/>
        </w:rPr>
        <w:t xml:space="preserve">. The graph below highlights the amount of biodegradable Local </w:t>
      </w:r>
      <w:r w:rsidR="00515D1D" w:rsidRPr="006956E7">
        <w:rPr>
          <w:rFonts w:ascii="Arial" w:hAnsi="Arial" w:cs="Arial"/>
        </w:rPr>
        <w:t>Authority</w:t>
      </w:r>
      <w:r w:rsidRPr="006956E7">
        <w:rPr>
          <w:rFonts w:ascii="Arial" w:hAnsi="Arial" w:cs="Arial"/>
        </w:rPr>
        <w:t xml:space="preserve"> Collected Municipal Waste that was landfilled by Mid Ulster Di</w:t>
      </w:r>
      <w:r w:rsidR="003756FE" w:rsidRPr="006956E7">
        <w:rPr>
          <w:rFonts w:ascii="Arial" w:hAnsi="Arial" w:cs="Arial"/>
        </w:rPr>
        <w:t>strict Council from 2015 to 2023</w:t>
      </w:r>
      <w:r w:rsidRPr="006956E7">
        <w:rPr>
          <w:rFonts w:ascii="Arial" w:hAnsi="Arial" w:cs="Arial"/>
        </w:rPr>
        <w:t>.</w:t>
      </w:r>
    </w:p>
    <w:p w14:paraId="2D0BB56D" w14:textId="1B973E2F" w:rsidR="00AF6417" w:rsidRDefault="00AF6417" w:rsidP="00AF6417">
      <w:pPr>
        <w:pStyle w:val="Default"/>
        <w:spacing w:line="360" w:lineRule="auto"/>
        <w:rPr>
          <w:rFonts w:ascii="Arial" w:hAnsi="Arial" w:cs="Arial"/>
        </w:rPr>
      </w:pPr>
    </w:p>
    <w:p w14:paraId="14394022" w14:textId="2E11F5B6" w:rsidR="00AF6417" w:rsidRPr="00AF6417" w:rsidRDefault="00AF6417" w:rsidP="00AF6417">
      <w:pPr>
        <w:pStyle w:val="Default"/>
        <w:spacing w:line="360" w:lineRule="auto"/>
        <w:ind w:left="993" w:hanging="993"/>
        <w:rPr>
          <w:rFonts w:ascii="Arial" w:hAnsi="Arial" w:cs="Arial"/>
          <w:b/>
        </w:rPr>
      </w:pPr>
      <w:r w:rsidRPr="00AF6417">
        <w:rPr>
          <w:rFonts w:ascii="Arial" w:hAnsi="Arial" w:cs="Arial"/>
          <w:b/>
        </w:rPr>
        <w:t xml:space="preserve">Graph – </w:t>
      </w:r>
      <w:r w:rsidR="00D608E5">
        <w:rPr>
          <w:rFonts w:ascii="Arial" w:hAnsi="Arial" w:cs="Arial"/>
          <w:b/>
        </w:rPr>
        <w:t xml:space="preserve">W2 </w:t>
      </w:r>
      <w:r w:rsidRPr="00AF6417">
        <w:rPr>
          <w:rFonts w:ascii="Arial" w:hAnsi="Arial" w:cs="Arial"/>
          <w:b/>
        </w:rPr>
        <w:t xml:space="preserve">Amount of </w:t>
      </w:r>
      <w:r>
        <w:rPr>
          <w:rFonts w:ascii="Arial" w:hAnsi="Arial" w:cs="Arial"/>
          <w:b/>
        </w:rPr>
        <w:t xml:space="preserve">biodegradable </w:t>
      </w:r>
      <w:r w:rsidRPr="00AF6417">
        <w:rPr>
          <w:rFonts w:ascii="Arial" w:hAnsi="Arial" w:cs="Arial"/>
          <w:b/>
        </w:rPr>
        <w:t xml:space="preserve">LAC municipal waste that was landfilled by Mid </w:t>
      </w:r>
      <w:r w:rsidR="003756FE">
        <w:rPr>
          <w:rFonts w:ascii="Arial" w:hAnsi="Arial" w:cs="Arial"/>
          <w:b/>
        </w:rPr>
        <w:t>Ulster Council from 2015 to 2023</w:t>
      </w:r>
    </w:p>
    <w:p w14:paraId="3E6597D7" w14:textId="0951CE6B" w:rsidR="00AF6417" w:rsidRDefault="006956E7" w:rsidP="00AF6417">
      <w:pPr>
        <w:pStyle w:val="Default"/>
        <w:spacing w:line="360" w:lineRule="auto"/>
        <w:rPr>
          <w:rFonts w:ascii="Arial" w:hAnsi="Arial" w:cs="Arial"/>
        </w:rPr>
      </w:pPr>
      <w:r>
        <w:rPr>
          <w:noProof/>
          <w:lang w:eastAsia="en-GB"/>
        </w:rPr>
        <w:drawing>
          <wp:inline distT="0" distB="0" distL="0" distR="0" wp14:anchorId="1431D1A2" wp14:editId="2C493F2E">
            <wp:extent cx="5448300" cy="2743200"/>
            <wp:effectExtent l="0" t="0" r="0" b="0"/>
            <wp:docPr id="65" name="Chart 65" descr="Graph depicts W2 Amount of biodegradable LAC municipal waste that was landfilled by Mid Ulster Council from 2015 to 2023, Mid Ulster’s provisional figure for 2022/23 sits at 1,286 tonnes LAC that was landfilled, this is less than last year’s cumulative rate of 1,537 tonnes in 2021/22. " title="Graph – W2 Amount of biodegradable LAC municipal waste that was landfilled by Mid Ulster Council from 2015 to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7451F0" w14:textId="15FF202B" w:rsidR="00AF6417" w:rsidRDefault="00AF6417" w:rsidP="00AF6417">
      <w:pPr>
        <w:pStyle w:val="Default"/>
        <w:spacing w:line="360" w:lineRule="auto"/>
        <w:rPr>
          <w:rFonts w:ascii="Arial" w:hAnsi="Arial" w:cs="Arial"/>
        </w:rPr>
      </w:pPr>
    </w:p>
    <w:p w14:paraId="4DB4173D" w14:textId="77777777" w:rsidR="00AF6417" w:rsidRDefault="00AF6417" w:rsidP="00AF6417">
      <w:pPr>
        <w:pStyle w:val="Heading3"/>
      </w:pPr>
      <w:r>
        <w:t>Action Plan:</w:t>
      </w:r>
    </w:p>
    <w:p w14:paraId="771BFDBF" w14:textId="1CA812C8" w:rsidR="00AF6417" w:rsidRPr="00AF6417" w:rsidRDefault="00AF6417" w:rsidP="00AF6417">
      <w:pPr>
        <w:spacing w:line="360" w:lineRule="auto"/>
        <w:rPr>
          <w:rFonts w:ascii="Arial" w:hAnsi="Arial" w:cs="Arial"/>
          <w:sz w:val="24"/>
          <w:szCs w:val="24"/>
        </w:rPr>
      </w:pPr>
      <w:r>
        <w:rPr>
          <w:rFonts w:ascii="Arial" w:hAnsi="Arial" w:cs="Arial"/>
          <w:sz w:val="24"/>
          <w:szCs w:val="24"/>
        </w:rPr>
        <w:t>Awaiting further advice on new standard</w:t>
      </w:r>
    </w:p>
    <w:p w14:paraId="227B1980" w14:textId="77777777" w:rsidR="00556AAC" w:rsidRDefault="00556AAC" w:rsidP="00CF2B71">
      <w:pPr>
        <w:spacing w:line="360" w:lineRule="auto"/>
        <w:rPr>
          <w:rFonts w:ascii="Arial" w:hAnsi="Arial" w:cs="Arial"/>
          <w:sz w:val="24"/>
          <w:szCs w:val="24"/>
        </w:rPr>
      </w:pPr>
    </w:p>
    <w:p w14:paraId="6B66EDC0" w14:textId="56787CBF" w:rsidR="00612FCE" w:rsidRDefault="00612FCE" w:rsidP="0052794E">
      <w:pPr>
        <w:pStyle w:val="Heading3"/>
      </w:pPr>
      <w:r>
        <w:t>Northern Ireland Counci</w:t>
      </w:r>
      <w:r w:rsidR="00784C02">
        <w:t>ls’ Performance Data during 2022 to 2023</w:t>
      </w:r>
    </w:p>
    <w:p w14:paraId="40011E93" w14:textId="5B56F022" w:rsidR="00AF6417" w:rsidRDefault="00575C25" w:rsidP="0052794E">
      <w:pPr>
        <w:spacing w:line="360" w:lineRule="auto"/>
        <w:rPr>
          <w:rFonts w:ascii="Arial" w:hAnsi="Arial" w:cs="Arial"/>
          <w:sz w:val="24"/>
          <w:szCs w:val="24"/>
        </w:rPr>
      </w:pPr>
      <w:r w:rsidRPr="00575C25">
        <w:rPr>
          <w:rFonts w:ascii="Arial" w:hAnsi="Arial" w:cs="Arial"/>
          <w:sz w:val="24"/>
          <w:szCs w:val="24"/>
        </w:rPr>
        <w:t xml:space="preserve">The total amount of biodegradable local authority collected (LAC) municipal waste sent to landfill for all </w:t>
      </w:r>
      <w:r w:rsidRPr="00CE6A12">
        <w:rPr>
          <w:rFonts w:ascii="Arial" w:hAnsi="Arial" w:cs="Arial"/>
          <w:sz w:val="24"/>
          <w:szCs w:val="24"/>
        </w:rPr>
        <w:t xml:space="preserve">eleven Councils during </w:t>
      </w:r>
      <w:r w:rsidR="003756FE" w:rsidRPr="00CE6A12">
        <w:rPr>
          <w:rFonts w:ascii="Arial" w:hAnsi="Arial" w:cs="Arial"/>
          <w:sz w:val="24"/>
          <w:szCs w:val="24"/>
        </w:rPr>
        <w:t>2022/23</w:t>
      </w:r>
      <w:r w:rsidR="00FD568F" w:rsidRPr="00CE6A12">
        <w:rPr>
          <w:rFonts w:ascii="Arial" w:hAnsi="Arial" w:cs="Arial"/>
          <w:sz w:val="24"/>
          <w:szCs w:val="24"/>
        </w:rPr>
        <w:t xml:space="preserve"> was </w:t>
      </w:r>
      <w:r w:rsidR="00CE6A12" w:rsidRPr="00CE6A12">
        <w:rPr>
          <w:rFonts w:ascii="Arial" w:hAnsi="Arial" w:cs="Arial"/>
          <w:sz w:val="24"/>
          <w:szCs w:val="24"/>
        </w:rPr>
        <w:t xml:space="preserve">122,093 </w:t>
      </w:r>
      <w:r w:rsidR="00431BD7">
        <w:rPr>
          <w:rFonts w:ascii="Arial" w:hAnsi="Arial" w:cs="Arial"/>
          <w:sz w:val="24"/>
          <w:szCs w:val="24"/>
        </w:rPr>
        <w:t>(</w:t>
      </w:r>
      <w:r w:rsidR="00B732EC">
        <w:rPr>
          <w:rFonts w:ascii="Arial" w:hAnsi="Arial" w:cs="Arial"/>
          <w:sz w:val="24"/>
          <w:szCs w:val="24"/>
        </w:rPr>
        <w:t>provisional</w:t>
      </w:r>
      <w:r w:rsidR="00431BD7">
        <w:rPr>
          <w:rFonts w:ascii="Arial" w:hAnsi="Arial" w:cs="Arial"/>
          <w:sz w:val="24"/>
          <w:szCs w:val="24"/>
        </w:rPr>
        <w:t>*</w:t>
      </w:r>
      <w:r w:rsidR="00B732EC">
        <w:rPr>
          <w:rFonts w:ascii="Arial" w:hAnsi="Arial" w:cs="Arial"/>
          <w:sz w:val="24"/>
          <w:szCs w:val="24"/>
        </w:rPr>
        <w:t xml:space="preserve">) </w:t>
      </w:r>
      <w:r w:rsidR="00CE6A12" w:rsidRPr="00CE6A12">
        <w:rPr>
          <w:rFonts w:ascii="Arial" w:hAnsi="Arial" w:cs="Arial"/>
          <w:sz w:val="24"/>
          <w:szCs w:val="24"/>
        </w:rPr>
        <w:t xml:space="preserve">a decrease from last years’ figure of </w:t>
      </w:r>
      <w:r w:rsidR="00D555F5" w:rsidRPr="00CE6A12">
        <w:rPr>
          <w:rFonts w:ascii="Arial" w:hAnsi="Arial" w:cs="Arial"/>
          <w:sz w:val="24"/>
          <w:szCs w:val="24"/>
        </w:rPr>
        <w:t xml:space="preserve">141,312 </w:t>
      </w:r>
      <w:r w:rsidR="00CE6A12" w:rsidRPr="00CE6A12">
        <w:rPr>
          <w:rFonts w:ascii="Arial" w:hAnsi="Arial" w:cs="Arial"/>
          <w:sz w:val="24"/>
          <w:szCs w:val="24"/>
        </w:rPr>
        <w:t>tonnes in 2021/22.</w:t>
      </w:r>
    </w:p>
    <w:p w14:paraId="4BFF1B3B" w14:textId="3F92403E" w:rsidR="00575C25" w:rsidRPr="00AF6417" w:rsidRDefault="00575C25" w:rsidP="0052794E">
      <w:pPr>
        <w:spacing w:line="360" w:lineRule="auto"/>
        <w:rPr>
          <w:rFonts w:ascii="Arial" w:hAnsi="Arial" w:cs="Arial"/>
          <w:sz w:val="24"/>
          <w:szCs w:val="24"/>
        </w:rPr>
      </w:pPr>
      <w:r w:rsidRPr="00575C25">
        <w:rPr>
          <w:rFonts w:ascii="Arial" w:hAnsi="Arial" w:cs="Arial"/>
          <w:sz w:val="24"/>
          <w:szCs w:val="24"/>
        </w:rPr>
        <w:t xml:space="preserve">Mid Ulster had the lowest incidence of reported biodegradable LAC municipal waste sent to landfill of all the eleven Northern Ireland </w:t>
      </w:r>
      <w:r w:rsidR="00D8289E">
        <w:rPr>
          <w:rFonts w:ascii="Arial" w:hAnsi="Arial" w:cs="Arial"/>
          <w:sz w:val="24"/>
          <w:szCs w:val="24"/>
        </w:rPr>
        <w:t xml:space="preserve">(NI) </w:t>
      </w:r>
      <w:r w:rsidRPr="00575C25">
        <w:rPr>
          <w:rFonts w:ascii="Arial" w:hAnsi="Arial" w:cs="Arial"/>
          <w:sz w:val="24"/>
          <w:szCs w:val="24"/>
        </w:rPr>
        <w:t xml:space="preserve">Councils at </w:t>
      </w:r>
      <w:r w:rsidR="00CE6A12">
        <w:rPr>
          <w:rFonts w:ascii="Arial" w:hAnsi="Arial" w:cs="Arial"/>
          <w:sz w:val="24"/>
          <w:szCs w:val="24"/>
        </w:rPr>
        <w:t>1,286</w:t>
      </w:r>
      <w:r w:rsidRPr="00575C25">
        <w:rPr>
          <w:rFonts w:ascii="Arial" w:hAnsi="Arial" w:cs="Arial"/>
          <w:sz w:val="24"/>
          <w:szCs w:val="24"/>
        </w:rPr>
        <w:t xml:space="preserve"> tonnes</w:t>
      </w:r>
      <w:r w:rsidR="00BA0D24">
        <w:rPr>
          <w:rFonts w:ascii="Arial" w:hAnsi="Arial" w:cs="Arial"/>
          <w:sz w:val="24"/>
          <w:szCs w:val="24"/>
        </w:rPr>
        <w:t xml:space="preserve"> (provisional)</w:t>
      </w:r>
      <w:r w:rsidRPr="00575C25">
        <w:rPr>
          <w:rFonts w:ascii="Arial" w:hAnsi="Arial" w:cs="Arial"/>
          <w:sz w:val="24"/>
          <w:szCs w:val="24"/>
        </w:rPr>
        <w:t xml:space="preserve">, while Belfast recorded the highest at </w:t>
      </w:r>
      <w:r w:rsidR="00CE6A12">
        <w:rPr>
          <w:rFonts w:ascii="Arial" w:hAnsi="Arial" w:cs="Arial"/>
          <w:sz w:val="24"/>
          <w:szCs w:val="24"/>
        </w:rPr>
        <w:t>28,420</w:t>
      </w:r>
      <w:r w:rsidRPr="00575C25">
        <w:rPr>
          <w:rFonts w:ascii="Arial" w:hAnsi="Arial" w:cs="Arial"/>
          <w:sz w:val="24"/>
          <w:szCs w:val="24"/>
        </w:rPr>
        <w:t xml:space="preserve"> tonnes</w:t>
      </w:r>
      <w:r>
        <w:t>.</w:t>
      </w:r>
      <w:r w:rsidR="00AF6417">
        <w:t xml:space="preserve"> </w:t>
      </w:r>
      <w:r w:rsidR="00AF6417" w:rsidRPr="00AF6417">
        <w:rPr>
          <w:rFonts w:ascii="Arial" w:hAnsi="Arial" w:cs="Arial"/>
          <w:sz w:val="24"/>
          <w:szCs w:val="24"/>
        </w:rPr>
        <w:t>The graph below outlines the amoun</w:t>
      </w:r>
      <w:r w:rsidR="00E81397">
        <w:rPr>
          <w:rFonts w:ascii="Arial" w:hAnsi="Arial" w:cs="Arial"/>
          <w:sz w:val="24"/>
          <w:szCs w:val="24"/>
        </w:rPr>
        <w:t>t</w:t>
      </w:r>
      <w:r w:rsidR="00AF6417" w:rsidRPr="00AF6417">
        <w:rPr>
          <w:rFonts w:ascii="Arial" w:hAnsi="Arial" w:cs="Arial"/>
          <w:sz w:val="24"/>
          <w:szCs w:val="24"/>
        </w:rPr>
        <w:t xml:space="preserve"> of biodegradable LAC municipal waste </w:t>
      </w:r>
      <w:r w:rsidR="00BF37EE">
        <w:rPr>
          <w:rFonts w:ascii="Arial" w:hAnsi="Arial" w:cs="Arial"/>
          <w:sz w:val="24"/>
          <w:szCs w:val="24"/>
        </w:rPr>
        <w:t xml:space="preserve">(tonnage) </w:t>
      </w:r>
      <w:r w:rsidR="00AF6417" w:rsidRPr="00AF6417">
        <w:rPr>
          <w:rFonts w:ascii="Arial" w:hAnsi="Arial" w:cs="Arial"/>
          <w:sz w:val="24"/>
          <w:szCs w:val="24"/>
        </w:rPr>
        <w:t>that was landfilled by Northern Ireland Counci</w:t>
      </w:r>
      <w:r w:rsidR="00AF6417">
        <w:rPr>
          <w:rFonts w:ascii="Arial" w:hAnsi="Arial" w:cs="Arial"/>
          <w:sz w:val="24"/>
          <w:szCs w:val="24"/>
        </w:rPr>
        <w:t>ls</w:t>
      </w:r>
      <w:r w:rsidR="00CE6A12">
        <w:rPr>
          <w:rFonts w:ascii="Arial" w:hAnsi="Arial" w:cs="Arial"/>
          <w:sz w:val="24"/>
          <w:szCs w:val="24"/>
        </w:rPr>
        <w:t xml:space="preserve"> in 2021/22 and 2022/23</w:t>
      </w:r>
      <w:r w:rsidR="00AF6417" w:rsidRPr="00AF6417">
        <w:rPr>
          <w:rFonts w:ascii="Arial" w:hAnsi="Arial" w:cs="Arial"/>
          <w:sz w:val="24"/>
          <w:szCs w:val="24"/>
        </w:rPr>
        <w:t>.</w:t>
      </w:r>
    </w:p>
    <w:p w14:paraId="0ACBDDE8" w14:textId="3428AE6C" w:rsidR="008E14B8" w:rsidRPr="00BF37EE" w:rsidRDefault="00BF37EE" w:rsidP="00BF37EE">
      <w:pPr>
        <w:ind w:left="851" w:hanging="851"/>
        <w:rPr>
          <w:b/>
          <w:sz w:val="24"/>
          <w:szCs w:val="24"/>
        </w:rPr>
      </w:pPr>
      <w:r w:rsidRPr="00BF37EE">
        <w:rPr>
          <w:b/>
          <w:sz w:val="24"/>
          <w:szCs w:val="24"/>
        </w:rPr>
        <w:t>G</w:t>
      </w:r>
      <w:r w:rsidRPr="00BF37EE">
        <w:rPr>
          <w:rFonts w:ascii="Arial" w:hAnsi="Arial" w:cs="Arial"/>
          <w:b/>
          <w:sz w:val="24"/>
          <w:szCs w:val="24"/>
        </w:rPr>
        <w:t xml:space="preserve">raph </w:t>
      </w:r>
      <w:r w:rsidR="00D608E5">
        <w:rPr>
          <w:rFonts w:ascii="Arial" w:hAnsi="Arial" w:cs="Arial"/>
          <w:b/>
          <w:sz w:val="24"/>
          <w:szCs w:val="24"/>
        </w:rPr>
        <w:t>–</w:t>
      </w:r>
      <w:r w:rsidRPr="00BF37EE">
        <w:rPr>
          <w:rFonts w:ascii="Arial" w:hAnsi="Arial" w:cs="Arial"/>
          <w:b/>
          <w:sz w:val="24"/>
          <w:szCs w:val="24"/>
        </w:rPr>
        <w:t xml:space="preserve"> </w:t>
      </w:r>
      <w:r w:rsidR="00D608E5">
        <w:rPr>
          <w:rFonts w:ascii="Arial" w:hAnsi="Arial" w:cs="Arial"/>
          <w:b/>
          <w:sz w:val="24"/>
          <w:szCs w:val="24"/>
        </w:rPr>
        <w:t xml:space="preserve">W2 </w:t>
      </w:r>
      <w:r w:rsidR="00515D1D" w:rsidRPr="00BF37EE">
        <w:rPr>
          <w:rFonts w:ascii="Arial" w:hAnsi="Arial" w:cs="Arial"/>
          <w:b/>
          <w:sz w:val="24"/>
          <w:szCs w:val="24"/>
        </w:rPr>
        <w:t>the</w:t>
      </w:r>
      <w:r w:rsidRPr="00BF37EE">
        <w:rPr>
          <w:rFonts w:ascii="Arial" w:hAnsi="Arial" w:cs="Arial"/>
          <w:b/>
          <w:sz w:val="24"/>
          <w:szCs w:val="24"/>
        </w:rPr>
        <w:t xml:space="preserve"> amount of biodegradable LAC municipal waste (tonnage) that was landfilled by N</w:t>
      </w:r>
      <w:r w:rsidR="00CE6A12">
        <w:rPr>
          <w:rFonts w:ascii="Arial" w:hAnsi="Arial" w:cs="Arial"/>
          <w:b/>
          <w:sz w:val="24"/>
          <w:szCs w:val="24"/>
        </w:rPr>
        <w:t>orthern Ireland Councils in 2021/22 and 2022/23</w:t>
      </w:r>
      <w:r w:rsidR="00BA0D24">
        <w:rPr>
          <w:rFonts w:ascii="Arial" w:hAnsi="Arial" w:cs="Arial"/>
          <w:b/>
          <w:sz w:val="24"/>
          <w:szCs w:val="24"/>
        </w:rPr>
        <w:t>*</w:t>
      </w:r>
    </w:p>
    <w:p w14:paraId="6DEB6924" w14:textId="404F56D5" w:rsidR="00D8289E" w:rsidRDefault="00CE6A12">
      <w:pPr>
        <w:rPr>
          <w:sz w:val="24"/>
          <w:szCs w:val="24"/>
        </w:rPr>
      </w:pPr>
      <w:r>
        <w:rPr>
          <w:noProof/>
          <w:lang w:eastAsia="en-GB"/>
        </w:rPr>
        <w:drawing>
          <wp:inline distT="0" distB="0" distL="0" distR="0" wp14:anchorId="7CF97CBB" wp14:editId="215C2C02">
            <wp:extent cx="5655310" cy="3124200"/>
            <wp:effectExtent l="0" t="0" r="2540" b="0"/>
            <wp:docPr id="22" name="Chart 22" descr="Graph depicts W2 the amount of biodegradable LAC municipal waste (tonnage) that was landfilled by Northern Ireland Councils in 2021/22 and 2022/23*. The total amount of biodegradable local authority collected (LAC) municipal waste sent to landfill for all eleven Councils during 2022/23 was 122,093 (provisional*) a decrease from last years’ figure of 141,312 tonnes in 2021/22." title="Graph – W2 the amount of biodegradable LAC municipal waste (tonnage) that was landfilled by Northern Ireland Councils in 2021/22 and 202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E84234" w14:textId="3999FB9B" w:rsidR="00F91D56" w:rsidRDefault="00F91D56">
      <w:pPr>
        <w:rPr>
          <w:sz w:val="24"/>
          <w:szCs w:val="24"/>
        </w:rPr>
      </w:pPr>
    </w:p>
    <w:p w14:paraId="72D498D3" w14:textId="49B35868" w:rsidR="00BB3DF2" w:rsidRDefault="005965C5" w:rsidP="00BB3DF2">
      <w:pPr>
        <w:spacing w:line="360" w:lineRule="auto"/>
        <w:rPr>
          <w:b/>
        </w:rPr>
      </w:pPr>
      <w:r>
        <w:rPr>
          <w:rStyle w:val="Heading3Char"/>
        </w:rPr>
        <w:t>Waste</w:t>
      </w:r>
      <w:r w:rsidR="00612FCE" w:rsidRPr="00BB3DF2">
        <w:rPr>
          <w:rStyle w:val="Heading3Char"/>
        </w:rPr>
        <w:t xml:space="preserve"> –</w:t>
      </w:r>
      <w:r w:rsidR="00BB3DF2" w:rsidRPr="00BB3DF2">
        <w:rPr>
          <w:rStyle w:val="Heading3Char"/>
        </w:rPr>
        <w:t xml:space="preserve"> W3:  The amount (tonnage) of Local Authority Col</w:t>
      </w:r>
      <w:r>
        <w:rPr>
          <w:rStyle w:val="Heading3Char"/>
        </w:rPr>
        <w:t>lected Municipal Waste Arisings</w:t>
      </w:r>
      <w:r w:rsidR="00BB3DF2">
        <w:rPr>
          <w:b/>
        </w:rPr>
        <w:t>.</w:t>
      </w:r>
    </w:p>
    <w:p w14:paraId="1E23A489" w14:textId="205258A9" w:rsidR="00102F82" w:rsidRDefault="00BB3DF2" w:rsidP="00D555F5">
      <w:pPr>
        <w:spacing w:line="360" w:lineRule="auto"/>
        <w:contextualSpacing/>
        <w:rPr>
          <w:rFonts w:ascii="Arial" w:hAnsi="Arial" w:cs="Arial"/>
          <w:sz w:val="24"/>
          <w:szCs w:val="24"/>
        </w:rPr>
      </w:pPr>
      <w:r w:rsidRPr="00BB3DF2">
        <w:rPr>
          <w:rFonts w:ascii="Arial" w:hAnsi="Arial" w:cs="Arial"/>
          <w:sz w:val="24"/>
          <w:szCs w:val="24"/>
        </w:rPr>
        <w:t xml:space="preserve">Purpose of </w:t>
      </w:r>
      <w:r w:rsidR="00575C25" w:rsidRPr="00BB3DF2">
        <w:rPr>
          <w:rFonts w:ascii="Arial" w:hAnsi="Arial" w:cs="Arial"/>
          <w:sz w:val="24"/>
          <w:szCs w:val="24"/>
        </w:rPr>
        <w:t>PI:</w:t>
      </w:r>
      <w:r w:rsidRPr="00BB3DF2">
        <w:rPr>
          <w:rFonts w:ascii="Arial" w:hAnsi="Arial" w:cs="Arial"/>
          <w:sz w:val="24"/>
          <w:szCs w:val="24"/>
        </w:rPr>
        <w:t xml:space="preserve"> Meet Statutory Targets </w:t>
      </w:r>
      <w:r w:rsidR="001C375C" w:rsidRPr="00BB3DF2">
        <w:rPr>
          <w:rFonts w:ascii="Arial" w:hAnsi="Arial" w:cs="Arial"/>
          <w:sz w:val="24"/>
          <w:szCs w:val="24"/>
        </w:rPr>
        <w:t>- Local</w:t>
      </w:r>
      <w:r w:rsidRPr="00BB3DF2">
        <w:rPr>
          <w:rFonts w:ascii="Arial" w:hAnsi="Arial" w:cs="Arial"/>
          <w:sz w:val="24"/>
          <w:szCs w:val="24"/>
        </w:rPr>
        <w:t xml:space="preserve"> Authority collected Municipal waste arisings is the total amount of local authority collected municipal </w:t>
      </w:r>
      <w:r w:rsidR="001C375C" w:rsidRPr="00BB3DF2">
        <w:rPr>
          <w:rFonts w:ascii="Arial" w:hAnsi="Arial" w:cs="Arial"/>
          <w:sz w:val="24"/>
          <w:szCs w:val="24"/>
        </w:rPr>
        <w:t>waste, which</w:t>
      </w:r>
      <w:r w:rsidRPr="00BB3DF2">
        <w:rPr>
          <w:rFonts w:ascii="Arial" w:hAnsi="Arial" w:cs="Arial"/>
          <w:sz w:val="24"/>
          <w:szCs w:val="24"/>
        </w:rPr>
        <w:t xml:space="preserve"> has been collected by a district Council</w:t>
      </w:r>
      <w:r w:rsidR="00875ED3">
        <w:rPr>
          <w:rFonts w:ascii="Arial" w:hAnsi="Arial" w:cs="Arial"/>
          <w:sz w:val="24"/>
          <w:szCs w:val="24"/>
        </w:rPr>
        <w:t>.</w:t>
      </w:r>
      <w:r w:rsidR="00205BCB">
        <w:rPr>
          <w:rFonts w:ascii="Arial" w:hAnsi="Arial" w:cs="Arial"/>
          <w:sz w:val="24"/>
          <w:szCs w:val="24"/>
        </w:rPr>
        <w:t xml:space="preserve"> </w:t>
      </w:r>
      <w:r w:rsidR="00F91D56">
        <w:rPr>
          <w:rFonts w:ascii="Arial" w:hAnsi="Arial" w:cs="Arial"/>
          <w:sz w:val="24"/>
          <w:szCs w:val="24"/>
        </w:rPr>
        <w:t xml:space="preserve">The graph below highlights the amount of tonnage of Mid Ulster’s collected Municipal </w:t>
      </w:r>
      <w:r w:rsidR="003756FE">
        <w:rPr>
          <w:rFonts w:ascii="Arial" w:hAnsi="Arial" w:cs="Arial"/>
          <w:sz w:val="24"/>
          <w:szCs w:val="24"/>
        </w:rPr>
        <w:t>waste arisings from 2015 to 2023</w:t>
      </w:r>
      <w:r w:rsidR="00F91D56">
        <w:rPr>
          <w:rFonts w:ascii="Arial" w:hAnsi="Arial" w:cs="Arial"/>
          <w:sz w:val="24"/>
          <w:szCs w:val="24"/>
        </w:rPr>
        <w:t xml:space="preserve">. </w:t>
      </w:r>
    </w:p>
    <w:p w14:paraId="56FDE293" w14:textId="77777777" w:rsidR="00EC4964" w:rsidRDefault="00EC4964" w:rsidP="00EC4964">
      <w:pPr>
        <w:pStyle w:val="Heading3"/>
      </w:pPr>
      <w:r w:rsidRPr="00575EDC">
        <w:t>Analysis</w:t>
      </w:r>
      <w:r>
        <w:t>: Less is better</w:t>
      </w:r>
    </w:p>
    <w:p w14:paraId="64E9FE9C" w14:textId="567F16AC" w:rsidR="00EC4964" w:rsidRDefault="00EC4964" w:rsidP="00EC4964">
      <w:pPr>
        <w:pStyle w:val="Default"/>
        <w:spacing w:line="360" w:lineRule="auto"/>
        <w:contextualSpacing/>
        <w:rPr>
          <w:rFonts w:ascii="Arial" w:hAnsi="Arial" w:cs="Arial"/>
        </w:rPr>
      </w:pPr>
      <w:r>
        <w:rPr>
          <w:rFonts w:ascii="Arial" w:hAnsi="Arial" w:cs="Arial"/>
        </w:rPr>
        <w:t>During 2022/23 in Mid Ulster there were 78,588 tonnes of waste arisings, which is less than the previous year’s total of 86,085 in 2021/22 and 86,049 tonnes (in 2020/21) – which were attributable to the impact of the pandemic.</w:t>
      </w:r>
    </w:p>
    <w:p w14:paraId="7FD9A55F" w14:textId="77777777" w:rsidR="00EC4964" w:rsidRPr="00AA02FB" w:rsidRDefault="00EC4964" w:rsidP="00EC4964">
      <w:pPr>
        <w:pStyle w:val="Heading3"/>
        <w:contextualSpacing/>
        <w:rPr>
          <w:b w:val="0"/>
          <w:sz w:val="24"/>
        </w:rPr>
      </w:pPr>
    </w:p>
    <w:p w14:paraId="5BAA33A2" w14:textId="77777777" w:rsidR="00EC4964" w:rsidRDefault="00EC4964" w:rsidP="00EC4964">
      <w:pPr>
        <w:pStyle w:val="Heading3"/>
      </w:pPr>
      <w:r>
        <w:t>Action Plan:</w:t>
      </w:r>
    </w:p>
    <w:p w14:paraId="2B8BAD16" w14:textId="77777777" w:rsidR="00EC4964" w:rsidRDefault="00EC4964" w:rsidP="00EC4964">
      <w:pPr>
        <w:spacing w:line="360" w:lineRule="auto"/>
        <w:contextualSpacing/>
        <w:rPr>
          <w:rFonts w:ascii="Arial" w:hAnsi="Arial" w:cs="Arial"/>
          <w:sz w:val="24"/>
          <w:szCs w:val="24"/>
        </w:rPr>
      </w:pPr>
      <w:r>
        <w:rPr>
          <w:rFonts w:ascii="Arial" w:hAnsi="Arial" w:cs="Arial"/>
          <w:sz w:val="24"/>
          <w:szCs w:val="24"/>
        </w:rPr>
        <w:t>No set standard. Maintain management.</w:t>
      </w:r>
    </w:p>
    <w:p w14:paraId="203A427C" w14:textId="77777777" w:rsidR="00EC4964" w:rsidRDefault="00EC4964" w:rsidP="00D555F5">
      <w:pPr>
        <w:spacing w:line="360" w:lineRule="auto"/>
        <w:contextualSpacing/>
        <w:rPr>
          <w:rFonts w:ascii="Arial" w:hAnsi="Arial" w:cs="Arial"/>
          <w:b/>
          <w:sz w:val="24"/>
          <w:szCs w:val="24"/>
        </w:rPr>
      </w:pPr>
    </w:p>
    <w:p w14:paraId="3E46F708" w14:textId="74064641" w:rsidR="00C36F69" w:rsidRPr="00C36F69" w:rsidRDefault="00C36F69" w:rsidP="00D555F5">
      <w:pPr>
        <w:spacing w:line="360" w:lineRule="auto"/>
        <w:contextualSpacing/>
        <w:rPr>
          <w:rFonts w:ascii="Arial" w:hAnsi="Arial" w:cs="Arial"/>
          <w:b/>
          <w:sz w:val="24"/>
          <w:szCs w:val="24"/>
        </w:rPr>
      </w:pPr>
      <w:r w:rsidRPr="00C36F69">
        <w:rPr>
          <w:rFonts w:ascii="Arial" w:hAnsi="Arial" w:cs="Arial"/>
          <w:b/>
          <w:sz w:val="24"/>
          <w:szCs w:val="24"/>
        </w:rPr>
        <w:t xml:space="preserve">Graph W3 – The amount (tonnage) of Mid Ulster District Councils Collected Municipal Waste Arisings 2015 </w:t>
      </w:r>
      <w:r>
        <w:rPr>
          <w:rFonts w:ascii="Arial" w:hAnsi="Arial" w:cs="Arial"/>
          <w:b/>
          <w:sz w:val="24"/>
          <w:szCs w:val="24"/>
        </w:rPr>
        <w:t>–</w:t>
      </w:r>
      <w:r w:rsidR="00127334">
        <w:rPr>
          <w:rFonts w:ascii="Arial" w:hAnsi="Arial" w:cs="Arial"/>
          <w:b/>
          <w:sz w:val="24"/>
          <w:szCs w:val="24"/>
        </w:rPr>
        <w:t xml:space="preserve"> 2023</w:t>
      </w:r>
      <w:r>
        <w:rPr>
          <w:rFonts w:ascii="Arial" w:hAnsi="Arial" w:cs="Arial"/>
          <w:b/>
          <w:sz w:val="24"/>
          <w:szCs w:val="24"/>
        </w:rPr>
        <w:t>.</w:t>
      </w:r>
    </w:p>
    <w:p w14:paraId="38363A5D" w14:textId="1B670981" w:rsidR="00612FCE" w:rsidRDefault="00127334" w:rsidP="00D555F5">
      <w:pPr>
        <w:pStyle w:val="Heading4"/>
        <w:spacing w:line="360" w:lineRule="auto"/>
        <w:rPr>
          <w:b w:val="0"/>
          <w:sz w:val="24"/>
          <w:szCs w:val="24"/>
        </w:rPr>
      </w:pPr>
      <w:r>
        <w:rPr>
          <w:noProof/>
          <w:lang w:eastAsia="en-GB"/>
        </w:rPr>
        <w:drawing>
          <wp:inline distT="0" distB="0" distL="0" distR="0" wp14:anchorId="5AE4641E" wp14:editId="08BC4A80">
            <wp:extent cx="5473700" cy="2743200"/>
            <wp:effectExtent l="0" t="0" r="12700" b="0"/>
            <wp:docPr id="19" name="Chart 19" descr="Graph depicts W3 – The amount (tonnage) of Mid Ulster District Councils Collected Municipal Waste Arisings 2015 – 2023.   During 2022/23 in Mid Ulster there were 78,588 tonnes of waste arisings, which is less than the previous year’s total of 86,085 in 2021/22 and 86,049 tonnes (in 2020/21) – which were attributable to the impact of the pandemic" title="Graph W3 – The amount (tonnage) of Mid Ulster District Councils Collected Municipal Waste Arisings 2015 –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6FBCAB" w14:textId="77777777" w:rsidR="00791B1E" w:rsidRDefault="00791B1E" w:rsidP="00612FCE">
      <w:pPr>
        <w:spacing w:line="360" w:lineRule="auto"/>
        <w:contextualSpacing/>
        <w:rPr>
          <w:rFonts w:ascii="Arial" w:hAnsi="Arial" w:cs="Arial"/>
          <w:sz w:val="24"/>
          <w:szCs w:val="24"/>
        </w:rPr>
      </w:pPr>
    </w:p>
    <w:p w14:paraId="1FC3F818" w14:textId="499525E1" w:rsidR="00612FCE" w:rsidRDefault="00612FCE" w:rsidP="00612FCE">
      <w:pPr>
        <w:pStyle w:val="Heading3"/>
      </w:pPr>
      <w:r>
        <w:t>Northern Ireland Councils’ Performance Data during 202</w:t>
      </w:r>
      <w:r w:rsidR="00D31BAB">
        <w:t>2</w:t>
      </w:r>
      <w:r>
        <w:t xml:space="preserve"> to 202</w:t>
      </w:r>
      <w:r w:rsidR="006B4FFE">
        <w:t>3</w:t>
      </w:r>
    </w:p>
    <w:p w14:paraId="23723A3E" w14:textId="0BA731D1" w:rsidR="00BA0D24" w:rsidRDefault="00E24D46" w:rsidP="00AA02FB">
      <w:pPr>
        <w:autoSpaceDE w:val="0"/>
        <w:autoSpaceDN w:val="0"/>
        <w:adjustRightInd w:val="0"/>
        <w:spacing w:after="176" w:line="360" w:lineRule="auto"/>
        <w:rPr>
          <w:rFonts w:ascii="Arial" w:hAnsi="Arial" w:cs="Arial"/>
          <w:sz w:val="24"/>
          <w:szCs w:val="24"/>
        </w:rPr>
      </w:pPr>
      <w:r w:rsidRPr="00C847F8">
        <w:rPr>
          <w:rFonts w:ascii="Arial" w:hAnsi="Arial" w:cs="Arial"/>
          <w:sz w:val="24"/>
          <w:szCs w:val="24"/>
        </w:rPr>
        <w:t>During 202</w:t>
      </w:r>
      <w:r w:rsidR="006B4FFE">
        <w:rPr>
          <w:rFonts w:ascii="Arial" w:hAnsi="Arial" w:cs="Arial"/>
          <w:sz w:val="24"/>
          <w:szCs w:val="24"/>
        </w:rPr>
        <w:t>2</w:t>
      </w:r>
      <w:r w:rsidR="00854863" w:rsidRPr="00C847F8">
        <w:rPr>
          <w:rFonts w:ascii="Arial" w:hAnsi="Arial" w:cs="Arial"/>
          <w:sz w:val="24"/>
          <w:szCs w:val="24"/>
        </w:rPr>
        <w:t xml:space="preserve"> to </w:t>
      </w:r>
      <w:r w:rsidR="001C375C" w:rsidRPr="00C847F8">
        <w:rPr>
          <w:rFonts w:ascii="Arial" w:hAnsi="Arial" w:cs="Arial"/>
          <w:sz w:val="24"/>
          <w:szCs w:val="24"/>
        </w:rPr>
        <w:t>202</w:t>
      </w:r>
      <w:r w:rsidR="006B4FFE">
        <w:rPr>
          <w:rFonts w:ascii="Arial" w:hAnsi="Arial" w:cs="Arial"/>
          <w:sz w:val="24"/>
          <w:szCs w:val="24"/>
        </w:rPr>
        <w:t>3</w:t>
      </w:r>
      <w:r w:rsidRPr="00C847F8">
        <w:rPr>
          <w:rFonts w:ascii="Arial" w:hAnsi="Arial" w:cs="Arial"/>
          <w:sz w:val="24"/>
          <w:szCs w:val="24"/>
        </w:rPr>
        <w:t xml:space="preserve"> (</w:t>
      </w:r>
      <w:r w:rsidR="00431BD7">
        <w:rPr>
          <w:rFonts w:ascii="Arial" w:hAnsi="Arial" w:cs="Arial"/>
          <w:sz w:val="24"/>
          <w:szCs w:val="24"/>
        </w:rPr>
        <w:t>provisional</w:t>
      </w:r>
      <w:r w:rsidRPr="00C847F8">
        <w:rPr>
          <w:rFonts w:ascii="Arial" w:hAnsi="Arial" w:cs="Arial"/>
          <w:sz w:val="24"/>
          <w:szCs w:val="24"/>
        </w:rPr>
        <w:t xml:space="preserve"> data)</w:t>
      </w:r>
      <w:r w:rsidR="001C375C" w:rsidRPr="00C847F8">
        <w:rPr>
          <w:rFonts w:ascii="Arial" w:hAnsi="Arial" w:cs="Arial"/>
          <w:sz w:val="24"/>
          <w:szCs w:val="24"/>
        </w:rPr>
        <w:t>,</w:t>
      </w:r>
      <w:r w:rsidR="00854863" w:rsidRPr="00C847F8">
        <w:rPr>
          <w:rFonts w:ascii="Arial" w:hAnsi="Arial" w:cs="Arial"/>
          <w:sz w:val="24"/>
          <w:szCs w:val="24"/>
        </w:rPr>
        <w:t xml:space="preserve"> the total amount (tonnage) of local </w:t>
      </w:r>
      <w:r w:rsidR="00A730BC" w:rsidRPr="00C847F8">
        <w:rPr>
          <w:rFonts w:ascii="Arial" w:hAnsi="Arial" w:cs="Arial"/>
          <w:sz w:val="24"/>
          <w:szCs w:val="24"/>
        </w:rPr>
        <w:t xml:space="preserve">authority </w:t>
      </w:r>
      <w:r w:rsidR="00854863" w:rsidRPr="00C847F8">
        <w:rPr>
          <w:rFonts w:ascii="Arial" w:hAnsi="Arial" w:cs="Arial"/>
          <w:sz w:val="24"/>
          <w:szCs w:val="24"/>
        </w:rPr>
        <w:t xml:space="preserve">collected </w:t>
      </w:r>
      <w:r w:rsidR="00A730BC" w:rsidRPr="00C847F8">
        <w:rPr>
          <w:rFonts w:ascii="Arial" w:hAnsi="Arial" w:cs="Arial"/>
          <w:sz w:val="24"/>
          <w:szCs w:val="24"/>
        </w:rPr>
        <w:t xml:space="preserve">(LAC) </w:t>
      </w:r>
      <w:r w:rsidR="00854863" w:rsidRPr="00C847F8">
        <w:rPr>
          <w:rFonts w:ascii="Arial" w:hAnsi="Arial" w:cs="Arial"/>
          <w:sz w:val="24"/>
          <w:szCs w:val="24"/>
        </w:rPr>
        <w:t xml:space="preserve">municipal waste arisings was </w:t>
      </w:r>
      <w:r w:rsidR="00C847F8" w:rsidRPr="00C847F8">
        <w:rPr>
          <w:rFonts w:ascii="Arial" w:hAnsi="Arial" w:cs="Arial"/>
          <w:sz w:val="24"/>
          <w:szCs w:val="24"/>
        </w:rPr>
        <w:t>972,242.</w:t>
      </w:r>
      <w:r w:rsidR="006B4FFE">
        <w:rPr>
          <w:rFonts w:ascii="Arial" w:hAnsi="Arial" w:cs="Arial"/>
          <w:sz w:val="24"/>
          <w:szCs w:val="24"/>
        </w:rPr>
        <w:t xml:space="preserve"> </w:t>
      </w:r>
    </w:p>
    <w:p w14:paraId="79C72643" w14:textId="5FAA4DA9" w:rsidR="00AA02FB" w:rsidRDefault="00575C25" w:rsidP="00AA02FB">
      <w:pPr>
        <w:autoSpaceDE w:val="0"/>
        <w:autoSpaceDN w:val="0"/>
        <w:adjustRightInd w:val="0"/>
        <w:spacing w:after="176" w:line="360" w:lineRule="auto"/>
        <w:rPr>
          <w:rFonts w:ascii="Arial" w:hAnsi="Arial" w:cs="Arial"/>
          <w:sz w:val="24"/>
          <w:szCs w:val="24"/>
        </w:rPr>
      </w:pPr>
      <w:r w:rsidRPr="006B4FFE">
        <w:rPr>
          <w:rFonts w:ascii="Arial" w:hAnsi="Arial" w:cs="Arial"/>
          <w:sz w:val="24"/>
          <w:szCs w:val="24"/>
        </w:rPr>
        <w:t xml:space="preserve">Omagh and Fermanagh Council reported the least amount of tonnage of local collected waste arisings </w:t>
      </w:r>
      <w:r w:rsidR="006B4FFE" w:rsidRPr="006B4FFE">
        <w:rPr>
          <w:rFonts w:ascii="Arial" w:hAnsi="Arial" w:cs="Arial"/>
          <w:sz w:val="24"/>
          <w:szCs w:val="24"/>
        </w:rPr>
        <w:t xml:space="preserve">at 55,361 </w:t>
      </w:r>
      <w:r w:rsidR="00791B1E" w:rsidRPr="006B4FFE">
        <w:rPr>
          <w:rFonts w:ascii="Arial" w:hAnsi="Arial" w:cs="Arial"/>
          <w:sz w:val="24"/>
          <w:szCs w:val="24"/>
        </w:rPr>
        <w:t>to</w:t>
      </w:r>
      <w:r w:rsidR="00E24D46" w:rsidRPr="006B4FFE">
        <w:rPr>
          <w:rFonts w:ascii="Arial" w:hAnsi="Arial" w:cs="Arial"/>
          <w:sz w:val="24"/>
          <w:szCs w:val="24"/>
        </w:rPr>
        <w:t>nnes, Mid Ulster reported 86,085</w:t>
      </w:r>
      <w:r w:rsidR="00791B1E" w:rsidRPr="006B4FFE">
        <w:rPr>
          <w:rFonts w:ascii="Arial" w:hAnsi="Arial" w:cs="Arial"/>
          <w:sz w:val="24"/>
          <w:szCs w:val="24"/>
        </w:rPr>
        <w:t xml:space="preserve"> over the year and Belfast recorded the highest tonnage of local waste arisings at 1</w:t>
      </w:r>
      <w:r w:rsidR="006B4FFE" w:rsidRPr="006B4FFE">
        <w:rPr>
          <w:rFonts w:ascii="Arial" w:hAnsi="Arial" w:cs="Arial"/>
          <w:sz w:val="24"/>
          <w:szCs w:val="24"/>
        </w:rPr>
        <w:t>57,831</w:t>
      </w:r>
      <w:r w:rsidR="00791B1E" w:rsidRPr="006B4FFE">
        <w:rPr>
          <w:rFonts w:ascii="Arial" w:hAnsi="Arial" w:cs="Arial"/>
          <w:sz w:val="24"/>
          <w:szCs w:val="24"/>
        </w:rPr>
        <w:t>.</w:t>
      </w:r>
    </w:p>
    <w:p w14:paraId="6BB83F9A" w14:textId="77777777" w:rsidR="00BA0D24" w:rsidRDefault="00BA0D24" w:rsidP="00AA02FB">
      <w:pPr>
        <w:autoSpaceDE w:val="0"/>
        <w:autoSpaceDN w:val="0"/>
        <w:adjustRightInd w:val="0"/>
        <w:spacing w:after="176" w:line="360" w:lineRule="auto"/>
        <w:rPr>
          <w:rFonts w:ascii="Arial" w:hAnsi="Arial" w:cs="Arial"/>
          <w:b/>
          <w:sz w:val="24"/>
          <w:szCs w:val="24"/>
        </w:rPr>
      </w:pPr>
    </w:p>
    <w:p w14:paraId="4E020363" w14:textId="77777777" w:rsidR="00BA0D24" w:rsidRDefault="00BA0D24" w:rsidP="00AA02FB">
      <w:pPr>
        <w:autoSpaceDE w:val="0"/>
        <w:autoSpaceDN w:val="0"/>
        <w:adjustRightInd w:val="0"/>
        <w:spacing w:after="176" w:line="360" w:lineRule="auto"/>
        <w:rPr>
          <w:rFonts w:ascii="Arial" w:hAnsi="Arial" w:cs="Arial"/>
          <w:b/>
          <w:sz w:val="24"/>
          <w:szCs w:val="24"/>
        </w:rPr>
      </w:pPr>
    </w:p>
    <w:p w14:paraId="0771C12D" w14:textId="77777777" w:rsidR="00BA0D24" w:rsidRDefault="00BA0D24" w:rsidP="00AA02FB">
      <w:pPr>
        <w:autoSpaceDE w:val="0"/>
        <w:autoSpaceDN w:val="0"/>
        <w:adjustRightInd w:val="0"/>
        <w:spacing w:after="176" w:line="360" w:lineRule="auto"/>
        <w:rPr>
          <w:rFonts w:ascii="Arial" w:hAnsi="Arial" w:cs="Arial"/>
          <w:b/>
          <w:sz w:val="24"/>
          <w:szCs w:val="24"/>
        </w:rPr>
      </w:pPr>
    </w:p>
    <w:p w14:paraId="3AC7A593" w14:textId="0EDB2045" w:rsidR="00B07F66" w:rsidRPr="00F91D56" w:rsidRDefault="00A730BC" w:rsidP="00AA02FB">
      <w:pPr>
        <w:autoSpaceDE w:val="0"/>
        <w:autoSpaceDN w:val="0"/>
        <w:adjustRightInd w:val="0"/>
        <w:spacing w:after="176" w:line="360" w:lineRule="auto"/>
        <w:rPr>
          <w:rFonts w:ascii="Arial" w:hAnsi="Arial" w:cs="Arial"/>
          <w:b/>
          <w:sz w:val="24"/>
          <w:szCs w:val="24"/>
        </w:rPr>
      </w:pPr>
      <w:r w:rsidRPr="00F91D56">
        <w:rPr>
          <w:rFonts w:ascii="Arial" w:hAnsi="Arial" w:cs="Arial"/>
          <w:b/>
          <w:sz w:val="24"/>
          <w:szCs w:val="24"/>
        </w:rPr>
        <w:t xml:space="preserve">Graph – </w:t>
      </w:r>
      <w:r w:rsidR="00004BA0">
        <w:rPr>
          <w:rFonts w:ascii="Arial" w:hAnsi="Arial" w:cs="Arial"/>
          <w:b/>
          <w:sz w:val="24"/>
          <w:szCs w:val="24"/>
        </w:rPr>
        <w:t xml:space="preserve">W3 </w:t>
      </w:r>
      <w:r w:rsidRPr="00F91D56">
        <w:rPr>
          <w:rFonts w:ascii="Arial" w:hAnsi="Arial" w:cs="Arial"/>
          <w:b/>
          <w:sz w:val="24"/>
          <w:szCs w:val="24"/>
        </w:rPr>
        <w:t xml:space="preserve">Amount (Tonnage) of LAC Municipal Waste Arising by NI Councils </w:t>
      </w:r>
      <w:r w:rsidR="006B4FFE">
        <w:rPr>
          <w:rFonts w:ascii="Arial" w:hAnsi="Arial" w:cs="Arial"/>
          <w:b/>
          <w:sz w:val="24"/>
          <w:szCs w:val="24"/>
        </w:rPr>
        <w:t>2021/22</w:t>
      </w:r>
      <w:r w:rsidR="00F91D56">
        <w:rPr>
          <w:rFonts w:ascii="Arial" w:hAnsi="Arial" w:cs="Arial"/>
          <w:b/>
          <w:sz w:val="24"/>
          <w:szCs w:val="24"/>
        </w:rPr>
        <w:t xml:space="preserve"> and </w:t>
      </w:r>
      <w:r w:rsidR="006B4FFE">
        <w:rPr>
          <w:rFonts w:ascii="Arial" w:hAnsi="Arial" w:cs="Arial"/>
          <w:b/>
          <w:sz w:val="24"/>
          <w:szCs w:val="24"/>
        </w:rPr>
        <w:t>2023/23</w:t>
      </w:r>
    </w:p>
    <w:p w14:paraId="4EC7E689" w14:textId="2F145064" w:rsidR="00AC3108" w:rsidRPr="00EC4964" w:rsidRDefault="006B4FFE" w:rsidP="00EC4964">
      <w:pPr>
        <w:autoSpaceDE w:val="0"/>
        <w:autoSpaceDN w:val="0"/>
        <w:adjustRightInd w:val="0"/>
        <w:spacing w:after="176" w:line="360" w:lineRule="auto"/>
        <w:rPr>
          <w:rFonts w:ascii="Arial" w:hAnsi="Arial" w:cs="Arial"/>
          <w:sz w:val="24"/>
          <w:szCs w:val="24"/>
        </w:rPr>
      </w:pPr>
      <w:r>
        <w:rPr>
          <w:noProof/>
          <w:lang w:eastAsia="en-GB"/>
        </w:rPr>
        <w:drawing>
          <wp:inline distT="0" distB="0" distL="0" distR="0" wp14:anchorId="2200A708" wp14:editId="3D6B171A">
            <wp:extent cx="5655310" cy="2368550"/>
            <wp:effectExtent l="0" t="0" r="2540" b="12700"/>
            <wp:docPr id="21" name="Chart 21" descr="Graph depicts W3 Amount (Tonnage) of LAC Municipal Waste Arising by NI Councils 2021/22 and 2023/23 During 2022 to 2023 (provisional data), the total amount (tonnage) of local authority collected (LAC) municipal waste arisings was 972,242." title="Graph – W3 Amount (Tonnage) of LAC Municipal Waste Arising by NI Councils 2021/22 and 202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AC3108">
        <w:rPr>
          <w:sz w:val="16"/>
          <w:szCs w:val="16"/>
        </w:rPr>
        <w:br w:type="page"/>
      </w:r>
    </w:p>
    <w:p w14:paraId="6795D261" w14:textId="2302A66F" w:rsidR="00B46F7B" w:rsidRDefault="006230EA" w:rsidP="008F06BB">
      <w:pPr>
        <w:pStyle w:val="Heading2"/>
        <w:ind w:left="709" w:hanging="709"/>
      </w:pPr>
      <w:r>
        <w:t>7</w:t>
      </w:r>
      <w:r w:rsidR="00B46F7B">
        <w:t xml:space="preserve">.0 </w:t>
      </w:r>
      <w:r w:rsidR="0016000F" w:rsidRPr="00B46F7B">
        <w:t xml:space="preserve"> </w:t>
      </w:r>
      <w:r w:rsidR="0016000F" w:rsidRPr="00B46F7B">
        <w:tab/>
      </w:r>
      <w:r w:rsidR="00BB42BD">
        <w:t xml:space="preserve">Benchmarking and </w:t>
      </w:r>
      <w:r w:rsidR="00B46F7B">
        <w:t xml:space="preserve">Council’s </w:t>
      </w:r>
      <w:r w:rsidR="00086663">
        <w:t>S</w:t>
      </w:r>
      <w:r w:rsidR="008F06BB">
        <w:t xml:space="preserve">elf-assessment of </w:t>
      </w:r>
      <w:r w:rsidR="00086663">
        <w:t>S</w:t>
      </w:r>
      <w:r w:rsidR="00B46F7B">
        <w:t xml:space="preserve">elf-imposed </w:t>
      </w:r>
      <w:r w:rsidR="00086663">
        <w:t>I</w:t>
      </w:r>
      <w:r w:rsidR="00B46F7B">
        <w:t>ndicators</w:t>
      </w:r>
      <w:r w:rsidR="008F06BB">
        <w:t xml:space="preserve"> and </w:t>
      </w:r>
      <w:r w:rsidR="00086663">
        <w:t>Standards D</w:t>
      </w:r>
      <w:r w:rsidR="0033670D">
        <w:t>uring</w:t>
      </w:r>
      <w:r w:rsidR="00B46F7B">
        <w:t xml:space="preserve"> 202</w:t>
      </w:r>
      <w:r w:rsidR="00974ADF">
        <w:t>2</w:t>
      </w:r>
      <w:r w:rsidR="00B46F7B">
        <w:t xml:space="preserve"> to 202</w:t>
      </w:r>
      <w:r w:rsidR="00974ADF">
        <w:t>3</w:t>
      </w:r>
    </w:p>
    <w:p w14:paraId="37534D53" w14:textId="77777777" w:rsidR="00603ECF" w:rsidRDefault="00603ECF" w:rsidP="00014149">
      <w:pPr>
        <w:pStyle w:val="Heading2"/>
        <w:spacing w:line="360" w:lineRule="auto"/>
        <w:rPr>
          <w:rFonts w:cs="Arial"/>
          <w:b w:val="0"/>
          <w:sz w:val="24"/>
          <w:szCs w:val="24"/>
        </w:rPr>
      </w:pPr>
    </w:p>
    <w:p w14:paraId="5075D1DB" w14:textId="6AAB7687" w:rsidR="0016000F" w:rsidRPr="00B46F7B" w:rsidRDefault="006230EA" w:rsidP="00603ECF">
      <w:pPr>
        <w:pStyle w:val="Heading3"/>
      </w:pPr>
      <w:r>
        <w:t>7.1</w:t>
      </w:r>
      <w:r>
        <w:tab/>
      </w:r>
      <w:r w:rsidR="00603ECF">
        <w:t>Corporate Health Indicators (Self-imp</w:t>
      </w:r>
      <w:r w:rsidR="00086663">
        <w:t>osed - S</w:t>
      </w:r>
      <w:r w:rsidR="00603ECF">
        <w:t>et by u</w:t>
      </w:r>
      <w:r w:rsidR="0016000F" w:rsidRPr="00B46F7B">
        <w:t>s)</w:t>
      </w:r>
    </w:p>
    <w:p w14:paraId="4ABBF058" w14:textId="112EE6B2" w:rsidR="0016000F" w:rsidRPr="00B46F7B" w:rsidRDefault="0016000F" w:rsidP="00014149">
      <w:pPr>
        <w:autoSpaceDE w:val="0"/>
        <w:autoSpaceDN w:val="0"/>
        <w:adjustRightInd w:val="0"/>
        <w:spacing w:after="0" w:line="360" w:lineRule="auto"/>
        <w:rPr>
          <w:rFonts w:ascii="Arial" w:hAnsi="Arial" w:cs="Arial"/>
          <w:color w:val="272627"/>
          <w:sz w:val="24"/>
          <w:szCs w:val="24"/>
        </w:rPr>
      </w:pPr>
      <w:r w:rsidRPr="00B46F7B">
        <w:rPr>
          <w:rFonts w:ascii="Arial" w:hAnsi="Arial" w:cs="Arial"/>
          <w:color w:val="000000"/>
          <w:sz w:val="24"/>
          <w:szCs w:val="24"/>
        </w:rPr>
        <w:t>D</w:t>
      </w:r>
      <w:r w:rsidRPr="00B46F7B">
        <w:rPr>
          <w:rFonts w:ascii="Arial" w:hAnsi="Arial" w:cs="Arial"/>
          <w:color w:val="272627"/>
          <w:sz w:val="24"/>
          <w:szCs w:val="24"/>
        </w:rPr>
        <w:t>uring the start of 2016/17, Mid Ulster District Council in the absence of an agreed region wide local authority performance management framework, decided to concentrate on ensuring the data quality of three of its proposed “set by us” or “self-imposed” performance indicators</w:t>
      </w:r>
      <w:r w:rsidR="00FC0C43">
        <w:rPr>
          <w:rFonts w:ascii="Arial" w:hAnsi="Arial" w:cs="Arial"/>
          <w:color w:val="272627"/>
          <w:sz w:val="24"/>
          <w:szCs w:val="24"/>
        </w:rPr>
        <w:t>. The three original indicators were</w:t>
      </w:r>
      <w:r w:rsidR="00CE2DE3" w:rsidRPr="00B46F7B">
        <w:rPr>
          <w:rFonts w:ascii="Arial" w:hAnsi="Arial" w:cs="Arial"/>
          <w:color w:val="272627"/>
          <w:sz w:val="24"/>
          <w:szCs w:val="24"/>
        </w:rPr>
        <w:t xml:space="preserve"> </w:t>
      </w:r>
      <w:r w:rsidR="00FC0C43">
        <w:rPr>
          <w:rFonts w:ascii="Arial" w:hAnsi="Arial" w:cs="Arial"/>
          <w:color w:val="272627"/>
          <w:sz w:val="24"/>
          <w:szCs w:val="24"/>
        </w:rPr>
        <w:t>prompt p</w:t>
      </w:r>
      <w:r w:rsidRPr="00B46F7B">
        <w:rPr>
          <w:rFonts w:ascii="Arial" w:hAnsi="Arial" w:cs="Arial"/>
          <w:color w:val="272627"/>
          <w:sz w:val="24"/>
          <w:szCs w:val="24"/>
        </w:rPr>
        <w:t>ayments</w:t>
      </w:r>
      <w:r w:rsidR="00CE2DE3" w:rsidRPr="00B46F7B">
        <w:rPr>
          <w:rFonts w:ascii="Arial" w:hAnsi="Arial" w:cs="Arial"/>
          <w:color w:val="272627"/>
          <w:sz w:val="24"/>
          <w:szCs w:val="24"/>
        </w:rPr>
        <w:t xml:space="preserve">, </w:t>
      </w:r>
      <w:r w:rsidR="00FC0C43">
        <w:rPr>
          <w:rFonts w:ascii="Arial" w:hAnsi="Arial" w:cs="Arial"/>
          <w:color w:val="272627"/>
          <w:sz w:val="24"/>
          <w:szCs w:val="24"/>
        </w:rPr>
        <w:t>freedom of i</w:t>
      </w:r>
      <w:r w:rsidRPr="00B46F7B">
        <w:rPr>
          <w:rFonts w:ascii="Arial" w:hAnsi="Arial" w:cs="Arial"/>
          <w:color w:val="272627"/>
          <w:sz w:val="24"/>
          <w:szCs w:val="24"/>
        </w:rPr>
        <w:t>n</w:t>
      </w:r>
      <w:r w:rsidR="00FC0C43">
        <w:rPr>
          <w:rFonts w:ascii="Arial" w:hAnsi="Arial" w:cs="Arial"/>
          <w:color w:val="272627"/>
          <w:sz w:val="24"/>
          <w:szCs w:val="24"/>
        </w:rPr>
        <w:t>formation requests (FOI) r</w:t>
      </w:r>
      <w:r w:rsidRPr="00B46F7B">
        <w:rPr>
          <w:rFonts w:ascii="Arial" w:hAnsi="Arial" w:cs="Arial"/>
          <w:color w:val="272627"/>
          <w:sz w:val="24"/>
          <w:szCs w:val="24"/>
        </w:rPr>
        <w:t>esponded to within 20 days</w:t>
      </w:r>
      <w:r w:rsidR="00CE2DE3" w:rsidRPr="00B46F7B">
        <w:rPr>
          <w:rFonts w:ascii="Arial" w:hAnsi="Arial" w:cs="Arial"/>
          <w:color w:val="272627"/>
          <w:sz w:val="24"/>
          <w:szCs w:val="24"/>
        </w:rPr>
        <w:t xml:space="preserve"> and </w:t>
      </w:r>
      <w:r w:rsidR="00FC0C43">
        <w:rPr>
          <w:rFonts w:ascii="Arial" w:hAnsi="Arial" w:cs="Arial"/>
          <w:color w:val="272627"/>
          <w:sz w:val="24"/>
          <w:szCs w:val="24"/>
        </w:rPr>
        <w:t>p</w:t>
      </w:r>
      <w:r w:rsidRPr="00B46F7B">
        <w:rPr>
          <w:rFonts w:ascii="Arial" w:hAnsi="Arial" w:cs="Arial"/>
          <w:color w:val="272627"/>
          <w:sz w:val="24"/>
          <w:szCs w:val="24"/>
        </w:rPr>
        <w:t>ercentage lost time rate (</w:t>
      </w:r>
      <w:r w:rsidR="00FC0C43">
        <w:rPr>
          <w:rFonts w:ascii="Arial" w:hAnsi="Arial" w:cs="Arial"/>
          <w:color w:val="272627"/>
          <w:sz w:val="24"/>
          <w:szCs w:val="24"/>
        </w:rPr>
        <w:t xml:space="preserve">relating to </w:t>
      </w:r>
      <w:r w:rsidRPr="00B46F7B">
        <w:rPr>
          <w:rFonts w:ascii="Arial" w:hAnsi="Arial" w:cs="Arial"/>
          <w:color w:val="272627"/>
          <w:sz w:val="24"/>
          <w:szCs w:val="24"/>
        </w:rPr>
        <w:t>sickness absence)</w:t>
      </w:r>
      <w:r w:rsidR="00CE2DE3" w:rsidRPr="00B46F7B">
        <w:rPr>
          <w:rFonts w:ascii="Arial" w:hAnsi="Arial" w:cs="Arial"/>
          <w:color w:val="272627"/>
          <w:sz w:val="24"/>
          <w:szCs w:val="24"/>
        </w:rPr>
        <w:t>.</w:t>
      </w:r>
      <w:r w:rsidRPr="00B46F7B">
        <w:rPr>
          <w:rFonts w:ascii="Arial" w:hAnsi="Arial" w:cs="Arial"/>
          <w:color w:val="272627"/>
          <w:sz w:val="24"/>
          <w:szCs w:val="24"/>
        </w:rPr>
        <w:t xml:space="preserve"> </w:t>
      </w:r>
    </w:p>
    <w:p w14:paraId="27004234" w14:textId="77777777" w:rsidR="0016000F" w:rsidRPr="00B46F7B" w:rsidRDefault="0016000F" w:rsidP="00B46F7B">
      <w:pPr>
        <w:autoSpaceDE w:val="0"/>
        <w:autoSpaceDN w:val="0"/>
        <w:adjustRightInd w:val="0"/>
        <w:spacing w:after="0" w:line="360" w:lineRule="auto"/>
        <w:rPr>
          <w:rFonts w:ascii="Arial" w:hAnsi="Arial" w:cs="Arial"/>
          <w:color w:val="272627"/>
          <w:sz w:val="24"/>
          <w:szCs w:val="24"/>
        </w:rPr>
      </w:pPr>
    </w:p>
    <w:p w14:paraId="4FF87D63" w14:textId="1A931E5B" w:rsidR="0016000F" w:rsidRPr="00B46F7B" w:rsidRDefault="0016000F" w:rsidP="00014149">
      <w:pPr>
        <w:autoSpaceDE w:val="0"/>
        <w:autoSpaceDN w:val="0"/>
        <w:adjustRightInd w:val="0"/>
        <w:spacing w:after="0" w:line="360" w:lineRule="auto"/>
        <w:rPr>
          <w:rFonts w:ascii="Arial" w:hAnsi="Arial" w:cs="Arial"/>
          <w:color w:val="272627"/>
          <w:sz w:val="24"/>
          <w:szCs w:val="24"/>
        </w:rPr>
      </w:pPr>
      <w:r w:rsidRPr="00B46F7B">
        <w:rPr>
          <w:rFonts w:ascii="Arial" w:hAnsi="Arial" w:cs="Arial"/>
          <w:color w:val="272627"/>
          <w:sz w:val="24"/>
          <w:szCs w:val="24"/>
        </w:rPr>
        <w:t xml:space="preserve">At its meeting in November 2017 the </w:t>
      </w:r>
      <w:r w:rsidR="00FC0C43">
        <w:rPr>
          <w:rFonts w:ascii="Arial" w:hAnsi="Arial" w:cs="Arial"/>
          <w:color w:val="272627"/>
          <w:sz w:val="24"/>
          <w:szCs w:val="24"/>
        </w:rPr>
        <w:t xml:space="preserve">Council’s </w:t>
      </w:r>
      <w:r w:rsidRPr="00B46F7B">
        <w:rPr>
          <w:rFonts w:ascii="Arial" w:hAnsi="Arial" w:cs="Arial"/>
          <w:color w:val="272627"/>
          <w:sz w:val="24"/>
          <w:szCs w:val="24"/>
        </w:rPr>
        <w:t xml:space="preserve">Policy and Resources committee approved a further suite of “Corporate Health Indicators”. The indicators provide a barometer of how the Council is doing across its services and effectively provide a “performance dashboard” or a summary of how the Council is performing across </w:t>
      </w:r>
      <w:r w:rsidR="001C375C" w:rsidRPr="00B46F7B">
        <w:rPr>
          <w:rFonts w:ascii="Arial" w:hAnsi="Arial" w:cs="Arial"/>
          <w:color w:val="272627"/>
          <w:sz w:val="24"/>
          <w:szCs w:val="24"/>
        </w:rPr>
        <w:t>eight</w:t>
      </w:r>
      <w:r w:rsidRPr="00B46F7B">
        <w:rPr>
          <w:rFonts w:ascii="Arial" w:hAnsi="Arial" w:cs="Arial"/>
          <w:color w:val="272627"/>
          <w:sz w:val="24"/>
          <w:szCs w:val="24"/>
        </w:rPr>
        <w:t xml:space="preserve"> key areas. The information is used by Council to help inform management decisions, plan services, benchmark performance and cost, and inform target setting. The key performance </w:t>
      </w:r>
      <w:r w:rsidR="00E420B4">
        <w:rPr>
          <w:rFonts w:ascii="Arial" w:hAnsi="Arial" w:cs="Arial"/>
          <w:color w:val="272627"/>
          <w:sz w:val="24"/>
          <w:szCs w:val="24"/>
        </w:rPr>
        <w:t xml:space="preserve">indicators are placed within the </w:t>
      </w:r>
      <w:r w:rsidRPr="00B46F7B">
        <w:rPr>
          <w:rFonts w:ascii="Arial" w:hAnsi="Arial" w:cs="Arial"/>
          <w:color w:val="272627"/>
          <w:sz w:val="24"/>
          <w:szCs w:val="24"/>
        </w:rPr>
        <w:t>following</w:t>
      </w:r>
      <w:r w:rsidR="00E420B4">
        <w:rPr>
          <w:rFonts w:ascii="Arial" w:hAnsi="Arial" w:cs="Arial"/>
          <w:color w:val="272627"/>
          <w:sz w:val="24"/>
          <w:szCs w:val="24"/>
        </w:rPr>
        <w:t xml:space="preserve"> themes</w:t>
      </w:r>
      <w:r w:rsidRPr="00B46F7B">
        <w:rPr>
          <w:rFonts w:ascii="Arial" w:hAnsi="Arial" w:cs="Arial"/>
          <w:color w:val="272627"/>
          <w:sz w:val="24"/>
          <w:szCs w:val="24"/>
        </w:rPr>
        <w:t>: economy, waste management, Council facilities, better responses, resident satisfaction, staf</w:t>
      </w:r>
      <w:r w:rsidR="001C6F58" w:rsidRPr="00B46F7B">
        <w:rPr>
          <w:rFonts w:ascii="Arial" w:hAnsi="Arial" w:cs="Arial"/>
          <w:color w:val="272627"/>
          <w:sz w:val="24"/>
          <w:szCs w:val="24"/>
        </w:rPr>
        <w:t>fing, engaged w</w:t>
      </w:r>
      <w:r w:rsidRPr="00B46F7B">
        <w:rPr>
          <w:rFonts w:ascii="Arial" w:hAnsi="Arial" w:cs="Arial"/>
          <w:color w:val="272627"/>
          <w:sz w:val="24"/>
          <w:szCs w:val="24"/>
        </w:rPr>
        <w:t>orkforce and finance</w:t>
      </w:r>
      <w:r w:rsidR="001C6F58" w:rsidRPr="00B46F7B">
        <w:rPr>
          <w:rFonts w:ascii="Arial" w:hAnsi="Arial" w:cs="Arial"/>
          <w:color w:val="272627"/>
          <w:sz w:val="24"/>
          <w:szCs w:val="24"/>
        </w:rPr>
        <w:t>, (refer to Appendix A).</w:t>
      </w:r>
    </w:p>
    <w:p w14:paraId="0AEF1729" w14:textId="77777777" w:rsidR="0016000F" w:rsidRPr="00B46F7B" w:rsidRDefault="0016000F" w:rsidP="00014149">
      <w:pPr>
        <w:autoSpaceDE w:val="0"/>
        <w:autoSpaceDN w:val="0"/>
        <w:adjustRightInd w:val="0"/>
        <w:spacing w:after="0" w:line="360" w:lineRule="auto"/>
        <w:rPr>
          <w:rFonts w:ascii="Arial" w:hAnsi="Arial" w:cs="Arial"/>
          <w:color w:val="272627"/>
          <w:sz w:val="24"/>
          <w:szCs w:val="24"/>
        </w:rPr>
      </w:pPr>
    </w:p>
    <w:p w14:paraId="5F064F15" w14:textId="60AA36E6" w:rsidR="00FC0C43" w:rsidRDefault="001631F7" w:rsidP="00014149">
      <w:pPr>
        <w:autoSpaceDE w:val="0"/>
        <w:autoSpaceDN w:val="0"/>
        <w:adjustRightInd w:val="0"/>
        <w:spacing w:after="0" w:line="360" w:lineRule="auto"/>
        <w:rPr>
          <w:rFonts w:ascii="Arial" w:hAnsi="Arial" w:cs="Arial"/>
          <w:color w:val="000000"/>
          <w:sz w:val="24"/>
          <w:szCs w:val="24"/>
        </w:rPr>
      </w:pPr>
      <w:r w:rsidRPr="00B46F7B">
        <w:rPr>
          <w:rFonts w:ascii="Arial" w:hAnsi="Arial" w:cs="Arial"/>
          <w:color w:val="000000"/>
          <w:sz w:val="24"/>
          <w:szCs w:val="24"/>
        </w:rPr>
        <w:t xml:space="preserve">As </w:t>
      </w:r>
      <w:r w:rsidR="0016000F" w:rsidRPr="00B46F7B">
        <w:rPr>
          <w:rFonts w:ascii="Arial" w:hAnsi="Arial" w:cs="Arial"/>
          <w:color w:val="000000"/>
          <w:sz w:val="24"/>
          <w:szCs w:val="24"/>
        </w:rPr>
        <w:t>outlined previously, Council is required statutorily to comp</w:t>
      </w:r>
      <w:r w:rsidR="007A1148">
        <w:rPr>
          <w:rFonts w:ascii="Arial" w:hAnsi="Arial" w:cs="Arial"/>
          <w:color w:val="000000"/>
          <w:sz w:val="24"/>
          <w:szCs w:val="24"/>
        </w:rPr>
        <w:t>are its performance for the 2022/23</w:t>
      </w:r>
      <w:r w:rsidR="0016000F" w:rsidRPr="00B46F7B">
        <w:rPr>
          <w:rFonts w:ascii="Arial" w:hAnsi="Arial" w:cs="Arial"/>
          <w:color w:val="000000"/>
          <w:sz w:val="24"/>
          <w:szCs w:val="24"/>
        </w:rPr>
        <w:t xml:space="preserve"> year to that of previous years, legislation also requires Council, so far as reasonably practicable, to report their performance against other councils in the exercise of the same or similar functions. </w:t>
      </w:r>
    </w:p>
    <w:p w14:paraId="18FC6E07" w14:textId="10D7478A" w:rsidR="00FC0C43" w:rsidRDefault="00FC0C43" w:rsidP="00014149">
      <w:pPr>
        <w:autoSpaceDE w:val="0"/>
        <w:autoSpaceDN w:val="0"/>
        <w:adjustRightInd w:val="0"/>
        <w:spacing w:after="0" w:line="360" w:lineRule="auto"/>
        <w:rPr>
          <w:rFonts w:ascii="Arial" w:hAnsi="Arial" w:cs="Arial"/>
          <w:color w:val="000000"/>
          <w:sz w:val="24"/>
          <w:szCs w:val="24"/>
        </w:rPr>
      </w:pPr>
    </w:p>
    <w:p w14:paraId="2DE03D52" w14:textId="6242D2E9" w:rsidR="00BB42BD" w:rsidRPr="00BB42BD" w:rsidRDefault="006230EA" w:rsidP="00014149">
      <w:pPr>
        <w:autoSpaceDE w:val="0"/>
        <w:autoSpaceDN w:val="0"/>
        <w:adjustRightInd w:val="0"/>
        <w:spacing w:after="0" w:line="360" w:lineRule="auto"/>
        <w:rPr>
          <w:rFonts w:ascii="Arial" w:hAnsi="Arial" w:cs="Arial"/>
          <w:b/>
          <w:color w:val="000000"/>
          <w:sz w:val="24"/>
          <w:szCs w:val="24"/>
        </w:rPr>
      </w:pPr>
      <w:r>
        <w:rPr>
          <w:rFonts w:ascii="Arial" w:hAnsi="Arial" w:cs="Arial"/>
          <w:b/>
          <w:color w:val="000000"/>
          <w:sz w:val="24"/>
          <w:szCs w:val="24"/>
        </w:rPr>
        <w:t>7.2</w:t>
      </w:r>
      <w:r>
        <w:rPr>
          <w:rFonts w:ascii="Arial" w:hAnsi="Arial" w:cs="Arial"/>
          <w:b/>
          <w:color w:val="000000"/>
          <w:sz w:val="24"/>
          <w:szCs w:val="24"/>
        </w:rPr>
        <w:tab/>
      </w:r>
      <w:r w:rsidR="00BB42BD" w:rsidRPr="00BB42BD">
        <w:rPr>
          <w:rFonts w:ascii="Arial" w:hAnsi="Arial" w:cs="Arial"/>
          <w:b/>
          <w:color w:val="000000"/>
          <w:sz w:val="24"/>
          <w:szCs w:val="24"/>
        </w:rPr>
        <w:t xml:space="preserve">Benchmarking </w:t>
      </w:r>
    </w:p>
    <w:p w14:paraId="5D2668BE" w14:textId="40176C41" w:rsidR="00E420B4" w:rsidRDefault="0016000F" w:rsidP="00014149">
      <w:pPr>
        <w:autoSpaceDE w:val="0"/>
        <w:autoSpaceDN w:val="0"/>
        <w:adjustRightInd w:val="0"/>
        <w:spacing w:after="0" w:line="360" w:lineRule="auto"/>
        <w:rPr>
          <w:rFonts w:ascii="Arial" w:hAnsi="Arial" w:cs="Arial"/>
          <w:color w:val="000000"/>
          <w:sz w:val="24"/>
          <w:szCs w:val="24"/>
        </w:rPr>
      </w:pPr>
      <w:r w:rsidRPr="00B46F7B">
        <w:rPr>
          <w:rFonts w:ascii="Arial" w:hAnsi="Arial" w:cs="Arial"/>
          <w:color w:val="000000"/>
          <w:sz w:val="24"/>
          <w:szCs w:val="24"/>
        </w:rPr>
        <w:t>To date there is no agreed overarching Northern Ireland Local Government P</w:t>
      </w:r>
      <w:r w:rsidR="00603ECF">
        <w:rPr>
          <w:rFonts w:ascii="Arial" w:hAnsi="Arial" w:cs="Arial"/>
          <w:color w:val="000000"/>
          <w:sz w:val="24"/>
          <w:szCs w:val="24"/>
        </w:rPr>
        <w:t>erformance Management Framework</w:t>
      </w:r>
      <w:r w:rsidR="00E420B4">
        <w:rPr>
          <w:rFonts w:ascii="Arial" w:hAnsi="Arial" w:cs="Arial"/>
          <w:color w:val="000000"/>
          <w:sz w:val="24"/>
          <w:szCs w:val="24"/>
        </w:rPr>
        <w:t>; however two additional performance measures are utilised</w:t>
      </w:r>
      <w:r w:rsidR="00890996">
        <w:rPr>
          <w:rFonts w:ascii="Arial" w:hAnsi="Arial" w:cs="Arial"/>
          <w:color w:val="000000"/>
          <w:sz w:val="24"/>
          <w:szCs w:val="24"/>
        </w:rPr>
        <w:t xml:space="preserve"> to benchmark performance within</w:t>
      </w:r>
      <w:r w:rsidR="00E420B4">
        <w:rPr>
          <w:rFonts w:ascii="Arial" w:hAnsi="Arial" w:cs="Arial"/>
          <w:color w:val="000000"/>
          <w:sz w:val="24"/>
          <w:szCs w:val="24"/>
        </w:rPr>
        <w:t xml:space="preserve"> the 11 Nort</w:t>
      </w:r>
      <w:r w:rsidR="001F3CCA">
        <w:rPr>
          <w:rFonts w:ascii="Arial" w:hAnsi="Arial" w:cs="Arial"/>
          <w:color w:val="000000"/>
          <w:sz w:val="24"/>
          <w:szCs w:val="24"/>
        </w:rPr>
        <w:t xml:space="preserve">hern </w:t>
      </w:r>
      <w:r w:rsidR="00E420B4">
        <w:rPr>
          <w:rFonts w:ascii="Arial" w:hAnsi="Arial" w:cs="Arial"/>
          <w:color w:val="000000"/>
          <w:sz w:val="24"/>
          <w:szCs w:val="24"/>
        </w:rPr>
        <w:t xml:space="preserve">Ireland Councils, namely Prompt Payments and Absenteeism. </w:t>
      </w:r>
    </w:p>
    <w:p w14:paraId="3BC402EE" w14:textId="77777777" w:rsidR="00E420B4" w:rsidRDefault="00E420B4" w:rsidP="00014149">
      <w:pPr>
        <w:autoSpaceDE w:val="0"/>
        <w:autoSpaceDN w:val="0"/>
        <w:adjustRightInd w:val="0"/>
        <w:spacing w:after="0" w:line="360" w:lineRule="auto"/>
        <w:rPr>
          <w:rFonts w:ascii="Arial" w:hAnsi="Arial" w:cs="Arial"/>
          <w:color w:val="000000"/>
          <w:sz w:val="24"/>
          <w:szCs w:val="24"/>
        </w:rPr>
      </w:pPr>
    </w:p>
    <w:p w14:paraId="51AC02EB" w14:textId="7918B985" w:rsidR="001F3CCA" w:rsidRDefault="00E420B4" w:rsidP="00014149">
      <w:pPr>
        <w:autoSpaceDE w:val="0"/>
        <w:autoSpaceDN w:val="0"/>
        <w:adjustRightInd w:val="0"/>
        <w:spacing w:after="0" w:line="360" w:lineRule="auto"/>
        <w:rPr>
          <w:rFonts w:ascii="Arial" w:hAnsi="Arial" w:cs="Arial"/>
          <w:color w:val="000000"/>
          <w:sz w:val="24"/>
          <w:szCs w:val="24"/>
        </w:rPr>
      </w:pPr>
      <w:r w:rsidRPr="00E420B4">
        <w:rPr>
          <w:rFonts w:ascii="Arial" w:hAnsi="Arial" w:cs="Arial"/>
          <w:color w:val="222222"/>
          <w:sz w:val="24"/>
          <w:szCs w:val="24"/>
          <w:shd w:val="clear" w:color="auto" w:fill="FFFFFF"/>
        </w:rPr>
        <w:t xml:space="preserve">The Department of Communities requests information from councils at the end of each Quarter on the processing of invoices </w:t>
      </w:r>
      <w:r w:rsidR="001F3CCA">
        <w:rPr>
          <w:rFonts w:ascii="Arial" w:hAnsi="Arial" w:cs="Arial"/>
          <w:color w:val="222222"/>
          <w:sz w:val="24"/>
          <w:szCs w:val="24"/>
          <w:shd w:val="clear" w:color="auto" w:fill="FFFFFF"/>
        </w:rPr>
        <w:t>(</w:t>
      </w:r>
      <w:r w:rsidRPr="00E420B4">
        <w:rPr>
          <w:rFonts w:ascii="Arial" w:hAnsi="Arial" w:cs="Arial"/>
          <w:color w:val="222222"/>
          <w:sz w:val="24"/>
          <w:szCs w:val="24"/>
          <w:shd w:val="clear" w:color="auto" w:fill="FFFFFF"/>
        </w:rPr>
        <w:t>as detailed in the circular LG 19/2016 Prompt Payment Guidance</w:t>
      </w:r>
      <w:r w:rsidR="001F3CCA">
        <w:rPr>
          <w:rFonts w:ascii="Arial" w:hAnsi="Arial" w:cs="Arial"/>
          <w:color w:val="222222"/>
          <w:sz w:val="24"/>
          <w:szCs w:val="24"/>
          <w:shd w:val="clear" w:color="auto" w:fill="FFFFFF"/>
        </w:rPr>
        <w:t>)</w:t>
      </w:r>
      <w:r w:rsidRPr="00E420B4">
        <w:rPr>
          <w:rFonts w:ascii="Arial" w:hAnsi="Arial" w:cs="Arial"/>
          <w:color w:val="222222"/>
          <w:sz w:val="24"/>
          <w:szCs w:val="24"/>
          <w:shd w:val="clear" w:color="auto" w:fill="FFFFFF"/>
        </w:rPr>
        <w:t xml:space="preserve">. </w:t>
      </w:r>
      <w:r w:rsidR="001F3CCA">
        <w:rPr>
          <w:rFonts w:ascii="Arial" w:hAnsi="Arial" w:cs="Arial"/>
          <w:color w:val="222222"/>
          <w:sz w:val="24"/>
          <w:szCs w:val="24"/>
          <w:shd w:val="clear" w:color="auto" w:fill="FFFFFF"/>
        </w:rPr>
        <w:t>C</w:t>
      </w:r>
      <w:r w:rsidRPr="00E420B4">
        <w:rPr>
          <w:rFonts w:ascii="Arial" w:hAnsi="Arial" w:cs="Arial"/>
          <w:color w:val="222222"/>
          <w:sz w:val="24"/>
          <w:szCs w:val="24"/>
          <w:shd w:val="clear" w:color="auto" w:fill="FFFFFF"/>
        </w:rPr>
        <w:t xml:space="preserve">omparative analysis </w:t>
      </w:r>
      <w:r w:rsidR="001F3CCA">
        <w:rPr>
          <w:rFonts w:ascii="Arial" w:hAnsi="Arial" w:cs="Arial"/>
          <w:color w:val="222222"/>
          <w:sz w:val="24"/>
          <w:szCs w:val="24"/>
          <w:shd w:val="clear" w:color="auto" w:fill="FFFFFF"/>
        </w:rPr>
        <w:t xml:space="preserve">is published </w:t>
      </w:r>
      <w:r w:rsidRPr="00E420B4">
        <w:rPr>
          <w:rFonts w:ascii="Arial" w:hAnsi="Arial" w:cs="Arial"/>
          <w:color w:val="222222"/>
          <w:sz w:val="24"/>
          <w:szCs w:val="24"/>
          <w:shd w:val="clear" w:color="auto" w:fill="FFFFFF"/>
        </w:rPr>
        <w:t>on council performance to show members of the public how promptly invoices are paid for each of the council areas</w:t>
      </w:r>
      <w:r w:rsidR="001F3CCA">
        <w:rPr>
          <w:rFonts w:ascii="Arial" w:hAnsi="Arial" w:cs="Arial"/>
          <w:color w:val="222222"/>
          <w:sz w:val="24"/>
          <w:szCs w:val="24"/>
          <w:shd w:val="clear" w:color="auto" w:fill="FFFFFF"/>
        </w:rPr>
        <w:t>, further information is</w:t>
      </w:r>
      <w:r w:rsidR="00D555F5">
        <w:rPr>
          <w:rFonts w:ascii="Arial" w:hAnsi="Arial" w:cs="Arial"/>
          <w:color w:val="000000"/>
          <w:sz w:val="24"/>
          <w:szCs w:val="24"/>
        </w:rPr>
        <w:t xml:space="preserve"> available</w:t>
      </w:r>
      <w:r w:rsidR="001F3CCA">
        <w:rPr>
          <w:rFonts w:ascii="Arial" w:hAnsi="Arial" w:cs="Arial"/>
          <w:color w:val="000000"/>
          <w:sz w:val="24"/>
          <w:szCs w:val="24"/>
        </w:rPr>
        <w:t xml:space="preserve"> </w:t>
      </w:r>
      <w:r w:rsidR="001F3CCA" w:rsidRPr="001F3CCA">
        <w:rPr>
          <w:rFonts w:ascii="Arial" w:hAnsi="Arial" w:cs="Arial"/>
          <w:color w:val="000000"/>
          <w:sz w:val="24"/>
          <w:szCs w:val="24"/>
        </w:rPr>
        <w:t>at</w:t>
      </w:r>
      <w:r w:rsidR="00AF4986">
        <w:rPr>
          <w:rFonts w:ascii="Arial" w:hAnsi="Arial" w:cs="Arial"/>
          <w:color w:val="000000"/>
          <w:sz w:val="24"/>
          <w:szCs w:val="24"/>
        </w:rPr>
        <w:t>:</w:t>
      </w:r>
      <w:r w:rsidR="001F3CCA" w:rsidRPr="001F3CCA">
        <w:rPr>
          <w:rFonts w:ascii="Arial" w:hAnsi="Arial" w:cs="Arial"/>
          <w:color w:val="000000"/>
          <w:sz w:val="24"/>
          <w:szCs w:val="24"/>
        </w:rPr>
        <w:t xml:space="preserve"> </w:t>
      </w:r>
      <w:hyperlink r:id="rId56" w:history="1">
        <w:r w:rsidR="001F3CCA" w:rsidRPr="001F3CCA">
          <w:rPr>
            <w:rFonts w:ascii="Arial" w:hAnsi="Arial" w:cs="Arial"/>
            <w:color w:val="0000FF"/>
            <w:sz w:val="24"/>
            <w:szCs w:val="24"/>
            <w:u w:val="single"/>
          </w:rPr>
          <w:t>Publications | Department for Communities (communities-ni.gov.uk)</w:t>
        </w:r>
      </w:hyperlink>
    </w:p>
    <w:p w14:paraId="6D0AABB1" w14:textId="77777777" w:rsidR="001F3CCA" w:rsidRDefault="001F3CCA" w:rsidP="00014149">
      <w:pPr>
        <w:autoSpaceDE w:val="0"/>
        <w:autoSpaceDN w:val="0"/>
        <w:adjustRightInd w:val="0"/>
        <w:spacing w:after="0" w:line="360" w:lineRule="auto"/>
        <w:rPr>
          <w:rFonts w:ascii="Arial" w:hAnsi="Arial" w:cs="Arial"/>
          <w:color w:val="000000"/>
          <w:sz w:val="24"/>
          <w:szCs w:val="24"/>
        </w:rPr>
      </w:pPr>
    </w:p>
    <w:p w14:paraId="4D813B78" w14:textId="275A3AD3" w:rsidR="001871AA" w:rsidRDefault="001F3CCA" w:rsidP="0001414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T</w:t>
      </w:r>
      <w:r w:rsidR="00D555F5">
        <w:rPr>
          <w:rFonts w:ascii="Arial" w:hAnsi="Arial" w:cs="Arial"/>
          <w:color w:val="000000"/>
          <w:sz w:val="24"/>
          <w:szCs w:val="24"/>
        </w:rPr>
        <w:t>he Northern Ireland Audit Office</w:t>
      </w:r>
      <w:r w:rsidR="00AF4986">
        <w:rPr>
          <w:rFonts w:ascii="Arial" w:hAnsi="Arial" w:cs="Arial"/>
          <w:color w:val="000000"/>
          <w:sz w:val="24"/>
          <w:szCs w:val="24"/>
        </w:rPr>
        <w:t xml:space="preserve"> collate and report on all Northern Ireland Counc</w:t>
      </w:r>
      <w:r w:rsidR="00552C2A">
        <w:rPr>
          <w:rFonts w:ascii="Arial" w:hAnsi="Arial" w:cs="Arial"/>
          <w:color w:val="000000"/>
          <w:sz w:val="24"/>
          <w:szCs w:val="24"/>
        </w:rPr>
        <w:t>i</w:t>
      </w:r>
      <w:r w:rsidR="00AF4986">
        <w:rPr>
          <w:rFonts w:ascii="Arial" w:hAnsi="Arial" w:cs="Arial"/>
          <w:color w:val="000000"/>
          <w:sz w:val="24"/>
          <w:szCs w:val="24"/>
        </w:rPr>
        <w:t xml:space="preserve">ls’ absenteeism figures </w:t>
      </w:r>
      <w:r w:rsidR="00552C2A">
        <w:rPr>
          <w:rFonts w:ascii="Arial" w:hAnsi="Arial" w:cs="Arial"/>
          <w:color w:val="000000"/>
          <w:sz w:val="24"/>
          <w:szCs w:val="24"/>
        </w:rPr>
        <w:t xml:space="preserve"> -refer to</w:t>
      </w:r>
      <w:r w:rsidR="00AF4986">
        <w:rPr>
          <w:rFonts w:ascii="Arial" w:hAnsi="Arial" w:cs="Arial"/>
          <w:color w:val="000000"/>
          <w:sz w:val="24"/>
          <w:szCs w:val="24"/>
        </w:rPr>
        <w:t xml:space="preserve"> the Local Govern</w:t>
      </w:r>
      <w:r w:rsidR="00123A7A">
        <w:rPr>
          <w:rFonts w:ascii="Arial" w:hAnsi="Arial" w:cs="Arial"/>
          <w:color w:val="000000"/>
          <w:sz w:val="24"/>
          <w:szCs w:val="24"/>
        </w:rPr>
        <w:t>ment</w:t>
      </w:r>
      <w:r w:rsidR="00AF4986">
        <w:rPr>
          <w:rFonts w:ascii="Arial" w:hAnsi="Arial" w:cs="Arial"/>
          <w:color w:val="000000"/>
          <w:sz w:val="24"/>
          <w:szCs w:val="24"/>
        </w:rPr>
        <w:t xml:space="preserve"> Auditor’</w:t>
      </w:r>
      <w:r w:rsidR="00552C2A">
        <w:rPr>
          <w:rFonts w:ascii="Arial" w:hAnsi="Arial" w:cs="Arial"/>
          <w:color w:val="000000"/>
          <w:sz w:val="24"/>
          <w:szCs w:val="24"/>
        </w:rPr>
        <w:t xml:space="preserve">s </w:t>
      </w:r>
      <w:r w:rsidR="00AF4986">
        <w:rPr>
          <w:rFonts w:ascii="Arial" w:hAnsi="Arial" w:cs="Arial"/>
          <w:color w:val="000000"/>
          <w:sz w:val="24"/>
          <w:szCs w:val="24"/>
        </w:rPr>
        <w:t xml:space="preserve">Annual Report, further information is available at : </w:t>
      </w:r>
      <w:hyperlink r:id="rId57" w:history="1">
        <w:r w:rsidR="00552C2A" w:rsidRPr="00552C2A">
          <w:rPr>
            <w:rStyle w:val="Hyperlink"/>
            <w:rFonts w:ascii="Arial" w:hAnsi="Arial" w:cs="Arial"/>
            <w:color w:val="2503EF"/>
            <w:sz w:val="24"/>
            <w:szCs w:val="24"/>
          </w:rPr>
          <w:t>https://www.niauditoffice.gov.uk/publications/local-government-auditors-report-2021</w:t>
        </w:r>
      </w:hyperlink>
    </w:p>
    <w:p w14:paraId="226CFC1D" w14:textId="77777777" w:rsidR="00552C2A" w:rsidRPr="00627610" w:rsidRDefault="00552C2A" w:rsidP="00014149">
      <w:pPr>
        <w:autoSpaceDE w:val="0"/>
        <w:autoSpaceDN w:val="0"/>
        <w:adjustRightInd w:val="0"/>
        <w:spacing w:after="0" w:line="360" w:lineRule="auto"/>
        <w:rPr>
          <w:rFonts w:ascii="Arial" w:hAnsi="Arial" w:cs="Arial"/>
          <w:color w:val="000000"/>
          <w:sz w:val="24"/>
          <w:szCs w:val="24"/>
        </w:rPr>
      </w:pPr>
    </w:p>
    <w:p w14:paraId="68ECD0C6" w14:textId="6E63540E" w:rsidR="001871AA" w:rsidRDefault="001871AA" w:rsidP="0001414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Performance progress in this section also follows that described in the section outlining </w:t>
      </w:r>
      <w:r w:rsidR="00603ECF">
        <w:rPr>
          <w:rFonts w:ascii="Arial" w:hAnsi="Arial" w:cs="Arial"/>
          <w:color w:val="000000"/>
          <w:sz w:val="24"/>
          <w:szCs w:val="24"/>
        </w:rPr>
        <w:t>Council’s</w:t>
      </w:r>
      <w:r>
        <w:rPr>
          <w:rFonts w:ascii="Arial" w:hAnsi="Arial" w:cs="Arial"/>
          <w:color w:val="000000"/>
          <w:sz w:val="24"/>
          <w:szCs w:val="24"/>
        </w:rPr>
        <w:t xml:space="preserve"> </w:t>
      </w:r>
      <w:r w:rsidR="00603ECF">
        <w:rPr>
          <w:rFonts w:ascii="Arial" w:hAnsi="Arial" w:cs="Arial"/>
          <w:color w:val="000000"/>
          <w:sz w:val="24"/>
          <w:szCs w:val="24"/>
        </w:rPr>
        <w:t>self-assessment</w:t>
      </w:r>
      <w:r>
        <w:rPr>
          <w:rFonts w:ascii="Arial" w:hAnsi="Arial" w:cs="Arial"/>
          <w:color w:val="000000"/>
          <w:sz w:val="24"/>
          <w:szCs w:val="24"/>
        </w:rPr>
        <w:t xml:space="preserve"> </w:t>
      </w:r>
      <w:r w:rsidR="00603ECF">
        <w:rPr>
          <w:rFonts w:ascii="Arial" w:hAnsi="Arial" w:cs="Arial"/>
          <w:color w:val="000000"/>
          <w:sz w:val="24"/>
          <w:szCs w:val="24"/>
        </w:rPr>
        <w:t>of</w:t>
      </w:r>
      <w:r>
        <w:rPr>
          <w:rFonts w:ascii="Arial" w:hAnsi="Arial" w:cs="Arial"/>
          <w:color w:val="000000"/>
          <w:sz w:val="24"/>
          <w:szCs w:val="24"/>
        </w:rPr>
        <w:t xml:space="preserve"> statutory indicators and standards i.e. R</w:t>
      </w:r>
      <w:r w:rsidR="00807351">
        <w:rPr>
          <w:rFonts w:ascii="Arial" w:hAnsi="Arial" w:cs="Arial"/>
          <w:color w:val="000000"/>
          <w:sz w:val="24"/>
          <w:szCs w:val="24"/>
        </w:rPr>
        <w:t>AG</w:t>
      </w:r>
      <w:r>
        <w:rPr>
          <w:rFonts w:ascii="Arial" w:hAnsi="Arial" w:cs="Arial"/>
          <w:color w:val="000000"/>
          <w:sz w:val="24"/>
          <w:szCs w:val="24"/>
        </w:rPr>
        <w:t xml:space="preserve"> (</w:t>
      </w:r>
      <w:r w:rsidR="00603ECF">
        <w:rPr>
          <w:rFonts w:ascii="Arial" w:hAnsi="Arial" w:cs="Arial"/>
          <w:color w:val="000000"/>
          <w:sz w:val="24"/>
          <w:szCs w:val="24"/>
        </w:rPr>
        <w:t>red, amber</w:t>
      </w:r>
      <w:r>
        <w:rPr>
          <w:rFonts w:ascii="Arial" w:hAnsi="Arial" w:cs="Arial"/>
          <w:color w:val="000000"/>
          <w:sz w:val="24"/>
          <w:szCs w:val="24"/>
        </w:rPr>
        <w:t xml:space="preserve">, green) status framework </w:t>
      </w:r>
      <w:r w:rsidR="00603ECF">
        <w:rPr>
          <w:rFonts w:ascii="Arial" w:hAnsi="Arial" w:cs="Arial"/>
          <w:color w:val="000000"/>
          <w:sz w:val="24"/>
          <w:szCs w:val="24"/>
        </w:rPr>
        <w:t>as</w:t>
      </w:r>
      <w:r>
        <w:rPr>
          <w:rFonts w:ascii="Arial" w:hAnsi="Arial" w:cs="Arial"/>
          <w:color w:val="000000"/>
          <w:sz w:val="24"/>
          <w:szCs w:val="24"/>
        </w:rPr>
        <w:t xml:space="preserve"> </w:t>
      </w:r>
      <w:r w:rsidR="00603ECF">
        <w:rPr>
          <w:rFonts w:ascii="Arial" w:hAnsi="Arial" w:cs="Arial"/>
          <w:color w:val="000000"/>
          <w:sz w:val="24"/>
          <w:szCs w:val="24"/>
        </w:rPr>
        <w:t>well</w:t>
      </w:r>
      <w:r>
        <w:rPr>
          <w:rFonts w:ascii="Arial" w:hAnsi="Arial" w:cs="Arial"/>
          <w:color w:val="000000"/>
          <w:sz w:val="24"/>
          <w:szCs w:val="24"/>
        </w:rPr>
        <w:t xml:space="preserve"> </w:t>
      </w:r>
      <w:r w:rsidR="00603ECF">
        <w:rPr>
          <w:rFonts w:ascii="Arial" w:hAnsi="Arial" w:cs="Arial"/>
          <w:color w:val="000000"/>
          <w:sz w:val="24"/>
          <w:szCs w:val="24"/>
        </w:rPr>
        <w:t>a</w:t>
      </w:r>
      <w:r>
        <w:rPr>
          <w:rFonts w:ascii="Arial" w:hAnsi="Arial" w:cs="Arial"/>
          <w:color w:val="000000"/>
          <w:sz w:val="24"/>
          <w:szCs w:val="24"/>
        </w:rPr>
        <w:t>s the Perfo</w:t>
      </w:r>
      <w:r w:rsidR="00807351">
        <w:rPr>
          <w:rFonts w:ascii="Arial" w:hAnsi="Arial" w:cs="Arial"/>
          <w:color w:val="000000"/>
          <w:sz w:val="24"/>
          <w:szCs w:val="24"/>
        </w:rPr>
        <w:t>rmance</w:t>
      </w:r>
      <w:r>
        <w:rPr>
          <w:rFonts w:ascii="Arial" w:hAnsi="Arial" w:cs="Arial"/>
          <w:color w:val="000000"/>
          <w:sz w:val="24"/>
          <w:szCs w:val="24"/>
        </w:rPr>
        <w:t xml:space="preserve"> direction of travel relative to the previous </w:t>
      </w:r>
      <w:r w:rsidR="001F3CCA">
        <w:rPr>
          <w:rFonts w:ascii="Arial" w:hAnsi="Arial" w:cs="Arial"/>
          <w:color w:val="000000"/>
          <w:sz w:val="24"/>
          <w:szCs w:val="24"/>
        </w:rPr>
        <w:t>year</w:t>
      </w:r>
      <w:r>
        <w:rPr>
          <w:rFonts w:ascii="Arial" w:hAnsi="Arial" w:cs="Arial"/>
          <w:color w:val="000000"/>
          <w:sz w:val="24"/>
          <w:szCs w:val="24"/>
        </w:rPr>
        <w:t>.</w:t>
      </w:r>
    </w:p>
    <w:p w14:paraId="57A7AE45" w14:textId="46F160EA" w:rsidR="00086663" w:rsidRDefault="00086663" w:rsidP="004E7A9D">
      <w:pPr>
        <w:pStyle w:val="Heading3"/>
      </w:pPr>
    </w:p>
    <w:p w14:paraId="351FC155" w14:textId="77777777" w:rsidR="00890996" w:rsidRPr="00890996" w:rsidRDefault="00890996" w:rsidP="00890996"/>
    <w:p w14:paraId="548A7A5B" w14:textId="3906FE71" w:rsidR="00E34B5C" w:rsidRPr="00AA02FB" w:rsidRDefault="006230EA" w:rsidP="00AA02FB">
      <w:pPr>
        <w:pStyle w:val="Heading3"/>
        <w:contextualSpacing/>
        <w:rPr>
          <w:rFonts w:cs="Arial"/>
          <w:b w:val="0"/>
          <w:sz w:val="24"/>
        </w:rPr>
      </w:pPr>
      <w:r>
        <w:t>7.3</w:t>
      </w:r>
      <w:r>
        <w:tab/>
      </w:r>
      <w:r w:rsidR="00B33848" w:rsidRPr="00B33848">
        <w:t>Prompt Payment</w:t>
      </w:r>
      <w:r w:rsidR="00086663">
        <w:t>s</w:t>
      </w:r>
      <w:r w:rsidR="001C375C" w:rsidRPr="00B33848">
        <w:t>- 90</w:t>
      </w:r>
      <w:r w:rsidR="00B33848" w:rsidRPr="00B33848">
        <w:t xml:space="preserve">% of invoices paid within 30 day </w:t>
      </w:r>
      <w:r w:rsidR="00605C11" w:rsidRPr="00B33848">
        <w:t>target</w:t>
      </w:r>
      <w:r w:rsidR="00605C11" w:rsidRPr="005D6566">
        <w:rPr>
          <w:b w:val="0"/>
        </w:rPr>
        <w:t xml:space="preserve"> Purpose</w:t>
      </w:r>
      <w:r w:rsidR="00BA4987" w:rsidRPr="00AA02FB">
        <w:rPr>
          <w:rFonts w:cs="Arial"/>
          <w:b w:val="0"/>
          <w:sz w:val="24"/>
        </w:rPr>
        <w:t xml:space="preserve"> of P</w:t>
      </w:r>
      <w:r w:rsidR="004E7A9D" w:rsidRPr="00AA02FB">
        <w:rPr>
          <w:rFonts w:cs="Arial"/>
          <w:b w:val="0"/>
          <w:sz w:val="24"/>
        </w:rPr>
        <w:t xml:space="preserve">erformance </w:t>
      </w:r>
      <w:r w:rsidR="00BA4987" w:rsidRPr="00AA02FB">
        <w:rPr>
          <w:rFonts w:cs="Arial"/>
          <w:b w:val="0"/>
          <w:sz w:val="24"/>
        </w:rPr>
        <w:t>I</w:t>
      </w:r>
      <w:r w:rsidR="004E7A9D" w:rsidRPr="00AA02FB">
        <w:rPr>
          <w:rFonts w:cs="Arial"/>
          <w:b w:val="0"/>
          <w:sz w:val="24"/>
        </w:rPr>
        <w:t>ndicator</w:t>
      </w:r>
      <w:r w:rsidR="00BA4987" w:rsidRPr="00AA02FB">
        <w:rPr>
          <w:rFonts w:cs="Arial"/>
          <w:b w:val="0"/>
          <w:sz w:val="24"/>
        </w:rPr>
        <w:t>:</w:t>
      </w:r>
      <w:r w:rsidR="00B33848" w:rsidRPr="00AA02FB">
        <w:rPr>
          <w:rFonts w:eastAsia="Calibri" w:cs="Arial"/>
          <w:b w:val="0"/>
          <w:sz w:val="24"/>
          <w:lang w:eastAsia="en-GB"/>
        </w:rPr>
        <w:t xml:space="preserve"> Prompt payments speed up cash flow from the public sector to its suppliers, particularly SME’s. </w:t>
      </w:r>
      <w:r w:rsidR="00B33848" w:rsidRPr="00AA02FB">
        <w:rPr>
          <w:rFonts w:cs="Arial"/>
          <w:b w:val="0"/>
          <w:sz w:val="24"/>
        </w:rPr>
        <w:t>Council recognises that late payments are a key issue for business, especially for smaller businesses as it can ad</w:t>
      </w:r>
      <w:r w:rsidR="003B2E87">
        <w:rPr>
          <w:rFonts w:cs="Arial"/>
          <w:b w:val="0"/>
          <w:sz w:val="24"/>
        </w:rPr>
        <w:t>versely affect their cash flow and</w:t>
      </w:r>
      <w:r w:rsidR="00B33848" w:rsidRPr="00AA02FB">
        <w:rPr>
          <w:rFonts w:cs="Arial"/>
          <w:b w:val="0"/>
          <w:sz w:val="24"/>
        </w:rPr>
        <w:t xml:space="preserve"> jeopardises</w:t>
      </w:r>
      <w:r w:rsidR="00E34B5C" w:rsidRPr="00AA02FB">
        <w:rPr>
          <w:rFonts w:cs="Arial"/>
          <w:b w:val="0"/>
          <w:sz w:val="24"/>
        </w:rPr>
        <w:t xml:space="preserve"> their ability to trade and</w:t>
      </w:r>
      <w:r w:rsidR="00B33848" w:rsidRPr="00AA02FB">
        <w:rPr>
          <w:rFonts w:cs="Arial"/>
          <w:b w:val="0"/>
          <w:sz w:val="24"/>
        </w:rPr>
        <w:t xml:space="preserve"> we recognise that as a Public body we should set a strong example by paying promptly</w:t>
      </w:r>
      <w:r w:rsidR="00B33848" w:rsidRPr="00B33848">
        <w:rPr>
          <w:rFonts w:cs="Arial"/>
          <w:sz w:val="24"/>
        </w:rPr>
        <w:t xml:space="preserve">. </w:t>
      </w:r>
    </w:p>
    <w:p w14:paraId="0C07207C" w14:textId="77777777" w:rsidR="00544FCF" w:rsidRDefault="00544FCF" w:rsidP="004E7A9D">
      <w:pPr>
        <w:spacing w:line="360" w:lineRule="auto"/>
        <w:contextualSpacing/>
        <w:rPr>
          <w:rFonts w:ascii="Arial" w:hAnsi="Arial" w:cs="Arial"/>
          <w:sz w:val="24"/>
          <w:szCs w:val="24"/>
        </w:rPr>
      </w:pPr>
    </w:p>
    <w:p w14:paraId="243BB55F" w14:textId="6666F959" w:rsidR="00BA4987" w:rsidRDefault="00B33848" w:rsidP="004E7A9D">
      <w:pPr>
        <w:spacing w:line="360" w:lineRule="auto"/>
        <w:contextualSpacing/>
        <w:rPr>
          <w:rFonts w:ascii="Arial" w:hAnsi="Arial" w:cs="Arial"/>
          <w:sz w:val="24"/>
          <w:szCs w:val="24"/>
          <w:lang w:eastAsia="en-GB"/>
        </w:rPr>
      </w:pPr>
      <w:r>
        <w:rPr>
          <w:rFonts w:ascii="Arial" w:hAnsi="Arial" w:cs="Arial"/>
          <w:sz w:val="24"/>
          <w:szCs w:val="24"/>
        </w:rPr>
        <w:t>This i</w:t>
      </w:r>
      <w:r>
        <w:rPr>
          <w:rFonts w:ascii="Arial" w:hAnsi="Arial" w:cs="Arial"/>
          <w:sz w:val="24"/>
          <w:szCs w:val="24"/>
          <w:lang w:eastAsia="en-GB"/>
        </w:rPr>
        <w:t xml:space="preserve">ndicator </w:t>
      </w:r>
      <w:r w:rsidRPr="00B33848">
        <w:rPr>
          <w:rFonts w:ascii="Arial" w:hAnsi="Arial" w:cs="Arial"/>
          <w:sz w:val="24"/>
          <w:szCs w:val="24"/>
          <w:lang w:eastAsia="en-GB"/>
        </w:rPr>
        <w:t>allows Council to have a “signal” that it has an effective prompt payment system delivery, has in place a clear framework for managing prompt payments, in order to support an environment in which businesses flourish</w:t>
      </w:r>
      <w:r>
        <w:rPr>
          <w:rFonts w:ascii="Arial" w:hAnsi="Arial" w:cs="Arial"/>
          <w:sz w:val="24"/>
          <w:szCs w:val="24"/>
          <w:lang w:eastAsia="en-GB"/>
        </w:rPr>
        <w:t xml:space="preserve">. Given the impact the </w:t>
      </w:r>
      <w:r w:rsidR="004D1935">
        <w:rPr>
          <w:rFonts w:ascii="Arial" w:hAnsi="Arial" w:cs="Arial"/>
          <w:sz w:val="24"/>
          <w:szCs w:val="24"/>
          <w:lang w:eastAsia="en-GB"/>
        </w:rPr>
        <w:t>cost of living crisis</w:t>
      </w:r>
      <w:r>
        <w:rPr>
          <w:rFonts w:ascii="Arial" w:hAnsi="Arial" w:cs="Arial"/>
          <w:sz w:val="24"/>
          <w:szCs w:val="24"/>
          <w:lang w:eastAsia="en-GB"/>
        </w:rPr>
        <w:t xml:space="preserve"> has had on the economy this indicator has become even more important</w:t>
      </w:r>
      <w:r w:rsidR="00902340">
        <w:rPr>
          <w:rFonts w:ascii="Arial" w:hAnsi="Arial" w:cs="Arial"/>
          <w:sz w:val="24"/>
          <w:szCs w:val="24"/>
          <w:lang w:eastAsia="en-GB"/>
        </w:rPr>
        <w:t xml:space="preserve"> in protecting jobs</w:t>
      </w:r>
      <w:r w:rsidR="00542094">
        <w:rPr>
          <w:rFonts w:ascii="Arial" w:hAnsi="Arial" w:cs="Arial"/>
          <w:sz w:val="24"/>
          <w:szCs w:val="24"/>
          <w:lang w:eastAsia="en-GB"/>
        </w:rPr>
        <w:t xml:space="preserve"> and local businesses</w:t>
      </w:r>
      <w:r w:rsidR="00902340">
        <w:rPr>
          <w:rFonts w:ascii="Arial" w:hAnsi="Arial" w:cs="Arial"/>
          <w:sz w:val="24"/>
          <w:szCs w:val="24"/>
          <w:lang w:eastAsia="en-GB"/>
        </w:rPr>
        <w:t>.</w:t>
      </w:r>
    </w:p>
    <w:p w14:paraId="434178A7" w14:textId="44373415" w:rsidR="00D122BC" w:rsidRDefault="00D122BC" w:rsidP="004E7A9D">
      <w:pPr>
        <w:spacing w:line="360" w:lineRule="auto"/>
        <w:contextualSpacing/>
        <w:rPr>
          <w:rFonts w:ascii="Arial" w:hAnsi="Arial" w:cs="Arial"/>
          <w:sz w:val="24"/>
          <w:szCs w:val="24"/>
        </w:rPr>
      </w:pPr>
    </w:p>
    <w:p w14:paraId="3F05AC54" w14:textId="623C83D8" w:rsidR="00BA4987" w:rsidRDefault="00BA4987" w:rsidP="00BA4987">
      <w:pPr>
        <w:pStyle w:val="Heading3"/>
      </w:pPr>
      <w:r w:rsidRPr="00575EDC">
        <w:t>Analysis</w:t>
      </w:r>
      <w:r>
        <w:t xml:space="preserve">: </w:t>
      </w:r>
      <w:r w:rsidR="00E34B5C">
        <w:t>More</w:t>
      </w:r>
      <w:r>
        <w:t xml:space="preserve"> is better</w:t>
      </w:r>
    </w:p>
    <w:p w14:paraId="77553ABA" w14:textId="68F14FE2" w:rsidR="00C9005D" w:rsidRDefault="005803D4" w:rsidP="005A3C6E">
      <w:pPr>
        <w:pStyle w:val="Default"/>
        <w:spacing w:line="360" w:lineRule="auto"/>
        <w:rPr>
          <w:rFonts w:ascii="Arial" w:hAnsi="Arial" w:cs="Arial"/>
        </w:rPr>
      </w:pPr>
      <w:r w:rsidRPr="00542094">
        <w:rPr>
          <w:rFonts w:ascii="Arial" w:hAnsi="Arial" w:cs="Arial"/>
        </w:rPr>
        <w:t xml:space="preserve">Mid Ulster has consecutively year on year remained one of the fastest payers </w:t>
      </w:r>
      <w:r>
        <w:rPr>
          <w:rFonts w:ascii="Arial" w:hAnsi="Arial" w:cs="Arial"/>
        </w:rPr>
        <w:t xml:space="preserve">of invoices </w:t>
      </w:r>
      <w:r w:rsidRPr="00542094">
        <w:rPr>
          <w:rFonts w:ascii="Arial" w:hAnsi="Arial" w:cs="Arial"/>
        </w:rPr>
        <w:t>to businesses within all eleven Councils</w:t>
      </w:r>
      <w:r w:rsidR="007A1148">
        <w:rPr>
          <w:rFonts w:ascii="Arial" w:hAnsi="Arial" w:cs="Arial"/>
        </w:rPr>
        <w:t>. on average in 2022/23</w:t>
      </w:r>
      <w:r w:rsidR="00E34A23">
        <w:rPr>
          <w:rFonts w:ascii="Arial" w:hAnsi="Arial" w:cs="Arial"/>
        </w:rPr>
        <w:t xml:space="preserve"> it took Mid Ulster </w:t>
      </w:r>
      <w:r w:rsidR="00B46088">
        <w:rPr>
          <w:rFonts w:ascii="Arial" w:hAnsi="Arial" w:cs="Arial"/>
        </w:rPr>
        <w:t>6.5 days t</w:t>
      </w:r>
      <w:r w:rsidR="00E34A23">
        <w:rPr>
          <w:rFonts w:ascii="Arial" w:hAnsi="Arial" w:cs="Arial"/>
        </w:rPr>
        <w:t>o pay suppliers</w:t>
      </w:r>
      <w:r w:rsidR="004D1935" w:rsidRPr="004D1935">
        <w:rPr>
          <w:rFonts w:ascii="Arial" w:hAnsi="Arial" w:cs="Arial"/>
          <w:vertAlign w:val="superscript"/>
        </w:rPr>
        <w:t>1</w:t>
      </w:r>
      <w:r w:rsidR="00B46088">
        <w:rPr>
          <w:rFonts w:ascii="Arial" w:hAnsi="Arial" w:cs="Arial"/>
        </w:rPr>
        <w:t xml:space="preserve"> (</w:t>
      </w:r>
      <w:r w:rsidR="00437064">
        <w:rPr>
          <w:rFonts w:ascii="Arial" w:hAnsi="Arial" w:cs="Arial"/>
        </w:rPr>
        <w:t>an improvement from</w:t>
      </w:r>
      <w:r w:rsidR="00B46088">
        <w:rPr>
          <w:rFonts w:ascii="Arial" w:hAnsi="Arial" w:cs="Arial"/>
        </w:rPr>
        <w:t xml:space="preserve"> 8.75 days</w:t>
      </w:r>
      <w:r w:rsidR="00437064">
        <w:rPr>
          <w:rFonts w:ascii="Arial" w:hAnsi="Arial" w:cs="Arial"/>
        </w:rPr>
        <w:t xml:space="preserve"> to pay </w:t>
      </w:r>
      <w:r w:rsidR="00515D1D">
        <w:rPr>
          <w:rFonts w:ascii="Arial" w:hAnsi="Arial" w:cs="Arial"/>
        </w:rPr>
        <w:t>suppliers in</w:t>
      </w:r>
      <w:r w:rsidR="00B46088">
        <w:rPr>
          <w:rFonts w:ascii="Arial" w:hAnsi="Arial" w:cs="Arial"/>
        </w:rPr>
        <w:t xml:space="preserve"> 2021/22)</w:t>
      </w:r>
      <w:r w:rsidR="00E34A23">
        <w:rPr>
          <w:rFonts w:ascii="Arial" w:hAnsi="Arial" w:cs="Arial"/>
        </w:rPr>
        <w:t>, this equates to Council paying</w:t>
      </w:r>
      <w:r>
        <w:rPr>
          <w:rFonts w:ascii="Arial" w:hAnsi="Arial" w:cs="Arial"/>
        </w:rPr>
        <w:t xml:space="preserve"> 9</w:t>
      </w:r>
      <w:r w:rsidR="00C9005D">
        <w:rPr>
          <w:rFonts w:ascii="Arial" w:hAnsi="Arial" w:cs="Arial"/>
        </w:rPr>
        <w:t>9% of invoices (</w:t>
      </w:r>
      <w:r>
        <w:rPr>
          <w:rFonts w:ascii="Arial" w:hAnsi="Arial" w:cs="Arial"/>
        </w:rPr>
        <w:t xml:space="preserve">exceeding the </w:t>
      </w:r>
      <w:r w:rsidR="00437064">
        <w:rPr>
          <w:rFonts w:ascii="Arial" w:hAnsi="Arial" w:cs="Arial"/>
        </w:rPr>
        <w:t xml:space="preserve">internal </w:t>
      </w:r>
      <w:r w:rsidR="00E34A23">
        <w:rPr>
          <w:rFonts w:ascii="Arial" w:hAnsi="Arial" w:cs="Arial"/>
        </w:rPr>
        <w:t>target of 9</w:t>
      </w:r>
      <w:r>
        <w:rPr>
          <w:rFonts w:ascii="Arial" w:hAnsi="Arial" w:cs="Arial"/>
        </w:rPr>
        <w:t>0% o</w:t>
      </w:r>
      <w:r w:rsidR="00890996">
        <w:rPr>
          <w:rFonts w:ascii="Arial" w:hAnsi="Arial" w:cs="Arial"/>
        </w:rPr>
        <w:t>f invoices paid within 30 days)</w:t>
      </w:r>
      <w:r w:rsidR="004D1935">
        <w:rPr>
          <w:rFonts w:ascii="Arial" w:hAnsi="Arial" w:cs="Arial"/>
        </w:rPr>
        <w:t xml:space="preserve"> and 97.48</w:t>
      </w:r>
      <w:r>
        <w:rPr>
          <w:rFonts w:ascii="Arial" w:hAnsi="Arial" w:cs="Arial"/>
        </w:rPr>
        <w:t>% of invoices within 10 days, wi</w:t>
      </w:r>
      <w:r w:rsidR="00C9005D">
        <w:rPr>
          <w:rFonts w:ascii="Arial" w:hAnsi="Arial" w:cs="Arial"/>
        </w:rPr>
        <w:t>th a total amount paid of £</w:t>
      </w:r>
      <w:r w:rsidR="00437064">
        <w:rPr>
          <w:rFonts w:ascii="Arial" w:hAnsi="Arial" w:cs="Arial"/>
        </w:rPr>
        <w:t>42,805,612.15 in 2022/23</w:t>
      </w:r>
      <w:r>
        <w:rPr>
          <w:rFonts w:ascii="Arial" w:hAnsi="Arial" w:cs="Arial"/>
        </w:rPr>
        <w:t xml:space="preserve">. </w:t>
      </w:r>
      <w:r w:rsidR="00B46088">
        <w:rPr>
          <w:rFonts w:ascii="Arial" w:hAnsi="Arial" w:cs="Arial"/>
        </w:rPr>
        <w:t>The average amount of days to pay a supplier across all 11 Councils in 2022 to 2023 was 16.33 days.</w:t>
      </w:r>
      <w:r w:rsidR="00437064">
        <w:rPr>
          <w:rFonts w:ascii="Arial" w:hAnsi="Arial" w:cs="Arial"/>
        </w:rPr>
        <w:t xml:space="preserve"> </w:t>
      </w:r>
      <w:r w:rsidR="005A3C6E">
        <w:rPr>
          <w:rFonts w:ascii="Arial" w:hAnsi="Arial" w:cs="Arial"/>
        </w:rPr>
        <w:t xml:space="preserve">Mid Ulster has also consecutively hit </w:t>
      </w:r>
      <w:r w:rsidR="00890996">
        <w:rPr>
          <w:rFonts w:ascii="Arial" w:hAnsi="Arial" w:cs="Arial"/>
        </w:rPr>
        <w:t xml:space="preserve">the </w:t>
      </w:r>
      <w:r w:rsidR="005A3C6E">
        <w:rPr>
          <w:rFonts w:ascii="Arial" w:hAnsi="Arial" w:cs="Arial"/>
        </w:rPr>
        <w:t xml:space="preserve">target since 2016, </w:t>
      </w:r>
      <w:r w:rsidR="00E53CA1">
        <w:rPr>
          <w:rFonts w:ascii="Arial" w:hAnsi="Arial" w:cs="Arial"/>
        </w:rPr>
        <w:t>C</w:t>
      </w:r>
      <w:r>
        <w:rPr>
          <w:rFonts w:ascii="Arial" w:hAnsi="Arial" w:cs="Arial"/>
        </w:rPr>
        <w:t>ouncil has exceeded</w:t>
      </w:r>
      <w:r w:rsidR="006B4150">
        <w:rPr>
          <w:rFonts w:ascii="Arial" w:hAnsi="Arial" w:cs="Arial"/>
        </w:rPr>
        <w:t xml:space="preserve"> the target </w:t>
      </w:r>
      <w:r w:rsidR="00437064">
        <w:rPr>
          <w:rFonts w:ascii="Arial" w:hAnsi="Arial" w:cs="Arial"/>
        </w:rPr>
        <w:t>and improved on its days to pay suppliers</w:t>
      </w:r>
      <w:r w:rsidR="006B4150">
        <w:rPr>
          <w:rFonts w:ascii="Arial" w:hAnsi="Arial" w:cs="Arial"/>
        </w:rPr>
        <w:t xml:space="preserve">. </w:t>
      </w:r>
    </w:p>
    <w:p w14:paraId="2EB58849" w14:textId="77777777" w:rsidR="00C9005D" w:rsidRDefault="00C9005D" w:rsidP="005A3C6E">
      <w:pPr>
        <w:pStyle w:val="Default"/>
        <w:spacing w:line="360" w:lineRule="auto"/>
        <w:rPr>
          <w:rFonts w:ascii="Arial" w:hAnsi="Arial" w:cs="Arial"/>
        </w:rPr>
      </w:pPr>
    </w:p>
    <w:p w14:paraId="66EF1392" w14:textId="0B5E6D64" w:rsidR="00E53CA1" w:rsidRDefault="00E53CA1" w:rsidP="005A3C6E">
      <w:pPr>
        <w:pStyle w:val="Default"/>
        <w:spacing w:line="360" w:lineRule="auto"/>
        <w:rPr>
          <w:rFonts w:ascii="Arial" w:hAnsi="Arial" w:cs="Arial"/>
        </w:rPr>
      </w:pPr>
      <w:r>
        <w:rPr>
          <w:rFonts w:ascii="Arial" w:hAnsi="Arial" w:cs="Arial"/>
        </w:rPr>
        <w:t xml:space="preserve">Council and its Finance </w:t>
      </w:r>
      <w:r w:rsidR="006B4150">
        <w:rPr>
          <w:rFonts w:ascii="Arial" w:hAnsi="Arial" w:cs="Arial"/>
        </w:rPr>
        <w:t>team</w:t>
      </w:r>
      <w:r w:rsidR="002F28FA" w:rsidRPr="002F28FA">
        <w:rPr>
          <w:rFonts w:ascii="Arial" w:hAnsi="Arial" w:cs="Arial"/>
        </w:rPr>
        <w:t xml:space="preserve"> are to be commended on their duty to ensure our </w:t>
      </w:r>
      <w:r w:rsidR="006B4150" w:rsidRPr="002F28FA">
        <w:rPr>
          <w:rFonts w:ascii="Arial" w:hAnsi="Arial" w:cs="Arial"/>
        </w:rPr>
        <w:t>businesses</w:t>
      </w:r>
      <w:r w:rsidR="002F28FA" w:rsidRPr="002F28FA">
        <w:rPr>
          <w:rFonts w:ascii="Arial" w:hAnsi="Arial" w:cs="Arial"/>
        </w:rPr>
        <w:t xml:space="preserve"> were paid for work or </w:t>
      </w:r>
      <w:r w:rsidR="006B4150" w:rsidRPr="002F28FA">
        <w:rPr>
          <w:rFonts w:ascii="Arial" w:hAnsi="Arial" w:cs="Arial"/>
        </w:rPr>
        <w:t>services</w:t>
      </w:r>
      <w:r w:rsidR="002F28FA" w:rsidRPr="002F28FA">
        <w:rPr>
          <w:rFonts w:ascii="Arial" w:hAnsi="Arial" w:cs="Arial"/>
        </w:rPr>
        <w:t xml:space="preserve"> they had supplied to Council</w:t>
      </w:r>
      <w:r w:rsidR="006B4150">
        <w:rPr>
          <w:rFonts w:ascii="Arial" w:hAnsi="Arial" w:cs="Arial"/>
        </w:rPr>
        <w:t>.</w:t>
      </w:r>
      <w:r w:rsidR="00BA4987" w:rsidRPr="00DA2A25">
        <w:rPr>
          <w:rFonts w:ascii="Arial" w:hAnsi="Arial" w:cs="Arial"/>
        </w:rPr>
        <w:t xml:space="preserve"> </w:t>
      </w:r>
      <w:r w:rsidR="00CB72D2" w:rsidRPr="00CB72D2">
        <w:rPr>
          <w:rFonts w:ascii="Arial" w:hAnsi="Arial" w:cs="Arial"/>
          <w:lang w:val="en"/>
        </w:rPr>
        <w:t>Our incredible small busin</w:t>
      </w:r>
      <w:r w:rsidR="007A1148">
        <w:rPr>
          <w:rFonts w:ascii="Arial" w:hAnsi="Arial" w:cs="Arial"/>
          <w:lang w:val="en"/>
        </w:rPr>
        <w:t>esses will be vital in</w:t>
      </w:r>
      <w:r w:rsidR="00CB72D2" w:rsidRPr="00CB72D2">
        <w:rPr>
          <w:rFonts w:ascii="Arial" w:hAnsi="Arial" w:cs="Arial"/>
          <w:lang w:val="en"/>
        </w:rPr>
        <w:t>, supporting</w:t>
      </w:r>
      <w:r w:rsidR="00CB72D2">
        <w:rPr>
          <w:rFonts w:ascii="Arial" w:hAnsi="Arial" w:cs="Arial"/>
          <w:lang w:val="en"/>
        </w:rPr>
        <w:t xml:space="preserve"> many </w:t>
      </w:r>
      <w:r w:rsidR="005803D4">
        <w:rPr>
          <w:rFonts w:ascii="Arial" w:hAnsi="Arial" w:cs="Arial"/>
          <w:lang w:val="en"/>
        </w:rPr>
        <w:t>hundreds</w:t>
      </w:r>
      <w:r w:rsidR="00CB72D2">
        <w:rPr>
          <w:rFonts w:ascii="Arial" w:hAnsi="Arial" w:cs="Arial"/>
          <w:lang w:val="en"/>
        </w:rPr>
        <w:t xml:space="preserve"> of livelihoods across </w:t>
      </w:r>
      <w:r w:rsidR="005803D4">
        <w:rPr>
          <w:rFonts w:ascii="Arial" w:hAnsi="Arial" w:cs="Arial"/>
          <w:lang w:val="en"/>
        </w:rPr>
        <w:t>the District</w:t>
      </w:r>
      <w:r w:rsidR="004D1935">
        <w:rPr>
          <w:rFonts w:ascii="Arial" w:hAnsi="Arial" w:cs="Arial"/>
          <w:lang w:val="en"/>
        </w:rPr>
        <w:t xml:space="preserve">, particularly in </w:t>
      </w:r>
      <w:r w:rsidR="0028723D">
        <w:rPr>
          <w:rFonts w:ascii="Arial" w:hAnsi="Arial" w:cs="Arial"/>
          <w:lang w:val="en"/>
        </w:rPr>
        <w:t>the</w:t>
      </w:r>
      <w:r w:rsidR="004D1935">
        <w:rPr>
          <w:rFonts w:ascii="Arial" w:hAnsi="Arial" w:cs="Arial"/>
          <w:lang w:val="en"/>
        </w:rPr>
        <w:t xml:space="preserve"> current cost of living crisis</w:t>
      </w:r>
      <w:r w:rsidR="00CB72D2">
        <w:rPr>
          <w:rFonts w:ascii="Arial" w:hAnsi="Arial" w:cs="Arial"/>
          <w:lang w:val="en"/>
        </w:rPr>
        <w:t>.</w:t>
      </w:r>
      <w:r w:rsidR="00CB72D2">
        <w:rPr>
          <w:rFonts w:ascii="Arial" w:hAnsi="Arial" w:cs="Arial"/>
        </w:rPr>
        <w:t xml:space="preserve"> </w:t>
      </w:r>
      <w:r w:rsidR="00804308">
        <w:rPr>
          <w:rFonts w:ascii="Arial" w:hAnsi="Arial" w:cs="Arial"/>
        </w:rPr>
        <w:t xml:space="preserve">The graph below represents Mid Ulster District Council’s </w:t>
      </w:r>
      <w:r w:rsidR="00542684">
        <w:rPr>
          <w:rFonts w:ascii="Arial" w:hAnsi="Arial" w:cs="Arial"/>
        </w:rPr>
        <w:t xml:space="preserve">(MUDC) </w:t>
      </w:r>
      <w:r w:rsidR="00804308">
        <w:rPr>
          <w:rFonts w:ascii="Arial" w:hAnsi="Arial" w:cs="Arial"/>
        </w:rPr>
        <w:t xml:space="preserve">achievement of </w:t>
      </w:r>
      <w:r w:rsidR="00605C11">
        <w:rPr>
          <w:rFonts w:ascii="Arial" w:hAnsi="Arial" w:cs="Arial"/>
        </w:rPr>
        <w:t xml:space="preserve">percentage </w:t>
      </w:r>
      <w:r w:rsidR="00804308">
        <w:rPr>
          <w:rFonts w:ascii="Arial" w:hAnsi="Arial" w:cs="Arial"/>
        </w:rPr>
        <w:t>pay</w:t>
      </w:r>
      <w:r w:rsidR="00605C11">
        <w:rPr>
          <w:rFonts w:ascii="Arial" w:hAnsi="Arial" w:cs="Arial"/>
        </w:rPr>
        <w:t xml:space="preserve">ment </w:t>
      </w:r>
      <w:r w:rsidR="00804308">
        <w:rPr>
          <w:rFonts w:ascii="Arial" w:hAnsi="Arial" w:cs="Arial"/>
        </w:rPr>
        <w:t>invoices within 30 days (</w:t>
      </w:r>
      <w:r w:rsidR="00E34A23">
        <w:rPr>
          <w:rFonts w:ascii="Arial" w:hAnsi="Arial" w:cs="Arial"/>
        </w:rPr>
        <w:t>90% paid within 30 days</w:t>
      </w:r>
      <w:r w:rsidR="00804308">
        <w:rPr>
          <w:rFonts w:ascii="Arial" w:hAnsi="Arial" w:cs="Arial"/>
        </w:rPr>
        <w:t>)</w:t>
      </w:r>
      <w:r w:rsidR="007A1148">
        <w:rPr>
          <w:rFonts w:ascii="Arial" w:hAnsi="Arial" w:cs="Arial"/>
        </w:rPr>
        <w:t xml:space="preserve"> 2016 – 2023</w:t>
      </w:r>
      <w:r w:rsidR="00C9005D">
        <w:rPr>
          <w:rFonts w:ascii="Arial" w:hAnsi="Arial" w:cs="Arial"/>
        </w:rPr>
        <w:t>.</w:t>
      </w:r>
      <w:r w:rsidR="00804308">
        <w:rPr>
          <w:rFonts w:ascii="Arial" w:hAnsi="Arial" w:cs="Arial"/>
        </w:rPr>
        <w:t xml:space="preserve"> </w:t>
      </w:r>
    </w:p>
    <w:p w14:paraId="17A8947B" w14:textId="77777777" w:rsidR="00D96A73" w:rsidRDefault="00D96A73" w:rsidP="005A3C6E">
      <w:pPr>
        <w:pStyle w:val="Default"/>
        <w:spacing w:line="360" w:lineRule="auto"/>
        <w:rPr>
          <w:rFonts w:ascii="Arial" w:hAnsi="Arial" w:cs="Arial"/>
        </w:rPr>
      </w:pPr>
    </w:p>
    <w:p w14:paraId="3FCFBB4B" w14:textId="0C76090E" w:rsidR="00542684" w:rsidRPr="004D1935" w:rsidRDefault="004D1935" w:rsidP="00E34B5C">
      <w:pPr>
        <w:pStyle w:val="Default"/>
        <w:spacing w:line="360" w:lineRule="auto"/>
        <w:rPr>
          <w:rFonts w:ascii="Arial" w:hAnsi="Arial" w:cs="Arial"/>
        </w:rPr>
      </w:pPr>
      <w:r w:rsidRPr="004D1935">
        <w:rPr>
          <w:rFonts w:ascii="Arial" w:hAnsi="Arial" w:cs="Arial"/>
          <w:vertAlign w:val="superscript"/>
        </w:rPr>
        <w:t>1</w:t>
      </w:r>
      <w:r w:rsidRPr="004D1935">
        <w:rPr>
          <w:rFonts w:ascii="Arial" w:hAnsi="Arial" w:cs="Arial"/>
        </w:rPr>
        <w:t xml:space="preserve"> </w:t>
      </w:r>
      <w:hyperlink r:id="rId58" w:history="1">
        <w:r w:rsidRPr="004D1935">
          <w:rPr>
            <w:rFonts w:ascii="Arial" w:hAnsi="Arial" w:cs="Arial"/>
            <w:color w:val="0000FF"/>
            <w:u w:val="single"/>
          </w:rPr>
          <w:t>District Councils Prompt Payments Year to Date figures 2022-23 (communities-ni.gov.uk)</w:t>
        </w:r>
      </w:hyperlink>
    </w:p>
    <w:p w14:paraId="7F3914B4" w14:textId="77777777" w:rsidR="004D1935" w:rsidRDefault="004D1935" w:rsidP="00E34B5C">
      <w:pPr>
        <w:pStyle w:val="Default"/>
        <w:spacing w:line="360" w:lineRule="auto"/>
        <w:rPr>
          <w:rFonts w:ascii="Arial" w:hAnsi="Arial" w:cs="Arial"/>
          <w:b/>
        </w:rPr>
      </w:pPr>
    </w:p>
    <w:p w14:paraId="7CA87AF7" w14:textId="296ABF49" w:rsidR="00CB72D2" w:rsidRDefault="00542684" w:rsidP="00E34B5C">
      <w:pPr>
        <w:pStyle w:val="Default"/>
        <w:spacing w:line="360" w:lineRule="auto"/>
        <w:rPr>
          <w:rFonts w:ascii="Arial" w:hAnsi="Arial" w:cs="Arial"/>
          <w:b/>
        </w:rPr>
      </w:pPr>
      <w:r w:rsidRPr="00A730BC">
        <w:rPr>
          <w:rFonts w:ascii="Arial" w:hAnsi="Arial" w:cs="Arial"/>
          <w:b/>
        </w:rPr>
        <w:t xml:space="preserve">Graph – MUDC </w:t>
      </w:r>
      <w:r w:rsidR="00890996">
        <w:rPr>
          <w:rFonts w:ascii="Arial" w:hAnsi="Arial" w:cs="Arial"/>
          <w:b/>
        </w:rPr>
        <w:t>percentage</w:t>
      </w:r>
      <w:r w:rsidRPr="00A730BC">
        <w:rPr>
          <w:rFonts w:ascii="Arial" w:hAnsi="Arial" w:cs="Arial"/>
          <w:b/>
        </w:rPr>
        <w:t xml:space="preserve"> of </w:t>
      </w:r>
      <w:r w:rsidR="00CA76AE">
        <w:rPr>
          <w:rFonts w:ascii="Arial" w:hAnsi="Arial" w:cs="Arial"/>
          <w:b/>
        </w:rPr>
        <w:t xml:space="preserve">prompt </w:t>
      </w:r>
      <w:r w:rsidRPr="00A730BC">
        <w:rPr>
          <w:rFonts w:ascii="Arial" w:hAnsi="Arial" w:cs="Arial"/>
          <w:b/>
        </w:rPr>
        <w:t xml:space="preserve">payments within 30 </w:t>
      </w:r>
      <w:r w:rsidR="00890996">
        <w:rPr>
          <w:rFonts w:ascii="Arial" w:hAnsi="Arial" w:cs="Arial"/>
          <w:b/>
        </w:rPr>
        <w:t xml:space="preserve">days </w:t>
      </w:r>
      <w:r w:rsidR="00A730BC" w:rsidRPr="00A730BC">
        <w:rPr>
          <w:rFonts w:ascii="Arial" w:hAnsi="Arial" w:cs="Arial"/>
          <w:b/>
        </w:rPr>
        <w:t xml:space="preserve">(standard </w:t>
      </w:r>
      <w:r w:rsidR="00122919">
        <w:rPr>
          <w:rFonts w:ascii="Arial" w:hAnsi="Arial" w:cs="Arial"/>
          <w:b/>
        </w:rPr>
        <w:t>9</w:t>
      </w:r>
      <w:r w:rsidR="00A730BC" w:rsidRPr="00A730BC">
        <w:rPr>
          <w:rFonts w:ascii="Arial" w:hAnsi="Arial" w:cs="Arial"/>
          <w:b/>
        </w:rPr>
        <w:t>0%)</w:t>
      </w:r>
      <w:r w:rsidR="00CA76AE">
        <w:rPr>
          <w:rFonts w:ascii="Arial" w:hAnsi="Arial" w:cs="Arial"/>
          <w:b/>
        </w:rPr>
        <w:t xml:space="preserve">. </w:t>
      </w:r>
    </w:p>
    <w:p w14:paraId="5F500301" w14:textId="06252F52" w:rsidR="00B46088" w:rsidRDefault="00B46088" w:rsidP="00E34B5C">
      <w:pPr>
        <w:pStyle w:val="Default"/>
        <w:spacing w:line="360" w:lineRule="auto"/>
        <w:rPr>
          <w:rFonts w:ascii="Arial" w:hAnsi="Arial" w:cs="Arial"/>
          <w:b/>
        </w:rPr>
      </w:pPr>
    </w:p>
    <w:p w14:paraId="5B94FE95" w14:textId="0D6DD74E" w:rsidR="00B46088" w:rsidRDefault="00B46088" w:rsidP="00E34B5C">
      <w:pPr>
        <w:pStyle w:val="Default"/>
        <w:spacing w:line="360" w:lineRule="auto"/>
        <w:rPr>
          <w:rFonts w:ascii="Arial" w:hAnsi="Arial" w:cs="Arial"/>
          <w:b/>
        </w:rPr>
      </w:pPr>
      <w:r>
        <w:rPr>
          <w:noProof/>
          <w:lang w:eastAsia="en-GB"/>
        </w:rPr>
        <w:drawing>
          <wp:inline distT="0" distB="0" distL="0" distR="0" wp14:anchorId="49E98F72" wp14:editId="291AF8DA">
            <wp:extent cx="5613400" cy="2743200"/>
            <wp:effectExtent l="0" t="0" r="6350" b="0"/>
            <wp:docPr id="30" name="Chart 30" descr="Graph depicts  MUDC percentage of prompt payments within 30 days (standard 90%). On average in 2022/23 it took Mid Ulster 6.5 days to pay suppliers1 (an improvement from 8.75 days to pay suppliers in 2021/22), this equates to Council paying 99% of invoices (exceeding the internal target of 90% of invoices paid within 30 days) and 97.48% of invoices within 10 days, with a total amount paid of £42,805,612.15 in 2022/23" title="Graph – MUDC percentage of prompt payments within 30 days (standard 90%). "/>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0A87BA0" w14:textId="404F965E" w:rsidR="005803D4" w:rsidRDefault="005803D4" w:rsidP="00BA4987">
      <w:pPr>
        <w:pStyle w:val="Heading3"/>
      </w:pPr>
    </w:p>
    <w:p w14:paraId="7ACFE316" w14:textId="4F7FC4D6" w:rsidR="00BA4987" w:rsidRDefault="00BA4987" w:rsidP="00BA4987">
      <w:pPr>
        <w:pStyle w:val="Heading3"/>
      </w:pPr>
      <w:r>
        <w:t>Action Plan:</w:t>
      </w:r>
    </w:p>
    <w:p w14:paraId="1447CCF0" w14:textId="6F375764" w:rsidR="00BA4987" w:rsidRDefault="005A1605" w:rsidP="00BA4987">
      <w:pPr>
        <w:spacing w:line="360" w:lineRule="auto"/>
        <w:rPr>
          <w:rFonts w:ascii="Arial" w:hAnsi="Arial" w:cs="Arial"/>
          <w:sz w:val="24"/>
          <w:szCs w:val="24"/>
        </w:rPr>
      </w:pPr>
      <w:r>
        <w:rPr>
          <w:rFonts w:ascii="Arial" w:hAnsi="Arial" w:cs="Arial"/>
          <w:sz w:val="24"/>
          <w:szCs w:val="24"/>
        </w:rPr>
        <w:t xml:space="preserve">Standard achieved. </w:t>
      </w:r>
      <w:r w:rsidR="006B4150">
        <w:rPr>
          <w:rFonts w:ascii="Arial" w:hAnsi="Arial" w:cs="Arial"/>
          <w:sz w:val="24"/>
          <w:szCs w:val="24"/>
        </w:rPr>
        <w:t>Maintain management</w:t>
      </w:r>
      <w:r w:rsidR="00BA4987">
        <w:rPr>
          <w:rFonts w:ascii="Arial" w:hAnsi="Arial" w:cs="Arial"/>
          <w:sz w:val="24"/>
          <w:szCs w:val="24"/>
        </w:rPr>
        <w:t>.</w:t>
      </w:r>
    </w:p>
    <w:p w14:paraId="595B5ECA" w14:textId="284A4C83" w:rsidR="00BA4987" w:rsidRDefault="00BA4987" w:rsidP="00BA4987">
      <w:pPr>
        <w:pStyle w:val="Heading3"/>
      </w:pPr>
      <w:r>
        <w:t>Northern Ireland Counci</w:t>
      </w:r>
      <w:r w:rsidR="00513B50">
        <w:t>ls’ Performance Data dur</w:t>
      </w:r>
      <w:r w:rsidR="00437064">
        <w:t>ing 2022 to 2023</w:t>
      </w:r>
    </w:p>
    <w:p w14:paraId="54B39B79" w14:textId="0A325C32" w:rsidR="002C2A63" w:rsidRDefault="00804308" w:rsidP="002C2A63">
      <w:pPr>
        <w:spacing w:line="360" w:lineRule="auto"/>
        <w:contextualSpacing/>
        <w:rPr>
          <w:rFonts w:ascii="Arial" w:hAnsi="Arial" w:cs="Arial"/>
          <w:sz w:val="24"/>
          <w:szCs w:val="24"/>
          <w:lang w:eastAsia="en-GB"/>
        </w:rPr>
      </w:pPr>
      <w:r w:rsidRPr="00437064">
        <w:rPr>
          <w:rFonts w:ascii="Arial" w:hAnsi="Arial" w:cs="Arial"/>
          <w:sz w:val="24"/>
          <w:szCs w:val="24"/>
          <w:lang w:eastAsia="en-GB"/>
        </w:rPr>
        <w:t>Mid Ulster has consistently been able to pay invoices quickly. In total the Council paid</w:t>
      </w:r>
      <w:r w:rsidR="00437064" w:rsidRPr="00437064">
        <w:rPr>
          <w:rFonts w:ascii="Arial" w:hAnsi="Arial" w:cs="Arial"/>
          <w:sz w:val="24"/>
          <w:szCs w:val="24"/>
        </w:rPr>
        <w:t xml:space="preserve"> 18,124 </w:t>
      </w:r>
      <w:r w:rsidR="00437064" w:rsidRPr="00437064">
        <w:rPr>
          <w:rFonts w:ascii="Arial" w:hAnsi="Arial" w:cs="Arial"/>
          <w:sz w:val="24"/>
          <w:szCs w:val="24"/>
          <w:lang w:eastAsia="en-GB"/>
        </w:rPr>
        <w:t>invoices during 2022/23</w:t>
      </w:r>
      <w:r w:rsidR="00437064">
        <w:rPr>
          <w:rFonts w:ascii="Arial" w:hAnsi="Arial" w:cs="Arial"/>
          <w:sz w:val="24"/>
          <w:szCs w:val="24"/>
          <w:lang w:eastAsia="en-GB"/>
        </w:rPr>
        <w:t>.</w:t>
      </w:r>
      <w:r w:rsidRPr="00437064">
        <w:rPr>
          <w:rFonts w:ascii="Arial" w:hAnsi="Arial" w:cs="Arial"/>
          <w:sz w:val="24"/>
          <w:szCs w:val="24"/>
          <w:lang w:eastAsia="en-GB"/>
        </w:rPr>
        <w:t xml:space="preserve"> </w:t>
      </w:r>
      <w:r w:rsidR="00437064">
        <w:rPr>
          <w:rFonts w:ascii="Arial" w:hAnsi="Arial" w:cs="Arial"/>
          <w:sz w:val="24"/>
          <w:szCs w:val="24"/>
          <w:lang w:eastAsia="en-GB"/>
        </w:rPr>
        <w:t xml:space="preserve">Lisburn and </w:t>
      </w:r>
      <w:r w:rsidR="00515D1D">
        <w:rPr>
          <w:rFonts w:ascii="Arial" w:hAnsi="Arial" w:cs="Arial"/>
          <w:sz w:val="24"/>
          <w:szCs w:val="24"/>
          <w:lang w:eastAsia="en-GB"/>
        </w:rPr>
        <w:t>Castlereagh</w:t>
      </w:r>
      <w:r w:rsidR="00437064">
        <w:rPr>
          <w:rFonts w:ascii="Arial" w:hAnsi="Arial" w:cs="Arial"/>
          <w:sz w:val="24"/>
          <w:szCs w:val="24"/>
          <w:lang w:eastAsia="en-GB"/>
        </w:rPr>
        <w:t xml:space="preserve"> City Council</w:t>
      </w:r>
      <w:r>
        <w:rPr>
          <w:rFonts w:ascii="Arial" w:hAnsi="Arial" w:cs="Arial"/>
          <w:sz w:val="24"/>
          <w:szCs w:val="24"/>
          <w:lang w:eastAsia="en-GB"/>
        </w:rPr>
        <w:t xml:space="preserve"> paid </w:t>
      </w:r>
      <w:r w:rsidR="00EC278E">
        <w:rPr>
          <w:rFonts w:ascii="Arial" w:hAnsi="Arial" w:cs="Arial"/>
          <w:sz w:val="24"/>
          <w:szCs w:val="24"/>
          <w:lang w:eastAsia="en-GB"/>
        </w:rPr>
        <w:t>less invoices</w:t>
      </w:r>
      <w:r>
        <w:rPr>
          <w:rFonts w:ascii="Arial" w:hAnsi="Arial" w:cs="Arial"/>
          <w:sz w:val="24"/>
          <w:szCs w:val="24"/>
          <w:lang w:eastAsia="en-GB"/>
        </w:rPr>
        <w:t xml:space="preserve"> during the year</w:t>
      </w:r>
      <w:r w:rsidR="00C9005D">
        <w:rPr>
          <w:rFonts w:ascii="Arial" w:hAnsi="Arial" w:cs="Arial"/>
          <w:sz w:val="24"/>
          <w:szCs w:val="24"/>
          <w:lang w:eastAsia="en-GB"/>
        </w:rPr>
        <w:t xml:space="preserve"> </w:t>
      </w:r>
      <w:r w:rsidR="00EC278E">
        <w:rPr>
          <w:rFonts w:ascii="Arial" w:hAnsi="Arial" w:cs="Arial"/>
          <w:sz w:val="24"/>
          <w:szCs w:val="24"/>
          <w:lang w:eastAsia="en-GB"/>
        </w:rPr>
        <w:t>17,627</w:t>
      </w:r>
      <w:r>
        <w:rPr>
          <w:rFonts w:ascii="Arial" w:hAnsi="Arial" w:cs="Arial"/>
          <w:sz w:val="24"/>
          <w:szCs w:val="24"/>
          <w:lang w:eastAsia="en-GB"/>
        </w:rPr>
        <w:t xml:space="preserve"> however </w:t>
      </w:r>
      <w:r w:rsidR="001B6C53">
        <w:rPr>
          <w:rFonts w:ascii="Arial" w:hAnsi="Arial" w:cs="Arial"/>
          <w:sz w:val="24"/>
          <w:szCs w:val="24"/>
          <w:lang w:eastAsia="en-GB"/>
        </w:rPr>
        <w:t xml:space="preserve">it took on overage </w:t>
      </w:r>
      <w:r w:rsidR="00EC278E">
        <w:rPr>
          <w:rFonts w:ascii="Arial" w:hAnsi="Arial" w:cs="Arial"/>
          <w:sz w:val="24"/>
          <w:szCs w:val="24"/>
          <w:lang w:eastAsia="en-GB"/>
        </w:rPr>
        <w:t>17.94</w:t>
      </w:r>
      <w:r w:rsidR="001B6C53">
        <w:rPr>
          <w:rFonts w:ascii="Arial" w:hAnsi="Arial" w:cs="Arial"/>
          <w:sz w:val="24"/>
          <w:szCs w:val="24"/>
          <w:lang w:eastAsia="en-GB"/>
        </w:rPr>
        <w:t xml:space="preserve"> days to pay an in</w:t>
      </w:r>
      <w:r w:rsidR="00C9005D">
        <w:rPr>
          <w:rFonts w:ascii="Arial" w:hAnsi="Arial" w:cs="Arial"/>
          <w:sz w:val="24"/>
          <w:szCs w:val="24"/>
          <w:lang w:eastAsia="en-GB"/>
        </w:rPr>
        <w:t>v</w:t>
      </w:r>
      <w:r w:rsidR="001B6C53">
        <w:rPr>
          <w:rFonts w:ascii="Arial" w:hAnsi="Arial" w:cs="Arial"/>
          <w:sz w:val="24"/>
          <w:szCs w:val="24"/>
          <w:lang w:eastAsia="en-GB"/>
        </w:rPr>
        <w:t>oi</w:t>
      </w:r>
      <w:r w:rsidR="00C9005D">
        <w:rPr>
          <w:rFonts w:ascii="Arial" w:hAnsi="Arial" w:cs="Arial"/>
          <w:sz w:val="24"/>
          <w:szCs w:val="24"/>
          <w:lang w:eastAsia="en-GB"/>
        </w:rPr>
        <w:t xml:space="preserve">ce </w:t>
      </w:r>
      <w:r w:rsidR="00E34A23">
        <w:rPr>
          <w:rFonts w:ascii="Arial" w:hAnsi="Arial" w:cs="Arial"/>
          <w:sz w:val="24"/>
          <w:szCs w:val="24"/>
          <w:lang w:eastAsia="en-GB"/>
        </w:rPr>
        <w:t xml:space="preserve">(compared with Mid Ulster’s </w:t>
      </w:r>
      <w:r w:rsidR="00EC278E">
        <w:rPr>
          <w:rFonts w:ascii="Arial" w:hAnsi="Arial" w:cs="Arial"/>
          <w:sz w:val="24"/>
          <w:szCs w:val="24"/>
          <w:lang w:eastAsia="en-GB"/>
        </w:rPr>
        <w:t xml:space="preserve">6.5 </w:t>
      </w:r>
      <w:r w:rsidR="00E34A23">
        <w:rPr>
          <w:rFonts w:ascii="Arial" w:hAnsi="Arial" w:cs="Arial"/>
          <w:sz w:val="24"/>
          <w:szCs w:val="24"/>
          <w:lang w:eastAsia="en-GB"/>
        </w:rPr>
        <w:t xml:space="preserve">days) </w:t>
      </w:r>
      <w:r w:rsidR="001B6C53">
        <w:rPr>
          <w:rFonts w:ascii="Arial" w:hAnsi="Arial" w:cs="Arial"/>
          <w:sz w:val="24"/>
          <w:szCs w:val="24"/>
          <w:lang w:eastAsia="en-GB"/>
        </w:rPr>
        <w:t xml:space="preserve">and by the end of the year </w:t>
      </w:r>
      <w:r w:rsidR="00EC278E">
        <w:rPr>
          <w:rFonts w:ascii="Arial" w:hAnsi="Arial" w:cs="Arial"/>
          <w:sz w:val="24"/>
          <w:szCs w:val="24"/>
          <w:lang w:eastAsia="en-GB"/>
        </w:rPr>
        <w:t>87.25</w:t>
      </w:r>
      <w:r w:rsidR="001B6C53">
        <w:rPr>
          <w:rFonts w:ascii="Arial" w:hAnsi="Arial" w:cs="Arial"/>
          <w:sz w:val="24"/>
          <w:szCs w:val="24"/>
          <w:lang w:eastAsia="en-GB"/>
        </w:rPr>
        <w:t xml:space="preserve">% of </w:t>
      </w:r>
      <w:r w:rsidR="00467457">
        <w:rPr>
          <w:rFonts w:ascii="Arial" w:hAnsi="Arial" w:cs="Arial"/>
          <w:sz w:val="24"/>
          <w:szCs w:val="24"/>
          <w:lang w:eastAsia="en-GB"/>
        </w:rPr>
        <w:t xml:space="preserve">their </w:t>
      </w:r>
      <w:r w:rsidR="001B6C53">
        <w:rPr>
          <w:rFonts w:ascii="Arial" w:hAnsi="Arial" w:cs="Arial"/>
          <w:sz w:val="24"/>
          <w:szCs w:val="24"/>
          <w:lang w:eastAsia="en-GB"/>
        </w:rPr>
        <w:t xml:space="preserve">invoices were paid within 30 </w:t>
      </w:r>
      <w:r w:rsidR="00605C11">
        <w:rPr>
          <w:rFonts w:ascii="Arial" w:hAnsi="Arial" w:cs="Arial"/>
          <w:sz w:val="24"/>
          <w:szCs w:val="24"/>
          <w:lang w:eastAsia="en-GB"/>
        </w:rPr>
        <w:t>days. The</w:t>
      </w:r>
      <w:r w:rsidR="002C2A63">
        <w:rPr>
          <w:rFonts w:ascii="Arial" w:hAnsi="Arial" w:cs="Arial"/>
          <w:sz w:val="24"/>
          <w:szCs w:val="24"/>
          <w:lang w:eastAsia="en-GB"/>
        </w:rPr>
        <w:t xml:space="preserve"> table below shows Northern Ireland Councils compliance with prompt payments (30 days average to pay </w:t>
      </w:r>
      <w:r w:rsidR="00E34A23">
        <w:rPr>
          <w:rFonts w:ascii="Arial" w:hAnsi="Arial" w:cs="Arial"/>
          <w:sz w:val="24"/>
          <w:szCs w:val="24"/>
          <w:lang w:eastAsia="en-GB"/>
        </w:rPr>
        <w:t xml:space="preserve">80% </w:t>
      </w:r>
      <w:r w:rsidR="002C2A63">
        <w:rPr>
          <w:rFonts w:ascii="Arial" w:hAnsi="Arial" w:cs="Arial"/>
          <w:sz w:val="24"/>
          <w:szCs w:val="24"/>
          <w:lang w:eastAsia="en-GB"/>
        </w:rPr>
        <w:t>invoice</w:t>
      </w:r>
      <w:r w:rsidR="00E34A23">
        <w:rPr>
          <w:rFonts w:ascii="Arial" w:hAnsi="Arial" w:cs="Arial"/>
          <w:sz w:val="24"/>
          <w:szCs w:val="24"/>
          <w:lang w:eastAsia="en-GB"/>
        </w:rPr>
        <w:t>s</w:t>
      </w:r>
      <w:r w:rsidR="002C2A63">
        <w:rPr>
          <w:rFonts w:ascii="Arial" w:hAnsi="Arial" w:cs="Arial"/>
          <w:sz w:val="24"/>
          <w:szCs w:val="24"/>
          <w:lang w:eastAsia="en-GB"/>
        </w:rPr>
        <w:t>)</w:t>
      </w:r>
      <w:r w:rsidR="00EC278E">
        <w:rPr>
          <w:rFonts w:ascii="Arial" w:hAnsi="Arial" w:cs="Arial"/>
          <w:sz w:val="24"/>
          <w:szCs w:val="24"/>
          <w:lang w:eastAsia="en-GB"/>
        </w:rPr>
        <w:t xml:space="preserve"> 2021/22 to 2022/23</w:t>
      </w:r>
      <w:r w:rsidR="002C2A63">
        <w:rPr>
          <w:rFonts w:ascii="Arial" w:hAnsi="Arial" w:cs="Arial"/>
          <w:sz w:val="24"/>
          <w:szCs w:val="24"/>
          <w:lang w:eastAsia="en-GB"/>
        </w:rPr>
        <w:t>.</w:t>
      </w:r>
      <w:r w:rsidR="00D96A73">
        <w:rPr>
          <w:rFonts w:ascii="Arial" w:hAnsi="Arial" w:cs="Arial"/>
          <w:sz w:val="24"/>
          <w:szCs w:val="24"/>
          <w:lang w:eastAsia="en-GB"/>
        </w:rPr>
        <w:t xml:space="preserve"> Newry Mourne and Down Council during 2022 to 2023 took 28.75 days to pay an invoice and paid 8597 of their invoices within 30days and 42.09 within 10 days.</w:t>
      </w:r>
    </w:p>
    <w:p w14:paraId="29F0F757" w14:textId="49CFB238" w:rsidR="001E5632" w:rsidRDefault="001E5632" w:rsidP="00BA4987">
      <w:pPr>
        <w:spacing w:line="360" w:lineRule="auto"/>
        <w:rPr>
          <w:rFonts w:ascii="Arial" w:hAnsi="Arial" w:cs="Arial"/>
          <w:sz w:val="24"/>
          <w:szCs w:val="24"/>
        </w:rPr>
      </w:pPr>
    </w:p>
    <w:p w14:paraId="3FF4EFFA" w14:textId="2FC3D5E8" w:rsidR="0090186C" w:rsidRDefault="0090186C" w:rsidP="00BA4987">
      <w:pPr>
        <w:spacing w:line="360" w:lineRule="auto"/>
        <w:rPr>
          <w:rFonts w:ascii="Arial" w:hAnsi="Arial" w:cs="Arial"/>
          <w:sz w:val="24"/>
          <w:szCs w:val="24"/>
        </w:rPr>
      </w:pPr>
      <w:r w:rsidRPr="00542684">
        <w:rPr>
          <w:rFonts w:ascii="Arial" w:hAnsi="Arial" w:cs="Arial"/>
          <w:b/>
          <w:sz w:val="24"/>
          <w:szCs w:val="24"/>
        </w:rPr>
        <w:t>Graph – NI Councils compliance with prompt payments (30 days average to pay 80% invoices)</w:t>
      </w:r>
    </w:p>
    <w:p w14:paraId="1FC5F045" w14:textId="09EF5F70" w:rsidR="001E5632" w:rsidRPr="00542684" w:rsidRDefault="003E42BB" w:rsidP="00BA4987">
      <w:pPr>
        <w:spacing w:line="360" w:lineRule="auto"/>
        <w:rPr>
          <w:rFonts w:ascii="Arial" w:hAnsi="Arial" w:cs="Arial"/>
          <w:b/>
          <w:sz w:val="24"/>
          <w:szCs w:val="24"/>
        </w:rPr>
      </w:pPr>
      <w:r>
        <w:rPr>
          <w:noProof/>
          <w:lang w:eastAsia="en-GB"/>
        </w:rPr>
        <w:drawing>
          <wp:inline distT="0" distB="0" distL="0" distR="0" wp14:anchorId="3F2CFDE4" wp14:editId="42299F7B">
            <wp:extent cx="5581650" cy="2743200"/>
            <wp:effectExtent l="0" t="0" r="0" b="0"/>
            <wp:docPr id="31" name="Chart 31" descr="Graph depicts NI Councils compliance with prompt payments (30 days average to pay 80% invoices). Mid Ulster has consistently been able to pay invoices quickly. In total the Council paid 18,124 invoices during 2022/23. Lisburn and Castlereagh City Council paid less invoices during the year 17,627 however it took on overage 17.94 days to pay an invoice (compared with Mid Ulster’s 6.5 days) and by the end of the year 87.25% of their invoices were paid within 30 days. " title="Graph – NI Councils compliance with prompt payments (30 days average to pay 80% invo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A8042D3" w14:textId="73A426A7" w:rsidR="00542684" w:rsidRDefault="00542684" w:rsidP="00542684"/>
    <w:p w14:paraId="7B6BD5EA" w14:textId="77777777" w:rsidR="0097755B" w:rsidRPr="00542684" w:rsidRDefault="0097755B" w:rsidP="00542684"/>
    <w:p w14:paraId="4DCC30BF" w14:textId="33911B0E" w:rsidR="00094446" w:rsidRPr="00094446" w:rsidRDefault="006230EA" w:rsidP="00B1121D">
      <w:pPr>
        <w:pStyle w:val="Heading3"/>
        <w:ind w:left="567" w:hanging="567"/>
      </w:pPr>
      <w:r>
        <w:t>7.4</w:t>
      </w:r>
      <w:r>
        <w:tab/>
      </w:r>
      <w:r w:rsidR="003B2E87">
        <w:t xml:space="preserve">Corporate: </w:t>
      </w:r>
      <w:r w:rsidR="00094446">
        <w:t>Absenteeism</w:t>
      </w:r>
      <w:r w:rsidR="003B2E87">
        <w:t xml:space="preserve"> </w:t>
      </w:r>
      <w:r w:rsidR="00F26205" w:rsidRPr="00094446">
        <w:t>–</w:t>
      </w:r>
      <w:r w:rsidR="00094446" w:rsidRPr="00094446">
        <w:t xml:space="preserve"> Percentage</w:t>
      </w:r>
      <w:r w:rsidR="00094446">
        <w:rPr>
          <w:b w:val="0"/>
        </w:rPr>
        <w:t xml:space="preserve"> </w:t>
      </w:r>
      <w:r w:rsidR="00094446" w:rsidRPr="00094446">
        <w:t>(%) Lost Time Rate sickness absence</w:t>
      </w:r>
      <w:r w:rsidR="003B2E87">
        <w:t xml:space="preserve"> - </w:t>
      </w:r>
      <w:r w:rsidR="00094446" w:rsidRPr="00094446">
        <w:t>(5% or less p.a.)</w:t>
      </w:r>
    </w:p>
    <w:p w14:paraId="1427C33B" w14:textId="0AF9E05E" w:rsidR="00094446" w:rsidRDefault="00094446" w:rsidP="00046344">
      <w:pPr>
        <w:spacing w:line="360" w:lineRule="auto"/>
        <w:contextualSpacing/>
        <w:rPr>
          <w:rFonts w:ascii="Arial" w:hAnsi="Arial" w:cs="Arial"/>
          <w:sz w:val="24"/>
          <w:szCs w:val="24"/>
        </w:rPr>
      </w:pPr>
      <w:r w:rsidRPr="00094446">
        <w:rPr>
          <w:rFonts w:ascii="Arial" w:hAnsi="Arial" w:cs="Arial"/>
          <w:sz w:val="24"/>
          <w:szCs w:val="24"/>
        </w:rPr>
        <w:t>Purpose of Performance Indicator:</w:t>
      </w:r>
      <w:r w:rsidRPr="00094446">
        <w:rPr>
          <w:rFonts w:ascii="Arial" w:eastAsia="Calibri" w:hAnsi="Arial" w:cs="Arial"/>
          <w:sz w:val="24"/>
          <w:szCs w:val="24"/>
          <w:lang w:eastAsia="en-GB"/>
        </w:rPr>
        <w:t xml:space="preserve"> </w:t>
      </w:r>
      <w:r>
        <w:rPr>
          <w:rFonts w:ascii="Arial" w:eastAsia="Calibri" w:hAnsi="Arial" w:cs="Arial"/>
          <w:sz w:val="24"/>
          <w:szCs w:val="24"/>
          <w:lang w:eastAsia="en-GB"/>
        </w:rPr>
        <w:t xml:space="preserve">The </w:t>
      </w:r>
      <w:r w:rsidRPr="00094446">
        <w:rPr>
          <w:rFonts w:ascii="Arial" w:hAnsi="Arial" w:cs="Arial"/>
          <w:sz w:val="24"/>
          <w:szCs w:val="24"/>
        </w:rPr>
        <w:t xml:space="preserve">Lost Time Rate (LTR) shows the </w:t>
      </w:r>
      <w:r w:rsidR="00457F36" w:rsidRPr="00094446">
        <w:rPr>
          <w:rFonts w:ascii="Arial" w:hAnsi="Arial" w:cs="Arial"/>
          <w:sz w:val="24"/>
          <w:szCs w:val="24"/>
        </w:rPr>
        <w:t>percentage</w:t>
      </w:r>
      <w:r w:rsidRPr="00094446">
        <w:rPr>
          <w:rFonts w:ascii="Arial" w:hAnsi="Arial" w:cs="Arial"/>
          <w:sz w:val="24"/>
          <w:szCs w:val="24"/>
        </w:rPr>
        <w:t xml:space="preserve"> of total time available that has been lost due to sickness absence during a certain time period. The indicator is based on full time equivalent (FTE) employees, </w:t>
      </w:r>
      <w:r>
        <w:rPr>
          <w:rFonts w:ascii="Arial" w:hAnsi="Arial" w:cs="Arial"/>
          <w:sz w:val="24"/>
          <w:szCs w:val="24"/>
        </w:rPr>
        <w:t xml:space="preserve">and is </w:t>
      </w:r>
      <w:r w:rsidRPr="00094446">
        <w:rPr>
          <w:rFonts w:ascii="Arial" w:hAnsi="Arial" w:cs="Arial"/>
          <w:sz w:val="24"/>
          <w:szCs w:val="24"/>
        </w:rPr>
        <w:t>useful as a general measure of the significance of sickness absence levels for an organisation.</w:t>
      </w:r>
    </w:p>
    <w:p w14:paraId="0ECC4EEA" w14:textId="77777777" w:rsidR="00046344" w:rsidRPr="00094446" w:rsidRDefault="00046344" w:rsidP="00046344">
      <w:pPr>
        <w:spacing w:line="360" w:lineRule="auto"/>
        <w:contextualSpacing/>
        <w:rPr>
          <w:rFonts w:ascii="Arial" w:hAnsi="Arial" w:cs="Arial"/>
          <w:sz w:val="24"/>
          <w:szCs w:val="24"/>
          <w:lang w:eastAsia="en-GB"/>
        </w:rPr>
      </w:pPr>
    </w:p>
    <w:p w14:paraId="54795DCA" w14:textId="62B57CC0" w:rsidR="00094446" w:rsidRDefault="00411653" w:rsidP="00046344">
      <w:pPr>
        <w:spacing w:line="360" w:lineRule="auto"/>
        <w:contextualSpacing/>
        <w:rPr>
          <w:rFonts w:ascii="Arial" w:hAnsi="Arial" w:cs="Arial"/>
          <w:sz w:val="24"/>
          <w:szCs w:val="24"/>
        </w:rPr>
      </w:pPr>
      <w:r w:rsidRPr="0080494C">
        <w:rPr>
          <w:rFonts w:ascii="Arial" w:hAnsi="Arial" w:cs="Arial"/>
          <w:sz w:val="24"/>
          <w:szCs w:val="24"/>
          <w:lang w:eastAsia="en-GB"/>
        </w:rPr>
        <w:t>This measure will be one indicator that allows Council to have a “signal” that it has an effective absence policy, has in place a clear framework for managing sickness absence, while setting out reporting mechanisms, states the attendance levels expected, uses monitoring arrangements, trigger mechanisms, effective roles and responsibilities, as well as ensuring management commitment</w:t>
      </w:r>
      <w:r w:rsidRPr="0080494C">
        <w:rPr>
          <w:rFonts w:ascii="Arial" w:hAnsi="Arial" w:cs="Arial"/>
          <w:sz w:val="24"/>
          <w:szCs w:val="24"/>
        </w:rPr>
        <w:t xml:space="preserve">. The lost time rate is useful as a general measure of the gravity of sickness absence levels for an organisation. Teams or </w:t>
      </w:r>
      <w:r w:rsidR="00457F36" w:rsidRPr="0080494C">
        <w:rPr>
          <w:rFonts w:ascii="Arial" w:hAnsi="Arial" w:cs="Arial"/>
          <w:sz w:val="24"/>
          <w:szCs w:val="24"/>
        </w:rPr>
        <w:t>departments,</w:t>
      </w:r>
      <w:r w:rsidRPr="0080494C">
        <w:rPr>
          <w:rFonts w:ascii="Arial" w:hAnsi="Arial" w:cs="Arial"/>
          <w:sz w:val="24"/>
          <w:szCs w:val="24"/>
        </w:rPr>
        <w:t xml:space="preserve"> who want to ascertain whether or not there are absence issues in certain areas</w:t>
      </w:r>
      <w:r w:rsidR="00457F36">
        <w:rPr>
          <w:rFonts w:ascii="Arial" w:hAnsi="Arial" w:cs="Arial"/>
          <w:sz w:val="24"/>
          <w:szCs w:val="24"/>
        </w:rPr>
        <w:t>,</w:t>
      </w:r>
      <w:r w:rsidRPr="0080494C">
        <w:rPr>
          <w:rFonts w:ascii="Arial" w:hAnsi="Arial" w:cs="Arial"/>
          <w:sz w:val="24"/>
          <w:szCs w:val="24"/>
        </w:rPr>
        <w:t xml:space="preserve"> can also use this measure.</w:t>
      </w:r>
    </w:p>
    <w:p w14:paraId="5BF6DE1A" w14:textId="7575A60E" w:rsidR="00AF495D" w:rsidRDefault="00AF495D" w:rsidP="00094446">
      <w:pPr>
        <w:spacing w:line="360" w:lineRule="auto"/>
        <w:rPr>
          <w:rFonts w:ascii="Arial" w:hAnsi="Arial" w:cs="Arial"/>
          <w:sz w:val="24"/>
          <w:szCs w:val="24"/>
        </w:rPr>
      </w:pPr>
    </w:p>
    <w:p w14:paraId="48CC6485" w14:textId="1E28437E" w:rsidR="0080494C" w:rsidRPr="0080494C" w:rsidRDefault="0080494C" w:rsidP="0080494C">
      <w:pPr>
        <w:spacing w:after="0" w:line="360" w:lineRule="auto"/>
        <w:jc w:val="both"/>
        <w:rPr>
          <w:rFonts w:ascii="Arial" w:hAnsi="Arial" w:cs="Arial"/>
          <w:sz w:val="24"/>
          <w:szCs w:val="24"/>
        </w:rPr>
      </w:pPr>
      <w:r w:rsidRPr="0080494C">
        <w:rPr>
          <w:rFonts w:ascii="Arial" w:hAnsi="Arial" w:cs="Arial"/>
          <w:sz w:val="24"/>
          <w:szCs w:val="24"/>
          <w:lang w:val="en"/>
        </w:rPr>
        <w:t xml:space="preserve">Without staff that are well and at work, Mid Ulster District Council could not deliver quality and effective services to businesses, residents and our partnerships throughout the District. We need to ensure that staff are provided with an environment and opportunities that encourage and enable them to lead healthy lives and make choices that support their wellbeing, this will be our </w:t>
      </w:r>
      <w:r w:rsidRPr="0080494C">
        <w:rPr>
          <w:rFonts w:ascii="Arial" w:hAnsi="Arial" w:cs="Arial"/>
          <w:sz w:val="24"/>
          <w:szCs w:val="24"/>
          <w:lang w:val="en-US" w:eastAsia="en-GB"/>
        </w:rPr>
        <w:t xml:space="preserve">guiding principle. </w:t>
      </w:r>
    </w:p>
    <w:p w14:paraId="64392362" w14:textId="77777777" w:rsidR="0080494C" w:rsidRPr="0080494C" w:rsidRDefault="0080494C" w:rsidP="0080494C">
      <w:pPr>
        <w:spacing w:after="0" w:line="360" w:lineRule="auto"/>
        <w:jc w:val="both"/>
        <w:rPr>
          <w:rFonts w:ascii="Arial" w:hAnsi="Arial" w:cs="Arial"/>
          <w:sz w:val="24"/>
          <w:szCs w:val="24"/>
        </w:rPr>
      </w:pPr>
    </w:p>
    <w:p w14:paraId="60D8C141" w14:textId="40267BB4" w:rsidR="001B7B0D" w:rsidRDefault="0080494C" w:rsidP="00046344">
      <w:pPr>
        <w:spacing w:line="360" w:lineRule="auto"/>
        <w:contextualSpacing/>
        <w:rPr>
          <w:rFonts w:ascii="Arial" w:hAnsi="Arial" w:cs="Arial"/>
          <w:sz w:val="24"/>
          <w:szCs w:val="24"/>
        </w:rPr>
      </w:pPr>
      <w:r w:rsidRPr="0080494C">
        <w:rPr>
          <w:rFonts w:ascii="Arial" w:hAnsi="Arial" w:cs="Arial"/>
          <w:sz w:val="24"/>
          <w:szCs w:val="24"/>
        </w:rPr>
        <w:t>The CIPD</w:t>
      </w:r>
      <w:r w:rsidRPr="0080494C">
        <w:rPr>
          <w:rFonts w:ascii="Arial" w:hAnsi="Arial" w:cs="Arial"/>
          <w:sz w:val="24"/>
          <w:szCs w:val="24"/>
          <w:vertAlign w:val="superscript"/>
        </w:rPr>
        <w:t>1</w:t>
      </w:r>
      <w:r w:rsidRPr="0080494C">
        <w:rPr>
          <w:rFonts w:ascii="Arial" w:hAnsi="Arial" w:cs="Arial"/>
          <w:sz w:val="24"/>
          <w:szCs w:val="24"/>
        </w:rPr>
        <w:t xml:space="preserve"> states that everyone in the workforce, at all levels, feels the impact of ill health and sickness absence as it significantly affects organisations performance, productivity and workforce output. This in turn affects the level and quality of services provided to customers, both internal and external. </w:t>
      </w:r>
    </w:p>
    <w:p w14:paraId="1F648827" w14:textId="77777777" w:rsidR="00046344" w:rsidRDefault="00046344" w:rsidP="00046344">
      <w:pPr>
        <w:spacing w:line="360" w:lineRule="auto"/>
        <w:contextualSpacing/>
        <w:rPr>
          <w:rFonts w:ascii="Arial" w:hAnsi="Arial" w:cs="Arial"/>
          <w:sz w:val="24"/>
          <w:szCs w:val="24"/>
        </w:rPr>
      </w:pPr>
    </w:p>
    <w:p w14:paraId="5E428BCA" w14:textId="0FD96072" w:rsidR="00DA437D" w:rsidRDefault="0080494C" w:rsidP="00DA437D">
      <w:pPr>
        <w:spacing w:line="360" w:lineRule="auto"/>
        <w:rPr>
          <w:rFonts w:ascii="Arial" w:hAnsi="Arial" w:cs="Arial"/>
          <w:sz w:val="24"/>
          <w:szCs w:val="24"/>
          <w:lang w:val="en-US"/>
        </w:rPr>
      </w:pPr>
      <w:r w:rsidRPr="0080494C">
        <w:rPr>
          <w:rFonts w:ascii="Arial" w:hAnsi="Arial" w:cs="Arial"/>
          <w:sz w:val="24"/>
          <w:szCs w:val="24"/>
        </w:rPr>
        <w:t>It makes business sense to support those who are ill and help then get back to work and to emphasise the importance of tackling health through good employment practices and pro-active well-being employer support, to encourage good occupational health management and to transform opportunities for people to recover from illness while retaining their jobs.  This aligns with the Mid Ulster Community Plan outcome of, “We are better enabled to live longer and healthier more active lives”.</w:t>
      </w:r>
      <w:r w:rsidRPr="0080494C">
        <w:rPr>
          <w:rFonts w:ascii="Arial" w:hAnsi="Arial" w:cs="Arial"/>
          <w:sz w:val="24"/>
          <w:szCs w:val="24"/>
          <w:lang w:val="en-US"/>
        </w:rPr>
        <w:t xml:space="preserve"> Employee absence is considered to represent one indicator of employee health and well-being (Mc Hugh</w:t>
      </w:r>
      <w:r w:rsidRPr="0080494C">
        <w:rPr>
          <w:rFonts w:ascii="Arial" w:hAnsi="Arial" w:cs="Arial"/>
          <w:sz w:val="24"/>
          <w:szCs w:val="24"/>
          <w:vertAlign w:val="superscript"/>
          <w:lang w:val="en-US"/>
        </w:rPr>
        <w:t>2</w:t>
      </w:r>
      <w:r w:rsidRPr="0080494C">
        <w:rPr>
          <w:rFonts w:ascii="Arial" w:hAnsi="Arial" w:cs="Arial"/>
          <w:sz w:val="24"/>
          <w:szCs w:val="24"/>
          <w:lang w:val="en-US"/>
        </w:rPr>
        <w:t xml:space="preserve"> 2001a) and how well managed and efficient the organisation is; that is the ‘health of the organisation’ (HSE</w:t>
      </w:r>
      <w:r w:rsidRPr="0080494C">
        <w:rPr>
          <w:rFonts w:ascii="Arial" w:hAnsi="Arial" w:cs="Arial"/>
          <w:sz w:val="24"/>
          <w:szCs w:val="24"/>
          <w:vertAlign w:val="superscript"/>
          <w:lang w:val="en-US"/>
        </w:rPr>
        <w:t xml:space="preserve">3 </w:t>
      </w:r>
      <w:r w:rsidRPr="0080494C">
        <w:rPr>
          <w:rFonts w:ascii="Arial" w:hAnsi="Arial" w:cs="Arial"/>
          <w:sz w:val="24"/>
          <w:szCs w:val="24"/>
          <w:lang w:val="en-US"/>
        </w:rPr>
        <w:t>2002).</w:t>
      </w:r>
    </w:p>
    <w:p w14:paraId="2155B88D" w14:textId="77777777" w:rsidR="00340874" w:rsidRDefault="00340874" w:rsidP="00DA437D">
      <w:pPr>
        <w:spacing w:line="360" w:lineRule="auto"/>
        <w:rPr>
          <w:rFonts w:ascii="Arial" w:hAnsi="Arial" w:cs="Arial"/>
          <w:sz w:val="24"/>
          <w:szCs w:val="24"/>
          <w:lang w:val="en-US"/>
        </w:rPr>
      </w:pPr>
    </w:p>
    <w:p w14:paraId="733DA212" w14:textId="3454D52E" w:rsidR="00DA437D" w:rsidRPr="00DA437D" w:rsidRDefault="00DA437D" w:rsidP="00FD24AC">
      <w:pPr>
        <w:spacing w:line="360" w:lineRule="auto"/>
        <w:rPr>
          <w:rFonts w:ascii="Arial" w:hAnsi="Arial" w:cs="Arial"/>
          <w:sz w:val="24"/>
          <w:szCs w:val="24"/>
          <w:lang w:val="en-US"/>
        </w:rPr>
      </w:pPr>
      <w:r>
        <w:rPr>
          <w:rFonts w:ascii="Arial" w:hAnsi="Arial" w:cs="Arial"/>
          <w:sz w:val="24"/>
          <w:szCs w:val="24"/>
          <w:lang w:val="en-US"/>
        </w:rPr>
        <w:t>1.</w:t>
      </w:r>
      <w:r w:rsidRPr="00DA437D">
        <w:rPr>
          <w:rFonts w:ascii="Arial" w:hAnsi="Arial" w:cs="Arial"/>
          <w:sz w:val="24"/>
          <w:szCs w:val="24"/>
        </w:rPr>
        <w:t xml:space="preserve"> Chartered Institute of Personnel Development </w:t>
      </w:r>
      <w:r w:rsidRPr="00DA437D">
        <w:rPr>
          <w:rFonts w:ascii="Arial" w:hAnsi="Arial" w:cs="Arial"/>
          <w:bCs/>
          <w:sz w:val="24"/>
          <w:szCs w:val="24"/>
        </w:rPr>
        <w:t xml:space="preserve">(2006a) </w:t>
      </w:r>
      <w:r w:rsidRPr="00DA437D">
        <w:rPr>
          <w:rFonts w:ascii="Arial" w:hAnsi="Arial" w:cs="Arial"/>
          <w:bCs/>
          <w:sz w:val="24"/>
          <w:szCs w:val="24"/>
          <w:u w:val="single"/>
        </w:rPr>
        <w:t>Absence management: annual survey report</w:t>
      </w:r>
      <w:r w:rsidRPr="00DA437D">
        <w:rPr>
          <w:rFonts w:ascii="Arial" w:hAnsi="Arial" w:cs="Arial"/>
          <w:bCs/>
          <w:sz w:val="24"/>
          <w:szCs w:val="24"/>
        </w:rPr>
        <w:t>. London. Chartered Institute of Personnel and Development</w:t>
      </w:r>
      <w:r w:rsidR="00D40C11">
        <w:rPr>
          <w:rFonts w:ascii="Arial" w:hAnsi="Arial" w:cs="Arial"/>
          <w:bCs/>
          <w:sz w:val="24"/>
          <w:szCs w:val="24"/>
        </w:rPr>
        <w:t>.</w:t>
      </w:r>
    </w:p>
    <w:p w14:paraId="1B6FE791" w14:textId="7A039062" w:rsidR="00DA437D" w:rsidRPr="00DA437D" w:rsidRDefault="00DA437D" w:rsidP="00FD24AC">
      <w:pPr>
        <w:autoSpaceDE w:val="0"/>
        <w:autoSpaceDN w:val="0"/>
        <w:adjustRightInd w:val="0"/>
        <w:spacing w:line="360" w:lineRule="auto"/>
        <w:jc w:val="both"/>
        <w:rPr>
          <w:rFonts w:ascii="Arial" w:hAnsi="Arial" w:cs="Arial"/>
          <w:sz w:val="24"/>
          <w:szCs w:val="24"/>
          <w:lang w:eastAsia="en-GB"/>
        </w:rPr>
      </w:pPr>
      <w:r>
        <w:rPr>
          <w:rFonts w:ascii="Arial" w:hAnsi="Arial" w:cs="Arial"/>
          <w:bCs/>
          <w:sz w:val="24"/>
          <w:szCs w:val="24"/>
        </w:rPr>
        <w:t>2.</w:t>
      </w:r>
      <w:r w:rsidRPr="00DA437D">
        <w:rPr>
          <w:rFonts w:ascii="Arial" w:hAnsi="Arial" w:cs="Arial"/>
          <w:sz w:val="24"/>
          <w:szCs w:val="24"/>
          <w:lang w:eastAsia="en-GB"/>
        </w:rPr>
        <w:t xml:space="preserve"> McHugh, M (2001a) </w:t>
      </w:r>
      <w:r w:rsidRPr="00DA437D">
        <w:rPr>
          <w:rFonts w:ascii="Arial" w:hAnsi="Arial" w:cs="Arial"/>
          <w:sz w:val="24"/>
          <w:szCs w:val="24"/>
          <w:u w:val="single"/>
          <w:lang w:eastAsia="en-GB"/>
        </w:rPr>
        <w:t>Employee absence: an impediment to organisational health in local government</w:t>
      </w:r>
      <w:r w:rsidRPr="00DA437D">
        <w:rPr>
          <w:rFonts w:ascii="Arial" w:hAnsi="Arial" w:cs="Arial"/>
          <w:sz w:val="24"/>
          <w:szCs w:val="24"/>
          <w:lang w:eastAsia="en-GB"/>
        </w:rPr>
        <w:t>, The International Journal of Public Sector Management, 14:1, .43-58</w:t>
      </w:r>
    </w:p>
    <w:p w14:paraId="77BF8AE3" w14:textId="298BBE03" w:rsidR="00DA437D" w:rsidRPr="00DA437D" w:rsidRDefault="00DA437D" w:rsidP="00FD24AC">
      <w:pPr>
        <w:spacing w:line="360" w:lineRule="auto"/>
        <w:rPr>
          <w:rFonts w:ascii="Arial" w:hAnsi="Arial" w:cs="Arial"/>
          <w:sz w:val="24"/>
          <w:szCs w:val="24"/>
        </w:rPr>
      </w:pPr>
      <w:r>
        <w:rPr>
          <w:rFonts w:ascii="Arial" w:hAnsi="Arial" w:cs="Arial"/>
          <w:sz w:val="24"/>
          <w:szCs w:val="24"/>
        </w:rPr>
        <w:t>3.</w:t>
      </w:r>
      <w:r w:rsidRPr="00DA437D">
        <w:rPr>
          <w:rFonts w:ascii="Arial" w:hAnsi="Arial" w:cs="Arial"/>
          <w:sz w:val="24"/>
          <w:szCs w:val="24"/>
        </w:rPr>
        <w:t xml:space="preserve"> Health and Safety Executive (2002) </w:t>
      </w:r>
      <w:r w:rsidRPr="00DA437D">
        <w:rPr>
          <w:rFonts w:ascii="Arial" w:hAnsi="Arial" w:cs="Arial"/>
          <w:sz w:val="24"/>
          <w:szCs w:val="24"/>
          <w:u w:val="single"/>
        </w:rPr>
        <w:t>Survey of Occupational Health Support</w:t>
      </w:r>
      <w:r w:rsidRPr="00DA437D">
        <w:rPr>
          <w:rFonts w:ascii="Arial" w:hAnsi="Arial" w:cs="Arial"/>
          <w:sz w:val="24"/>
          <w:szCs w:val="24"/>
        </w:rPr>
        <w:t>. HSE Contract Research Report 445/2002, London. Health &amp; Safety Executive</w:t>
      </w:r>
    </w:p>
    <w:p w14:paraId="03C00CF1" w14:textId="7FB2A270" w:rsidR="00340874" w:rsidRDefault="00340874" w:rsidP="00340874"/>
    <w:p w14:paraId="100A860F" w14:textId="27E86EF8" w:rsidR="00094446" w:rsidRDefault="00094446" w:rsidP="00094446">
      <w:pPr>
        <w:pStyle w:val="Heading3"/>
      </w:pPr>
      <w:r w:rsidRPr="00575EDC">
        <w:t>Analysis</w:t>
      </w:r>
      <w:r>
        <w:t>: Less is better</w:t>
      </w:r>
    </w:p>
    <w:p w14:paraId="3F452267" w14:textId="2BA35F0B" w:rsidR="00340874" w:rsidRDefault="00340874" w:rsidP="00411653">
      <w:pPr>
        <w:spacing w:line="360" w:lineRule="auto"/>
        <w:rPr>
          <w:rFonts w:ascii="Arial" w:hAnsi="Arial" w:cs="Arial"/>
          <w:sz w:val="24"/>
          <w:szCs w:val="24"/>
        </w:rPr>
      </w:pPr>
      <w:r>
        <w:rPr>
          <w:rFonts w:ascii="Arial" w:hAnsi="Arial" w:cs="Arial"/>
          <w:sz w:val="24"/>
          <w:szCs w:val="24"/>
        </w:rPr>
        <w:t>During the last quarter of the year the t</w:t>
      </w:r>
      <w:r w:rsidR="0028723D">
        <w:rPr>
          <w:rFonts w:ascii="Arial" w:hAnsi="Arial" w:cs="Arial"/>
          <w:sz w:val="24"/>
          <w:szCs w:val="24"/>
        </w:rPr>
        <w:t>otal number of sick days</w:t>
      </w:r>
      <w:r w:rsidRPr="00340874">
        <w:rPr>
          <w:rFonts w:ascii="Arial" w:hAnsi="Arial" w:cs="Arial"/>
          <w:sz w:val="24"/>
          <w:szCs w:val="24"/>
        </w:rPr>
        <w:t xml:space="preserve"> reduced from 2702.67 in Q</w:t>
      </w:r>
      <w:r>
        <w:rPr>
          <w:rFonts w:ascii="Arial" w:hAnsi="Arial" w:cs="Arial"/>
          <w:sz w:val="24"/>
          <w:szCs w:val="24"/>
        </w:rPr>
        <w:t xml:space="preserve">uarter three </w:t>
      </w:r>
      <w:r w:rsidRPr="00340874">
        <w:rPr>
          <w:rFonts w:ascii="Arial" w:hAnsi="Arial" w:cs="Arial"/>
          <w:sz w:val="24"/>
          <w:szCs w:val="24"/>
        </w:rPr>
        <w:t xml:space="preserve">to 2378.20 </w:t>
      </w:r>
      <w:r>
        <w:rPr>
          <w:rFonts w:ascii="Arial" w:hAnsi="Arial" w:cs="Arial"/>
          <w:sz w:val="24"/>
          <w:szCs w:val="24"/>
        </w:rPr>
        <w:t>(in Q</w:t>
      </w:r>
      <w:r w:rsidR="0028723D">
        <w:rPr>
          <w:rFonts w:ascii="Arial" w:hAnsi="Arial" w:cs="Arial"/>
          <w:sz w:val="24"/>
          <w:szCs w:val="24"/>
        </w:rPr>
        <w:t>uarter four - Q</w:t>
      </w:r>
      <w:r>
        <w:rPr>
          <w:rFonts w:ascii="Arial" w:hAnsi="Arial" w:cs="Arial"/>
          <w:sz w:val="24"/>
          <w:szCs w:val="24"/>
        </w:rPr>
        <w:t>4)</w:t>
      </w:r>
      <w:r w:rsidRPr="00340874">
        <w:rPr>
          <w:rFonts w:ascii="Arial" w:hAnsi="Arial" w:cs="Arial"/>
          <w:sz w:val="24"/>
          <w:szCs w:val="24"/>
        </w:rPr>
        <w:t xml:space="preserve">, a reduction of around 12%. </w:t>
      </w:r>
      <w:r w:rsidR="00DB2FC3">
        <w:rPr>
          <w:rFonts w:ascii="Arial" w:hAnsi="Arial" w:cs="Arial"/>
          <w:sz w:val="24"/>
          <w:szCs w:val="24"/>
        </w:rPr>
        <w:t xml:space="preserve"> The % l</w:t>
      </w:r>
      <w:r w:rsidRPr="00340874">
        <w:rPr>
          <w:rFonts w:ascii="Arial" w:hAnsi="Arial" w:cs="Arial"/>
          <w:sz w:val="24"/>
          <w:szCs w:val="24"/>
        </w:rPr>
        <w:t xml:space="preserve">oss has also reduced </w:t>
      </w:r>
      <w:r>
        <w:rPr>
          <w:rFonts w:ascii="Arial" w:hAnsi="Arial" w:cs="Arial"/>
          <w:sz w:val="24"/>
          <w:szCs w:val="24"/>
        </w:rPr>
        <w:t>during the final</w:t>
      </w:r>
      <w:r w:rsidRPr="00340874">
        <w:rPr>
          <w:rFonts w:ascii="Arial" w:hAnsi="Arial" w:cs="Arial"/>
          <w:sz w:val="24"/>
          <w:szCs w:val="24"/>
        </w:rPr>
        <w:t xml:space="preserve"> quarter to 5.41% from 6.26% </w:t>
      </w:r>
      <w:r>
        <w:rPr>
          <w:rFonts w:ascii="Arial" w:hAnsi="Arial" w:cs="Arial"/>
          <w:sz w:val="24"/>
          <w:szCs w:val="24"/>
        </w:rPr>
        <w:t>in Q3</w:t>
      </w:r>
      <w:r w:rsidRPr="00340874">
        <w:rPr>
          <w:rFonts w:ascii="Arial" w:hAnsi="Arial" w:cs="Arial"/>
          <w:sz w:val="24"/>
          <w:szCs w:val="24"/>
        </w:rPr>
        <w:t xml:space="preserve">.  When compared with the same quarter last year we can see that there has been a reduction from 5.70% (21/22) to 5.41% (22/23), all very positive indicators. </w:t>
      </w:r>
    </w:p>
    <w:p w14:paraId="70A7C3D7" w14:textId="77777777" w:rsidR="00431BD7" w:rsidRDefault="00340874" w:rsidP="00411653">
      <w:pPr>
        <w:spacing w:line="360" w:lineRule="auto"/>
        <w:rPr>
          <w:rFonts w:ascii="Arial" w:hAnsi="Arial" w:cs="Arial"/>
          <w:sz w:val="24"/>
          <w:szCs w:val="24"/>
        </w:rPr>
      </w:pPr>
      <w:r w:rsidRPr="00340874">
        <w:rPr>
          <w:rFonts w:ascii="Arial" w:hAnsi="Arial" w:cs="Arial"/>
          <w:sz w:val="24"/>
          <w:szCs w:val="24"/>
        </w:rPr>
        <w:t xml:space="preserve">The causes of sickness figures continue to highlight "stress, depression &amp; fatigue" as our highest cause of sick representing 22.45% of the total sick days, "Other sickness" is now our second highest cause of sickness at 16.80% and "infections" remains in the top three with 15.77% of sick days.  </w:t>
      </w:r>
    </w:p>
    <w:p w14:paraId="064B3C6C" w14:textId="58813A55" w:rsidR="00340874" w:rsidRDefault="00340874" w:rsidP="00411653">
      <w:pPr>
        <w:spacing w:line="360" w:lineRule="auto"/>
        <w:rPr>
          <w:rFonts w:ascii="Arial" w:hAnsi="Arial" w:cs="Arial"/>
          <w:sz w:val="24"/>
          <w:szCs w:val="24"/>
        </w:rPr>
      </w:pPr>
      <w:r w:rsidRPr="00340874">
        <w:rPr>
          <w:rFonts w:ascii="Arial" w:hAnsi="Arial" w:cs="Arial"/>
          <w:sz w:val="24"/>
          <w:szCs w:val="24"/>
        </w:rPr>
        <w:t>I</w:t>
      </w:r>
      <w:r w:rsidR="00DB2FC3">
        <w:rPr>
          <w:rFonts w:ascii="Arial" w:hAnsi="Arial" w:cs="Arial"/>
          <w:sz w:val="24"/>
          <w:szCs w:val="24"/>
        </w:rPr>
        <w:t>nfections remaining in the top three</w:t>
      </w:r>
      <w:r w:rsidRPr="00340874">
        <w:rPr>
          <w:rFonts w:ascii="Arial" w:hAnsi="Arial" w:cs="Arial"/>
          <w:sz w:val="24"/>
          <w:szCs w:val="24"/>
        </w:rPr>
        <w:t xml:space="preserve"> reasons/causes is understandable considering COVID 19 is now recorded from day 1 as "infection" as there is no</w:t>
      </w:r>
      <w:r>
        <w:rPr>
          <w:rFonts w:ascii="Arial" w:hAnsi="Arial" w:cs="Arial"/>
          <w:sz w:val="24"/>
          <w:szCs w:val="24"/>
        </w:rPr>
        <w:t xml:space="preserve"> </w:t>
      </w:r>
      <w:r w:rsidRPr="00340874">
        <w:rPr>
          <w:rFonts w:ascii="Arial" w:hAnsi="Arial" w:cs="Arial"/>
          <w:sz w:val="24"/>
          <w:szCs w:val="24"/>
        </w:rPr>
        <w:t>longer a requirement to self-isolate</w:t>
      </w:r>
      <w:r>
        <w:rPr>
          <w:rFonts w:ascii="Arial" w:hAnsi="Arial" w:cs="Arial"/>
          <w:sz w:val="24"/>
          <w:szCs w:val="24"/>
        </w:rPr>
        <w:t xml:space="preserve">.  </w:t>
      </w:r>
    </w:p>
    <w:p w14:paraId="0E68A7B4" w14:textId="6992966E" w:rsidR="00340874" w:rsidRDefault="00F50202" w:rsidP="00F50202">
      <w:pPr>
        <w:spacing w:line="360" w:lineRule="auto"/>
        <w:rPr>
          <w:rFonts w:ascii="Arial" w:hAnsi="Arial" w:cs="Arial"/>
          <w:sz w:val="24"/>
          <w:szCs w:val="24"/>
        </w:rPr>
      </w:pPr>
      <w:r>
        <w:rPr>
          <w:rFonts w:ascii="Arial" w:hAnsi="Arial" w:cs="Arial"/>
          <w:sz w:val="24"/>
          <w:szCs w:val="24"/>
        </w:rPr>
        <w:t xml:space="preserve">The cumulative % loss rate for 2022 to 2023 stands at 5.72%, up from the previous year of 5.03%, (above the Council’s target of 5%). </w:t>
      </w:r>
      <w:r w:rsidR="00340874">
        <w:rPr>
          <w:rFonts w:ascii="Arial" w:hAnsi="Arial" w:cs="Arial"/>
          <w:sz w:val="24"/>
          <w:szCs w:val="24"/>
        </w:rPr>
        <w:t>The Organisational Development team</w:t>
      </w:r>
      <w:r w:rsidR="00340874" w:rsidRPr="00340874">
        <w:rPr>
          <w:rFonts w:ascii="Arial" w:hAnsi="Arial" w:cs="Arial"/>
          <w:sz w:val="24"/>
          <w:szCs w:val="24"/>
        </w:rPr>
        <w:t xml:space="preserve"> and </w:t>
      </w:r>
      <w:r w:rsidR="00340874">
        <w:rPr>
          <w:rFonts w:ascii="Arial" w:hAnsi="Arial" w:cs="Arial"/>
          <w:sz w:val="24"/>
          <w:szCs w:val="24"/>
        </w:rPr>
        <w:t xml:space="preserve">line </w:t>
      </w:r>
      <w:r w:rsidR="00340874" w:rsidRPr="00340874">
        <w:rPr>
          <w:rFonts w:ascii="Arial" w:hAnsi="Arial" w:cs="Arial"/>
          <w:sz w:val="24"/>
          <w:szCs w:val="24"/>
        </w:rPr>
        <w:t>management will continue to work together to effectively manage and r</w:t>
      </w:r>
      <w:r w:rsidR="00DB2FC3">
        <w:rPr>
          <w:rFonts w:ascii="Arial" w:hAnsi="Arial" w:cs="Arial"/>
          <w:sz w:val="24"/>
          <w:szCs w:val="24"/>
        </w:rPr>
        <w:t>educe the % Loss figure and</w:t>
      </w:r>
      <w:r w:rsidR="00340874" w:rsidRPr="00340874">
        <w:rPr>
          <w:rFonts w:ascii="Arial" w:hAnsi="Arial" w:cs="Arial"/>
          <w:sz w:val="24"/>
          <w:szCs w:val="24"/>
        </w:rPr>
        <w:t xml:space="preserve"> the Absence Management Policy </w:t>
      </w:r>
      <w:r w:rsidR="00DB2FC3">
        <w:rPr>
          <w:rFonts w:ascii="Arial" w:hAnsi="Arial" w:cs="Arial"/>
          <w:sz w:val="24"/>
          <w:szCs w:val="24"/>
        </w:rPr>
        <w:t xml:space="preserve">is </w:t>
      </w:r>
      <w:r w:rsidR="00340874" w:rsidRPr="00340874">
        <w:rPr>
          <w:rFonts w:ascii="Arial" w:hAnsi="Arial" w:cs="Arial"/>
          <w:sz w:val="24"/>
          <w:szCs w:val="24"/>
        </w:rPr>
        <w:t>up for review in 2023, the foc</w:t>
      </w:r>
      <w:r>
        <w:rPr>
          <w:rFonts w:ascii="Arial" w:hAnsi="Arial" w:cs="Arial"/>
          <w:sz w:val="24"/>
          <w:szCs w:val="24"/>
        </w:rPr>
        <w:t>us will be on reducing this performance measure</w:t>
      </w:r>
      <w:r w:rsidR="00340874" w:rsidRPr="00340874">
        <w:rPr>
          <w:rFonts w:ascii="Arial" w:hAnsi="Arial" w:cs="Arial"/>
          <w:sz w:val="24"/>
          <w:szCs w:val="24"/>
        </w:rPr>
        <w:t xml:space="preserve"> in line with the target of 5%. </w:t>
      </w:r>
    </w:p>
    <w:p w14:paraId="378F276A" w14:textId="2E92833F" w:rsidR="003E42BB" w:rsidRPr="00340874" w:rsidRDefault="00340874" w:rsidP="00411653">
      <w:pPr>
        <w:spacing w:line="360" w:lineRule="auto"/>
        <w:rPr>
          <w:rFonts w:ascii="Arial" w:hAnsi="Arial" w:cs="Arial"/>
          <w:sz w:val="24"/>
          <w:szCs w:val="24"/>
        </w:rPr>
      </w:pPr>
      <w:r w:rsidRPr="00340874">
        <w:rPr>
          <w:rFonts w:ascii="Arial" w:hAnsi="Arial" w:cs="Arial"/>
          <w:sz w:val="24"/>
          <w:szCs w:val="24"/>
        </w:rPr>
        <w:t xml:space="preserve">The Health Checks Clinics provided </w:t>
      </w:r>
      <w:r w:rsidR="00515D1D" w:rsidRPr="00340874">
        <w:rPr>
          <w:rFonts w:ascii="Arial" w:hAnsi="Arial" w:cs="Arial"/>
          <w:sz w:val="24"/>
          <w:szCs w:val="24"/>
        </w:rPr>
        <w:t>in February</w:t>
      </w:r>
      <w:r w:rsidRPr="00340874">
        <w:rPr>
          <w:rFonts w:ascii="Arial" w:hAnsi="Arial" w:cs="Arial"/>
          <w:sz w:val="24"/>
          <w:szCs w:val="24"/>
        </w:rPr>
        <w:t xml:space="preserve"> were very successful, they were fully booked with a number of staff providing very positive feedback afterwards with issues such as high </w:t>
      </w:r>
      <w:r w:rsidR="00515D1D" w:rsidRPr="00340874">
        <w:rPr>
          <w:rFonts w:ascii="Arial" w:hAnsi="Arial" w:cs="Arial"/>
          <w:sz w:val="24"/>
          <w:szCs w:val="24"/>
        </w:rPr>
        <w:t>cholesterol and</w:t>
      </w:r>
      <w:r w:rsidRPr="00340874">
        <w:rPr>
          <w:rFonts w:ascii="Arial" w:hAnsi="Arial" w:cs="Arial"/>
          <w:sz w:val="24"/>
          <w:szCs w:val="24"/>
        </w:rPr>
        <w:t xml:space="preserve"> blood pressure being identified which often go undetected.</w:t>
      </w:r>
    </w:p>
    <w:p w14:paraId="1D74E8CC" w14:textId="292B9C13" w:rsidR="00203039" w:rsidRDefault="00203039" w:rsidP="00411653">
      <w:pPr>
        <w:spacing w:line="360" w:lineRule="auto"/>
        <w:rPr>
          <w:rFonts w:ascii="Arial" w:hAnsi="Arial" w:cs="Arial"/>
          <w:b/>
          <w:sz w:val="24"/>
          <w:szCs w:val="24"/>
        </w:rPr>
      </w:pPr>
    </w:p>
    <w:p w14:paraId="0CA16197" w14:textId="38D42686" w:rsidR="00340874" w:rsidRDefault="00340874" w:rsidP="00411653">
      <w:pPr>
        <w:spacing w:line="360" w:lineRule="auto"/>
        <w:rPr>
          <w:rFonts w:ascii="Arial" w:hAnsi="Arial" w:cs="Arial"/>
          <w:b/>
          <w:sz w:val="24"/>
          <w:szCs w:val="24"/>
        </w:rPr>
      </w:pPr>
    </w:p>
    <w:p w14:paraId="3FB87AAB" w14:textId="3018B182" w:rsidR="00203039" w:rsidRPr="006F5D34" w:rsidRDefault="006F5D34" w:rsidP="00411653">
      <w:pPr>
        <w:spacing w:line="360" w:lineRule="auto"/>
        <w:rPr>
          <w:rFonts w:ascii="Arial" w:hAnsi="Arial" w:cs="Arial"/>
          <w:b/>
          <w:sz w:val="24"/>
          <w:szCs w:val="24"/>
        </w:rPr>
      </w:pPr>
      <w:r w:rsidRPr="006F5D34">
        <w:rPr>
          <w:rFonts w:ascii="Arial" w:hAnsi="Arial" w:cs="Arial"/>
          <w:b/>
          <w:sz w:val="24"/>
          <w:szCs w:val="24"/>
        </w:rPr>
        <w:t>Graph – Mid Ulster District Council’s % Lost Time Rate (Sickness Absence) 2016 - 2023</w:t>
      </w:r>
    </w:p>
    <w:p w14:paraId="5C2BACBD" w14:textId="2BCE5973" w:rsidR="00203039" w:rsidRDefault="00203039" w:rsidP="00411653">
      <w:pPr>
        <w:spacing w:line="360" w:lineRule="auto"/>
        <w:rPr>
          <w:rFonts w:ascii="Arial" w:hAnsi="Arial" w:cs="Arial"/>
          <w:b/>
          <w:sz w:val="24"/>
          <w:szCs w:val="24"/>
        </w:rPr>
      </w:pPr>
      <w:r w:rsidRPr="00203039">
        <w:rPr>
          <w:rFonts w:ascii="Arial" w:hAnsi="Arial" w:cs="Arial"/>
          <w:b/>
          <w:noProof/>
          <w:sz w:val="24"/>
          <w:szCs w:val="24"/>
          <w:lang w:eastAsia="en-GB"/>
        </w:rPr>
        <w:drawing>
          <wp:inline distT="0" distB="0" distL="0" distR="0" wp14:anchorId="78C0A976" wp14:editId="0A3207D9">
            <wp:extent cx="5873750" cy="2456530"/>
            <wp:effectExtent l="0" t="0" r="0" b="1270"/>
            <wp:docPr id="72" name="Picture 72" descr="Graph depicts Mid Ulster District Council’s % Lost Time Rate (Sickness Absence) 2016 - 2023" title="Graph – Mid Ulster District Council’s % Lost Time Rate (Sickness Absence) 2016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5570" cy="2457291"/>
                    </a:xfrm>
                    <a:prstGeom prst="rect">
                      <a:avLst/>
                    </a:prstGeom>
                    <a:noFill/>
                    <a:ln>
                      <a:noFill/>
                    </a:ln>
                  </pic:spPr>
                </pic:pic>
              </a:graphicData>
            </a:graphic>
          </wp:inline>
        </w:drawing>
      </w:r>
    </w:p>
    <w:p w14:paraId="3CB0A404" w14:textId="77777777" w:rsidR="00203039" w:rsidRDefault="00203039" w:rsidP="00411653">
      <w:pPr>
        <w:spacing w:line="360" w:lineRule="auto"/>
        <w:rPr>
          <w:rFonts w:ascii="Arial" w:hAnsi="Arial" w:cs="Arial"/>
          <w:sz w:val="24"/>
          <w:szCs w:val="24"/>
        </w:rPr>
      </w:pPr>
    </w:p>
    <w:p w14:paraId="7FDEDCCC" w14:textId="3FD72B9B" w:rsidR="00066E01" w:rsidRDefault="007C6C74" w:rsidP="00411653">
      <w:pPr>
        <w:spacing w:line="360" w:lineRule="auto"/>
        <w:rPr>
          <w:rFonts w:ascii="Arial" w:hAnsi="Arial" w:cs="Arial"/>
          <w:sz w:val="24"/>
          <w:szCs w:val="24"/>
        </w:rPr>
      </w:pPr>
      <w:r>
        <w:rPr>
          <w:rFonts w:ascii="Arial" w:hAnsi="Arial" w:cs="Arial"/>
          <w:sz w:val="24"/>
          <w:szCs w:val="24"/>
        </w:rPr>
        <w:t xml:space="preserve">It is also helpful to realise the average number of </w:t>
      </w:r>
      <w:r w:rsidR="008C499D">
        <w:rPr>
          <w:rFonts w:ascii="Arial" w:hAnsi="Arial" w:cs="Arial"/>
          <w:sz w:val="24"/>
          <w:szCs w:val="24"/>
        </w:rPr>
        <w:t xml:space="preserve">working </w:t>
      </w:r>
      <w:r>
        <w:rPr>
          <w:rFonts w:ascii="Arial" w:hAnsi="Arial" w:cs="Arial"/>
          <w:sz w:val="24"/>
          <w:szCs w:val="24"/>
        </w:rPr>
        <w:t xml:space="preserve">days </w:t>
      </w:r>
      <w:r w:rsidR="00066E01">
        <w:rPr>
          <w:rFonts w:ascii="Arial" w:hAnsi="Arial" w:cs="Arial"/>
          <w:sz w:val="24"/>
          <w:szCs w:val="24"/>
        </w:rPr>
        <w:t>lost</w:t>
      </w:r>
      <w:r>
        <w:rPr>
          <w:rFonts w:ascii="Arial" w:hAnsi="Arial" w:cs="Arial"/>
          <w:sz w:val="24"/>
          <w:szCs w:val="24"/>
        </w:rPr>
        <w:t xml:space="preserve"> per </w:t>
      </w:r>
      <w:r w:rsidR="00066E01">
        <w:rPr>
          <w:rFonts w:ascii="Arial" w:hAnsi="Arial" w:cs="Arial"/>
          <w:sz w:val="24"/>
          <w:szCs w:val="24"/>
        </w:rPr>
        <w:t xml:space="preserve">employee </w:t>
      </w:r>
      <w:r>
        <w:rPr>
          <w:rFonts w:ascii="Arial" w:hAnsi="Arial" w:cs="Arial"/>
          <w:sz w:val="24"/>
          <w:szCs w:val="24"/>
        </w:rPr>
        <w:t xml:space="preserve">or full time equivalent </w:t>
      </w:r>
      <w:r w:rsidR="00066E01">
        <w:rPr>
          <w:rFonts w:ascii="Arial" w:hAnsi="Arial" w:cs="Arial"/>
          <w:sz w:val="24"/>
          <w:szCs w:val="24"/>
        </w:rPr>
        <w:t>from</w:t>
      </w:r>
      <w:r>
        <w:rPr>
          <w:rFonts w:ascii="Arial" w:hAnsi="Arial" w:cs="Arial"/>
          <w:sz w:val="24"/>
          <w:szCs w:val="24"/>
        </w:rPr>
        <w:t xml:space="preserve"> the new </w:t>
      </w:r>
      <w:r w:rsidR="00066E01">
        <w:rPr>
          <w:rFonts w:ascii="Arial" w:hAnsi="Arial" w:cs="Arial"/>
          <w:sz w:val="24"/>
          <w:szCs w:val="24"/>
        </w:rPr>
        <w:t>Council</w:t>
      </w:r>
      <w:r w:rsidR="003E42BB">
        <w:rPr>
          <w:rFonts w:ascii="Arial" w:hAnsi="Arial" w:cs="Arial"/>
          <w:sz w:val="24"/>
          <w:szCs w:val="24"/>
        </w:rPr>
        <w:t xml:space="preserve"> forming in 2015 until 2023</w:t>
      </w:r>
      <w:r w:rsidR="00606E0B">
        <w:rPr>
          <w:rFonts w:ascii="Arial" w:hAnsi="Arial" w:cs="Arial"/>
          <w:sz w:val="24"/>
          <w:szCs w:val="24"/>
        </w:rPr>
        <w:t xml:space="preserve"> </w:t>
      </w:r>
      <w:r w:rsidR="008C499D">
        <w:rPr>
          <w:rFonts w:ascii="Arial" w:hAnsi="Arial" w:cs="Arial"/>
          <w:sz w:val="24"/>
          <w:szCs w:val="24"/>
        </w:rPr>
        <w:t xml:space="preserve"> - see graph below (this</w:t>
      </w:r>
      <w:r w:rsidR="003E42BB">
        <w:rPr>
          <w:rFonts w:ascii="Arial" w:hAnsi="Arial" w:cs="Arial"/>
          <w:sz w:val="24"/>
          <w:szCs w:val="24"/>
        </w:rPr>
        <w:t xml:space="preserve"> had previously allowed</w:t>
      </w:r>
      <w:r w:rsidR="008C499D">
        <w:rPr>
          <w:rFonts w:ascii="Arial" w:hAnsi="Arial" w:cs="Arial"/>
          <w:sz w:val="24"/>
          <w:szCs w:val="24"/>
        </w:rPr>
        <w:t xml:space="preserve"> for </w:t>
      </w:r>
      <w:r>
        <w:rPr>
          <w:rFonts w:ascii="Arial" w:hAnsi="Arial" w:cs="Arial"/>
          <w:sz w:val="24"/>
          <w:szCs w:val="24"/>
        </w:rPr>
        <w:t>benchmarking with other Councils</w:t>
      </w:r>
      <w:r w:rsidR="008C499D">
        <w:rPr>
          <w:rFonts w:ascii="Arial" w:hAnsi="Arial" w:cs="Arial"/>
          <w:sz w:val="24"/>
          <w:szCs w:val="24"/>
        </w:rPr>
        <w:t xml:space="preserve"> a</w:t>
      </w:r>
      <w:r w:rsidR="00066E01">
        <w:rPr>
          <w:rFonts w:ascii="Arial" w:hAnsi="Arial" w:cs="Arial"/>
          <w:sz w:val="24"/>
          <w:szCs w:val="24"/>
        </w:rPr>
        <w:t>gainst th</w:t>
      </w:r>
      <w:r w:rsidR="008C499D">
        <w:rPr>
          <w:rFonts w:ascii="Arial" w:hAnsi="Arial" w:cs="Arial"/>
          <w:sz w:val="24"/>
          <w:szCs w:val="24"/>
        </w:rPr>
        <w:t>is performance measure)</w:t>
      </w:r>
      <w:r w:rsidR="00066E01">
        <w:rPr>
          <w:rFonts w:ascii="Arial" w:hAnsi="Arial" w:cs="Arial"/>
          <w:sz w:val="24"/>
          <w:szCs w:val="24"/>
        </w:rPr>
        <w:t>.</w:t>
      </w:r>
    </w:p>
    <w:p w14:paraId="0ACC47E2" w14:textId="77777777" w:rsidR="00431BD7" w:rsidRDefault="00431BD7" w:rsidP="00122919">
      <w:pPr>
        <w:pStyle w:val="Heading3"/>
        <w:ind w:left="993" w:hanging="993"/>
        <w:rPr>
          <w:sz w:val="24"/>
        </w:rPr>
      </w:pPr>
    </w:p>
    <w:p w14:paraId="5288618E" w14:textId="28FCF192" w:rsidR="007C6C74" w:rsidRPr="00606E0B" w:rsidRDefault="00542684" w:rsidP="00122919">
      <w:pPr>
        <w:pStyle w:val="Heading3"/>
        <w:ind w:left="993" w:hanging="993"/>
        <w:rPr>
          <w:b w:val="0"/>
          <w:sz w:val="24"/>
        </w:rPr>
      </w:pPr>
      <w:r w:rsidRPr="00542684">
        <w:rPr>
          <w:sz w:val="24"/>
        </w:rPr>
        <w:t xml:space="preserve">Graph - </w:t>
      </w:r>
      <w:r w:rsidR="00EF346D" w:rsidRPr="00542684">
        <w:rPr>
          <w:sz w:val="24"/>
        </w:rPr>
        <w:t xml:space="preserve">Mid Ulster District Council </w:t>
      </w:r>
      <w:r w:rsidRPr="00542684">
        <w:rPr>
          <w:sz w:val="24"/>
        </w:rPr>
        <w:t>t</w:t>
      </w:r>
      <w:r w:rsidR="00066E01" w:rsidRPr="00542684">
        <w:rPr>
          <w:sz w:val="24"/>
        </w:rPr>
        <w:t>he Average Number of Working Days Lost from</w:t>
      </w:r>
      <w:r w:rsidR="003E42BB">
        <w:rPr>
          <w:sz w:val="24"/>
        </w:rPr>
        <w:t xml:space="preserve"> 2015 to 2023</w:t>
      </w:r>
      <w:r w:rsidR="00066E01" w:rsidRPr="00EF346D">
        <w:rPr>
          <w:b w:val="0"/>
          <w:sz w:val="24"/>
        </w:rPr>
        <w:t>.</w:t>
      </w:r>
    </w:p>
    <w:p w14:paraId="5DB84148" w14:textId="7BC0C009" w:rsidR="00066E01" w:rsidRDefault="005078B5" w:rsidP="00411653">
      <w:pPr>
        <w:spacing w:line="360" w:lineRule="auto"/>
        <w:rPr>
          <w:rFonts w:ascii="Arial" w:hAnsi="Arial" w:cs="Arial"/>
          <w:sz w:val="24"/>
          <w:szCs w:val="24"/>
        </w:rPr>
      </w:pPr>
      <w:r>
        <w:rPr>
          <w:noProof/>
          <w:lang w:eastAsia="en-GB"/>
        </w:rPr>
        <w:drawing>
          <wp:inline distT="0" distB="0" distL="0" distR="0" wp14:anchorId="2C9408EA" wp14:editId="5E7B5AD9">
            <wp:extent cx="5655310" cy="2649855"/>
            <wp:effectExtent l="0" t="0" r="2540" b="17145"/>
            <wp:docPr id="73" name="Chart 73" descr="&#10;Graphdepicts - Mid Ulster District Council the Average Number of Working Days Lost from 2015 to 2023.&#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14F70E2" w14:textId="2A671786" w:rsidR="00606E0B" w:rsidRDefault="00606E0B" w:rsidP="00411653">
      <w:pPr>
        <w:spacing w:line="360" w:lineRule="auto"/>
        <w:rPr>
          <w:rFonts w:ascii="Arial" w:hAnsi="Arial" w:cs="Arial"/>
          <w:sz w:val="24"/>
          <w:szCs w:val="24"/>
        </w:rPr>
      </w:pPr>
    </w:p>
    <w:p w14:paraId="26A64E84" w14:textId="42CDDED2" w:rsidR="00094446" w:rsidRDefault="00094446" w:rsidP="00094446">
      <w:pPr>
        <w:pStyle w:val="Heading3"/>
      </w:pPr>
      <w:r>
        <w:t>Action Plan:</w:t>
      </w:r>
    </w:p>
    <w:p w14:paraId="04D88284" w14:textId="3DE9452D" w:rsidR="0079100E" w:rsidRDefault="00DB2FC3" w:rsidP="008C499D">
      <w:pPr>
        <w:spacing w:line="360" w:lineRule="auto"/>
        <w:rPr>
          <w:rFonts w:ascii="Arial" w:hAnsi="Arial" w:cs="Arial"/>
          <w:sz w:val="24"/>
          <w:szCs w:val="24"/>
        </w:rPr>
      </w:pPr>
      <w:r w:rsidRPr="00DB2FC3">
        <w:rPr>
          <w:rFonts w:ascii="Arial" w:hAnsi="Arial" w:cs="Arial"/>
          <w:sz w:val="24"/>
          <w:szCs w:val="24"/>
        </w:rPr>
        <w:t xml:space="preserve">Although the % Loss has reduced considerably it is still above the 5% </w:t>
      </w:r>
      <w:r>
        <w:rPr>
          <w:rFonts w:ascii="Arial" w:hAnsi="Arial" w:cs="Arial"/>
          <w:sz w:val="24"/>
          <w:szCs w:val="24"/>
        </w:rPr>
        <w:t>target.  In response to this</w:t>
      </w:r>
      <w:r w:rsidR="00431BD7">
        <w:rPr>
          <w:rFonts w:ascii="Arial" w:hAnsi="Arial" w:cs="Arial"/>
          <w:sz w:val="24"/>
          <w:szCs w:val="24"/>
        </w:rPr>
        <w:t>, the</w:t>
      </w:r>
      <w:r>
        <w:rPr>
          <w:rFonts w:ascii="Arial" w:hAnsi="Arial" w:cs="Arial"/>
          <w:sz w:val="24"/>
          <w:szCs w:val="24"/>
        </w:rPr>
        <w:t xml:space="preserve"> Organisational Development team</w:t>
      </w:r>
      <w:r w:rsidRPr="00DB2FC3">
        <w:rPr>
          <w:rFonts w:ascii="Arial" w:hAnsi="Arial" w:cs="Arial"/>
          <w:sz w:val="24"/>
          <w:szCs w:val="24"/>
        </w:rPr>
        <w:t xml:space="preserve"> aim to reduce this % further by fully utilising the H</w:t>
      </w:r>
      <w:r>
        <w:rPr>
          <w:rFonts w:ascii="Arial" w:hAnsi="Arial" w:cs="Arial"/>
          <w:sz w:val="24"/>
          <w:szCs w:val="24"/>
        </w:rPr>
        <w:t xml:space="preserve">uman Resources </w:t>
      </w:r>
      <w:r w:rsidRPr="00DB2FC3">
        <w:rPr>
          <w:rFonts w:ascii="Arial" w:hAnsi="Arial" w:cs="Arial"/>
          <w:sz w:val="24"/>
          <w:szCs w:val="24"/>
        </w:rPr>
        <w:t xml:space="preserve">Business Partner </w:t>
      </w:r>
      <w:r>
        <w:rPr>
          <w:rFonts w:ascii="Arial" w:hAnsi="Arial" w:cs="Arial"/>
          <w:sz w:val="24"/>
          <w:szCs w:val="24"/>
        </w:rPr>
        <w:t xml:space="preserve">(HRBP) </w:t>
      </w:r>
      <w:r w:rsidRPr="00DB2FC3">
        <w:rPr>
          <w:rFonts w:ascii="Arial" w:hAnsi="Arial" w:cs="Arial"/>
          <w:sz w:val="24"/>
          <w:szCs w:val="24"/>
        </w:rPr>
        <w:t xml:space="preserve">approach adopted at the start of the year.  As part of this new approach </w:t>
      </w:r>
      <w:r w:rsidR="00515D1D" w:rsidRPr="00DB2FC3">
        <w:rPr>
          <w:rFonts w:ascii="Arial" w:hAnsi="Arial" w:cs="Arial"/>
          <w:sz w:val="24"/>
          <w:szCs w:val="24"/>
        </w:rPr>
        <w:t>a designated</w:t>
      </w:r>
      <w:r w:rsidRPr="00DB2FC3">
        <w:rPr>
          <w:rFonts w:ascii="Arial" w:hAnsi="Arial" w:cs="Arial"/>
          <w:sz w:val="24"/>
          <w:szCs w:val="24"/>
        </w:rPr>
        <w:t xml:space="preserve"> HRBP is responsible for all HR related elements of their own </w:t>
      </w:r>
      <w:r w:rsidR="00515D1D" w:rsidRPr="00DB2FC3">
        <w:rPr>
          <w:rFonts w:ascii="Arial" w:hAnsi="Arial" w:cs="Arial"/>
          <w:sz w:val="24"/>
          <w:szCs w:val="24"/>
        </w:rPr>
        <w:t>allocated</w:t>
      </w:r>
      <w:r w:rsidRPr="00DB2FC3">
        <w:rPr>
          <w:rFonts w:ascii="Arial" w:hAnsi="Arial" w:cs="Arial"/>
          <w:sz w:val="24"/>
          <w:szCs w:val="24"/>
        </w:rPr>
        <w:t xml:space="preserve"> Directorate, working closely with Managers to empower them to effectively manage sickness within their areas.  This has been done by the provision of more detailed and regular metrics, </w:t>
      </w:r>
      <w:r>
        <w:rPr>
          <w:rFonts w:ascii="Arial" w:hAnsi="Arial" w:cs="Arial"/>
          <w:sz w:val="24"/>
          <w:szCs w:val="24"/>
        </w:rPr>
        <w:t>alongside</w:t>
      </w:r>
      <w:r w:rsidRPr="00DB2FC3">
        <w:rPr>
          <w:rFonts w:ascii="Arial" w:hAnsi="Arial" w:cs="Arial"/>
          <w:sz w:val="24"/>
          <w:szCs w:val="24"/>
        </w:rPr>
        <w:t xml:space="preserve"> further </w:t>
      </w:r>
      <w:r>
        <w:rPr>
          <w:rFonts w:ascii="Arial" w:hAnsi="Arial" w:cs="Arial"/>
          <w:sz w:val="24"/>
          <w:szCs w:val="24"/>
        </w:rPr>
        <w:t xml:space="preserve">provision of </w:t>
      </w:r>
      <w:r w:rsidRPr="00DB2FC3">
        <w:rPr>
          <w:rFonts w:ascii="Arial" w:hAnsi="Arial" w:cs="Arial"/>
          <w:sz w:val="24"/>
          <w:szCs w:val="24"/>
        </w:rPr>
        <w:t xml:space="preserve">training and mentoring to Managers </w:t>
      </w:r>
      <w:r>
        <w:rPr>
          <w:rFonts w:ascii="Arial" w:hAnsi="Arial" w:cs="Arial"/>
          <w:sz w:val="24"/>
          <w:szCs w:val="24"/>
        </w:rPr>
        <w:t>(</w:t>
      </w:r>
      <w:r w:rsidRPr="00DB2FC3">
        <w:rPr>
          <w:rFonts w:ascii="Arial" w:hAnsi="Arial" w:cs="Arial"/>
          <w:sz w:val="24"/>
          <w:szCs w:val="24"/>
        </w:rPr>
        <w:t>on conducting absence related meetings</w:t>
      </w:r>
      <w:r>
        <w:rPr>
          <w:rFonts w:ascii="Arial" w:hAnsi="Arial" w:cs="Arial"/>
          <w:sz w:val="24"/>
          <w:szCs w:val="24"/>
        </w:rPr>
        <w:t>)</w:t>
      </w:r>
      <w:r w:rsidRPr="00DB2FC3">
        <w:rPr>
          <w:rFonts w:ascii="Arial" w:hAnsi="Arial" w:cs="Arial"/>
          <w:sz w:val="24"/>
          <w:szCs w:val="24"/>
        </w:rPr>
        <w:t xml:space="preserve"> and managing long and short term absence more effectively. </w:t>
      </w:r>
    </w:p>
    <w:p w14:paraId="519F218F" w14:textId="4D7461CB" w:rsidR="008C499D" w:rsidRDefault="00DB2FC3" w:rsidP="008C499D">
      <w:pPr>
        <w:spacing w:line="360" w:lineRule="auto"/>
        <w:rPr>
          <w:rFonts w:ascii="Arial" w:hAnsi="Arial" w:cs="Arial"/>
          <w:sz w:val="24"/>
          <w:szCs w:val="24"/>
        </w:rPr>
      </w:pPr>
      <w:r w:rsidRPr="00DB2FC3">
        <w:rPr>
          <w:rFonts w:ascii="Arial" w:hAnsi="Arial" w:cs="Arial"/>
          <w:sz w:val="24"/>
          <w:szCs w:val="24"/>
        </w:rPr>
        <w:t xml:space="preserve">It can be seen from </w:t>
      </w:r>
      <w:r>
        <w:rPr>
          <w:rFonts w:ascii="Arial" w:hAnsi="Arial" w:cs="Arial"/>
          <w:sz w:val="24"/>
          <w:szCs w:val="24"/>
        </w:rPr>
        <w:t>the lat</w:t>
      </w:r>
      <w:r w:rsidR="00431BD7">
        <w:rPr>
          <w:rFonts w:ascii="Arial" w:hAnsi="Arial" w:cs="Arial"/>
          <w:sz w:val="24"/>
          <w:szCs w:val="24"/>
        </w:rPr>
        <w:t>e</w:t>
      </w:r>
      <w:r>
        <w:rPr>
          <w:rFonts w:ascii="Arial" w:hAnsi="Arial" w:cs="Arial"/>
          <w:sz w:val="24"/>
          <w:szCs w:val="24"/>
        </w:rPr>
        <w:t xml:space="preserve"> quarter stats</w:t>
      </w:r>
      <w:r w:rsidR="00431BD7">
        <w:rPr>
          <w:rFonts w:ascii="Arial" w:hAnsi="Arial" w:cs="Arial"/>
          <w:sz w:val="24"/>
          <w:szCs w:val="24"/>
        </w:rPr>
        <w:t>,</w:t>
      </w:r>
      <w:r>
        <w:rPr>
          <w:rFonts w:ascii="Arial" w:hAnsi="Arial" w:cs="Arial"/>
          <w:sz w:val="24"/>
          <w:szCs w:val="24"/>
        </w:rPr>
        <w:t xml:space="preserve"> that this strategy</w:t>
      </w:r>
      <w:r w:rsidRPr="00DB2FC3">
        <w:rPr>
          <w:rFonts w:ascii="Arial" w:hAnsi="Arial" w:cs="Arial"/>
          <w:sz w:val="24"/>
          <w:szCs w:val="24"/>
        </w:rPr>
        <w:t xml:space="preserve"> is </w:t>
      </w:r>
      <w:r>
        <w:rPr>
          <w:rFonts w:ascii="Arial" w:hAnsi="Arial" w:cs="Arial"/>
          <w:sz w:val="24"/>
          <w:szCs w:val="24"/>
        </w:rPr>
        <w:t>starting to be</w:t>
      </w:r>
      <w:r w:rsidRPr="00DB2FC3">
        <w:rPr>
          <w:rFonts w:ascii="Arial" w:hAnsi="Arial" w:cs="Arial"/>
          <w:sz w:val="24"/>
          <w:szCs w:val="24"/>
        </w:rPr>
        <w:t xml:space="preserve"> effective.  In an effort to address the consistently high number of days lost to mental health related illness the HRBPS are offering tailored 1-1 coaching sessions to employees</w:t>
      </w:r>
      <w:r>
        <w:rPr>
          <w:rFonts w:ascii="Arial" w:hAnsi="Arial" w:cs="Arial"/>
          <w:sz w:val="24"/>
          <w:szCs w:val="24"/>
        </w:rPr>
        <w:t>,</w:t>
      </w:r>
      <w:r w:rsidRPr="00DB2FC3">
        <w:rPr>
          <w:rFonts w:ascii="Arial" w:hAnsi="Arial" w:cs="Arial"/>
          <w:sz w:val="24"/>
          <w:szCs w:val="24"/>
        </w:rPr>
        <w:t xml:space="preserve"> at an earlier stage</w:t>
      </w:r>
      <w:r>
        <w:rPr>
          <w:rFonts w:ascii="Arial" w:hAnsi="Arial" w:cs="Arial"/>
          <w:sz w:val="24"/>
          <w:szCs w:val="24"/>
        </w:rPr>
        <w:t>,</w:t>
      </w:r>
      <w:r w:rsidRPr="00DB2FC3">
        <w:rPr>
          <w:rFonts w:ascii="Arial" w:hAnsi="Arial" w:cs="Arial"/>
          <w:sz w:val="24"/>
          <w:szCs w:val="24"/>
        </w:rPr>
        <w:t xml:space="preserve"> to both help staff who have a history of mental health manage their wellbeing long term</w:t>
      </w:r>
      <w:r>
        <w:rPr>
          <w:rFonts w:ascii="Arial" w:hAnsi="Arial" w:cs="Arial"/>
          <w:sz w:val="24"/>
          <w:szCs w:val="24"/>
        </w:rPr>
        <w:t xml:space="preserve">. In effect </w:t>
      </w:r>
      <w:r w:rsidRPr="00DB2FC3">
        <w:rPr>
          <w:rFonts w:ascii="Arial" w:hAnsi="Arial" w:cs="Arial"/>
          <w:sz w:val="24"/>
          <w:szCs w:val="24"/>
        </w:rPr>
        <w:t xml:space="preserve">helping them to remain at work and to assist those off with mental health related issues return to work and good health.  </w:t>
      </w:r>
      <w:r w:rsidR="008C499D" w:rsidRPr="008C499D">
        <w:rPr>
          <w:rFonts w:ascii="Arial" w:hAnsi="Arial" w:cs="Arial"/>
          <w:sz w:val="24"/>
          <w:szCs w:val="24"/>
        </w:rPr>
        <w:t>.</w:t>
      </w:r>
    </w:p>
    <w:p w14:paraId="5FED0FFB" w14:textId="77777777" w:rsidR="003E42BB" w:rsidRDefault="003E42BB" w:rsidP="00094446">
      <w:pPr>
        <w:pStyle w:val="Heading3"/>
      </w:pPr>
    </w:p>
    <w:p w14:paraId="15918857" w14:textId="4854F1D6" w:rsidR="00094446" w:rsidRDefault="00094446" w:rsidP="00094446">
      <w:pPr>
        <w:pStyle w:val="Heading3"/>
      </w:pPr>
      <w:r>
        <w:t xml:space="preserve">Northern Ireland Councils’ Performance Data </w:t>
      </w:r>
      <w:r w:rsidR="00860129">
        <w:t xml:space="preserve">Average Total Number of Days </w:t>
      </w:r>
      <w:r w:rsidR="00066E01">
        <w:t>Lost</w:t>
      </w:r>
      <w:r w:rsidR="00860129">
        <w:t xml:space="preserve"> </w:t>
      </w:r>
      <w:r w:rsidR="00066E01">
        <w:t xml:space="preserve">(Sickness Absence) </w:t>
      </w:r>
      <w:r>
        <w:t>during 20</w:t>
      </w:r>
      <w:r w:rsidR="00B815EA">
        <w:t>19</w:t>
      </w:r>
      <w:r w:rsidR="00860129">
        <w:t>/</w:t>
      </w:r>
      <w:r w:rsidR="00B815EA">
        <w:t>20</w:t>
      </w:r>
      <w:r w:rsidR="00860129">
        <w:t xml:space="preserve"> a</w:t>
      </w:r>
      <w:r w:rsidR="00B815EA">
        <w:t>nd 2020/21</w:t>
      </w:r>
      <w:r w:rsidR="00860129">
        <w:t>.</w:t>
      </w:r>
    </w:p>
    <w:p w14:paraId="236733F6" w14:textId="77777777" w:rsidR="00B815EA" w:rsidRDefault="00930248" w:rsidP="0079100E">
      <w:pPr>
        <w:spacing w:line="360" w:lineRule="auto"/>
        <w:rPr>
          <w:rFonts w:ascii="Arial" w:hAnsi="Arial" w:cs="Arial"/>
          <w:sz w:val="24"/>
          <w:szCs w:val="24"/>
        </w:rPr>
      </w:pPr>
      <w:r>
        <w:rPr>
          <w:rFonts w:ascii="Arial" w:hAnsi="Arial" w:cs="Arial"/>
          <w:sz w:val="24"/>
          <w:szCs w:val="24"/>
        </w:rPr>
        <w:t>The average numbers of days lost per employee performance data for all eleven Northern Ireland Councils</w:t>
      </w:r>
      <w:r w:rsidR="003E42BB">
        <w:rPr>
          <w:rFonts w:ascii="Arial" w:hAnsi="Arial" w:cs="Arial"/>
          <w:sz w:val="24"/>
          <w:szCs w:val="24"/>
        </w:rPr>
        <w:t xml:space="preserve"> is still not available for 2022 to 2023</w:t>
      </w:r>
      <w:r w:rsidR="00467457" w:rsidRPr="00467457">
        <w:rPr>
          <w:rFonts w:ascii="Arial" w:hAnsi="Arial" w:cs="Arial"/>
          <w:sz w:val="24"/>
          <w:szCs w:val="24"/>
          <w:vertAlign w:val="superscript"/>
        </w:rPr>
        <w:t>2</w:t>
      </w:r>
      <w:r>
        <w:rPr>
          <w:rFonts w:ascii="Arial" w:hAnsi="Arial" w:cs="Arial"/>
          <w:sz w:val="24"/>
          <w:szCs w:val="24"/>
        </w:rPr>
        <w:t xml:space="preserve">. </w:t>
      </w:r>
    </w:p>
    <w:p w14:paraId="5844C365" w14:textId="0A7A972D" w:rsidR="00B815EA" w:rsidRDefault="00930248" w:rsidP="0079100E">
      <w:pPr>
        <w:spacing w:line="360" w:lineRule="auto"/>
        <w:rPr>
          <w:rFonts w:ascii="Arial" w:hAnsi="Arial" w:cs="Arial"/>
          <w:sz w:val="24"/>
          <w:szCs w:val="24"/>
        </w:rPr>
      </w:pPr>
      <w:r>
        <w:rPr>
          <w:rFonts w:ascii="Arial" w:hAnsi="Arial" w:cs="Arial"/>
          <w:sz w:val="24"/>
          <w:szCs w:val="24"/>
        </w:rPr>
        <w:t xml:space="preserve">Reflection on the figures supplied to date </w:t>
      </w:r>
      <w:r w:rsidR="0079100E">
        <w:rPr>
          <w:rFonts w:ascii="Arial" w:hAnsi="Arial" w:cs="Arial"/>
          <w:sz w:val="24"/>
          <w:szCs w:val="24"/>
        </w:rPr>
        <w:t xml:space="preserve">from DfC, </w:t>
      </w:r>
      <w:r>
        <w:rPr>
          <w:rFonts w:ascii="Arial" w:hAnsi="Arial" w:cs="Arial"/>
          <w:sz w:val="24"/>
          <w:szCs w:val="24"/>
        </w:rPr>
        <w:t xml:space="preserve">demonstrates that Mid Ulster </w:t>
      </w:r>
      <w:r w:rsidR="00B815EA">
        <w:rPr>
          <w:rFonts w:ascii="Arial" w:hAnsi="Arial" w:cs="Arial"/>
          <w:sz w:val="24"/>
          <w:szCs w:val="24"/>
        </w:rPr>
        <w:t>during 2019/20 recorded the second lowest figure of 5.32%</w:t>
      </w:r>
      <w:r w:rsidR="009C6B7D">
        <w:rPr>
          <w:rFonts w:ascii="Arial" w:hAnsi="Arial" w:cs="Arial"/>
          <w:sz w:val="24"/>
          <w:szCs w:val="24"/>
        </w:rPr>
        <w:t>. T</w:t>
      </w:r>
      <w:r w:rsidR="00B815EA">
        <w:rPr>
          <w:rFonts w:ascii="Arial" w:hAnsi="Arial" w:cs="Arial"/>
          <w:sz w:val="24"/>
          <w:szCs w:val="24"/>
        </w:rPr>
        <w:t>he lowest recorded absence figure, during that year, was obtained by Mid and East Antrim Council (with 4.84%</w:t>
      </w:r>
      <w:r w:rsidR="009C6B7D">
        <w:rPr>
          <w:rFonts w:ascii="Arial" w:hAnsi="Arial" w:cs="Arial"/>
          <w:sz w:val="24"/>
          <w:szCs w:val="24"/>
        </w:rPr>
        <w:t>, equivalent to 10.64 lost days per employee</w:t>
      </w:r>
      <w:r w:rsidR="00B815EA">
        <w:rPr>
          <w:rFonts w:ascii="Arial" w:hAnsi="Arial" w:cs="Arial"/>
          <w:sz w:val="24"/>
          <w:szCs w:val="24"/>
        </w:rPr>
        <w:t xml:space="preserve">) and the annual Council average was 6.46 %. The highest recorded </w:t>
      </w:r>
      <w:r w:rsidR="009C6B7D">
        <w:rPr>
          <w:rFonts w:ascii="Arial" w:hAnsi="Arial" w:cs="Arial"/>
          <w:sz w:val="24"/>
          <w:szCs w:val="24"/>
        </w:rPr>
        <w:t xml:space="preserve">annual </w:t>
      </w:r>
      <w:r w:rsidR="00B815EA">
        <w:rPr>
          <w:rFonts w:ascii="Arial" w:hAnsi="Arial" w:cs="Arial"/>
          <w:sz w:val="24"/>
          <w:szCs w:val="24"/>
        </w:rPr>
        <w:t xml:space="preserve">absence figures appeared in Armagh, Banbridge and Craigavon Council </w:t>
      </w:r>
      <w:r w:rsidR="009C6B7D">
        <w:rPr>
          <w:rFonts w:ascii="Arial" w:hAnsi="Arial" w:cs="Arial"/>
          <w:sz w:val="24"/>
          <w:szCs w:val="24"/>
        </w:rPr>
        <w:t>at 8.31% (2019/20 and equates to 18.28 total days lost per employee).</w:t>
      </w:r>
    </w:p>
    <w:p w14:paraId="30F0881F" w14:textId="2CBB8E57" w:rsidR="00860129" w:rsidRDefault="00B815EA" w:rsidP="00930248">
      <w:pPr>
        <w:spacing w:line="360" w:lineRule="auto"/>
        <w:contextualSpacing/>
        <w:rPr>
          <w:rFonts w:ascii="Arial" w:hAnsi="Arial" w:cs="Arial"/>
          <w:sz w:val="24"/>
          <w:szCs w:val="24"/>
        </w:rPr>
      </w:pPr>
      <w:r>
        <w:rPr>
          <w:rFonts w:ascii="Arial" w:hAnsi="Arial" w:cs="Arial"/>
          <w:sz w:val="24"/>
          <w:szCs w:val="24"/>
        </w:rPr>
        <w:t>During 2020 to 2021 Mid Ulster recorded the third lowest absence figure, namely 4.42</w:t>
      </w:r>
      <w:r w:rsidR="009C6B7D">
        <w:rPr>
          <w:rFonts w:ascii="Arial" w:hAnsi="Arial" w:cs="Arial"/>
          <w:sz w:val="24"/>
          <w:szCs w:val="24"/>
        </w:rPr>
        <w:t>%</w:t>
      </w:r>
      <w:r>
        <w:rPr>
          <w:rFonts w:ascii="Arial" w:hAnsi="Arial" w:cs="Arial"/>
          <w:sz w:val="24"/>
          <w:szCs w:val="24"/>
        </w:rPr>
        <w:t>, the l</w:t>
      </w:r>
      <w:r w:rsidR="009C6B7D">
        <w:rPr>
          <w:rFonts w:ascii="Arial" w:hAnsi="Arial" w:cs="Arial"/>
          <w:sz w:val="24"/>
          <w:szCs w:val="24"/>
        </w:rPr>
        <w:t xml:space="preserve">owest recording was in Mid and </w:t>
      </w:r>
      <w:r>
        <w:rPr>
          <w:rFonts w:ascii="Arial" w:hAnsi="Arial" w:cs="Arial"/>
          <w:sz w:val="24"/>
          <w:szCs w:val="24"/>
        </w:rPr>
        <w:t xml:space="preserve">East Antrim Council </w:t>
      </w:r>
      <w:r w:rsidR="009C6B7D">
        <w:rPr>
          <w:rFonts w:ascii="Arial" w:hAnsi="Arial" w:cs="Arial"/>
          <w:sz w:val="24"/>
          <w:szCs w:val="24"/>
        </w:rPr>
        <w:t>2.1</w:t>
      </w:r>
      <w:r>
        <w:rPr>
          <w:rFonts w:ascii="Arial" w:hAnsi="Arial" w:cs="Arial"/>
          <w:sz w:val="24"/>
          <w:szCs w:val="24"/>
        </w:rPr>
        <w:t>3%</w:t>
      </w:r>
      <w:r w:rsidR="009C6B7D">
        <w:rPr>
          <w:rFonts w:ascii="Arial" w:hAnsi="Arial" w:cs="Arial"/>
          <w:sz w:val="24"/>
          <w:szCs w:val="24"/>
        </w:rPr>
        <w:t xml:space="preserve"> (equivalent to 4.68 days lost per employee</w:t>
      </w:r>
      <w:r>
        <w:rPr>
          <w:rFonts w:ascii="Arial" w:hAnsi="Arial" w:cs="Arial"/>
          <w:sz w:val="24"/>
          <w:szCs w:val="24"/>
        </w:rPr>
        <w:t xml:space="preserve">, the highest recorded absence was in ABC Council </w:t>
      </w:r>
      <w:r w:rsidR="009C6B7D">
        <w:rPr>
          <w:rFonts w:ascii="Arial" w:hAnsi="Arial" w:cs="Arial"/>
          <w:sz w:val="24"/>
          <w:szCs w:val="24"/>
        </w:rPr>
        <w:t xml:space="preserve">was 7.12% and the NI </w:t>
      </w:r>
      <w:r w:rsidR="00515D1D">
        <w:rPr>
          <w:rFonts w:ascii="Arial" w:hAnsi="Arial" w:cs="Arial"/>
          <w:sz w:val="24"/>
          <w:szCs w:val="24"/>
        </w:rPr>
        <w:t>Council</w:t>
      </w:r>
      <w:r w:rsidR="009C6B7D">
        <w:rPr>
          <w:rFonts w:ascii="Arial" w:hAnsi="Arial" w:cs="Arial"/>
          <w:sz w:val="24"/>
          <w:szCs w:val="24"/>
        </w:rPr>
        <w:t xml:space="preserve"> average was 4.79% (equivalent to 10.54 days lost per employee)</w:t>
      </w:r>
    </w:p>
    <w:p w14:paraId="0204C8EA" w14:textId="77777777" w:rsidR="00FF6499" w:rsidRDefault="00FF6499" w:rsidP="00930248">
      <w:pPr>
        <w:spacing w:line="360" w:lineRule="auto"/>
        <w:contextualSpacing/>
        <w:rPr>
          <w:rFonts w:ascii="Arial" w:hAnsi="Arial" w:cs="Arial"/>
          <w:sz w:val="24"/>
          <w:szCs w:val="24"/>
        </w:rPr>
      </w:pPr>
    </w:p>
    <w:p w14:paraId="7164082A" w14:textId="28991EAC" w:rsidR="00930248" w:rsidRDefault="00542684" w:rsidP="00930248">
      <w:pPr>
        <w:pStyle w:val="Heading4"/>
        <w:rPr>
          <w:sz w:val="24"/>
          <w:szCs w:val="24"/>
        </w:rPr>
      </w:pPr>
      <w:r w:rsidRPr="00542684">
        <w:rPr>
          <w:sz w:val="24"/>
          <w:szCs w:val="24"/>
        </w:rPr>
        <w:t>G</w:t>
      </w:r>
      <w:r w:rsidR="00EF346D" w:rsidRPr="00542684">
        <w:rPr>
          <w:sz w:val="24"/>
          <w:szCs w:val="24"/>
        </w:rPr>
        <w:t>raph</w:t>
      </w:r>
      <w:r w:rsidRPr="00542684">
        <w:rPr>
          <w:sz w:val="24"/>
          <w:szCs w:val="24"/>
        </w:rPr>
        <w:t xml:space="preserve"> </w:t>
      </w:r>
      <w:r w:rsidR="00976B31" w:rsidRPr="00542684">
        <w:rPr>
          <w:sz w:val="24"/>
          <w:szCs w:val="24"/>
        </w:rPr>
        <w:t>- NI</w:t>
      </w:r>
      <w:r w:rsidR="00FF6499">
        <w:rPr>
          <w:sz w:val="24"/>
          <w:szCs w:val="24"/>
        </w:rPr>
        <w:t xml:space="preserve"> Councils Average Days Lost 2019/20 and 2020/21</w:t>
      </w:r>
    </w:p>
    <w:p w14:paraId="153A783D" w14:textId="77777777" w:rsidR="00FF6499" w:rsidRPr="00FF6499" w:rsidRDefault="00FF6499" w:rsidP="00FF6499"/>
    <w:p w14:paraId="00742B71" w14:textId="62279B38" w:rsidR="00795FCE" w:rsidRDefault="00FF6499" w:rsidP="00930248">
      <w:r>
        <w:rPr>
          <w:noProof/>
          <w:lang w:eastAsia="en-GB"/>
        </w:rPr>
        <w:drawing>
          <wp:inline distT="0" distB="0" distL="0" distR="0" wp14:anchorId="247A8EC2" wp14:editId="6218B4EA">
            <wp:extent cx="5499100" cy="2743200"/>
            <wp:effectExtent l="0" t="0" r="6350" b="0"/>
            <wp:docPr id="74" name="Chart 74" descr="Graph depicts NI Councils Average Days Lost 2019/20 and 2020/21" title="Graph - NI Councils Average Days Lost 2019/20 and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DEBA93C" w14:textId="4A9B2C31" w:rsidR="00EF346D" w:rsidRPr="00930248" w:rsidRDefault="004105B3" w:rsidP="00930248">
      <w:r>
        <w:t>*FTE denotes Full Time Equivalent Employee</w:t>
      </w:r>
    </w:p>
    <w:p w14:paraId="5CE936AE" w14:textId="77777777" w:rsidR="0079100E" w:rsidRDefault="0079100E" w:rsidP="008918E0">
      <w:pPr>
        <w:spacing w:line="360" w:lineRule="auto"/>
        <w:rPr>
          <w:rFonts w:ascii="Arial" w:hAnsi="Arial" w:cs="Arial"/>
          <w:sz w:val="24"/>
          <w:szCs w:val="24"/>
          <w:vertAlign w:val="superscript"/>
        </w:rPr>
      </w:pPr>
    </w:p>
    <w:p w14:paraId="56369540" w14:textId="096AAFDC" w:rsidR="00DB3626" w:rsidRDefault="00467457" w:rsidP="008918E0">
      <w:pPr>
        <w:spacing w:line="360" w:lineRule="auto"/>
        <w:rPr>
          <w:rFonts w:ascii="Arial" w:eastAsia="Times New Roman" w:hAnsi="Arial" w:cs="Arial"/>
          <w:i/>
          <w:iCs/>
          <w:color w:val="000000"/>
          <w:sz w:val="24"/>
          <w:szCs w:val="24"/>
          <w:lang w:eastAsia="en-GB"/>
        </w:rPr>
      </w:pPr>
      <w:r w:rsidRPr="00467457">
        <w:rPr>
          <w:rFonts w:ascii="Arial" w:hAnsi="Arial" w:cs="Arial"/>
          <w:sz w:val="24"/>
          <w:szCs w:val="24"/>
          <w:vertAlign w:val="superscript"/>
        </w:rPr>
        <w:t xml:space="preserve">2 </w:t>
      </w:r>
      <w:r>
        <w:rPr>
          <w:rFonts w:ascii="Arial" w:hAnsi="Arial" w:cs="Arial"/>
          <w:sz w:val="24"/>
          <w:szCs w:val="24"/>
        </w:rPr>
        <w:t>NI Councils performance dat</w:t>
      </w:r>
      <w:r w:rsidR="003E42BB">
        <w:rPr>
          <w:rFonts w:ascii="Arial" w:hAnsi="Arial" w:cs="Arial"/>
          <w:sz w:val="24"/>
          <w:szCs w:val="24"/>
        </w:rPr>
        <w:t>a for 2022/23 is usually supplied by</w:t>
      </w:r>
      <w:r>
        <w:rPr>
          <w:rFonts w:ascii="Arial" w:hAnsi="Arial" w:cs="Arial"/>
          <w:sz w:val="24"/>
          <w:szCs w:val="24"/>
        </w:rPr>
        <w:t xml:space="preserve"> the Department </w:t>
      </w:r>
      <w:r w:rsidR="00605C11">
        <w:rPr>
          <w:rFonts w:ascii="Arial" w:hAnsi="Arial" w:cs="Arial"/>
          <w:sz w:val="24"/>
          <w:szCs w:val="24"/>
        </w:rPr>
        <w:t>of</w:t>
      </w:r>
      <w:r>
        <w:rPr>
          <w:rFonts w:ascii="Arial" w:hAnsi="Arial" w:cs="Arial"/>
          <w:sz w:val="24"/>
          <w:szCs w:val="24"/>
        </w:rPr>
        <w:t xml:space="preserve"> Communities</w:t>
      </w:r>
      <w:r w:rsidR="003E42BB">
        <w:rPr>
          <w:rFonts w:ascii="Arial" w:hAnsi="Arial" w:cs="Arial"/>
          <w:sz w:val="24"/>
          <w:szCs w:val="24"/>
        </w:rPr>
        <w:t xml:space="preserve">, the data has </w:t>
      </w:r>
      <w:r w:rsidR="00BA0D24">
        <w:rPr>
          <w:rFonts w:ascii="Arial" w:hAnsi="Arial" w:cs="Arial"/>
          <w:sz w:val="24"/>
          <w:szCs w:val="24"/>
        </w:rPr>
        <w:t>not been forwarded for 2021/22</w:t>
      </w:r>
      <w:r w:rsidR="003E42BB">
        <w:rPr>
          <w:rFonts w:ascii="Arial" w:hAnsi="Arial" w:cs="Arial"/>
          <w:sz w:val="24"/>
          <w:szCs w:val="24"/>
        </w:rPr>
        <w:t>.</w:t>
      </w:r>
      <w:r w:rsidR="00DB3626">
        <w:rPr>
          <w:rFonts w:ascii="Arial" w:eastAsia="Times New Roman" w:hAnsi="Arial" w:cs="Arial"/>
          <w:i/>
          <w:iCs/>
          <w:color w:val="000000"/>
          <w:sz w:val="24"/>
          <w:szCs w:val="24"/>
          <w:lang w:eastAsia="en-GB"/>
        </w:rPr>
        <w:br w:type="page"/>
      </w:r>
    </w:p>
    <w:p w14:paraId="2127270F" w14:textId="07D2C2BF" w:rsidR="001A0207" w:rsidRDefault="006230EA" w:rsidP="00AE0BA9">
      <w:pPr>
        <w:pStyle w:val="Heading2"/>
        <w:spacing w:line="360" w:lineRule="auto"/>
      </w:pPr>
      <w:r>
        <w:t>8</w:t>
      </w:r>
      <w:r w:rsidR="00E0419D">
        <w:t>.</w:t>
      </w:r>
      <w:r w:rsidR="001A0207" w:rsidRPr="002A3C39">
        <w:t xml:space="preserve">0 </w:t>
      </w:r>
      <w:r w:rsidR="0029549A">
        <w:tab/>
        <w:t>Overall A</w:t>
      </w:r>
      <w:r w:rsidR="00BB42BD">
        <w:t>ss</w:t>
      </w:r>
      <w:r w:rsidR="001159AB">
        <w:t>essment for 2022</w:t>
      </w:r>
      <w:r w:rsidR="00BB42BD">
        <w:t xml:space="preserve"> t</w:t>
      </w:r>
      <w:r w:rsidR="001159AB">
        <w:t>o 2023</w:t>
      </w:r>
    </w:p>
    <w:p w14:paraId="55CC4F55" w14:textId="3436D208" w:rsidR="00321E85" w:rsidRDefault="00321E85" w:rsidP="00321E85">
      <w:pPr>
        <w:pStyle w:val="NormalWeb"/>
        <w:shd w:val="clear" w:color="auto" w:fill="FFFFFF"/>
        <w:spacing w:line="360" w:lineRule="auto"/>
        <w:rPr>
          <w:rFonts w:ascii="Arial" w:hAnsi="Arial" w:cs="Arial"/>
        </w:rPr>
      </w:pPr>
      <w:r>
        <w:rPr>
          <w:rFonts w:ascii="Arial" w:hAnsi="Arial" w:cs="Arial"/>
        </w:rPr>
        <w:t xml:space="preserve">As we came to the end of 2022 to 2023, it seems that every year recently has been </w:t>
      </w:r>
      <w:r w:rsidR="00515D1D">
        <w:rPr>
          <w:rFonts w:ascii="Arial" w:hAnsi="Arial" w:cs="Arial"/>
        </w:rPr>
        <w:t>described</w:t>
      </w:r>
      <w:r>
        <w:rPr>
          <w:rFonts w:ascii="Arial" w:hAnsi="Arial" w:cs="Arial"/>
        </w:rPr>
        <w:t xml:space="preserve"> as an “extraordinary year”. I</w:t>
      </w:r>
      <w:r w:rsidRPr="003C69A0">
        <w:rPr>
          <w:rFonts w:ascii="Helvetica" w:hAnsi="Helvetica" w:cs="Helvetica"/>
          <w:color w:val="212121"/>
        </w:rPr>
        <w:t>t remains an extraordinarily difficult time for local government as well as for the many differing and diverse communities, businesses, and sectors we serve</w:t>
      </w:r>
      <w:r>
        <w:rPr>
          <w:rFonts w:ascii="Arial" w:hAnsi="Arial" w:cs="Arial"/>
        </w:rPr>
        <w:t>. The last twelve months have seen our communities, still recovering from the impacts of Covid-19</w:t>
      </w:r>
      <w:r w:rsidR="00BE1EDF">
        <w:rPr>
          <w:rFonts w:ascii="Arial" w:hAnsi="Arial" w:cs="Arial"/>
        </w:rPr>
        <w:t>,</w:t>
      </w:r>
      <w:r>
        <w:rPr>
          <w:rFonts w:ascii="Arial" w:hAnsi="Arial" w:cs="Arial"/>
        </w:rPr>
        <w:t xml:space="preserve"> now faced with new challenges, most acutely the rising cost of living </w:t>
      </w:r>
      <w:r w:rsidR="00413FE1">
        <w:rPr>
          <w:rFonts w:ascii="Arial" w:hAnsi="Arial" w:cs="Arial"/>
        </w:rPr>
        <w:t>and</w:t>
      </w:r>
      <w:r>
        <w:rPr>
          <w:rFonts w:ascii="Arial" w:hAnsi="Arial" w:cs="Arial"/>
        </w:rPr>
        <w:t xml:space="preserve"> inflationary pressures</w:t>
      </w:r>
      <w:r w:rsidR="001159AB">
        <w:rPr>
          <w:rFonts w:ascii="Arial" w:hAnsi="Arial" w:cs="Arial"/>
        </w:rPr>
        <w:t>.</w:t>
      </w:r>
      <w:r>
        <w:rPr>
          <w:rFonts w:ascii="Arial" w:hAnsi="Arial" w:cs="Arial"/>
        </w:rPr>
        <w:t xml:space="preserve"> </w:t>
      </w:r>
    </w:p>
    <w:p w14:paraId="4E208FCB" w14:textId="301B38A9" w:rsidR="00321E85" w:rsidRDefault="00321E85" w:rsidP="00321E85">
      <w:pPr>
        <w:pStyle w:val="NormalWeb"/>
        <w:shd w:val="clear" w:color="auto" w:fill="FFFFFF"/>
        <w:spacing w:line="360" w:lineRule="auto"/>
        <w:rPr>
          <w:rFonts w:ascii="Arial" w:hAnsi="Arial" w:cs="Arial"/>
        </w:rPr>
      </w:pPr>
      <w:r>
        <w:rPr>
          <w:rFonts w:ascii="Arial" w:hAnsi="Arial" w:cs="Arial"/>
        </w:rPr>
        <w:t xml:space="preserve">This report is an opportunity to reflect on what has been achieved in respect of performance improvement in the last twelve months, and how we have continued to support our residents and businesses in 2022/23. At the heart of everything we do is working together, with our local businesses, </w:t>
      </w:r>
      <w:r w:rsidR="00413FE1">
        <w:rPr>
          <w:rFonts w:ascii="Arial" w:hAnsi="Arial" w:cs="Arial"/>
        </w:rPr>
        <w:t>voluntary</w:t>
      </w:r>
      <w:r>
        <w:rPr>
          <w:rFonts w:ascii="Arial" w:hAnsi="Arial" w:cs="Arial"/>
        </w:rPr>
        <w:t xml:space="preserve"> and community sectors as wel</w:t>
      </w:r>
      <w:r w:rsidR="001159AB">
        <w:rPr>
          <w:rFonts w:ascii="Arial" w:hAnsi="Arial" w:cs="Arial"/>
        </w:rPr>
        <w:t>l as our public sector partners</w:t>
      </w:r>
      <w:r>
        <w:rPr>
          <w:rFonts w:ascii="Arial" w:hAnsi="Arial" w:cs="Arial"/>
        </w:rPr>
        <w:t>.</w:t>
      </w:r>
    </w:p>
    <w:p w14:paraId="6FB4E58D" w14:textId="23DE9408" w:rsidR="00BB1C92" w:rsidRPr="00BD2EAE" w:rsidRDefault="001159AB" w:rsidP="00173E9E">
      <w:pPr>
        <w:pStyle w:val="NormalWeb"/>
        <w:shd w:val="clear" w:color="auto" w:fill="FFFFFF"/>
        <w:spacing w:line="360" w:lineRule="auto"/>
        <w:rPr>
          <w:rFonts w:ascii="Arial" w:hAnsi="Arial" w:cs="Arial"/>
        </w:rPr>
      </w:pPr>
      <w:r>
        <w:rPr>
          <w:rFonts w:ascii="Arial" w:hAnsi="Arial" w:cs="Arial"/>
        </w:rPr>
        <w:t xml:space="preserve">In many ways our services are still seen to be “building out of the Pandemic </w:t>
      </w:r>
      <w:r w:rsidR="00413FE1">
        <w:rPr>
          <w:rFonts w:ascii="Arial" w:hAnsi="Arial" w:cs="Arial"/>
        </w:rPr>
        <w:t>“during</w:t>
      </w:r>
      <w:r>
        <w:rPr>
          <w:rFonts w:ascii="Arial" w:hAnsi="Arial" w:cs="Arial"/>
        </w:rPr>
        <w:t xml:space="preserve"> 2022 to 2023</w:t>
      </w:r>
      <w:r w:rsidR="00173E9E">
        <w:rPr>
          <w:rFonts w:ascii="Arial" w:hAnsi="Arial" w:cs="Arial"/>
        </w:rPr>
        <w:t xml:space="preserve">. </w:t>
      </w:r>
      <w:r w:rsidR="00C026DC" w:rsidRPr="00BD2EAE">
        <w:rPr>
          <w:rFonts w:ascii="Arial" w:hAnsi="Arial" w:cs="Arial"/>
        </w:rPr>
        <w:t xml:space="preserve">The Council still performs well across many of the Corporate Health </w:t>
      </w:r>
      <w:r w:rsidR="0078379A" w:rsidRPr="00BD2EAE">
        <w:rPr>
          <w:rFonts w:ascii="Arial" w:hAnsi="Arial" w:cs="Arial"/>
        </w:rPr>
        <w:t xml:space="preserve">and Service </w:t>
      </w:r>
      <w:r w:rsidR="00C026DC" w:rsidRPr="00BD2EAE">
        <w:rPr>
          <w:rFonts w:ascii="Arial" w:hAnsi="Arial" w:cs="Arial"/>
        </w:rPr>
        <w:t>indicators</w:t>
      </w:r>
      <w:r w:rsidR="0079100E">
        <w:rPr>
          <w:rFonts w:ascii="Arial" w:hAnsi="Arial" w:cs="Arial"/>
        </w:rPr>
        <w:t>,</w:t>
      </w:r>
      <w:r w:rsidR="00C026DC" w:rsidRPr="00BD2EAE">
        <w:rPr>
          <w:rFonts w:ascii="Arial" w:hAnsi="Arial" w:cs="Arial"/>
        </w:rPr>
        <w:t xml:space="preserve"> in what has been </w:t>
      </w:r>
      <w:r w:rsidR="00F30A65" w:rsidRPr="00BD2EAE">
        <w:rPr>
          <w:rFonts w:ascii="Arial" w:hAnsi="Arial" w:cs="Arial"/>
        </w:rPr>
        <w:t>again another challenging year</w:t>
      </w:r>
      <w:r w:rsidR="00BD2EAE" w:rsidRPr="00BD2EAE">
        <w:rPr>
          <w:rFonts w:ascii="Arial" w:hAnsi="Arial" w:cs="Arial"/>
        </w:rPr>
        <w:t xml:space="preserve">, </w:t>
      </w:r>
      <w:r w:rsidR="00F50202">
        <w:rPr>
          <w:rFonts w:ascii="Arial" w:hAnsi="Arial" w:cs="Arial"/>
        </w:rPr>
        <w:t>with particular regard</w:t>
      </w:r>
      <w:r w:rsidR="00BD2EAE" w:rsidRPr="00BD2EAE">
        <w:rPr>
          <w:rFonts w:ascii="Arial" w:hAnsi="Arial" w:cs="Arial"/>
        </w:rPr>
        <w:t xml:space="preserve"> the economy</w:t>
      </w:r>
      <w:r w:rsidR="00F50202">
        <w:rPr>
          <w:rFonts w:ascii="Arial" w:hAnsi="Arial" w:cs="Arial"/>
        </w:rPr>
        <w:t>,</w:t>
      </w:r>
      <w:r w:rsidR="00BD2EAE" w:rsidRPr="00BD2EAE">
        <w:rPr>
          <w:rFonts w:ascii="Arial" w:hAnsi="Arial" w:cs="Arial"/>
        </w:rPr>
        <w:t xml:space="preserve"> cost of living crisis</w:t>
      </w:r>
      <w:r w:rsidR="00F50202">
        <w:rPr>
          <w:rFonts w:ascii="Arial" w:hAnsi="Arial" w:cs="Arial"/>
        </w:rPr>
        <w:t xml:space="preserve"> and inflation</w:t>
      </w:r>
      <w:r w:rsidR="00C026DC" w:rsidRPr="00BD2EAE">
        <w:rPr>
          <w:rFonts w:ascii="Arial" w:hAnsi="Arial" w:cs="Arial"/>
        </w:rPr>
        <w:t>. In the remaining areas where there is scope for bui</w:t>
      </w:r>
      <w:r w:rsidR="00F50202">
        <w:rPr>
          <w:rFonts w:ascii="Arial" w:hAnsi="Arial" w:cs="Arial"/>
        </w:rPr>
        <w:t>lding on levels of performance,</w:t>
      </w:r>
      <w:r w:rsidR="00A72B4E">
        <w:rPr>
          <w:rFonts w:ascii="Arial" w:hAnsi="Arial" w:cs="Arial"/>
        </w:rPr>
        <w:t xml:space="preserve"> our </w:t>
      </w:r>
      <w:r w:rsidR="00C026DC" w:rsidRPr="00BD2EAE">
        <w:rPr>
          <w:rFonts w:ascii="Arial" w:hAnsi="Arial" w:cs="Arial"/>
        </w:rPr>
        <w:t>services are assessing targets as part of plans for re</w:t>
      </w:r>
      <w:r w:rsidR="00F30A65" w:rsidRPr="00BD2EAE">
        <w:rPr>
          <w:rFonts w:ascii="Arial" w:hAnsi="Arial" w:cs="Arial"/>
        </w:rPr>
        <w:t>-building</w:t>
      </w:r>
      <w:r w:rsidR="00BD2EAE" w:rsidRPr="00BD2EAE">
        <w:rPr>
          <w:rFonts w:ascii="Arial" w:hAnsi="Arial" w:cs="Arial"/>
        </w:rPr>
        <w:t>, (post-pandemic)</w:t>
      </w:r>
      <w:r w:rsidR="008E08C9">
        <w:rPr>
          <w:rFonts w:ascii="Arial" w:hAnsi="Arial" w:cs="Arial"/>
        </w:rPr>
        <w:t>. S</w:t>
      </w:r>
      <w:r w:rsidR="0079100E">
        <w:rPr>
          <w:rFonts w:ascii="Arial" w:hAnsi="Arial" w:cs="Arial"/>
        </w:rPr>
        <w:t>ervices will</w:t>
      </w:r>
      <w:r w:rsidR="00C026DC" w:rsidRPr="00BD2EAE">
        <w:rPr>
          <w:rFonts w:ascii="Arial" w:hAnsi="Arial" w:cs="Arial"/>
        </w:rPr>
        <w:t xml:space="preserve"> closely monitor progress and take appropriate action. </w:t>
      </w:r>
    </w:p>
    <w:p w14:paraId="4DE6ACFA" w14:textId="27C07035" w:rsidR="00A72B4E" w:rsidRDefault="00302ADE" w:rsidP="00FC452D">
      <w:pPr>
        <w:spacing w:line="360" w:lineRule="auto"/>
        <w:rPr>
          <w:rFonts w:ascii="Arial" w:hAnsi="Arial" w:cs="Arial"/>
          <w:color w:val="000000"/>
          <w:sz w:val="24"/>
          <w:szCs w:val="24"/>
        </w:rPr>
      </w:pPr>
      <w:r w:rsidRPr="001159AB">
        <w:rPr>
          <w:rFonts w:ascii="Arial" w:hAnsi="Arial" w:cs="Arial"/>
          <w:color w:val="000000"/>
          <w:sz w:val="24"/>
          <w:szCs w:val="24"/>
        </w:rPr>
        <w:t xml:space="preserve">Mid Ulster District Council has continued to achieve </w:t>
      </w:r>
      <w:r w:rsidR="00037026" w:rsidRPr="001159AB">
        <w:rPr>
          <w:rFonts w:ascii="Arial" w:hAnsi="Arial" w:cs="Arial"/>
          <w:color w:val="000000"/>
          <w:sz w:val="24"/>
          <w:szCs w:val="24"/>
        </w:rPr>
        <w:t>robust</w:t>
      </w:r>
      <w:r w:rsidRPr="001159AB">
        <w:rPr>
          <w:rFonts w:ascii="Arial" w:hAnsi="Arial" w:cs="Arial"/>
          <w:color w:val="000000"/>
          <w:sz w:val="24"/>
          <w:szCs w:val="24"/>
        </w:rPr>
        <w:t xml:space="preserve"> performance results</w:t>
      </w:r>
      <w:r w:rsidRPr="001159AB">
        <w:rPr>
          <w:rFonts w:ascii="Arial" w:hAnsi="Arial" w:cs="Arial"/>
          <w:color w:val="000000"/>
        </w:rPr>
        <w:t xml:space="preserve"> </w:t>
      </w:r>
      <w:r w:rsidRPr="001159AB">
        <w:rPr>
          <w:rFonts w:ascii="Arial" w:hAnsi="Arial" w:cs="Arial"/>
          <w:color w:val="000000"/>
          <w:sz w:val="24"/>
          <w:szCs w:val="24"/>
        </w:rPr>
        <w:t>across many areas including</w:t>
      </w:r>
      <w:r w:rsidR="0079100E">
        <w:rPr>
          <w:rFonts w:ascii="Arial" w:hAnsi="Arial" w:cs="Arial"/>
          <w:color w:val="000000"/>
          <w:sz w:val="24"/>
          <w:szCs w:val="24"/>
        </w:rPr>
        <w:t xml:space="preserve"> waste data </w:t>
      </w:r>
      <w:r w:rsidR="00457F36" w:rsidRPr="001159AB">
        <w:rPr>
          <w:rFonts w:ascii="Arial" w:hAnsi="Arial" w:cs="Arial"/>
          <w:color w:val="000000"/>
          <w:sz w:val="24"/>
          <w:szCs w:val="24"/>
        </w:rPr>
        <w:t>,</w:t>
      </w:r>
      <w:r w:rsidRPr="001159AB">
        <w:rPr>
          <w:rFonts w:ascii="Arial" w:hAnsi="Arial" w:cs="Arial"/>
          <w:color w:val="000000"/>
          <w:sz w:val="24"/>
          <w:szCs w:val="24"/>
        </w:rPr>
        <w:t xml:space="preserve"> </w:t>
      </w:r>
      <w:r w:rsidR="00FC452D" w:rsidRPr="001159AB">
        <w:rPr>
          <w:rFonts w:ascii="Arial" w:hAnsi="Arial" w:cs="Arial"/>
          <w:color w:val="000000"/>
          <w:sz w:val="24"/>
          <w:szCs w:val="24"/>
        </w:rPr>
        <w:t>maintaining excellent household recycling rates</w:t>
      </w:r>
      <w:r w:rsidR="001159AB">
        <w:rPr>
          <w:rFonts w:ascii="Arial" w:hAnsi="Arial" w:cs="Arial"/>
          <w:color w:val="000000"/>
          <w:sz w:val="24"/>
          <w:szCs w:val="24"/>
        </w:rPr>
        <w:t>, has reduced biodegra</w:t>
      </w:r>
      <w:r w:rsidR="00413FE1">
        <w:rPr>
          <w:rFonts w:ascii="Arial" w:hAnsi="Arial" w:cs="Arial"/>
          <w:color w:val="000000"/>
          <w:sz w:val="24"/>
          <w:szCs w:val="24"/>
        </w:rPr>
        <w:t>da</w:t>
      </w:r>
      <w:r w:rsidR="001159AB">
        <w:rPr>
          <w:rFonts w:ascii="Arial" w:hAnsi="Arial" w:cs="Arial"/>
          <w:color w:val="000000"/>
          <w:sz w:val="24"/>
          <w:szCs w:val="24"/>
        </w:rPr>
        <w:t>ble</w:t>
      </w:r>
      <w:r w:rsidR="004835E0">
        <w:rPr>
          <w:rFonts w:ascii="Arial" w:hAnsi="Arial" w:cs="Arial"/>
          <w:color w:val="000000"/>
          <w:sz w:val="24"/>
          <w:szCs w:val="24"/>
        </w:rPr>
        <w:t xml:space="preserve"> </w:t>
      </w:r>
      <w:r w:rsidR="001159AB">
        <w:rPr>
          <w:rFonts w:ascii="Arial" w:hAnsi="Arial" w:cs="Arial"/>
          <w:color w:val="000000"/>
          <w:sz w:val="24"/>
          <w:szCs w:val="24"/>
        </w:rPr>
        <w:t>(LAC) mu</w:t>
      </w:r>
      <w:r w:rsidR="004835E0">
        <w:rPr>
          <w:rFonts w:ascii="Arial" w:hAnsi="Arial" w:cs="Arial"/>
          <w:color w:val="000000"/>
          <w:sz w:val="24"/>
          <w:szCs w:val="24"/>
        </w:rPr>
        <w:t>nicipal waste that is landfilled</w:t>
      </w:r>
      <w:r w:rsidR="001159AB">
        <w:rPr>
          <w:rFonts w:ascii="Arial" w:hAnsi="Arial" w:cs="Arial"/>
          <w:color w:val="000000"/>
          <w:sz w:val="24"/>
          <w:szCs w:val="24"/>
        </w:rPr>
        <w:t xml:space="preserve"> from the previous year</w:t>
      </w:r>
      <w:r w:rsidR="004835E0">
        <w:rPr>
          <w:rFonts w:ascii="Arial" w:hAnsi="Arial" w:cs="Arial"/>
          <w:color w:val="000000"/>
          <w:sz w:val="24"/>
          <w:szCs w:val="24"/>
        </w:rPr>
        <w:t>,</w:t>
      </w:r>
      <w:r w:rsidR="001159AB">
        <w:rPr>
          <w:rFonts w:ascii="Arial" w:hAnsi="Arial" w:cs="Arial"/>
          <w:color w:val="000000"/>
          <w:sz w:val="24"/>
          <w:szCs w:val="24"/>
        </w:rPr>
        <w:t xml:space="preserve"> while also reducing the tonnage </w:t>
      </w:r>
      <w:r w:rsidR="00816CA4">
        <w:rPr>
          <w:rFonts w:ascii="Arial" w:hAnsi="Arial" w:cs="Arial"/>
          <w:color w:val="000000"/>
          <w:sz w:val="24"/>
          <w:szCs w:val="24"/>
        </w:rPr>
        <w:t>of local authority municipal waste arisings from 202</w:t>
      </w:r>
      <w:r w:rsidR="00782BE2">
        <w:rPr>
          <w:rFonts w:ascii="Arial" w:hAnsi="Arial" w:cs="Arial"/>
          <w:color w:val="000000"/>
          <w:sz w:val="24"/>
          <w:szCs w:val="24"/>
        </w:rPr>
        <w:t>1</w:t>
      </w:r>
      <w:r w:rsidR="00816CA4">
        <w:rPr>
          <w:rFonts w:ascii="Arial" w:hAnsi="Arial" w:cs="Arial"/>
          <w:color w:val="000000"/>
          <w:sz w:val="24"/>
          <w:szCs w:val="24"/>
        </w:rPr>
        <w:t xml:space="preserve">/22. </w:t>
      </w:r>
    </w:p>
    <w:p w14:paraId="1734AD4F" w14:textId="77777777" w:rsidR="00782BE2" w:rsidRDefault="00816CA4" w:rsidP="00782BE2">
      <w:pPr>
        <w:spacing w:line="360" w:lineRule="auto"/>
        <w:rPr>
          <w:rFonts w:ascii="Arial" w:hAnsi="Arial" w:cs="Arial"/>
          <w:color w:val="000000" w:themeColor="text1"/>
          <w:sz w:val="24"/>
          <w:szCs w:val="24"/>
        </w:rPr>
      </w:pPr>
      <w:r>
        <w:rPr>
          <w:rFonts w:ascii="Arial" w:hAnsi="Arial" w:cs="Arial"/>
          <w:color w:val="000000"/>
          <w:sz w:val="24"/>
          <w:szCs w:val="24"/>
        </w:rPr>
        <w:t>Mid Ulster</w:t>
      </w:r>
      <w:r w:rsidR="00FC452D" w:rsidRPr="001159AB">
        <w:rPr>
          <w:rFonts w:ascii="Arial" w:hAnsi="Arial" w:cs="Arial"/>
          <w:color w:val="000000"/>
          <w:sz w:val="24"/>
          <w:szCs w:val="24"/>
        </w:rPr>
        <w:t xml:space="preserve"> Council </w:t>
      </w:r>
      <w:r>
        <w:rPr>
          <w:rFonts w:ascii="Arial" w:hAnsi="Arial" w:cs="Arial"/>
          <w:color w:val="000000"/>
          <w:sz w:val="24"/>
          <w:szCs w:val="24"/>
        </w:rPr>
        <w:t xml:space="preserve">remains a </w:t>
      </w:r>
      <w:r w:rsidR="00FC452D" w:rsidRPr="001159AB">
        <w:rPr>
          <w:rFonts w:ascii="Arial" w:hAnsi="Arial" w:cs="Arial"/>
          <w:color w:val="000000"/>
          <w:sz w:val="24"/>
          <w:szCs w:val="24"/>
        </w:rPr>
        <w:t xml:space="preserve">leader in ensuring prompt payments are received by suppliers of works </w:t>
      </w:r>
      <w:r w:rsidR="00BB1C92" w:rsidRPr="001159AB">
        <w:rPr>
          <w:rFonts w:ascii="Arial" w:hAnsi="Arial" w:cs="Arial"/>
          <w:color w:val="000000"/>
          <w:sz w:val="24"/>
          <w:szCs w:val="24"/>
        </w:rPr>
        <w:t xml:space="preserve">and </w:t>
      </w:r>
      <w:r w:rsidR="00FC452D" w:rsidRPr="001159AB">
        <w:rPr>
          <w:rFonts w:ascii="Arial" w:hAnsi="Arial" w:cs="Arial"/>
          <w:color w:val="000000"/>
          <w:sz w:val="24"/>
          <w:szCs w:val="24"/>
        </w:rPr>
        <w:t xml:space="preserve">or services. </w:t>
      </w:r>
      <w:r w:rsidR="00173E9E" w:rsidRPr="00173E9E">
        <w:rPr>
          <w:rFonts w:ascii="Arial" w:hAnsi="Arial" w:cs="Arial"/>
          <w:color w:val="000000" w:themeColor="text1"/>
          <w:sz w:val="24"/>
          <w:szCs w:val="24"/>
        </w:rPr>
        <w:t>Pa</w:t>
      </w:r>
      <w:r w:rsidR="00173E9E">
        <w:rPr>
          <w:rFonts w:ascii="Arial" w:hAnsi="Arial" w:cs="Arial"/>
          <w:color w:val="000000" w:themeColor="text1"/>
          <w:sz w:val="24"/>
          <w:szCs w:val="24"/>
        </w:rPr>
        <w:t xml:space="preserve">ying promptly shows respect to </w:t>
      </w:r>
      <w:r w:rsidR="00173E9E" w:rsidRPr="00173E9E">
        <w:rPr>
          <w:rFonts w:ascii="Arial" w:hAnsi="Arial" w:cs="Arial"/>
          <w:color w:val="000000" w:themeColor="text1"/>
          <w:sz w:val="24"/>
          <w:szCs w:val="24"/>
        </w:rPr>
        <w:t>ou</w:t>
      </w:r>
      <w:r w:rsidR="00173E9E">
        <w:rPr>
          <w:rFonts w:ascii="Arial" w:hAnsi="Arial" w:cs="Arial"/>
          <w:color w:val="000000" w:themeColor="text1"/>
          <w:sz w:val="24"/>
          <w:szCs w:val="24"/>
        </w:rPr>
        <w:t xml:space="preserve">r suppliers and treats them as Council would wish to be treated. </w:t>
      </w:r>
      <w:r w:rsidR="00173E9E" w:rsidRPr="00173E9E">
        <w:rPr>
          <w:rFonts w:ascii="Arial" w:hAnsi="Arial" w:cs="Arial"/>
          <w:color w:val="000000" w:themeColor="text1"/>
          <w:sz w:val="24"/>
          <w:szCs w:val="24"/>
        </w:rPr>
        <w:t>It i</w:t>
      </w:r>
      <w:r w:rsidR="00173E9E">
        <w:rPr>
          <w:rFonts w:ascii="Arial" w:hAnsi="Arial" w:cs="Arial"/>
          <w:color w:val="000000" w:themeColor="text1"/>
          <w:sz w:val="24"/>
          <w:szCs w:val="24"/>
        </w:rPr>
        <w:t xml:space="preserve">s particularly important where </w:t>
      </w:r>
      <w:r w:rsidR="00173E9E" w:rsidRPr="00173E9E">
        <w:rPr>
          <w:rFonts w:ascii="Arial" w:hAnsi="Arial" w:cs="Arial"/>
          <w:color w:val="000000" w:themeColor="text1"/>
          <w:sz w:val="24"/>
          <w:szCs w:val="24"/>
        </w:rPr>
        <w:t>our suppliers are small businesses where late payment can be hugely damaging for them</w:t>
      </w:r>
      <w:r w:rsidR="00173E9E">
        <w:rPr>
          <w:rFonts w:ascii="Arial" w:hAnsi="Arial" w:cs="Arial"/>
          <w:color w:val="000000" w:themeColor="text1"/>
          <w:sz w:val="24"/>
          <w:szCs w:val="24"/>
        </w:rPr>
        <w:t xml:space="preserve"> and indeed for all suppliers in the current cost of living crisis.</w:t>
      </w:r>
    </w:p>
    <w:p w14:paraId="626B2ABA" w14:textId="710723C0" w:rsidR="00F50202" w:rsidRDefault="00F50202" w:rsidP="00F50202">
      <w:pPr>
        <w:spacing w:line="360" w:lineRule="auto"/>
        <w:rPr>
          <w:rFonts w:ascii="Arial" w:hAnsi="Arial" w:cs="Arial"/>
          <w:sz w:val="24"/>
          <w:szCs w:val="24"/>
        </w:rPr>
      </w:pPr>
      <w:r>
        <w:rPr>
          <w:rFonts w:ascii="Arial" w:hAnsi="Arial" w:cs="Arial"/>
          <w:sz w:val="24"/>
          <w:szCs w:val="24"/>
        </w:rPr>
        <w:t>The cumulative % loss rate (absence) for 2022 to 2023 stands at 5.72%, up from the previous year of 5.03%, (above the Council’s target of 5%). The Organisational Development team</w:t>
      </w:r>
      <w:r w:rsidRPr="00340874">
        <w:rPr>
          <w:rFonts w:ascii="Arial" w:hAnsi="Arial" w:cs="Arial"/>
          <w:sz w:val="24"/>
          <w:szCs w:val="24"/>
        </w:rPr>
        <w:t xml:space="preserve"> and </w:t>
      </w:r>
      <w:r>
        <w:rPr>
          <w:rFonts w:ascii="Arial" w:hAnsi="Arial" w:cs="Arial"/>
          <w:sz w:val="24"/>
          <w:szCs w:val="24"/>
        </w:rPr>
        <w:t xml:space="preserve">line </w:t>
      </w:r>
      <w:r w:rsidRPr="00340874">
        <w:rPr>
          <w:rFonts w:ascii="Arial" w:hAnsi="Arial" w:cs="Arial"/>
          <w:sz w:val="24"/>
          <w:szCs w:val="24"/>
        </w:rPr>
        <w:t>management will continue to work together to effectively manage and r</w:t>
      </w:r>
      <w:r>
        <w:rPr>
          <w:rFonts w:ascii="Arial" w:hAnsi="Arial" w:cs="Arial"/>
          <w:sz w:val="24"/>
          <w:szCs w:val="24"/>
        </w:rPr>
        <w:t>educe the % Loss figure and</w:t>
      </w:r>
      <w:r w:rsidRPr="00340874">
        <w:rPr>
          <w:rFonts w:ascii="Arial" w:hAnsi="Arial" w:cs="Arial"/>
          <w:sz w:val="24"/>
          <w:szCs w:val="24"/>
        </w:rPr>
        <w:t xml:space="preserve"> the Absence Management Policy </w:t>
      </w:r>
      <w:r>
        <w:rPr>
          <w:rFonts w:ascii="Arial" w:hAnsi="Arial" w:cs="Arial"/>
          <w:sz w:val="24"/>
          <w:szCs w:val="24"/>
        </w:rPr>
        <w:t xml:space="preserve">is </w:t>
      </w:r>
      <w:r w:rsidRPr="00340874">
        <w:rPr>
          <w:rFonts w:ascii="Arial" w:hAnsi="Arial" w:cs="Arial"/>
          <w:sz w:val="24"/>
          <w:szCs w:val="24"/>
        </w:rPr>
        <w:t>up for review in 2023, the foc</w:t>
      </w:r>
      <w:r>
        <w:rPr>
          <w:rFonts w:ascii="Arial" w:hAnsi="Arial" w:cs="Arial"/>
          <w:sz w:val="24"/>
          <w:szCs w:val="24"/>
        </w:rPr>
        <w:t>us will be on reducing this performance measure</w:t>
      </w:r>
      <w:r w:rsidRPr="00340874">
        <w:rPr>
          <w:rFonts w:ascii="Arial" w:hAnsi="Arial" w:cs="Arial"/>
          <w:sz w:val="24"/>
          <w:szCs w:val="24"/>
        </w:rPr>
        <w:t xml:space="preserve"> in line with the target of 5%. </w:t>
      </w:r>
    </w:p>
    <w:p w14:paraId="53A4ACE2" w14:textId="7FAB5D71" w:rsidR="00782BE2" w:rsidRDefault="00173E9E" w:rsidP="0028723D">
      <w:pPr>
        <w:autoSpaceDE w:val="0"/>
        <w:autoSpaceDN w:val="0"/>
        <w:adjustRightInd w:val="0"/>
        <w:spacing w:after="0" w:line="360" w:lineRule="auto"/>
        <w:contextualSpacing/>
        <w:rPr>
          <w:rFonts w:ascii="Arial" w:hAnsi="Arial" w:cs="Arial"/>
          <w:sz w:val="24"/>
          <w:szCs w:val="24"/>
        </w:rPr>
      </w:pPr>
      <w:r w:rsidRPr="00D73EB6">
        <w:rPr>
          <w:rFonts w:ascii="Arial" w:hAnsi="Arial" w:cs="Arial"/>
          <w:sz w:val="24"/>
          <w:szCs w:val="24"/>
        </w:rPr>
        <w:t xml:space="preserve">Work commenced in 2021/22 on a re-structuring exercise within the Council. This significant piece of work has continued into 2022 to 2023, which has seen significant changes to senior, middle management </w:t>
      </w:r>
      <w:r w:rsidR="00413FE1" w:rsidRPr="00D73EB6">
        <w:rPr>
          <w:rFonts w:ascii="Arial" w:hAnsi="Arial" w:cs="Arial"/>
          <w:sz w:val="24"/>
          <w:szCs w:val="24"/>
        </w:rPr>
        <w:t>and leadership</w:t>
      </w:r>
      <w:r w:rsidRPr="00D73EB6">
        <w:rPr>
          <w:rFonts w:ascii="Arial" w:hAnsi="Arial" w:cs="Arial"/>
          <w:sz w:val="24"/>
          <w:szCs w:val="24"/>
        </w:rPr>
        <w:t xml:space="preserve"> teams. Working collaboratively with our Trade Unions through continual dialogue</w:t>
      </w:r>
      <w:r>
        <w:rPr>
          <w:rFonts w:ascii="Arial" w:hAnsi="Arial" w:cs="Arial"/>
          <w:sz w:val="24"/>
          <w:szCs w:val="24"/>
        </w:rPr>
        <w:t>,</w:t>
      </w:r>
      <w:r w:rsidRPr="00D73EB6">
        <w:rPr>
          <w:rFonts w:ascii="Arial" w:hAnsi="Arial" w:cs="Arial"/>
          <w:sz w:val="24"/>
          <w:szCs w:val="24"/>
        </w:rPr>
        <w:t xml:space="preserve"> will ensure that new ways of working are sustainable for individuals and the organisation and ultimately the services Council delivers to its customers.</w:t>
      </w:r>
    </w:p>
    <w:p w14:paraId="6C2CB361" w14:textId="77777777" w:rsidR="0028723D" w:rsidRDefault="0028723D" w:rsidP="0028723D">
      <w:pPr>
        <w:autoSpaceDE w:val="0"/>
        <w:autoSpaceDN w:val="0"/>
        <w:adjustRightInd w:val="0"/>
        <w:spacing w:after="0" w:line="360" w:lineRule="auto"/>
        <w:contextualSpacing/>
        <w:rPr>
          <w:rFonts w:ascii="Arial" w:hAnsi="Arial" w:cs="Arial"/>
          <w:sz w:val="24"/>
          <w:szCs w:val="24"/>
        </w:rPr>
      </w:pPr>
    </w:p>
    <w:p w14:paraId="7AB92BB5" w14:textId="4F688E9E" w:rsidR="00BD2EAE" w:rsidRDefault="007A3B33" w:rsidP="00782BE2">
      <w:pPr>
        <w:autoSpaceDE w:val="0"/>
        <w:autoSpaceDN w:val="0"/>
        <w:adjustRightInd w:val="0"/>
        <w:spacing w:after="0" w:line="360" w:lineRule="auto"/>
        <w:rPr>
          <w:rFonts w:ascii="Arial" w:hAnsi="Arial" w:cs="Arial"/>
          <w:sz w:val="24"/>
          <w:szCs w:val="24"/>
        </w:rPr>
      </w:pPr>
      <w:r w:rsidRPr="00BD2EAE">
        <w:rPr>
          <w:rFonts w:ascii="Arial" w:hAnsi="Arial" w:cs="Arial"/>
          <w:sz w:val="24"/>
          <w:szCs w:val="24"/>
        </w:rPr>
        <w:t>In r</w:t>
      </w:r>
      <w:r w:rsidR="00BB1C92" w:rsidRPr="00BD2EAE">
        <w:rPr>
          <w:rFonts w:ascii="Arial" w:hAnsi="Arial" w:cs="Arial"/>
          <w:sz w:val="24"/>
          <w:szCs w:val="24"/>
        </w:rPr>
        <w:t>e</w:t>
      </w:r>
      <w:r w:rsidRPr="00BD2EAE">
        <w:rPr>
          <w:rFonts w:ascii="Arial" w:hAnsi="Arial" w:cs="Arial"/>
          <w:sz w:val="24"/>
          <w:szCs w:val="24"/>
        </w:rPr>
        <w:t xml:space="preserve">lation to the statutory </w:t>
      </w:r>
      <w:r w:rsidR="00FD713C">
        <w:rPr>
          <w:rFonts w:ascii="Arial" w:hAnsi="Arial" w:cs="Arial"/>
          <w:sz w:val="24"/>
          <w:szCs w:val="24"/>
        </w:rPr>
        <w:t xml:space="preserve">jobs </w:t>
      </w:r>
      <w:r w:rsidRPr="00BD2EAE">
        <w:rPr>
          <w:rFonts w:ascii="Arial" w:hAnsi="Arial" w:cs="Arial"/>
          <w:sz w:val="24"/>
          <w:szCs w:val="24"/>
        </w:rPr>
        <w:t xml:space="preserve">promoted target, </w:t>
      </w:r>
      <w:r w:rsidR="00BD2EAE" w:rsidRPr="00BD2EAE">
        <w:rPr>
          <w:rFonts w:ascii="Arial" w:hAnsi="Arial" w:cs="Arial"/>
          <w:sz w:val="24"/>
          <w:szCs w:val="24"/>
        </w:rPr>
        <w:t>perfo</w:t>
      </w:r>
      <w:r w:rsidR="00BD2EAE" w:rsidRPr="00C948D5">
        <w:rPr>
          <w:rFonts w:ascii="Arial" w:hAnsi="Arial" w:cs="Arial"/>
          <w:sz w:val="24"/>
          <w:szCs w:val="24"/>
        </w:rPr>
        <w:t xml:space="preserve">rmance </w:t>
      </w:r>
      <w:r w:rsidR="00BD2EAE">
        <w:rPr>
          <w:rFonts w:ascii="Arial" w:hAnsi="Arial" w:cs="Arial"/>
          <w:sz w:val="24"/>
          <w:szCs w:val="24"/>
        </w:rPr>
        <w:t>in 2022/23</w:t>
      </w:r>
      <w:r w:rsidR="00782BE2">
        <w:rPr>
          <w:rFonts w:ascii="Arial" w:hAnsi="Arial" w:cs="Arial"/>
          <w:sz w:val="24"/>
          <w:szCs w:val="24"/>
        </w:rPr>
        <w:t>,</w:t>
      </w:r>
      <w:r w:rsidR="00BD2EAE">
        <w:rPr>
          <w:rFonts w:ascii="Arial" w:hAnsi="Arial" w:cs="Arial"/>
          <w:sz w:val="24"/>
          <w:szCs w:val="24"/>
        </w:rPr>
        <w:t xml:space="preserve"> </w:t>
      </w:r>
      <w:r w:rsidR="00BD2EAE" w:rsidRPr="00C948D5">
        <w:rPr>
          <w:rFonts w:ascii="Arial" w:hAnsi="Arial" w:cs="Arial"/>
          <w:sz w:val="24"/>
          <w:szCs w:val="24"/>
        </w:rPr>
        <w:t xml:space="preserve">is slightly higher </w:t>
      </w:r>
      <w:r w:rsidR="00BD2EAE">
        <w:rPr>
          <w:rFonts w:ascii="Arial" w:hAnsi="Arial" w:cs="Arial"/>
          <w:sz w:val="24"/>
          <w:szCs w:val="24"/>
        </w:rPr>
        <w:t xml:space="preserve">(169 jobs promoted) </w:t>
      </w:r>
      <w:r w:rsidR="00BD2EAE" w:rsidRPr="00C948D5">
        <w:rPr>
          <w:rFonts w:ascii="Arial" w:hAnsi="Arial" w:cs="Arial"/>
          <w:sz w:val="24"/>
          <w:szCs w:val="24"/>
        </w:rPr>
        <w:t xml:space="preserve">than 2021/22 </w:t>
      </w:r>
      <w:r w:rsidR="00BD2EAE">
        <w:rPr>
          <w:rFonts w:ascii="Arial" w:hAnsi="Arial" w:cs="Arial"/>
          <w:sz w:val="24"/>
          <w:szCs w:val="24"/>
        </w:rPr>
        <w:t xml:space="preserve">(163 jobs promoted) </w:t>
      </w:r>
      <w:r w:rsidR="00BD2EAE" w:rsidRPr="00C948D5">
        <w:rPr>
          <w:rFonts w:ascii="Arial" w:hAnsi="Arial" w:cs="Arial"/>
          <w:sz w:val="24"/>
          <w:szCs w:val="24"/>
        </w:rPr>
        <w:t>but has not returned to pre-Covid level Performance. Mid Ulster has slightly exceed</w:t>
      </w:r>
      <w:r w:rsidR="00173E9E">
        <w:rPr>
          <w:rFonts w:ascii="Arial" w:hAnsi="Arial" w:cs="Arial"/>
          <w:sz w:val="24"/>
          <w:szCs w:val="24"/>
        </w:rPr>
        <w:t>ed</w:t>
      </w:r>
      <w:r w:rsidR="00BD2EAE" w:rsidRPr="00C948D5">
        <w:rPr>
          <w:rFonts w:ascii="Arial" w:hAnsi="Arial" w:cs="Arial"/>
          <w:sz w:val="24"/>
          <w:szCs w:val="24"/>
        </w:rPr>
        <w:t xml:space="preserve"> the EU Prog</w:t>
      </w:r>
      <w:r w:rsidR="00BD2EAE">
        <w:rPr>
          <w:rFonts w:ascii="Arial" w:hAnsi="Arial" w:cs="Arial"/>
          <w:sz w:val="24"/>
          <w:szCs w:val="24"/>
        </w:rPr>
        <w:t>ramme</w:t>
      </w:r>
      <w:r w:rsidR="00BD2EAE" w:rsidRPr="00C948D5">
        <w:rPr>
          <w:rFonts w:ascii="Arial" w:hAnsi="Arial" w:cs="Arial"/>
          <w:sz w:val="24"/>
          <w:szCs w:val="24"/>
        </w:rPr>
        <w:t xml:space="preserve"> target (169 vs 158 jobs promoted) and the proposed new Statutory Target (153</w:t>
      </w:r>
      <w:r w:rsidR="00F50202">
        <w:rPr>
          <w:rFonts w:ascii="Arial" w:hAnsi="Arial" w:cs="Arial"/>
          <w:sz w:val="24"/>
          <w:szCs w:val="24"/>
        </w:rPr>
        <w:t xml:space="preserve"> jobs</w:t>
      </w:r>
      <w:r w:rsidR="00BD2EAE" w:rsidRPr="00C948D5">
        <w:rPr>
          <w:rFonts w:ascii="Arial" w:hAnsi="Arial" w:cs="Arial"/>
          <w:sz w:val="24"/>
          <w:szCs w:val="24"/>
        </w:rPr>
        <w:t xml:space="preserve">) but not the current </w:t>
      </w:r>
      <w:r w:rsidR="00BD2EAE">
        <w:rPr>
          <w:rFonts w:ascii="Arial" w:hAnsi="Arial" w:cs="Arial"/>
          <w:sz w:val="24"/>
          <w:szCs w:val="24"/>
        </w:rPr>
        <w:t xml:space="preserve">2015 </w:t>
      </w:r>
      <w:r w:rsidR="00BD2EAE" w:rsidRPr="00C948D5">
        <w:rPr>
          <w:rFonts w:ascii="Arial" w:hAnsi="Arial" w:cs="Arial"/>
          <w:sz w:val="24"/>
          <w:szCs w:val="24"/>
        </w:rPr>
        <w:t>Statutory Target (210 jobs).</w:t>
      </w:r>
    </w:p>
    <w:p w14:paraId="7660090B" w14:textId="77777777" w:rsidR="00782BE2" w:rsidRDefault="00782BE2" w:rsidP="00782BE2">
      <w:pPr>
        <w:autoSpaceDE w:val="0"/>
        <w:autoSpaceDN w:val="0"/>
        <w:adjustRightInd w:val="0"/>
        <w:spacing w:after="0" w:line="360" w:lineRule="auto"/>
        <w:rPr>
          <w:rFonts w:ascii="Arial" w:hAnsi="Arial" w:cs="Arial"/>
          <w:sz w:val="24"/>
          <w:szCs w:val="24"/>
          <w:highlight w:val="yellow"/>
        </w:rPr>
      </w:pPr>
    </w:p>
    <w:p w14:paraId="34FD7D74" w14:textId="1694F77E" w:rsidR="00F30A65" w:rsidRPr="00173E9E" w:rsidRDefault="00D20EC6" w:rsidP="00FC3813">
      <w:pPr>
        <w:spacing w:line="360" w:lineRule="auto"/>
        <w:rPr>
          <w:rFonts w:ascii="Arial" w:hAnsi="Arial" w:cs="Arial"/>
          <w:color w:val="000000"/>
          <w:sz w:val="24"/>
          <w:szCs w:val="24"/>
        </w:rPr>
      </w:pPr>
      <w:r>
        <w:rPr>
          <w:rFonts w:ascii="Arial" w:hAnsi="Arial" w:cs="Arial"/>
          <w:color w:val="000000"/>
          <w:sz w:val="24"/>
          <w:szCs w:val="24"/>
        </w:rPr>
        <w:t xml:space="preserve">Key events in 2022 continued to impact on planning activity in 2022 to 2023. The accessibility of the planning </w:t>
      </w:r>
      <w:r w:rsidR="00413FE1">
        <w:rPr>
          <w:rFonts w:ascii="Arial" w:hAnsi="Arial" w:cs="Arial"/>
          <w:color w:val="000000"/>
          <w:sz w:val="24"/>
          <w:szCs w:val="24"/>
        </w:rPr>
        <w:t>system</w:t>
      </w:r>
      <w:r>
        <w:rPr>
          <w:rFonts w:ascii="Arial" w:hAnsi="Arial" w:cs="Arial"/>
          <w:color w:val="000000"/>
          <w:sz w:val="24"/>
          <w:szCs w:val="24"/>
        </w:rPr>
        <w:t xml:space="preserve"> in </w:t>
      </w:r>
      <w:r w:rsidR="00413FE1">
        <w:rPr>
          <w:rFonts w:ascii="Arial" w:hAnsi="Arial" w:cs="Arial"/>
          <w:color w:val="000000"/>
          <w:sz w:val="24"/>
          <w:szCs w:val="24"/>
        </w:rPr>
        <w:t>January</w:t>
      </w:r>
      <w:r>
        <w:rPr>
          <w:rFonts w:ascii="Arial" w:hAnsi="Arial" w:cs="Arial"/>
          <w:color w:val="000000"/>
          <w:sz w:val="24"/>
          <w:szCs w:val="24"/>
        </w:rPr>
        <w:t xml:space="preserve"> and February 2022, and significant changes to IT </w:t>
      </w:r>
      <w:r w:rsidR="00413FE1">
        <w:rPr>
          <w:rFonts w:ascii="Arial" w:hAnsi="Arial" w:cs="Arial"/>
          <w:color w:val="000000"/>
          <w:sz w:val="24"/>
          <w:szCs w:val="24"/>
        </w:rPr>
        <w:t>systems</w:t>
      </w:r>
      <w:r>
        <w:rPr>
          <w:rFonts w:ascii="Arial" w:hAnsi="Arial" w:cs="Arial"/>
          <w:color w:val="000000"/>
          <w:sz w:val="24"/>
          <w:szCs w:val="24"/>
        </w:rPr>
        <w:t xml:space="preserve"> with the development and implem</w:t>
      </w:r>
      <w:r w:rsidR="00173E9E">
        <w:rPr>
          <w:rFonts w:ascii="Arial" w:hAnsi="Arial" w:cs="Arial"/>
          <w:color w:val="000000"/>
          <w:sz w:val="24"/>
          <w:szCs w:val="24"/>
        </w:rPr>
        <w:t>entation of two new planning sys</w:t>
      </w:r>
      <w:r>
        <w:rPr>
          <w:rFonts w:ascii="Arial" w:hAnsi="Arial" w:cs="Arial"/>
          <w:color w:val="000000"/>
          <w:sz w:val="24"/>
          <w:szCs w:val="24"/>
        </w:rPr>
        <w:t>tems in June and December 2022 impacted on planning activity and performance.</w:t>
      </w:r>
      <w:r>
        <w:rPr>
          <w:rFonts w:ascii="Arial" w:hAnsi="Arial" w:cs="Arial"/>
          <w:sz w:val="24"/>
          <w:szCs w:val="24"/>
        </w:rPr>
        <w:t xml:space="preserve"> The Department of Infrastructure states that all of these factors should be borne in mind when interpreting these figures and when making comparisons over time periods</w:t>
      </w:r>
      <w:r w:rsidRPr="0040044B">
        <w:rPr>
          <w:rFonts w:ascii="Arial" w:hAnsi="Arial" w:cs="Arial"/>
          <w:sz w:val="24"/>
          <w:szCs w:val="24"/>
          <w:vertAlign w:val="superscript"/>
        </w:rPr>
        <w:t>1</w:t>
      </w:r>
      <w:r w:rsidR="00BD79D6" w:rsidRPr="00173E9E">
        <w:rPr>
          <w:rFonts w:ascii="Arial" w:hAnsi="Arial" w:cs="Arial"/>
          <w:sz w:val="24"/>
          <w:szCs w:val="24"/>
          <w:vertAlign w:val="superscript"/>
        </w:rPr>
        <w:t>.</w:t>
      </w:r>
    </w:p>
    <w:p w14:paraId="4089D1D2" w14:textId="0E08486F" w:rsidR="00B165A6" w:rsidRDefault="005D542A" w:rsidP="00B165A6">
      <w:pPr>
        <w:pStyle w:val="NormalWeb"/>
        <w:shd w:val="clear" w:color="auto" w:fill="FFFFFF"/>
        <w:spacing w:line="360" w:lineRule="auto"/>
        <w:rPr>
          <w:rFonts w:ascii="Arial" w:hAnsi="Arial" w:cs="Arial"/>
          <w:color w:val="212121"/>
          <w:shd w:val="clear" w:color="auto" w:fill="FFFFFF"/>
        </w:rPr>
      </w:pPr>
      <w:r w:rsidRPr="00F50202">
        <w:rPr>
          <w:rFonts w:ascii="Arial" w:hAnsi="Arial" w:cs="Arial"/>
          <w:color w:val="000000"/>
        </w:rPr>
        <w:t>Th</w:t>
      </w:r>
      <w:r w:rsidR="00D503C5" w:rsidRPr="00F50202">
        <w:rPr>
          <w:rFonts w:ascii="Arial" w:hAnsi="Arial" w:cs="Arial"/>
          <w:color w:val="000000"/>
        </w:rPr>
        <w:t>e</w:t>
      </w:r>
      <w:r w:rsidRPr="00F50202">
        <w:rPr>
          <w:rFonts w:ascii="Arial" w:hAnsi="Arial" w:cs="Arial"/>
          <w:color w:val="000000"/>
        </w:rPr>
        <w:t xml:space="preserve"> four improvement project</w:t>
      </w:r>
      <w:r w:rsidR="007A3B33" w:rsidRPr="00F50202">
        <w:rPr>
          <w:rFonts w:ascii="Arial" w:hAnsi="Arial" w:cs="Arial"/>
          <w:color w:val="000000"/>
        </w:rPr>
        <w:t>s</w:t>
      </w:r>
      <w:r w:rsidRPr="00F50202">
        <w:rPr>
          <w:rFonts w:ascii="Arial" w:hAnsi="Arial" w:cs="Arial"/>
          <w:color w:val="000000"/>
        </w:rPr>
        <w:t xml:space="preserve"> </w:t>
      </w:r>
      <w:r w:rsidR="00D73EB6" w:rsidRPr="00F50202">
        <w:rPr>
          <w:rFonts w:ascii="Arial" w:hAnsi="Arial" w:cs="Arial"/>
          <w:color w:val="000000"/>
        </w:rPr>
        <w:t>were revi</w:t>
      </w:r>
      <w:r w:rsidR="00173E9E" w:rsidRPr="00F50202">
        <w:rPr>
          <w:rFonts w:ascii="Arial" w:hAnsi="Arial" w:cs="Arial"/>
          <w:color w:val="000000"/>
        </w:rPr>
        <w:t>e</w:t>
      </w:r>
      <w:r w:rsidR="00D73EB6" w:rsidRPr="00F50202">
        <w:rPr>
          <w:rFonts w:ascii="Arial" w:hAnsi="Arial" w:cs="Arial"/>
          <w:color w:val="000000"/>
        </w:rPr>
        <w:t>wed at the end of the</w:t>
      </w:r>
      <w:r w:rsidR="0079100E" w:rsidRPr="00F50202">
        <w:rPr>
          <w:rFonts w:ascii="Arial" w:hAnsi="Arial" w:cs="Arial"/>
          <w:color w:val="000000"/>
        </w:rPr>
        <w:t xml:space="preserve"> first year</w:t>
      </w:r>
      <w:r w:rsidR="00F50202">
        <w:rPr>
          <w:rFonts w:ascii="Arial" w:hAnsi="Arial" w:cs="Arial"/>
          <w:color w:val="000000"/>
        </w:rPr>
        <w:t xml:space="preserve"> (2021 to 2022)</w:t>
      </w:r>
      <w:r w:rsidR="0079100E" w:rsidRPr="00F50202">
        <w:rPr>
          <w:rFonts w:ascii="Arial" w:hAnsi="Arial" w:cs="Arial"/>
          <w:color w:val="000000"/>
        </w:rPr>
        <w:t>;</w:t>
      </w:r>
      <w:r w:rsidR="00D73EB6" w:rsidRPr="00F50202">
        <w:rPr>
          <w:rFonts w:ascii="Arial" w:hAnsi="Arial" w:cs="Arial"/>
          <w:color w:val="000000"/>
        </w:rPr>
        <w:t xml:space="preserve"> </w:t>
      </w:r>
      <w:r w:rsidR="00F50202">
        <w:rPr>
          <w:rFonts w:ascii="Arial" w:hAnsi="Arial" w:cs="Arial"/>
          <w:color w:val="000000"/>
        </w:rPr>
        <w:t xml:space="preserve">and </w:t>
      </w:r>
      <w:r w:rsidR="00D73EB6" w:rsidRPr="00F50202">
        <w:rPr>
          <w:rFonts w:ascii="Arial" w:hAnsi="Arial" w:cs="Arial"/>
          <w:color w:val="000000"/>
        </w:rPr>
        <w:t>work was undertaken to ensure their continued validity into 2022 to 2023</w:t>
      </w:r>
      <w:r w:rsidR="00F50202">
        <w:rPr>
          <w:rFonts w:ascii="Arial" w:hAnsi="Arial" w:cs="Arial"/>
          <w:color w:val="000000"/>
        </w:rPr>
        <w:t xml:space="preserve">. The four projects </w:t>
      </w:r>
      <w:r w:rsidR="0079100E" w:rsidRPr="00F50202">
        <w:rPr>
          <w:rFonts w:ascii="Arial" w:hAnsi="Arial" w:cs="Arial"/>
          <w:color w:val="000000"/>
        </w:rPr>
        <w:t>have ma</w:t>
      </w:r>
      <w:r w:rsidR="00F50202">
        <w:rPr>
          <w:rFonts w:ascii="Arial" w:hAnsi="Arial" w:cs="Arial"/>
          <w:color w:val="000000"/>
        </w:rPr>
        <w:t>de</w:t>
      </w:r>
      <w:r w:rsidR="0079100E" w:rsidRPr="00F50202">
        <w:rPr>
          <w:rFonts w:ascii="Arial" w:hAnsi="Arial" w:cs="Arial"/>
          <w:color w:val="000000"/>
        </w:rPr>
        <w:t xml:space="preserve"> steady progress throughout 2022 to 2023</w:t>
      </w:r>
      <w:r w:rsidR="00F50202">
        <w:rPr>
          <w:rFonts w:ascii="Arial" w:hAnsi="Arial" w:cs="Arial"/>
          <w:color w:val="000000"/>
        </w:rPr>
        <w:t>.</w:t>
      </w:r>
      <w:r w:rsidR="00B165A6" w:rsidRPr="00B165A6">
        <w:rPr>
          <w:rFonts w:ascii="Arial" w:hAnsi="Arial" w:cs="Arial"/>
        </w:rPr>
        <w:t xml:space="preserve"> </w:t>
      </w:r>
      <w:r w:rsidR="00B165A6">
        <w:rPr>
          <w:rFonts w:ascii="Arial" w:hAnsi="Arial" w:cs="Arial"/>
        </w:rPr>
        <w:t xml:space="preserve">We have seen major solid progress in a number of key capital building programmes/projects, these have been made against an increasingly challenging </w:t>
      </w:r>
      <w:r w:rsidR="00B165A6" w:rsidRPr="00861A47">
        <w:rPr>
          <w:rFonts w:ascii="Arial" w:hAnsi="Arial" w:cs="Arial"/>
        </w:rPr>
        <w:t>r</w:t>
      </w:r>
      <w:r w:rsidR="00B165A6">
        <w:rPr>
          <w:rFonts w:ascii="Arial" w:hAnsi="Arial" w:cs="Arial"/>
          <w:color w:val="212121"/>
          <w:shd w:val="clear" w:color="auto" w:fill="FFFFFF"/>
        </w:rPr>
        <w:t xml:space="preserve">ise in </w:t>
      </w:r>
      <w:r w:rsidR="00B165A6" w:rsidRPr="00861A47">
        <w:rPr>
          <w:rFonts w:ascii="Arial" w:hAnsi="Arial" w:cs="Arial"/>
          <w:color w:val="212121"/>
          <w:shd w:val="clear" w:color="auto" w:fill="FFFFFF"/>
        </w:rPr>
        <w:t>inflation</w:t>
      </w:r>
      <w:r w:rsidR="00B165A6">
        <w:rPr>
          <w:rFonts w:ascii="Arial" w:hAnsi="Arial" w:cs="Arial"/>
          <w:color w:val="212121"/>
          <w:shd w:val="clear" w:color="auto" w:fill="FFFFFF"/>
        </w:rPr>
        <w:t xml:space="preserve">, which in turn has led to </w:t>
      </w:r>
      <w:r w:rsidR="00B165A6" w:rsidRPr="00861A47">
        <w:rPr>
          <w:rFonts w:ascii="Arial" w:hAnsi="Arial" w:cs="Arial"/>
          <w:color w:val="212121"/>
          <w:shd w:val="clear" w:color="auto" w:fill="FFFFFF"/>
        </w:rPr>
        <w:t>an increase in cost of construction materials</w:t>
      </w:r>
      <w:r w:rsidR="00B165A6">
        <w:rPr>
          <w:rFonts w:ascii="Arial" w:hAnsi="Arial" w:cs="Arial"/>
          <w:color w:val="212121"/>
          <w:shd w:val="clear" w:color="auto" w:fill="FFFFFF"/>
        </w:rPr>
        <w:t>.</w:t>
      </w:r>
    </w:p>
    <w:p w14:paraId="2126C361" w14:textId="77777777" w:rsidR="006E017D" w:rsidRPr="003C69A0" w:rsidRDefault="006E017D" w:rsidP="006E017D">
      <w:pPr>
        <w:shd w:val="clear" w:color="auto" w:fill="FFFFFF"/>
        <w:spacing w:before="100" w:beforeAutospacing="1" w:after="100" w:afterAutospacing="1" w:line="360" w:lineRule="auto"/>
        <w:rPr>
          <w:rFonts w:ascii="Helvetica" w:eastAsia="Times New Roman" w:hAnsi="Helvetica" w:cs="Helvetica"/>
          <w:color w:val="212121"/>
          <w:sz w:val="24"/>
          <w:szCs w:val="24"/>
          <w:lang w:eastAsia="en-GB"/>
        </w:rPr>
      </w:pPr>
      <w:r>
        <w:rPr>
          <w:rFonts w:ascii="Helvetica" w:eastAsia="Times New Roman" w:hAnsi="Helvetica" w:cs="Helvetica"/>
          <w:color w:val="212121"/>
          <w:sz w:val="24"/>
          <w:szCs w:val="24"/>
          <w:lang w:eastAsia="en-GB"/>
        </w:rPr>
        <w:t xml:space="preserve">As you have </w:t>
      </w:r>
      <w:r w:rsidRPr="003C69A0">
        <w:rPr>
          <w:rFonts w:ascii="Helvetica" w:eastAsia="Times New Roman" w:hAnsi="Helvetica" w:cs="Helvetica"/>
          <w:color w:val="212121"/>
          <w:sz w:val="24"/>
          <w:szCs w:val="24"/>
          <w:lang w:eastAsia="en-GB"/>
        </w:rPr>
        <w:t xml:space="preserve">read throughout this annual </w:t>
      </w:r>
      <w:r>
        <w:rPr>
          <w:rFonts w:ascii="Helvetica" w:eastAsia="Times New Roman" w:hAnsi="Helvetica" w:cs="Helvetica"/>
          <w:color w:val="212121"/>
          <w:sz w:val="24"/>
          <w:szCs w:val="24"/>
          <w:lang w:eastAsia="en-GB"/>
        </w:rPr>
        <w:t xml:space="preserve">assessment </w:t>
      </w:r>
      <w:r w:rsidRPr="003C69A0">
        <w:rPr>
          <w:rFonts w:ascii="Helvetica" w:eastAsia="Times New Roman" w:hAnsi="Helvetica" w:cs="Helvetica"/>
          <w:color w:val="212121"/>
          <w:sz w:val="24"/>
          <w:szCs w:val="24"/>
          <w:lang w:eastAsia="en-GB"/>
        </w:rPr>
        <w:t xml:space="preserve">report, we are a council focused on progress and improvement, yet we have demonstrated the ability to adapt to local and national challenges while harnessing opportunity as it arises. It means we can be a resilient, agile, and responsive council but still lay the foundations for future proposals that centre on building a </w:t>
      </w:r>
      <w:r>
        <w:rPr>
          <w:rFonts w:ascii="Helvetica" w:eastAsia="Times New Roman" w:hAnsi="Helvetica" w:cs="Helvetica"/>
          <w:color w:val="212121"/>
          <w:sz w:val="24"/>
          <w:szCs w:val="24"/>
          <w:lang w:eastAsia="en-GB"/>
        </w:rPr>
        <w:t>district</w:t>
      </w:r>
      <w:r w:rsidRPr="003C69A0">
        <w:rPr>
          <w:rFonts w:ascii="Helvetica" w:eastAsia="Times New Roman" w:hAnsi="Helvetica" w:cs="Helvetica"/>
          <w:color w:val="212121"/>
          <w:sz w:val="24"/>
          <w:szCs w:val="24"/>
          <w:lang w:eastAsia="en-GB"/>
        </w:rPr>
        <w:t xml:space="preserve"> of which everyone can be proud.</w:t>
      </w:r>
    </w:p>
    <w:p w14:paraId="0553B37A" w14:textId="1749531C" w:rsidR="00C026DC" w:rsidRPr="00014149" w:rsidRDefault="006E017D" w:rsidP="00173E9E">
      <w:pPr>
        <w:pStyle w:val="NormalWeb"/>
        <w:shd w:val="clear" w:color="auto" w:fill="FFFFFF"/>
        <w:spacing w:line="360" w:lineRule="auto"/>
        <w:rPr>
          <w:rFonts w:ascii="Arial" w:hAnsi="Arial" w:cs="Arial"/>
          <w:color w:val="000000"/>
        </w:rPr>
      </w:pPr>
      <w:r w:rsidRPr="003C69A0">
        <w:rPr>
          <w:rFonts w:ascii="Helvetica" w:hAnsi="Helvetica" w:cs="Helvetica"/>
          <w:color w:val="212121"/>
        </w:rPr>
        <w:t xml:space="preserve">In looking ahead to the future, we have taken a long view, to a regenerated </w:t>
      </w:r>
      <w:r>
        <w:rPr>
          <w:rFonts w:ascii="Helvetica" w:hAnsi="Helvetica" w:cs="Helvetica"/>
          <w:color w:val="212121"/>
        </w:rPr>
        <w:t>district with</w:t>
      </w:r>
      <w:r w:rsidRPr="003C69A0">
        <w:rPr>
          <w:rFonts w:ascii="Helvetica" w:hAnsi="Helvetica" w:cs="Helvetica"/>
          <w:color w:val="212121"/>
        </w:rPr>
        <w:t>, vibrant communities in healthy, green spaces, local economic growth</w:t>
      </w:r>
      <w:r>
        <w:rPr>
          <w:rFonts w:ascii="Helvetica" w:hAnsi="Helvetica" w:cs="Helvetica"/>
          <w:color w:val="212121"/>
        </w:rPr>
        <w:t xml:space="preserve"> through capital programmes (growing local jobs and </w:t>
      </w:r>
      <w:r w:rsidR="00413FE1">
        <w:rPr>
          <w:rFonts w:ascii="Helvetica" w:hAnsi="Helvetica" w:cs="Helvetica"/>
          <w:color w:val="212121"/>
        </w:rPr>
        <w:t>opportunities</w:t>
      </w:r>
      <w:r>
        <w:rPr>
          <w:rFonts w:ascii="Helvetica" w:hAnsi="Helvetica" w:cs="Helvetica"/>
          <w:color w:val="212121"/>
        </w:rPr>
        <w:t>)</w:t>
      </w:r>
      <w:r w:rsidRPr="003C69A0">
        <w:rPr>
          <w:rFonts w:ascii="Helvetica" w:hAnsi="Helvetica" w:cs="Helvetica"/>
          <w:color w:val="212121"/>
        </w:rPr>
        <w:t xml:space="preserve">, </w:t>
      </w:r>
      <w:r>
        <w:rPr>
          <w:rFonts w:ascii="Helvetica" w:hAnsi="Helvetica" w:cs="Helvetica"/>
          <w:color w:val="212121"/>
        </w:rPr>
        <w:t xml:space="preserve">and </w:t>
      </w:r>
      <w:r w:rsidRPr="003C69A0">
        <w:rPr>
          <w:rFonts w:ascii="Helvetica" w:hAnsi="Helvetica" w:cs="Helvetica"/>
          <w:color w:val="212121"/>
        </w:rPr>
        <w:t>public services fit to meet the challenges of the future</w:t>
      </w:r>
      <w:r w:rsidR="00173E9E">
        <w:rPr>
          <w:rFonts w:ascii="Helvetica" w:hAnsi="Helvetica" w:cs="Helvetica"/>
          <w:color w:val="212121"/>
        </w:rPr>
        <w:t>.</w:t>
      </w:r>
      <w:r>
        <w:rPr>
          <w:rFonts w:ascii="Helvetica" w:hAnsi="Helvetica" w:cs="Helvetica"/>
          <w:color w:val="212121"/>
        </w:rPr>
        <w:t xml:space="preserve"> </w:t>
      </w:r>
      <w:r w:rsidR="000A2BEA" w:rsidRPr="00650723">
        <w:rPr>
          <w:rFonts w:ascii="Arial" w:hAnsi="Arial" w:cs="Arial"/>
        </w:rPr>
        <w:t>This report fulfils our statutory duty to report on our performance</w:t>
      </w:r>
      <w:r w:rsidR="00E24468">
        <w:rPr>
          <w:rFonts w:ascii="Arial" w:hAnsi="Arial" w:cs="Arial"/>
        </w:rPr>
        <w:t xml:space="preserve">, </w:t>
      </w:r>
      <w:r w:rsidR="00173E9E">
        <w:rPr>
          <w:rFonts w:ascii="Arial" w:hAnsi="Arial" w:cs="Arial"/>
        </w:rPr>
        <w:t xml:space="preserve">and </w:t>
      </w:r>
      <w:r w:rsidR="00E24468">
        <w:rPr>
          <w:rFonts w:ascii="Arial" w:hAnsi="Arial" w:cs="Arial"/>
        </w:rPr>
        <w:t>d</w:t>
      </w:r>
      <w:r w:rsidR="00353D0B" w:rsidRPr="00353D0B">
        <w:rPr>
          <w:rFonts w:ascii="Arial" w:hAnsi="Arial" w:cs="Arial"/>
          <w:color w:val="000000"/>
        </w:rPr>
        <w:t>espite growing challenges</w:t>
      </w:r>
      <w:r w:rsidR="00173E9E">
        <w:rPr>
          <w:rFonts w:ascii="Arial" w:hAnsi="Arial" w:cs="Arial"/>
          <w:color w:val="000000"/>
        </w:rPr>
        <w:t>,</w:t>
      </w:r>
      <w:r w:rsidR="00353D0B" w:rsidRPr="00353D0B">
        <w:rPr>
          <w:rFonts w:ascii="Arial" w:hAnsi="Arial" w:cs="Arial"/>
          <w:color w:val="000000"/>
        </w:rPr>
        <w:t xml:space="preserve"> the Council’s aim remains unchanged </w:t>
      </w:r>
      <w:r w:rsidR="00353D0B">
        <w:rPr>
          <w:rFonts w:ascii="Arial" w:hAnsi="Arial" w:cs="Arial"/>
          <w:color w:val="000000"/>
        </w:rPr>
        <w:t>–</w:t>
      </w:r>
      <w:r w:rsidR="00353D0B" w:rsidRPr="00353D0B">
        <w:rPr>
          <w:rFonts w:ascii="Arial" w:hAnsi="Arial" w:cs="Arial"/>
          <w:color w:val="000000"/>
        </w:rPr>
        <w:t xml:space="preserve"> </w:t>
      </w:r>
      <w:r w:rsidR="00353D0B">
        <w:rPr>
          <w:rFonts w:ascii="Arial" w:hAnsi="Arial" w:cs="Arial"/>
          <w:color w:val="000000"/>
        </w:rPr>
        <w:t>to be at the heart of the local community</w:t>
      </w:r>
      <w:r w:rsidR="00173E9E">
        <w:rPr>
          <w:rFonts w:ascii="Arial" w:hAnsi="Arial" w:cs="Arial"/>
          <w:color w:val="000000"/>
        </w:rPr>
        <w:t>,</w:t>
      </w:r>
      <w:r w:rsidR="00353D0B">
        <w:rPr>
          <w:rFonts w:ascii="Arial" w:hAnsi="Arial" w:cs="Arial"/>
          <w:color w:val="000000"/>
        </w:rPr>
        <w:t xml:space="preserve"> </w:t>
      </w:r>
      <w:r w:rsidR="00353D0B" w:rsidRPr="00353D0B">
        <w:rPr>
          <w:rFonts w:ascii="Arial" w:hAnsi="Arial" w:cs="Arial"/>
          <w:color w:val="000000"/>
        </w:rPr>
        <w:t xml:space="preserve">making people’s lives better </w:t>
      </w:r>
      <w:r w:rsidR="00353D0B">
        <w:rPr>
          <w:rFonts w:ascii="Arial" w:hAnsi="Arial" w:cs="Arial"/>
          <w:color w:val="000000"/>
        </w:rPr>
        <w:t>by</w:t>
      </w:r>
      <w:r w:rsidR="00353D0B" w:rsidRPr="00353D0B">
        <w:rPr>
          <w:rFonts w:ascii="Arial" w:hAnsi="Arial" w:cs="Arial"/>
          <w:color w:val="000000"/>
        </w:rPr>
        <w:t xml:space="preserve"> achieving positive outcomes for all of our communities</w:t>
      </w:r>
      <w:r w:rsidR="00616DCC">
        <w:rPr>
          <w:rFonts w:ascii="Arial" w:hAnsi="Arial" w:cs="Arial"/>
          <w:color w:val="000000"/>
        </w:rPr>
        <w:t>.</w:t>
      </w:r>
    </w:p>
    <w:p w14:paraId="6726938D" w14:textId="77777777" w:rsidR="0079100E" w:rsidRDefault="0079100E">
      <w:pPr>
        <w:rPr>
          <w:rFonts w:ascii="Arial" w:hAnsi="Arial" w:cs="Arial"/>
          <w:sz w:val="24"/>
          <w:szCs w:val="24"/>
          <w:vertAlign w:val="superscript"/>
        </w:rPr>
      </w:pPr>
      <w:r>
        <w:rPr>
          <w:rFonts w:ascii="Arial" w:hAnsi="Arial" w:cs="Arial"/>
          <w:sz w:val="24"/>
          <w:szCs w:val="24"/>
          <w:vertAlign w:val="superscript"/>
        </w:rPr>
        <w:br w:type="page"/>
      </w:r>
    </w:p>
    <w:p w14:paraId="0282EDF4" w14:textId="77777777" w:rsidR="0079100E" w:rsidRPr="00B4346F" w:rsidRDefault="0079100E" w:rsidP="0079100E">
      <w:pPr>
        <w:spacing w:line="360" w:lineRule="auto"/>
        <w:contextualSpacing/>
        <w:rPr>
          <w:rFonts w:ascii="Arial" w:hAnsi="Arial" w:cs="Arial"/>
          <w:b/>
          <w:sz w:val="24"/>
          <w:szCs w:val="24"/>
        </w:rPr>
      </w:pPr>
      <w:r>
        <w:rPr>
          <w:rStyle w:val="Heading2Char"/>
        </w:rPr>
        <w:t>9</w:t>
      </w:r>
      <w:r w:rsidRPr="0029549A">
        <w:rPr>
          <w:rStyle w:val="Heading2Char"/>
        </w:rPr>
        <w:t>.0</w:t>
      </w:r>
      <w:r w:rsidRPr="0029549A">
        <w:rPr>
          <w:rStyle w:val="Heading2Char"/>
        </w:rPr>
        <w:tab/>
        <w:t>Have Your Say</w:t>
      </w:r>
    </w:p>
    <w:p w14:paraId="60EAEC72" w14:textId="2032CFA2" w:rsidR="004A70DC" w:rsidRPr="00B4346F" w:rsidRDefault="0079100E" w:rsidP="0079100E">
      <w:pPr>
        <w:spacing w:line="360" w:lineRule="auto"/>
        <w:contextualSpacing/>
        <w:rPr>
          <w:rFonts w:ascii="Arial" w:hAnsi="Arial" w:cs="Arial"/>
          <w:color w:val="272627"/>
          <w:sz w:val="24"/>
          <w:szCs w:val="24"/>
        </w:rPr>
      </w:pPr>
      <w:r w:rsidRPr="00930248">
        <w:rPr>
          <w:rFonts w:ascii="Arial" w:hAnsi="Arial" w:cs="Arial"/>
          <w:sz w:val="24"/>
          <w:szCs w:val="24"/>
        </w:rPr>
        <w:t>We welcome your comments or suggestions at any time of year</w:t>
      </w:r>
      <w:r>
        <w:rPr>
          <w:rFonts w:ascii="Arial" w:hAnsi="Arial" w:cs="Arial"/>
          <w:sz w:val="24"/>
          <w:szCs w:val="24"/>
        </w:rPr>
        <w:t xml:space="preserve">. </w:t>
      </w:r>
      <w:r w:rsidRPr="00B4346F">
        <w:rPr>
          <w:rFonts w:ascii="Arial" w:hAnsi="Arial" w:cs="Arial"/>
          <w:color w:val="272627"/>
          <w:sz w:val="24"/>
          <w:szCs w:val="24"/>
        </w:rPr>
        <w:t xml:space="preserve">Mid Ulster District Council is committed to improving its services and is keen to hear from the community on what it has to say. We welcome your comments or suggestions at any time of the year.  There are a number of ways in which to influence Council decision-making. </w:t>
      </w:r>
    </w:p>
    <w:p w14:paraId="2F7DC34E" w14:textId="77777777" w:rsidR="004A70DC" w:rsidRPr="00B4346F" w:rsidRDefault="004A70DC" w:rsidP="00397B09">
      <w:pPr>
        <w:autoSpaceDE w:val="0"/>
        <w:autoSpaceDN w:val="0"/>
        <w:adjustRightInd w:val="0"/>
        <w:spacing w:after="0" w:line="360" w:lineRule="auto"/>
        <w:contextualSpacing/>
        <w:jc w:val="both"/>
        <w:rPr>
          <w:rFonts w:ascii="Arial" w:hAnsi="Arial" w:cs="Arial"/>
          <w:color w:val="272627"/>
          <w:sz w:val="24"/>
          <w:szCs w:val="24"/>
        </w:rPr>
      </w:pPr>
    </w:p>
    <w:p w14:paraId="4882F712" w14:textId="7E42E8F4" w:rsidR="008A10FC" w:rsidRPr="00B4346F" w:rsidRDefault="00060675" w:rsidP="0028723D">
      <w:pPr>
        <w:autoSpaceDE w:val="0"/>
        <w:autoSpaceDN w:val="0"/>
        <w:adjustRightInd w:val="0"/>
        <w:spacing w:after="0" w:line="360" w:lineRule="auto"/>
        <w:contextualSpacing/>
        <w:jc w:val="both"/>
        <w:rPr>
          <w:rFonts w:ascii="Arial" w:hAnsi="Arial" w:cs="Arial"/>
          <w:sz w:val="24"/>
          <w:szCs w:val="24"/>
        </w:rPr>
      </w:pPr>
      <w:r w:rsidRPr="00B4346F">
        <w:rPr>
          <w:rFonts w:ascii="Arial" w:hAnsi="Arial" w:cs="Arial"/>
          <w:color w:val="272627"/>
          <w:sz w:val="24"/>
          <w:szCs w:val="24"/>
        </w:rPr>
        <w:t xml:space="preserve">You can get involved and participate in </w:t>
      </w:r>
      <w:r w:rsidR="00FA638C" w:rsidRPr="00B4346F">
        <w:rPr>
          <w:rFonts w:ascii="Arial" w:hAnsi="Arial" w:cs="Arial"/>
          <w:color w:val="272627"/>
          <w:sz w:val="24"/>
          <w:szCs w:val="24"/>
        </w:rPr>
        <w:t>consultations being conducted b</w:t>
      </w:r>
      <w:r w:rsidR="004A70DC" w:rsidRPr="00B4346F">
        <w:rPr>
          <w:rFonts w:ascii="Arial" w:hAnsi="Arial" w:cs="Arial"/>
          <w:color w:val="272627"/>
          <w:sz w:val="24"/>
          <w:szCs w:val="24"/>
        </w:rPr>
        <w:t xml:space="preserve">y, or on behalf of the Council. </w:t>
      </w:r>
      <w:r w:rsidR="00FA638C" w:rsidRPr="00B4346F">
        <w:rPr>
          <w:rFonts w:ascii="Arial" w:hAnsi="Arial" w:cs="Arial"/>
          <w:color w:val="343434"/>
          <w:sz w:val="24"/>
          <w:szCs w:val="24"/>
        </w:rPr>
        <w:t xml:space="preserve">Meetings of the Council and its Committees are open to the public, with the exception of those times when sensitive or confidential issues need to be </w:t>
      </w:r>
      <w:r w:rsidR="00BD79D6" w:rsidRPr="00B4346F">
        <w:rPr>
          <w:rFonts w:ascii="Arial" w:hAnsi="Arial" w:cs="Arial"/>
          <w:color w:val="343434"/>
          <w:sz w:val="24"/>
          <w:szCs w:val="24"/>
        </w:rPr>
        <w:t>discussed.</w:t>
      </w:r>
      <w:r w:rsidR="00BD79D6" w:rsidRPr="00B4346F">
        <w:rPr>
          <w:rFonts w:ascii="Arial" w:hAnsi="Arial" w:cs="Arial"/>
          <w:sz w:val="24"/>
          <w:szCs w:val="24"/>
        </w:rPr>
        <w:t xml:space="preserve"> That</w:t>
      </w:r>
      <w:r w:rsidR="008A10FC" w:rsidRPr="00B4346F">
        <w:rPr>
          <w:rFonts w:ascii="Arial" w:hAnsi="Arial" w:cs="Arial"/>
          <w:sz w:val="24"/>
          <w:szCs w:val="24"/>
        </w:rPr>
        <w:t xml:space="preserve"> is why we want to hear what you think about our performance and what we can do to improve. Please join us on the journey by sharing your thoughts</w:t>
      </w:r>
      <w:r w:rsidR="008A10FC">
        <w:rPr>
          <w:rFonts w:ascii="Arial" w:hAnsi="Arial" w:cs="Arial"/>
          <w:sz w:val="24"/>
          <w:szCs w:val="24"/>
        </w:rPr>
        <w:t>.</w:t>
      </w:r>
    </w:p>
    <w:p w14:paraId="634D419B" w14:textId="77777777" w:rsidR="008A10FC" w:rsidRPr="00B4346F" w:rsidRDefault="008A10FC" w:rsidP="008A10FC">
      <w:pPr>
        <w:autoSpaceDE w:val="0"/>
        <w:autoSpaceDN w:val="0"/>
        <w:adjustRightInd w:val="0"/>
        <w:spacing w:after="0" w:line="360" w:lineRule="auto"/>
        <w:contextualSpacing/>
        <w:rPr>
          <w:rFonts w:ascii="Arial" w:hAnsi="Arial" w:cs="Arial"/>
          <w:color w:val="272627"/>
          <w:sz w:val="24"/>
          <w:szCs w:val="24"/>
        </w:rPr>
      </w:pPr>
    </w:p>
    <w:p w14:paraId="25DACFDF" w14:textId="77777777" w:rsidR="008A10FC" w:rsidRPr="00B4346F" w:rsidRDefault="008A10FC" w:rsidP="008A10FC">
      <w:pPr>
        <w:autoSpaceDE w:val="0"/>
        <w:autoSpaceDN w:val="0"/>
        <w:adjustRightInd w:val="0"/>
        <w:spacing w:after="0" w:line="360" w:lineRule="auto"/>
        <w:rPr>
          <w:rFonts w:ascii="Arial" w:hAnsi="Arial" w:cs="Arial"/>
          <w:sz w:val="24"/>
          <w:szCs w:val="24"/>
        </w:rPr>
      </w:pPr>
      <w:r w:rsidRPr="00B4346F">
        <w:rPr>
          <w:rFonts w:ascii="Arial" w:hAnsi="Arial" w:cs="Arial"/>
          <w:color w:val="272627"/>
          <w:sz w:val="24"/>
          <w:szCs w:val="24"/>
        </w:rPr>
        <w:t>If you have any comments, would like any further information, or would like a copy of this plan in an a alternative format please contact</w:t>
      </w:r>
    </w:p>
    <w:p w14:paraId="56655B74" w14:textId="77777777" w:rsidR="008A10FC" w:rsidRPr="00B4346F" w:rsidRDefault="008A10FC" w:rsidP="008A10FC">
      <w:pPr>
        <w:pStyle w:val="Pa0"/>
        <w:spacing w:line="360" w:lineRule="auto"/>
        <w:rPr>
          <w:rFonts w:ascii="Arial" w:hAnsi="Arial" w:cs="Arial"/>
          <w:color w:val="000000"/>
        </w:rPr>
      </w:pPr>
    </w:p>
    <w:p w14:paraId="097248E3" w14:textId="0045E10B" w:rsidR="008A10FC" w:rsidRPr="00B4346F" w:rsidRDefault="0028723D" w:rsidP="008A10FC">
      <w:pPr>
        <w:pStyle w:val="Pa0"/>
        <w:spacing w:line="360" w:lineRule="auto"/>
        <w:rPr>
          <w:rFonts w:ascii="Arial" w:hAnsi="Arial" w:cs="Arial"/>
          <w:color w:val="000000"/>
        </w:rPr>
      </w:pPr>
      <w:r>
        <w:rPr>
          <w:rStyle w:val="A7"/>
          <w:rFonts w:ascii="Arial" w:hAnsi="Arial" w:cs="Arial"/>
          <w:sz w:val="24"/>
          <w:szCs w:val="24"/>
        </w:rPr>
        <w:t>Strategic Services and Engagement</w:t>
      </w:r>
      <w:r w:rsidR="008A10FC" w:rsidRPr="00B4346F">
        <w:rPr>
          <w:rStyle w:val="A7"/>
          <w:rFonts w:ascii="Arial" w:hAnsi="Arial" w:cs="Arial"/>
          <w:sz w:val="24"/>
          <w:szCs w:val="24"/>
        </w:rPr>
        <w:t xml:space="preserve"> Team</w:t>
      </w:r>
    </w:p>
    <w:p w14:paraId="0062D47B" w14:textId="77777777" w:rsidR="008A10FC" w:rsidRPr="00B4346F" w:rsidRDefault="008A10FC" w:rsidP="008A10FC">
      <w:pPr>
        <w:pStyle w:val="Pa0"/>
        <w:spacing w:line="360" w:lineRule="auto"/>
        <w:rPr>
          <w:rFonts w:ascii="Arial" w:hAnsi="Arial" w:cs="Arial"/>
          <w:color w:val="000000"/>
        </w:rPr>
      </w:pPr>
      <w:r w:rsidRPr="00B4346F">
        <w:rPr>
          <w:rStyle w:val="A7"/>
          <w:rFonts w:ascii="Arial" w:hAnsi="Arial" w:cs="Arial"/>
          <w:b w:val="0"/>
          <w:bCs w:val="0"/>
          <w:sz w:val="24"/>
          <w:szCs w:val="24"/>
        </w:rPr>
        <w:t>Council Offices</w:t>
      </w:r>
    </w:p>
    <w:p w14:paraId="6A7E2602" w14:textId="77777777" w:rsidR="008A10FC" w:rsidRPr="00B4346F" w:rsidRDefault="008A10FC" w:rsidP="008A10FC">
      <w:pPr>
        <w:pStyle w:val="Pa0"/>
        <w:spacing w:line="360" w:lineRule="auto"/>
        <w:rPr>
          <w:rFonts w:ascii="Arial" w:hAnsi="Arial" w:cs="Arial"/>
          <w:color w:val="000000"/>
        </w:rPr>
      </w:pPr>
      <w:r w:rsidRPr="00B4346F">
        <w:rPr>
          <w:rStyle w:val="A7"/>
          <w:rFonts w:ascii="Arial" w:hAnsi="Arial" w:cs="Arial"/>
          <w:b w:val="0"/>
          <w:bCs w:val="0"/>
          <w:sz w:val="24"/>
          <w:szCs w:val="24"/>
        </w:rPr>
        <w:t>Circular Road</w:t>
      </w:r>
    </w:p>
    <w:p w14:paraId="048504D5" w14:textId="77777777" w:rsidR="008A10FC" w:rsidRPr="00B4346F" w:rsidRDefault="008A10FC" w:rsidP="008A10FC">
      <w:pPr>
        <w:pStyle w:val="Pa0"/>
        <w:spacing w:line="360" w:lineRule="auto"/>
        <w:rPr>
          <w:rStyle w:val="A7"/>
          <w:rFonts w:ascii="Arial" w:hAnsi="Arial" w:cs="Arial"/>
          <w:b w:val="0"/>
          <w:bCs w:val="0"/>
          <w:sz w:val="24"/>
          <w:szCs w:val="24"/>
        </w:rPr>
      </w:pPr>
      <w:r w:rsidRPr="00B4346F">
        <w:rPr>
          <w:rStyle w:val="A7"/>
          <w:rFonts w:ascii="Arial" w:hAnsi="Arial" w:cs="Arial"/>
          <w:b w:val="0"/>
          <w:bCs w:val="0"/>
          <w:sz w:val="24"/>
          <w:szCs w:val="24"/>
        </w:rPr>
        <w:t>Dungannon BT71 6DT</w:t>
      </w:r>
    </w:p>
    <w:p w14:paraId="7E1702AB" w14:textId="77777777" w:rsidR="008A10FC" w:rsidRPr="00B4346F" w:rsidRDefault="008A10FC" w:rsidP="008A10FC">
      <w:pPr>
        <w:pStyle w:val="Pa0"/>
        <w:spacing w:line="360" w:lineRule="auto"/>
        <w:rPr>
          <w:rStyle w:val="A7"/>
          <w:rFonts w:ascii="Arial" w:hAnsi="Arial" w:cs="Arial"/>
          <w:b w:val="0"/>
          <w:sz w:val="24"/>
          <w:szCs w:val="24"/>
        </w:rPr>
      </w:pPr>
      <w:r w:rsidRPr="00B4346F">
        <w:rPr>
          <w:rStyle w:val="A7"/>
          <w:rFonts w:ascii="Arial" w:hAnsi="Arial" w:cs="Arial"/>
          <w:sz w:val="24"/>
          <w:szCs w:val="24"/>
        </w:rPr>
        <w:t xml:space="preserve">Telephone: </w:t>
      </w:r>
      <w:r w:rsidRPr="00B4346F">
        <w:rPr>
          <w:rStyle w:val="A7"/>
          <w:rFonts w:ascii="Arial" w:hAnsi="Arial" w:cs="Arial"/>
          <w:b w:val="0"/>
          <w:sz w:val="24"/>
          <w:szCs w:val="24"/>
        </w:rPr>
        <w:t>03000 132 132</w:t>
      </w:r>
    </w:p>
    <w:p w14:paraId="53CE492A" w14:textId="77777777" w:rsidR="008A10FC" w:rsidRPr="00B4346F" w:rsidRDefault="008A10FC" w:rsidP="008A10FC">
      <w:pPr>
        <w:spacing w:line="360" w:lineRule="auto"/>
        <w:rPr>
          <w:rFonts w:ascii="Arial" w:hAnsi="Arial" w:cs="Arial"/>
          <w:sz w:val="24"/>
          <w:szCs w:val="24"/>
        </w:rPr>
      </w:pPr>
    </w:p>
    <w:p w14:paraId="2BD9B197" w14:textId="77777777" w:rsidR="008A10FC" w:rsidRDefault="008A10FC" w:rsidP="008A10FC">
      <w:pPr>
        <w:autoSpaceDE w:val="0"/>
        <w:autoSpaceDN w:val="0"/>
        <w:adjustRightInd w:val="0"/>
        <w:spacing w:after="0" w:line="360" w:lineRule="auto"/>
        <w:rPr>
          <w:rStyle w:val="A7"/>
          <w:b w:val="0"/>
          <w:sz w:val="22"/>
          <w:szCs w:val="22"/>
        </w:rPr>
      </w:pPr>
      <w:r w:rsidRPr="00B4346F">
        <w:rPr>
          <w:rStyle w:val="A7"/>
          <w:rFonts w:ascii="Arial" w:hAnsi="Arial" w:cs="Arial"/>
          <w:sz w:val="24"/>
          <w:szCs w:val="24"/>
        </w:rPr>
        <w:t xml:space="preserve">Email: </w:t>
      </w:r>
      <w:hyperlink r:id="rId64" w:history="1">
        <w:r w:rsidRPr="00BB3925">
          <w:rPr>
            <w:rStyle w:val="Hyperlink"/>
            <w:rFonts w:ascii="Arial" w:hAnsi="Arial" w:cs="Arial"/>
            <w:sz w:val="24"/>
            <w:szCs w:val="24"/>
          </w:rPr>
          <w:t>info@midulstercouncil.org</w:t>
        </w:r>
      </w:hyperlink>
    </w:p>
    <w:p w14:paraId="597EC5D2" w14:textId="77777777" w:rsidR="008A10FC" w:rsidRDefault="008A10FC" w:rsidP="008A10FC">
      <w:pPr>
        <w:rPr>
          <w:rStyle w:val="A7"/>
          <w:b w:val="0"/>
          <w:sz w:val="22"/>
          <w:szCs w:val="22"/>
        </w:rPr>
        <w:sectPr w:rsidR="008A10FC" w:rsidSect="008453AD">
          <w:headerReference w:type="default" r:id="rId65"/>
          <w:footerReference w:type="default" r:id="rId66"/>
          <w:pgSz w:w="11906" w:h="16838"/>
          <w:pgMar w:top="993" w:right="1440" w:bottom="1440" w:left="1560" w:header="708" w:footer="708" w:gutter="0"/>
          <w:cols w:space="708"/>
          <w:titlePg/>
          <w:docGrid w:linePitch="360"/>
        </w:sectPr>
      </w:pPr>
    </w:p>
    <w:p w14:paraId="37B8C6D0" w14:textId="10A8A349" w:rsidR="004A70DC" w:rsidRPr="00B4346F" w:rsidRDefault="008A10FC" w:rsidP="00397B09">
      <w:pPr>
        <w:autoSpaceDE w:val="0"/>
        <w:autoSpaceDN w:val="0"/>
        <w:adjustRightInd w:val="0"/>
        <w:spacing w:after="0" w:line="360" w:lineRule="auto"/>
        <w:contextualSpacing/>
        <w:rPr>
          <w:rFonts w:ascii="Arial" w:hAnsi="Arial" w:cs="Arial"/>
          <w:color w:val="272627"/>
          <w:sz w:val="24"/>
          <w:szCs w:val="24"/>
        </w:rPr>
      </w:pPr>
      <w:r w:rsidRPr="00871E55">
        <w:rPr>
          <w:rStyle w:val="A7"/>
          <w:rFonts w:cs="Arial"/>
          <w:b w:val="0"/>
          <w:sz w:val="28"/>
          <w:szCs w:val="28"/>
        </w:rPr>
        <w:t xml:space="preserve">Appendix One – Mid Ulster District Council </w:t>
      </w:r>
    </w:p>
    <w:tbl>
      <w:tblPr>
        <w:tblStyle w:val="TableGrid"/>
        <w:tblW w:w="10485" w:type="dxa"/>
        <w:tblInd w:w="-1134" w:type="dxa"/>
        <w:tblLayout w:type="fixed"/>
        <w:tblLook w:val="04A0" w:firstRow="1" w:lastRow="0" w:firstColumn="1" w:lastColumn="0" w:noHBand="0" w:noVBand="1"/>
        <w:tblCaption w:val="Economy Measures - Corporate Health Indicators"/>
        <w:tblDescription w:val="Four Economy Measures - Coproate Healt Indicators "/>
      </w:tblPr>
      <w:tblGrid>
        <w:gridCol w:w="567"/>
        <w:gridCol w:w="1985"/>
        <w:gridCol w:w="1559"/>
        <w:gridCol w:w="1134"/>
        <w:gridCol w:w="992"/>
        <w:gridCol w:w="993"/>
        <w:gridCol w:w="992"/>
        <w:gridCol w:w="1134"/>
        <w:gridCol w:w="1129"/>
      </w:tblGrid>
      <w:tr w:rsidR="00784C02" w:rsidRPr="005A026D" w14:paraId="42A59EB3" w14:textId="42B6857C" w:rsidTr="002164ED">
        <w:trPr>
          <w:cantSplit/>
          <w:tblHeader/>
        </w:trPr>
        <w:tc>
          <w:tcPr>
            <w:tcW w:w="567" w:type="dxa"/>
            <w:shd w:val="clear" w:color="auto" w:fill="DEEAF6" w:themeFill="accent1" w:themeFillTint="33"/>
          </w:tcPr>
          <w:p w14:paraId="36BE39D9" w14:textId="5B1DEA54" w:rsidR="00784C02" w:rsidRPr="00F03E4F" w:rsidRDefault="00784C02" w:rsidP="00AE0BA9">
            <w:pPr>
              <w:spacing w:line="360" w:lineRule="auto"/>
              <w:rPr>
                <w:rStyle w:val="A7"/>
                <w:rFonts w:ascii="Arial" w:hAnsi="Arial" w:cs="Arial"/>
                <w:b w:val="0"/>
              </w:rPr>
            </w:pPr>
            <w:r>
              <w:rPr>
                <w:rStyle w:val="A7"/>
                <w:rFonts w:ascii="Arial" w:hAnsi="Arial" w:cs="Arial"/>
                <w:b w:val="0"/>
              </w:rPr>
              <w:t xml:space="preserve">Ref. </w:t>
            </w:r>
            <w:r w:rsidRPr="00F03E4F">
              <w:rPr>
                <w:rStyle w:val="A7"/>
                <w:rFonts w:ascii="Arial" w:hAnsi="Arial" w:cs="Arial"/>
                <w:b w:val="0"/>
              </w:rPr>
              <w:t>No.</w:t>
            </w:r>
          </w:p>
        </w:tc>
        <w:tc>
          <w:tcPr>
            <w:tcW w:w="1985" w:type="dxa"/>
            <w:shd w:val="clear" w:color="auto" w:fill="DEEAF6" w:themeFill="accent1" w:themeFillTint="33"/>
          </w:tcPr>
          <w:p w14:paraId="3ABE0968" w14:textId="31D2621D"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Measures</w:t>
            </w:r>
          </w:p>
        </w:tc>
        <w:tc>
          <w:tcPr>
            <w:tcW w:w="1559" w:type="dxa"/>
            <w:shd w:val="clear" w:color="auto" w:fill="DEEAF6" w:themeFill="accent1" w:themeFillTint="33"/>
          </w:tcPr>
          <w:p w14:paraId="277BB0E0" w14:textId="3B69A0CB"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Lead Service</w:t>
            </w:r>
          </w:p>
        </w:tc>
        <w:tc>
          <w:tcPr>
            <w:tcW w:w="1134" w:type="dxa"/>
            <w:shd w:val="clear" w:color="auto" w:fill="DEEAF6" w:themeFill="accent1" w:themeFillTint="33"/>
          </w:tcPr>
          <w:p w14:paraId="29803142" w14:textId="77777777"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Standard/</w:t>
            </w:r>
          </w:p>
          <w:p w14:paraId="4F3D4FE6" w14:textId="567A3641"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Target</w:t>
            </w:r>
          </w:p>
        </w:tc>
        <w:tc>
          <w:tcPr>
            <w:tcW w:w="992" w:type="dxa"/>
            <w:shd w:val="clear" w:color="auto" w:fill="DEEAF6" w:themeFill="accent1" w:themeFillTint="33"/>
          </w:tcPr>
          <w:p w14:paraId="5D854784" w14:textId="77777777"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Annual</w:t>
            </w:r>
          </w:p>
          <w:p w14:paraId="77B83B2E" w14:textId="77777777"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Outturn</w:t>
            </w:r>
          </w:p>
          <w:p w14:paraId="7E2F122D" w14:textId="21E806E4"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2018/19</w:t>
            </w:r>
          </w:p>
        </w:tc>
        <w:tc>
          <w:tcPr>
            <w:tcW w:w="993" w:type="dxa"/>
            <w:shd w:val="clear" w:color="auto" w:fill="DEEAF6" w:themeFill="accent1" w:themeFillTint="33"/>
          </w:tcPr>
          <w:p w14:paraId="670768BB" w14:textId="77777777"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Annual</w:t>
            </w:r>
          </w:p>
          <w:p w14:paraId="740472CB" w14:textId="77777777"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Outturn</w:t>
            </w:r>
          </w:p>
          <w:p w14:paraId="6ED95091" w14:textId="099B9493"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2019/20</w:t>
            </w:r>
          </w:p>
        </w:tc>
        <w:tc>
          <w:tcPr>
            <w:tcW w:w="992" w:type="dxa"/>
            <w:shd w:val="clear" w:color="auto" w:fill="DEEAF6" w:themeFill="accent1" w:themeFillTint="33"/>
          </w:tcPr>
          <w:p w14:paraId="3641E2BC" w14:textId="77777777" w:rsidR="00784C02" w:rsidRPr="00F03E4F" w:rsidRDefault="00784C02" w:rsidP="005A026D">
            <w:pPr>
              <w:spacing w:line="360" w:lineRule="auto"/>
              <w:rPr>
                <w:rStyle w:val="A7"/>
                <w:rFonts w:ascii="Arial" w:hAnsi="Arial" w:cs="Arial"/>
                <w:b w:val="0"/>
              </w:rPr>
            </w:pPr>
            <w:r w:rsidRPr="00F03E4F">
              <w:rPr>
                <w:rStyle w:val="A7"/>
                <w:rFonts w:ascii="Arial" w:hAnsi="Arial" w:cs="Arial"/>
                <w:b w:val="0"/>
              </w:rPr>
              <w:t>Annual</w:t>
            </w:r>
          </w:p>
          <w:p w14:paraId="18A41DE4" w14:textId="77777777" w:rsidR="00784C02" w:rsidRPr="00F03E4F" w:rsidRDefault="00784C02" w:rsidP="005A026D">
            <w:pPr>
              <w:spacing w:line="360" w:lineRule="auto"/>
              <w:rPr>
                <w:rStyle w:val="A7"/>
                <w:rFonts w:ascii="Arial" w:hAnsi="Arial" w:cs="Arial"/>
                <w:b w:val="0"/>
              </w:rPr>
            </w:pPr>
            <w:r w:rsidRPr="00F03E4F">
              <w:rPr>
                <w:rStyle w:val="A7"/>
                <w:rFonts w:ascii="Arial" w:hAnsi="Arial" w:cs="Arial"/>
                <w:b w:val="0"/>
              </w:rPr>
              <w:t>Outturn</w:t>
            </w:r>
          </w:p>
          <w:p w14:paraId="314C6F74" w14:textId="30DF942A"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2020/21</w:t>
            </w:r>
          </w:p>
        </w:tc>
        <w:tc>
          <w:tcPr>
            <w:tcW w:w="1134" w:type="dxa"/>
            <w:shd w:val="clear" w:color="auto" w:fill="DEEAF6" w:themeFill="accent1" w:themeFillTint="33"/>
          </w:tcPr>
          <w:p w14:paraId="782D435D" w14:textId="691795C4" w:rsidR="00784C02" w:rsidRPr="00F03E4F" w:rsidRDefault="008A10FC" w:rsidP="00AE0BA9">
            <w:pPr>
              <w:spacing w:line="360" w:lineRule="auto"/>
              <w:rPr>
                <w:rStyle w:val="A7"/>
                <w:rFonts w:ascii="Arial" w:hAnsi="Arial" w:cs="Arial"/>
                <w:b w:val="0"/>
              </w:rPr>
            </w:pPr>
            <w:r>
              <w:rPr>
                <w:rStyle w:val="A7"/>
                <w:rFonts w:ascii="Arial" w:hAnsi="Arial" w:cs="Arial"/>
                <w:b w:val="0"/>
              </w:rPr>
              <w:t>Annual</w:t>
            </w:r>
          </w:p>
          <w:p w14:paraId="2B092DF9" w14:textId="3DAB9ECD" w:rsidR="00784C02" w:rsidRPr="00F03E4F" w:rsidRDefault="008A10FC" w:rsidP="00AE0BA9">
            <w:pPr>
              <w:spacing w:line="360" w:lineRule="auto"/>
              <w:rPr>
                <w:rStyle w:val="A7"/>
                <w:rFonts w:ascii="Arial" w:hAnsi="Arial" w:cs="Arial"/>
                <w:b w:val="0"/>
              </w:rPr>
            </w:pPr>
            <w:r>
              <w:rPr>
                <w:rStyle w:val="A7"/>
                <w:rFonts w:ascii="Arial" w:hAnsi="Arial" w:cs="Arial"/>
                <w:b w:val="0"/>
              </w:rPr>
              <w:t>Outturn</w:t>
            </w:r>
          </w:p>
          <w:p w14:paraId="21F4AD35" w14:textId="5ADCA7E1" w:rsidR="00784C02" w:rsidRPr="00F03E4F" w:rsidRDefault="00784C02" w:rsidP="00AE0BA9">
            <w:pPr>
              <w:spacing w:line="360" w:lineRule="auto"/>
              <w:rPr>
                <w:rStyle w:val="A7"/>
                <w:rFonts w:ascii="Arial" w:hAnsi="Arial" w:cs="Arial"/>
                <w:b w:val="0"/>
              </w:rPr>
            </w:pPr>
            <w:r w:rsidRPr="00F03E4F">
              <w:rPr>
                <w:rStyle w:val="A7"/>
                <w:rFonts w:ascii="Arial" w:hAnsi="Arial" w:cs="Arial"/>
                <w:b w:val="0"/>
              </w:rPr>
              <w:t>2021/22</w:t>
            </w:r>
          </w:p>
        </w:tc>
        <w:tc>
          <w:tcPr>
            <w:tcW w:w="1129" w:type="dxa"/>
            <w:shd w:val="clear" w:color="auto" w:fill="DEEAF6" w:themeFill="accent1" w:themeFillTint="33"/>
          </w:tcPr>
          <w:p w14:paraId="7DBA73E7" w14:textId="50425B69" w:rsidR="008A10FC" w:rsidRDefault="008A10FC" w:rsidP="00AE0BA9">
            <w:pPr>
              <w:spacing w:line="360" w:lineRule="auto"/>
              <w:rPr>
                <w:rStyle w:val="A7"/>
                <w:rFonts w:ascii="Arial" w:hAnsi="Arial" w:cs="Arial"/>
                <w:b w:val="0"/>
              </w:rPr>
            </w:pPr>
            <w:r>
              <w:rPr>
                <w:rStyle w:val="A7"/>
                <w:rFonts w:ascii="Arial" w:hAnsi="Arial" w:cs="Arial"/>
                <w:b w:val="0"/>
              </w:rPr>
              <w:t>Y</w:t>
            </w:r>
            <w:r w:rsidR="002164ED">
              <w:rPr>
                <w:rStyle w:val="A7"/>
                <w:rFonts w:ascii="Arial" w:hAnsi="Arial" w:cs="Arial"/>
                <w:b w:val="0"/>
              </w:rPr>
              <w:t>ear</w:t>
            </w:r>
            <w:r>
              <w:rPr>
                <w:rStyle w:val="A7"/>
                <w:rFonts w:ascii="Arial" w:hAnsi="Arial" w:cs="Arial"/>
                <w:b w:val="0"/>
              </w:rPr>
              <w:t xml:space="preserve"> End</w:t>
            </w:r>
          </w:p>
          <w:p w14:paraId="2805ECBF" w14:textId="77777777" w:rsidR="00784C02" w:rsidRDefault="008A10FC" w:rsidP="00AE0BA9">
            <w:pPr>
              <w:spacing w:line="360" w:lineRule="auto"/>
              <w:rPr>
                <w:rStyle w:val="A7"/>
                <w:rFonts w:ascii="Arial" w:hAnsi="Arial" w:cs="Arial"/>
                <w:b w:val="0"/>
              </w:rPr>
            </w:pPr>
            <w:r>
              <w:rPr>
                <w:rStyle w:val="A7"/>
                <w:rFonts w:ascii="Arial" w:hAnsi="Arial" w:cs="Arial"/>
                <w:b w:val="0"/>
              </w:rPr>
              <w:t>Result</w:t>
            </w:r>
          </w:p>
          <w:p w14:paraId="6F2BB79B" w14:textId="60E46CD2" w:rsidR="002164ED" w:rsidRPr="00F03E4F" w:rsidRDefault="002164ED" w:rsidP="00AE0BA9">
            <w:pPr>
              <w:spacing w:line="360" w:lineRule="auto"/>
              <w:rPr>
                <w:rStyle w:val="A7"/>
                <w:rFonts w:ascii="Arial" w:hAnsi="Arial" w:cs="Arial"/>
                <w:b w:val="0"/>
              </w:rPr>
            </w:pPr>
            <w:r>
              <w:rPr>
                <w:rStyle w:val="A7"/>
                <w:rFonts w:ascii="Arial" w:hAnsi="Arial" w:cs="Arial"/>
                <w:b w:val="0"/>
              </w:rPr>
              <w:t>2022/23</w:t>
            </w:r>
          </w:p>
        </w:tc>
      </w:tr>
      <w:tr w:rsidR="00784C02" w:rsidRPr="005A026D" w14:paraId="3834A605" w14:textId="06C2A965" w:rsidTr="002164ED">
        <w:trPr>
          <w:cantSplit/>
        </w:trPr>
        <w:tc>
          <w:tcPr>
            <w:tcW w:w="567" w:type="dxa"/>
          </w:tcPr>
          <w:p w14:paraId="66C607B3" w14:textId="57691F2B" w:rsidR="00784C02" w:rsidRPr="005A026D" w:rsidRDefault="00784C02" w:rsidP="008A2940">
            <w:pPr>
              <w:rPr>
                <w:rStyle w:val="A7"/>
                <w:rFonts w:ascii="Arial" w:hAnsi="Arial" w:cs="Arial"/>
                <w:b w:val="0"/>
              </w:rPr>
            </w:pPr>
            <w:r w:rsidRPr="005A026D">
              <w:rPr>
                <w:rStyle w:val="A7"/>
                <w:rFonts w:ascii="Arial" w:hAnsi="Arial" w:cs="Arial"/>
                <w:b w:val="0"/>
              </w:rPr>
              <w:t>1.1</w:t>
            </w:r>
          </w:p>
        </w:tc>
        <w:tc>
          <w:tcPr>
            <w:tcW w:w="1985" w:type="dxa"/>
          </w:tcPr>
          <w:p w14:paraId="56225397" w14:textId="4DBD2760"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No. of jobs promoted</w:t>
            </w:r>
          </w:p>
        </w:tc>
        <w:tc>
          <w:tcPr>
            <w:tcW w:w="1559" w:type="dxa"/>
            <w:shd w:val="clear" w:color="auto" w:fill="FFFFFF" w:themeFill="background1"/>
          </w:tcPr>
          <w:p w14:paraId="7DEDA177" w14:textId="1C7F449A" w:rsidR="00784C02" w:rsidRPr="002E6FA4" w:rsidRDefault="00784C02" w:rsidP="00AE0BA9">
            <w:pPr>
              <w:spacing w:line="360" w:lineRule="auto"/>
              <w:rPr>
                <w:rStyle w:val="A7"/>
                <w:rFonts w:ascii="Arial" w:hAnsi="Arial" w:cs="Arial"/>
                <w:b w:val="0"/>
                <w:sz w:val="18"/>
                <w:szCs w:val="18"/>
              </w:rPr>
            </w:pPr>
            <w:r w:rsidRPr="002E6FA4">
              <w:rPr>
                <w:rStyle w:val="A7"/>
                <w:rFonts w:ascii="Arial" w:hAnsi="Arial" w:cs="Arial"/>
                <w:b w:val="0"/>
                <w:sz w:val="18"/>
                <w:szCs w:val="18"/>
              </w:rPr>
              <w:t>Economic Developmen</w:t>
            </w:r>
            <w:r>
              <w:rPr>
                <w:rStyle w:val="A7"/>
                <w:rFonts w:ascii="Arial" w:hAnsi="Arial" w:cs="Arial"/>
                <w:b w:val="0"/>
                <w:sz w:val="18"/>
                <w:szCs w:val="18"/>
              </w:rPr>
              <w:t>t</w:t>
            </w:r>
            <w:r w:rsidRPr="002E6FA4">
              <w:rPr>
                <w:rStyle w:val="A7"/>
                <w:rFonts w:ascii="Arial" w:hAnsi="Arial" w:cs="Arial"/>
                <w:b w:val="0"/>
                <w:sz w:val="18"/>
                <w:szCs w:val="18"/>
              </w:rPr>
              <w:t>, Tourism Strategic Programmes</w:t>
            </w:r>
          </w:p>
        </w:tc>
        <w:tc>
          <w:tcPr>
            <w:tcW w:w="1134" w:type="dxa"/>
          </w:tcPr>
          <w:p w14:paraId="20585BBA" w14:textId="2638BD2A"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**210</w:t>
            </w:r>
          </w:p>
        </w:tc>
        <w:tc>
          <w:tcPr>
            <w:tcW w:w="992" w:type="dxa"/>
          </w:tcPr>
          <w:p w14:paraId="78C3AE08" w14:textId="2D6DF777"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204</w:t>
            </w:r>
          </w:p>
        </w:tc>
        <w:tc>
          <w:tcPr>
            <w:tcW w:w="993" w:type="dxa"/>
          </w:tcPr>
          <w:p w14:paraId="05F86358" w14:textId="191B5AE6"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185</w:t>
            </w:r>
          </w:p>
        </w:tc>
        <w:tc>
          <w:tcPr>
            <w:tcW w:w="992" w:type="dxa"/>
          </w:tcPr>
          <w:p w14:paraId="5146F2BE" w14:textId="0628F009"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132</w:t>
            </w:r>
          </w:p>
        </w:tc>
        <w:tc>
          <w:tcPr>
            <w:tcW w:w="1134" w:type="dxa"/>
          </w:tcPr>
          <w:p w14:paraId="2507D2F4" w14:textId="12A3BA54" w:rsidR="00784C02" w:rsidRPr="005A026D" w:rsidRDefault="00784C02" w:rsidP="00AE0BA9">
            <w:pPr>
              <w:spacing w:line="360" w:lineRule="auto"/>
              <w:rPr>
                <w:rStyle w:val="A7"/>
                <w:rFonts w:ascii="Arial" w:hAnsi="Arial" w:cs="Arial"/>
                <w:b w:val="0"/>
              </w:rPr>
            </w:pPr>
            <w:r>
              <w:rPr>
                <w:rStyle w:val="A7"/>
                <w:rFonts w:ascii="Arial" w:hAnsi="Arial" w:cs="Arial"/>
                <w:b w:val="0"/>
              </w:rPr>
              <w:t>163</w:t>
            </w:r>
          </w:p>
        </w:tc>
        <w:tc>
          <w:tcPr>
            <w:tcW w:w="1129" w:type="dxa"/>
          </w:tcPr>
          <w:p w14:paraId="74E93193" w14:textId="716CBC54" w:rsidR="00784C02" w:rsidRDefault="00CB6E2A" w:rsidP="00AE0BA9">
            <w:pPr>
              <w:spacing w:line="360" w:lineRule="auto"/>
              <w:rPr>
                <w:rStyle w:val="A7"/>
                <w:rFonts w:ascii="Arial" w:hAnsi="Arial" w:cs="Arial"/>
                <w:b w:val="0"/>
              </w:rPr>
            </w:pPr>
            <w:r>
              <w:rPr>
                <w:rStyle w:val="A7"/>
                <w:rFonts w:ascii="Arial" w:hAnsi="Arial" w:cs="Arial"/>
                <w:b w:val="0"/>
              </w:rPr>
              <w:t>169</w:t>
            </w:r>
          </w:p>
        </w:tc>
      </w:tr>
      <w:tr w:rsidR="00784C02" w:rsidRPr="005A026D" w14:paraId="0531CEE1" w14:textId="7743A139" w:rsidTr="002164ED">
        <w:trPr>
          <w:cantSplit/>
        </w:trPr>
        <w:tc>
          <w:tcPr>
            <w:tcW w:w="567" w:type="dxa"/>
          </w:tcPr>
          <w:p w14:paraId="56D1DD50" w14:textId="5C3DAE04" w:rsidR="00784C02" w:rsidRPr="005A026D" w:rsidRDefault="00784C02" w:rsidP="008A2940">
            <w:pPr>
              <w:rPr>
                <w:rStyle w:val="A7"/>
                <w:rFonts w:ascii="Arial" w:hAnsi="Arial" w:cs="Arial"/>
                <w:b w:val="0"/>
              </w:rPr>
            </w:pPr>
            <w:r w:rsidRPr="005A026D">
              <w:rPr>
                <w:rStyle w:val="A7"/>
                <w:rFonts w:ascii="Arial" w:hAnsi="Arial" w:cs="Arial"/>
                <w:b w:val="0"/>
              </w:rPr>
              <w:t>1.2</w:t>
            </w:r>
          </w:p>
        </w:tc>
        <w:tc>
          <w:tcPr>
            <w:tcW w:w="1985" w:type="dxa"/>
          </w:tcPr>
          <w:p w14:paraId="4C243B8D" w14:textId="57A466A5"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Average Processing time for Local Planning Applications (weeks)</w:t>
            </w:r>
          </w:p>
        </w:tc>
        <w:tc>
          <w:tcPr>
            <w:tcW w:w="1559" w:type="dxa"/>
            <w:shd w:val="clear" w:color="auto" w:fill="FFFFFF" w:themeFill="background1"/>
          </w:tcPr>
          <w:p w14:paraId="250D62DF" w14:textId="2030B60C" w:rsidR="00784C02" w:rsidRPr="002E6FA4" w:rsidRDefault="00784C02" w:rsidP="005B487D">
            <w:pPr>
              <w:spacing w:line="360" w:lineRule="auto"/>
              <w:rPr>
                <w:rStyle w:val="A7"/>
                <w:rFonts w:ascii="Arial" w:hAnsi="Arial" w:cs="Arial"/>
                <w:b w:val="0"/>
                <w:sz w:val="18"/>
                <w:szCs w:val="18"/>
              </w:rPr>
            </w:pPr>
            <w:r w:rsidRPr="002E6FA4">
              <w:rPr>
                <w:rStyle w:val="A7"/>
                <w:rFonts w:ascii="Arial" w:hAnsi="Arial" w:cs="Arial"/>
                <w:b w:val="0"/>
                <w:sz w:val="18"/>
                <w:szCs w:val="18"/>
              </w:rPr>
              <w:t xml:space="preserve">Planning </w:t>
            </w:r>
          </w:p>
        </w:tc>
        <w:tc>
          <w:tcPr>
            <w:tcW w:w="1134" w:type="dxa"/>
          </w:tcPr>
          <w:p w14:paraId="0D96C5E7" w14:textId="7BAE3C33"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15 weeks</w:t>
            </w:r>
          </w:p>
        </w:tc>
        <w:tc>
          <w:tcPr>
            <w:tcW w:w="992" w:type="dxa"/>
          </w:tcPr>
          <w:p w14:paraId="6C32EDEE" w14:textId="638A64D4" w:rsidR="00784C02" w:rsidRPr="005A026D" w:rsidRDefault="00784C02" w:rsidP="00AB2BB9">
            <w:pPr>
              <w:spacing w:line="360" w:lineRule="auto"/>
              <w:rPr>
                <w:rStyle w:val="A7"/>
                <w:rFonts w:ascii="Arial" w:hAnsi="Arial" w:cs="Arial"/>
                <w:b w:val="0"/>
              </w:rPr>
            </w:pPr>
            <w:r w:rsidRPr="005A026D">
              <w:rPr>
                <w:rStyle w:val="A7"/>
                <w:rFonts w:ascii="Arial" w:hAnsi="Arial" w:cs="Arial"/>
                <w:b w:val="0"/>
              </w:rPr>
              <w:t xml:space="preserve">16.9 </w:t>
            </w:r>
          </w:p>
        </w:tc>
        <w:tc>
          <w:tcPr>
            <w:tcW w:w="993" w:type="dxa"/>
          </w:tcPr>
          <w:p w14:paraId="78DEBA72" w14:textId="2A8CC763" w:rsidR="00784C02" w:rsidRPr="005A026D" w:rsidRDefault="00784C02" w:rsidP="00AB2BB9">
            <w:pPr>
              <w:spacing w:line="360" w:lineRule="auto"/>
              <w:rPr>
                <w:rStyle w:val="A7"/>
                <w:rFonts w:ascii="Arial" w:hAnsi="Arial" w:cs="Arial"/>
                <w:b w:val="0"/>
              </w:rPr>
            </w:pPr>
            <w:r w:rsidRPr="005A026D">
              <w:rPr>
                <w:rStyle w:val="A7"/>
                <w:rFonts w:ascii="Arial" w:hAnsi="Arial" w:cs="Arial"/>
                <w:b w:val="0"/>
              </w:rPr>
              <w:t xml:space="preserve">12.5 </w:t>
            </w:r>
          </w:p>
        </w:tc>
        <w:tc>
          <w:tcPr>
            <w:tcW w:w="992" w:type="dxa"/>
          </w:tcPr>
          <w:p w14:paraId="2C9A2F75" w14:textId="5EB01EC6" w:rsidR="00784C02" w:rsidRPr="005A026D" w:rsidRDefault="00784C02" w:rsidP="00AB2BB9">
            <w:pPr>
              <w:spacing w:line="360" w:lineRule="auto"/>
              <w:rPr>
                <w:rStyle w:val="A7"/>
                <w:rFonts w:ascii="Arial" w:hAnsi="Arial" w:cs="Arial"/>
                <w:b w:val="0"/>
              </w:rPr>
            </w:pPr>
            <w:r w:rsidRPr="005A026D">
              <w:rPr>
                <w:rStyle w:val="A7"/>
                <w:rFonts w:ascii="Arial" w:hAnsi="Arial" w:cs="Arial"/>
                <w:b w:val="0"/>
              </w:rPr>
              <w:t>16</w:t>
            </w:r>
          </w:p>
        </w:tc>
        <w:tc>
          <w:tcPr>
            <w:tcW w:w="1134" w:type="dxa"/>
          </w:tcPr>
          <w:p w14:paraId="13A39257" w14:textId="2E024B64" w:rsidR="00784C02" w:rsidRPr="005A026D" w:rsidRDefault="00784C02" w:rsidP="00AB2BB9">
            <w:pPr>
              <w:spacing w:line="360" w:lineRule="auto"/>
              <w:rPr>
                <w:rStyle w:val="A7"/>
                <w:rFonts w:ascii="Arial" w:hAnsi="Arial" w:cs="Arial"/>
                <w:b w:val="0"/>
              </w:rPr>
            </w:pPr>
            <w:r>
              <w:rPr>
                <w:rStyle w:val="A7"/>
                <w:rFonts w:ascii="Arial" w:hAnsi="Arial" w:cs="Arial"/>
                <w:b w:val="0"/>
              </w:rPr>
              <w:t>16.6</w:t>
            </w:r>
          </w:p>
        </w:tc>
        <w:tc>
          <w:tcPr>
            <w:tcW w:w="1129" w:type="dxa"/>
          </w:tcPr>
          <w:p w14:paraId="788D0E5A" w14:textId="66F43548" w:rsidR="00784C02" w:rsidRDefault="00022BEA" w:rsidP="00AB2BB9">
            <w:pPr>
              <w:spacing w:line="360" w:lineRule="auto"/>
              <w:rPr>
                <w:rStyle w:val="A7"/>
                <w:rFonts w:ascii="Arial" w:hAnsi="Arial" w:cs="Arial"/>
                <w:b w:val="0"/>
              </w:rPr>
            </w:pPr>
            <w:r>
              <w:rPr>
                <w:rStyle w:val="A7"/>
                <w:rFonts w:ascii="Arial" w:hAnsi="Arial" w:cs="Arial"/>
                <w:b w:val="0"/>
              </w:rPr>
              <w:t>21.6</w:t>
            </w:r>
          </w:p>
        </w:tc>
      </w:tr>
      <w:tr w:rsidR="00784C02" w:rsidRPr="005A026D" w14:paraId="35E9DF63" w14:textId="5A13A659" w:rsidTr="002164ED">
        <w:trPr>
          <w:cantSplit/>
        </w:trPr>
        <w:tc>
          <w:tcPr>
            <w:tcW w:w="567" w:type="dxa"/>
          </w:tcPr>
          <w:p w14:paraId="62DA34D9" w14:textId="0EFBC17C" w:rsidR="00784C02" w:rsidRPr="005A026D" w:rsidRDefault="00784C02" w:rsidP="008A2940">
            <w:pPr>
              <w:rPr>
                <w:rStyle w:val="A7"/>
                <w:rFonts w:ascii="Arial" w:hAnsi="Arial" w:cs="Arial"/>
                <w:b w:val="0"/>
              </w:rPr>
            </w:pPr>
            <w:r w:rsidRPr="005A026D">
              <w:rPr>
                <w:rStyle w:val="A7"/>
                <w:rFonts w:ascii="Arial" w:hAnsi="Arial" w:cs="Arial"/>
                <w:b w:val="0"/>
              </w:rPr>
              <w:t>1.3</w:t>
            </w:r>
          </w:p>
        </w:tc>
        <w:tc>
          <w:tcPr>
            <w:tcW w:w="1985" w:type="dxa"/>
          </w:tcPr>
          <w:p w14:paraId="682A61FD" w14:textId="745A08E0"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Average Processing time for Major Planning Applications (weeks)</w:t>
            </w:r>
          </w:p>
        </w:tc>
        <w:tc>
          <w:tcPr>
            <w:tcW w:w="1559" w:type="dxa"/>
            <w:shd w:val="clear" w:color="auto" w:fill="FFFFFF" w:themeFill="background1"/>
          </w:tcPr>
          <w:p w14:paraId="3CFE1C19" w14:textId="51FC7F3B" w:rsidR="00784C02" w:rsidRPr="002E6FA4" w:rsidRDefault="00784C02" w:rsidP="005B487D">
            <w:pPr>
              <w:spacing w:line="360" w:lineRule="auto"/>
              <w:rPr>
                <w:rStyle w:val="A7"/>
                <w:rFonts w:ascii="Arial" w:hAnsi="Arial" w:cs="Arial"/>
                <w:b w:val="0"/>
                <w:sz w:val="18"/>
                <w:szCs w:val="18"/>
              </w:rPr>
            </w:pPr>
            <w:r w:rsidRPr="002E6FA4">
              <w:rPr>
                <w:rStyle w:val="A7"/>
                <w:rFonts w:ascii="Arial" w:hAnsi="Arial" w:cs="Arial"/>
                <w:b w:val="0"/>
                <w:sz w:val="18"/>
                <w:szCs w:val="18"/>
              </w:rPr>
              <w:t xml:space="preserve">Planning </w:t>
            </w:r>
          </w:p>
        </w:tc>
        <w:tc>
          <w:tcPr>
            <w:tcW w:w="1134" w:type="dxa"/>
          </w:tcPr>
          <w:p w14:paraId="7B88C837" w14:textId="6648CAD0"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30 weeks</w:t>
            </w:r>
          </w:p>
        </w:tc>
        <w:tc>
          <w:tcPr>
            <w:tcW w:w="992" w:type="dxa"/>
          </w:tcPr>
          <w:p w14:paraId="4975DDB7" w14:textId="0ECC884C"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 xml:space="preserve">64.7 </w:t>
            </w:r>
          </w:p>
        </w:tc>
        <w:tc>
          <w:tcPr>
            <w:tcW w:w="993" w:type="dxa"/>
          </w:tcPr>
          <w:p w14:paraId="49C79982" w14:textId="2B363D03"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73.2</w:t>
            </w:r>
          </w:p>
        </w:tc>
        <w:tc>
          <w:tcPr>
            <w:tcW w:w="992" w:type="dxa"/>
          </w:tcPr>
          <w:p w14:paraId="50DB823A" w14:textId="4576A0B4"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74.1</w:t>
            </w:r>
          </w:p>
        </w:tc>
        <w:tc>
          <w:tcPr>
            <w:tcW w:w="1134" w:type="dxa"/>
          </w:tcPr>
          <w:p w14:paraId="0958FCE0" w14:textId="366A57BD" w:rsidR="00784C02" w:rsidRPr="005A026D" w:rsidRDefault="00784C02" w:rsidP="00AE0BA9">
            <w:pPr>
              <w:spacing w:line="360" w:lineRule="auto"/>
              <w:rPr>
                <w:rStyle w:val="A7"/>
                <w:rFonts w:ascii="Arial" w:hAnsi="Arial" w:cs="Arial"/>
                <w:b w:val="0"/>
              </w:rPr>
            </w:pPr>
            <w:r>
              <w:rPr>
                <w:rStyle w:val="A7"/>
                <w:rFonts w:ascii="Arial" w:hAnsi="Arial" w:cs="Arial"/>
                <w:b w:val="0"/>
              </w:rPr>
              <w:t>88</w:t>
            </w:r>
          </w:p>
        </w:tc>
        <w:tc>
          <w:tcPr>
            <w:tcW w:w="1129" w:type="dxa"/>
          </w:tcPr>
          <w:p w14:paraId="3EE196BF" w14:textId="6F636162" w:rsidR="00784C02" w:rsidRDefault="00022BEA" w:rsidP="00AE0BA9">
            <w:pPr>
              <w:spacing w:line="360" w:lineRule="auto"/>
              <w:rPr>
                <w:rStyle w:val="A7"/>
                <w:rFonts w:ascii="Arial" w:hAnsi="Arial" w:cs="Arial"/>
                <w:b w:val="0"/>
              </w:rPr>
            </w:pPr>
            <w:r>
              <w:rPr>
                <w:rStyle w:val="A7"/>
                <w:rFonts w:ascii="Arial" w:hAnsi="Arial" w:cs="Arial"/>
                <w:b w:val="0"/>
              </w:rPr>
              <w:t>68.1</w:t>
            </w:r>
          </w:p>
        </w:tc>
      </w:tr>
      <w:tr w:rsidR="00784C02" w:rsidRPr="005A026D" w14:paraId="30BA2A9E" w14:textId="0331D50C" w:rsidTr="002164ED">
        <w:trPr>
          <w:cantSplit/>
        </w:trPr>
        <w:tc>
          <w:tcPr>
            <w:tcW w:w="567" w:type="dxa"/>
          </w:tcPr>
          <w:p w14:paraId="0041743F" w14:textId="7A37700F" w:rsidR="00784C02" w:rsidRPr="005A026D" w:rsidRDefault="00784C02" w:rsidP="008A2940">
            <w:pPr>
              <w:rPr>
                <w:rStyle w:val="A7"/>
                <w:rFonts w:ascii="Arial" w:hAnsi="Arial" w:cs="Arial"/>
                <w:b w:val="0"/>
              </w:rPr>
            </w:pPr>
            <w:r w:rsidRPr="005A026D">
              <w:rPr>
                <w:rStyle w:val="A7"/>
                <w:rFonts w:ascii="Arial" w:hAnsi="Arial" w:cs="Arial"/>
                <w:b w:val="0"/>
              </w:rPr>
              <w:t>1.4</w:t>
            </w:r>
          </w:p>
        </w:tc>
        <w:tc>
          <w:tcPr>
            <w:tcW w:w="1985" w:type="dxa"/>
          </w:tcPr>
          <w:p w14:paraId="6A1545AA" w14:textId="7B93D9CC"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 of Building regulations applications determined to target</w:t>
            </w:r>
          </w:p>
        </w:tc>
        <w:tc>
          <w:tcPr>
            <w:tcW w:w="1559" w:type="dxa"/>
          </w:tcPr>
          <w:p w14:paraId="4D1E6E1D" w14:textId="3B954ACD" w:rsidR="00784C02" w:rsidRPr="002E6FA4" w:rsidRDefault="00784C02" w:rsidP="00AE0BA9">
            <w:pPr>
              <w:spacing w:line="360" w:lineRule="auto"/>
              <w:rPr>
                <w:rStyle w:val="A7"/>
                <w:rFonts w:ascii="Arial" w:hAnsi="Arial" w:cs="Arial"/>
                <w:b w:val="0"/>
                <w:sz w:val="18"/>
                <w:szCs w:val="18"/>
              </w:rPr>
            </w:pPr>
            <w:r w:rsidRPr="002E6FA4">
              <w:rPr>
                <w:rStyle w:val="A7"/>
                <w:rFonts w:ascii="Arial" w:hAnsi="Arial" w:cs="Arial"/>
                <w:b w:val="0"/>
                <w:sz w:val="18"/>
                <w:szCs w:val="18"/>
              </w:rPr>
              <w:t>Building Control</w:t>
            </w:r>
          </w:p>
        </w:tc>
        <w:tc>
          <w:tcPr>
            <w:tcW w:w="1134" w:type="dxa"/>
          </w:tcPr>
          <w:p w14:paraId="23733138" w14:textId="2BE03A3E"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90%</w:t>
            </w:r>
          </w:p>
        </w:tc>
        <w:tc>
          <w:tcPr>
            <w:tcW w:w="992" w:type="dxa"/>
          </w:tcPr>
          <w:p w14:paraId="1533ED4A" w14:textId="1D19AA23"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90%</w:t>
            </w:r>
          </w:p>
        </w:tc>
        <w:tc>
          <w:tcPr>
            <w:tcW w:w="993" w:type="dxa"/>
          </w:tcPr>
          <w:p w14:paraId="0422EF5A" w14:textId="45E47FF1"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91%</w:t>
            </w:r>
          </w:p>
        </w:tc>
        <w:tc>
          <w:tcPr>
            <w:tcW w:w="992" w:type="dxa"/>
          </w:tcPr>
          <w:p w14:paraId="0280B951" w14:textId="24CD5B04" w:rsidR="00784C02" w:rsidRPr="005A026D" w:rsidRDefault="00784C02" w:rsidP="00AE0BA9">
            <w:pPr>
              <w:spacing w:line="360" w:lineRule="auto"/>
              <w:rPr>
                <w:rStyle w:val="A7"/>
                <w:rFonts w:ascii="Arial" w:hAnsi="Arial" w:cs="Arial"/>
                <w:b w:val="0"/>
              </w:rPr>
            </w:pPr>
            <w:r w:rsidRPr="005A026D">
              <w:rPr>
                <w:rStyle w:val="A7"/>
                <w:rFonts w:ascii="Arial" w:hAnsi="Arial" w:cs="Arial"/>
                <w:b w:val="0"/>
              </w:rPr>
              <w:t>94</w:t>
            </w:r>
            <w:r>
              <w:rPr>
                <w:rStyle w:val="A7"/>
                <w:rFonts w:ascii="Arial" w:hAnsi="Arial" w:cs="Arial"/>
                <w:b w:val="0"/>
              </w:rPr>
              <w:t>%</w:t>
            </w:r>
          </w:p>
        </w:tc>
        <w:tc>
          <w:tcPr>
            <w:tcW w:w="1134" w:type="dxa"/>
          </w:tcPr>
          <w:p w14:paraId="4B44FD67" w14:textId="7700F8B2" w:rsidR="00784C02" w:rsidRPr="005A026D" w:rsidRDefault="00784C02" w:rsidP="00AE0BA9">
            <w:pPr>
              <w:spacing w:line="360" w:lineRule="auto"/>
              <w:rPr>
                <w:rStyle w:val="A7"/>
                <w:rFonts w:ascii="Arial" w:hAnsi="Arial" w:cs="Arial"/>
                <w:b w:val="0"/>
              </w:rPr>
            </w:pPr>
            <w:r>
              <w:rPr>
                <w:rStyle w:val="A7"/>
                <w:rFonts w:ascii="Arial" w:hAnsi="Arial" w:cs="Arial"/>
                <w:b w:val="0"/>
              </w:rPr>
              <w:t>92%</w:t>
            </w:r>
          </w:p>
        </w:tc>
        <w:tc>
          <w:tcPr>
            <w:tcW w:w="1129" w:type="dxa"/>
          </w:tcPr>
          <w:p w14:paraId="29C6D599" w14:textId="20155494" w:rsidR="00784C02" w:rsidRDefault="00022BEA" w:rsidP="00AE0BA9">
            <w:pPr>
              <w:spacing w:line="360" w:lineRule="auto"/>
              <w:rPr>
                <w:rStyle w:val="A7"/>
                <w:rFonts w:ascii="Arial" w:hAnsi="Arial" w:cs="Arial"/>
                <w:b w:val="0"/>
              </w:rPr>
            </w:pPr>
            <w:r>
              <w:rPr>
                <w:rStyle w:val="A7"/>
                <w:rFonts w:ascii="Arial" w:hAnsi="Arial" w:cs="Arial"/>
                <w:b w:val="0"/>
              </w:rPr>
              <w:t>69%</w:t>
            </w:r>
          </w:p>
        </w:tc>
      </w:tr>
    </w:tbl>
    <w:p w14:paraId="777DFBD0" w14:textId="773CD691" w:rsidR="00DF01A0" w:rsidRPr="005A026D" w:rsidRDefault="00AE0BA9" w:rsidP="00871E55">
      <w:pPr>
        <w:ind w:left="-567"/>
        <w:rPr>
          <w:rStyle w:val="A7"/>
          <w:rFonts w:ascii="Arial" w:hAnsi="Arial" w:cs="Arial"/>
          <w:b w:val="0"/>
        </w:rPr>
      </w:pPr>
      <w:r w:rsidRPr="005A026D">
        <w:rPr>
          <w:rStyle w:val="A7"/>
          <w:rFonts w:ascii="Arial" w:hAnsi="Arial" w:cs="Arial"/>
          <w:b w:val="0"/>
        </w:rPr>
        <w:t xml:space="preserve">** Currently </w:t>
      </w:r>
      <w:r w:rsidR="00D47A64">
        <w:rPr>
          <w:rStyle w:val="A7"/>
          <w:rFonts w:ascii="Arial" w:hAnsi="Arial" w:cs="Arial"/>
          <w:b w:val="0"/>
        </w:rPr>
        <w:t>passing through amendment to legislation, this would see Mid Ulster District Council’s Standard as 153 jobs promoted moving forward</w:t>
      </w:r>
      <w:r w:rsidR="006968CE">
        <w:rPr>
          <w:rStyle w:val="A7"/>
          <w:rFonts w:ascii="Arial" w:hAnsi="Arial" w:cs="Arial"/>
          <w:b w:val="0"/>
        </w:rPr>
        <w:t>.</w:t>
      </w:r>
    </w:p>
    <w:p w14:paraId="3286C40F" w14:textId="75796984" w:rsidR="00AE0BA9" w:rsidRPr="005A026D" w:rsidRDefault="00AE0BA9" w:rsidP="00AB2BB9">
      <w:pPr>
        <w:ind w:left="-993"/>
        <w:rPr>
          <w:rStyle w:val="A7"/>
          <w:rFonts w:ascii="Arial" w:hAnsi="Arial" w:cs="Arial"/>
          <w:b w:val="0"/>
        </w:rPr>
      </w:pPr>
    </w:p>
    <w:p w14:paraId="4DD1DF38" w14:textId="446CAA44" w:rsidR="00AB2BB9" w:rsidRPr="00871E55" w:rsidRDefault="00CE20A5" w:rsidP="00871E55">
      <w:pPr>
        <w:ind w:left="-1134" w:firstLine="425"/>
        <w:rPr>
          <w:rStyle w:val="A7"/>
          <w:rFonts w:ascii="Arial" w:hAnsi="Arial" w:cs="Arial"/>
          <w:sz w:val="24"/>
          <w:szCs w:val="24"/>
        </w:rPr>
      </w:pPr>
      <w:r w:rsidRPr="00871E55">
        <w:rPr>
          <w:rStyle w:val="A7"/>
          <w:rFonts w:ascii="Arial" w:hAnsi="Arial" w:cs="Arial"/>
          <w:sz w:val="24"/>
          <w:szCs w:val="24"/>
        </w:rPr>
        <w:t xml:space="preserve">2.0 - </w:t>
      </w:r>
      <w:r w:rsidR="00C3361C">
        <w:rPr>
          <w:rStyle w:val="A7"/>
          <w:rFonts w:ascii="Arial" w:hAnsi="Arial" w:cs="Arial"/>
          <w:sz w:val="24"/>
          <w:szCs w:val="24"/>
        </w:rPr>
        <w:t>*</w:t>
      </w:r>
      <w:r w:rsidR="00AB2BB9" w:rsidRPr="00871E55">
        <w:rPr>
          <w:rStyle w:val="A7"/>
          <w:rFonts w:ascii="Arial" w:hAnsi="Arial" w:cs="Arial"/>
          <w:sz w:val="24"/>
          <w:szCs w:val="24"/>
        </w:rPr>
        <w:t>Waste Management</w:t>
      </w:r>
    </w:p>
    <w:tbl>
      <w:tblPr>
        <w:tblStyle w:val="TableGrid"/>
        <w:tblW w:w="10490" w:type="dxa"/>
        <w:tblInd w:w="-1139" w:type="dxa"/>
        <w:tblLayout w:type="fixed"/>
        <w:tblLook w:val="04A0" w:firstRow="1" w:lastRow="0" w:firstColumn="1" w:lastColumn="0" w:noHBand="0" w:noVBand="1"/>
        <w:tblCaption w:val="Waste Management - Corporate Health Indicators"/>
        <w:tblDescription w:val="Two Waste Management Measures - Coproate Healt Indicators "/>
      </w:tblPr>
      <w:tblGrid>
        <w:gridCol w:w="567"/>
        <w:gridCol w:w="1985"/>
        <w:gridCol w:w="1559"/>
        <w:gridCol w:w="1134"/>
        <w:gridCol w:w="992"/>
        <w:gridCol w:w="993"/>
        <w:gridCol w:w="992"/>
        <w:gridCol w:w="1134"/>
        <w:gridCol w:w="1134"/>
      </w:tblGrid>
      <w:tr w:rsidR="00784C02" w:rsidRPr="005A026D" w14:paraId="7C99E653" w14:textId="3C239032" w:rsidTr="002164ED">
        <w:trPr>
          <w:cantSplit/>
          <w:tblHeader/>
        </w:trPr>
        <w:tc>
          <w:tcPr>
            <w:tcW w:w="567" w:type="dxa"/>
            <w:shd w:val="clear" w:color="auto" w:fill="DEEAF6" w:themeFill="accent1" w:themeFillTint="33"/>
          </w:tcPr>
          <w:p w14:paraId="604F2047" w14:textId="185E288E" w:rsidR="00784C02" w:rsidRPr="00F03E4F" w:rsidRDefault="00784C02" w:rsidP="00B472ED">
            <w:pPr>
              <w:spacing w:line="360" w:lineRule="auto"/>
              <w:rPr>
                <w:rStyle w:val="A7"/>
                <w:rFonts w:ascii="Arial" w:hAnsi="Arial" w:cs="Arial"/>
                <w:b w:val="0"/>
              </w:rPr>
            </w:pPr>
            <w:r>
              <w:rPr>
                <w:rStyle w:val="A7"/>
                <w:rFonts w:ascii="Arial" w:hAnsi="Arial" w:cs="Arial"/>
                <w:b w:val="0"/>
              </w:rPr>
              <w:t xml:space="preserve">Ref. </w:t>
            </w:r>
            <w:r w:rsidRPr="00F03E4F">
              <w:rPr>
                <w:rStyle w:val="A7"/>
                <w:rFonts w:ascii="Arial" w:hAnsi="Arial" w:cs="Arial"/>
                <w:b w:val="0"/>
              </w:rPr>
              <w:t>No.</w:t>
            </w:r>
          </w:p>
        </w:tc>
        <w:tc>
          <w:tcPr>
            <w:tcW w:w="1985" w:type="dxa"/>
            <w:shd w:val="clear" w:color="auto" w:fill="DEEAF6" w:themeFill="accent1" w:themeFillTint="33"/>
          </w:tcPr>
          <w:p w14:paraId="56961C5B"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Measures</w:t>
            </w:r>
          </w:p>
        </w:tc>
        <w:tc>
          <w:tcPr>
            <w:tcW w:w="1559" w:type="dxa"/>
            <w:shd w:val="clear" w:color="auto" w:fill="DEEAF6" w:themeFill="accent1" w:themeFillTint="33"/>
          </w:tcPr>
          <w:p w14:paraId="57CAC3B9"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Lead Service</w:t>
            </w:r>
          </w:p>
        </w:tc>
        <w:tc>
          <w:tcPr>
            <w:tcW w:w="1134" w:type="dxa"/>
            <w:shd w:val="clear" w:color="auto" w:fill="DEEAF6" w:themeFill="accent1" w:themeFillTint="33"/>
          </w:tcPr>
          <w:p w14:paraId="18C362EE"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Standard/</w:t>
            </w:r>
          </w:p>
          <w:p w14:paraId="1AB70C52"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Target</w:t>
            </w:r>
          </w:p>
        </w:tc>
        <w:tc>
          <w:tcPr>
            <w:tcW w:w="992" w:type="dxa"/>
            <w:shd w:val="clear" w:color="auto" w:fill="DEEAF6" w:themeFill="accent1" w:themeFillTint="33"/>
          </w:tcPr>
          <w:p w14:paraId="7B6060AE"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Annual</w:t>
            </w:r>
          </w:p>
          <w:p w14:paraId="3B69EA93"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Outturn</w:t>
            </w:r>
          </w:p>
          <w:p w14:paraId="6958CA83"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2018/19</w:t>
            </w:r>
          </w:p>
        </w:tc>
        <w:tc>
          <w:tcPr>
            <w:tcW w:w="993" w:type="dxa"/>
            <w:shd w:val="clear" w:color="auto" w:fill="DEEAF6" w:themeFill="accent1" w:themeFillTint="33"/>
          </w:tcPr>
          <w:p w14:paraId="0E5DFDE0"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Annual</w:t>
            </w:r>
          </w:p>
          <w:p w14:paraId="46E13EA2"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Outturn</w:t>
            </w:r>
          </w:p>
          <w:p w14:paraId="4A2CB8E6"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2019/20</w:t>
            </w:r>
          </w:p>
        </w:tc>
        <w:tc>
          <w:tcPr>
            <w:tcW w:w="992" w:type="dxa"/>
            <w:shd w:val="clear" w:color="auto" w:fill="DEEAF6" w:themeFill="accent1" w:themeFillTint="33"/>
          </w:tcPr>
          <w:p w14:paraId="4A310F49" w14:textId="39E2E7CA"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Annual Outturn 2020/21</w:t>
            </w:r>
          </w:p>
        </w:tc>
        <w:tc>
          <w:tcPr>
            <w:tcW w:w="1134" w:type="dxa"/>
            <w:shd w:val="clear" w:color="auto" w:fill="DEEAF6" w:themeFill="accent1" w:themeFillTint="33"/>
          </w:tcPr>
          <w:p w14:paraId="3C520868" w14:textId="77777777" w:rsidR="008A10FC" w:rsidRPr="00F03E4F" w:rsidRDefault="008A10FC" w:rsidP="008A10FC">
            <w:pPr>
              <w:spacing w:line="360" w:lineRule="auto"/>
              <w:rPr>
                <w:rStyle w:val="A7"/>
                <w:rFonts w:ascii="Arial" w:hAnsi="Arial" w:cs="Arial"/>
                <w:b w:val="0"/>
              </w:rPr>
            </w:pPr>
            <w:r w:rsidRPr="00F03E4F">
              <w:rPr>
                <w:rStyle w:val="A7"/>
                <w:rFonts w:ascii="Arial" w:hAnsi="Arial" w:cs="Arial"/>
                <w:b w:val="0"/>
              </w:rPr>
              <w:t>Annual</w:t>
            </w:r>
          </w:p>
          <w:p w14:paraId="3219523A" w14:textId="77777777" w:rsidR="008A10FC" w:rsidRPr="00F03E4F" w:rsidRDefault="008A10FC" w:rsidP="008A10FC">
            <w:pPr>
              <w:spacing w:line="360" w:lineRule="auto"/>
              <w:rPr>
                <w:rStyle w:val="A7"/>
                <w:rFonts w:ascii="Arial" w:hAnsi="Arial" w:cs="Arial"/>
                <w:b w:val="0"/>
              </w:rPr>
            </w:pPr>
            <w:r w:rsidRPr="00F03E4F">
              <w:rPr>
                <w:rStyle w:val="A7"/>
                <w:rFonts w:ascii="Arial" w:hAnsi="Arial" w:cs="Arial"/>
                <w:b w:val="0"/>
              </w:rPr>
              <w:t>Outturn</w:t>
            </w:r>
          </w:p>
          <w:p w14:paraId="09D99E48" w14:textId="3325188B"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2021/22</w:t>
            </w:r>
          </w:p>
        </w:tc>
        <w:tc>
          <w:tcPr>
            <w:tcW w:w="1134" w:type="dxa"/>
            <w:shd w:val="clear" w:color="auto" w:fill="DEEAF6" w:themeFill="accent1" w:themeFillTint="33"/>
          </w:tcPr>
          <w:p w14:paraId="35A15EEA" w14:textId="24A32B48" w:rsidR="008A10FC" w:rsidRDefault="008A10FC" w:rsidP="00B472ED">
            <w:pPr>
              <w:spacing w:line="360" w:lineRule="auto"/>
              <w:rPr>
                <w:rStyle w:val="A7"/>
                <w:rFonts w:ascii="Arial" w:hAnsi="Arial" w:cs="Arial"/>
                <w:b w:val="0"/>
              </w:rPr>
            </w:pPr>
            <w:r>
              <w:rPr>
                <w:rStyle w:val="A7"/>
                <w:rFonts w:ascii="Arial" w:hAnsi="Arial" w:cs="Arial"/>
                <w:b w:val="0"/>
              </w:rPr>
              <w:t>Y</w:t>
            </w:r>
            <w:r w:rsidR="002164ED">
              <w:rPr>
                <w:rStyle w:val="A7"/>
                <w:rFonts w:ascii="Arial" w:hAnsi="Arial" w:cs="Arial"/>
                <w:b w:val="0"/>
              </w:rPr>
              <w:t>ear</w:t>
            </w:r>
            <w:r>
              <w:rPr>
                <w:rStyle w:val="A7"/>
                <w:rFonts w:ascii="Arial" w:hAnsi="Arial" w:cs="Arial"/>
                <w:b w:val="0"/>
              </w:rPr>
              <w:t xml:space="preserve"> End</w:t>
            </w:r>
          </w:p>
          <w:p w14:paraId="771CE862" w14:textId="77777777" w:rsidR="00784C02" w:rsidRDefault="008A10FC" w:rsidP="00B472ED">
            <w:pPr>
              <w:spacing w:line="360" w:lineRule="auto"/>
              <w:rPr>
                <w:rStyle w:val="A7"/>
                <w:rFonts w:ascii="Arial" w:hAnsi="Arial" w:cs="Arial"/>
                <w:b w:val="0"/>
              </w:rPr>
            </w:pPr>
            <w:r>
              <w:rPr>
                <w:rStyle w:val="A7"/>
                <w:rFonts w:ascii="Arial" w:hAnsi="Arial" w:cs="Arial"/>
                <w:b w:val="0"/>
              </w:rPr>
              <w:t>Result</w:t>
            </w:r>
          </w:p>
          <w:p w14:paraId="3B5FB378" w14:textId="1E8586CB" w:rsidR="002164ED" w:rsidRPr="00F03E4F" w:rsidRDefault="002164ED" w:rsidP="00B472ED">
            <w:pPr>
              <w:spacing w:line="360" w:lineRule="auto"/>
              <w:rPr>
                <w:rStyle w:val="A7"/>
                <w:rFonts w:ascii="Arial" w:hAnsi="Arial" w:cs="Arial"/>
                <w:b w:val="0"/>
              </w:rPr>
            </w:pPr>
            <w:r>
              <w:rPr>
                <w:rStyle w:val="A7"/>
                <w:rFonts w:ascii="Arial" w:hAnsi="Arial" w:cs="Arial"/>
                <w:b w:val="0"/>
              </w:rPr>
              <w:t>2022/23</w:t>
            </w:r>
          </w:p>
        </w:tc>
      </w:tr>
      <w:tr w:rsidR="00784C02" w:rsidRPr="005A026D" w14:paraId="476F6E56" w14:textId="37BB3AA5" w:rsidTr="002164ED">
        <w:trPr>
          <w:cantSplit/>
        </w:trPr>
        <w:tc>
          <w:tcPr>
            <w:tcW w:w="567" w:type="dxa"/>
          </w:tcPr>
          <w:p w14:paraId="37260ADE" w14:textId="0486B21D" w:rsidR="00784C02" w:rsidRPr="005A026D" w:rsidRDefault="00784C02" w:rsidP="00B472ED">
            <w:pPr>
              <w:rPr>
                <w:rStyle w:val="A7"/>
                <w:rFonts w:ascii="Arial" w:hAnsi="Arial" w:cs="Arial"/>
                <w:b w:val="0"/>
              </w:rPr>
            </w:pPr>
            <w:r w:rsidRPr="005A026D">
              <w:rPr>
                <w:rStyle w:val="A7"/>
                <w:rFonts w:ascii="Arial" w:hAnsi="Arial" w:cs="Arial"/>
                <w:b w:val="0"/>
              </w:rPr>
              <w:t>2.5</w:t>
            </w:r>
          </w:p>
        </w:tc>
        <w:tc>
          <w:tcPr>
            <w:tcW w:w="1985" w:type="dxa"/>
          </w:tcPr>
          <w:p w14:paraId="497BC548" w14:textId="679886DF"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 of household waste going to landfill</w:t>
            </w:r>
          </w:p>
        </w:tc>
        <w:tc>
          <w:tcPr>
            <w:tcW w:w="1559" w:type="dxa"/>
          </w:tcPr>
          <w:p w14:paraId="2C4C44CF" w14:textId="10CCCE2D" w:rsidR="00784C02" w:rsidRPr="005B487D" w:rsidRDefault="00784C02" w:rsidP="005B487D">
            <w:pPr>
              <w:spacing w:line="360" w:lineRule="auto"/>
              <w:rPr>
                <w:rStyle w:val="A7"/>
                <w:rFonts w:ascii="Arial" w:hAnsi="Arial" w:cs="Arial"/>
                <w:b w:val="0"/>
                <w:sz w:val="18"/>
                <w:szCs w:val="18"/>
              </w:rPr>
            </w:pPr>
            <w:r w:rsidRPr="005B487D">
              <w:rPr>
                <w:rStyle w:val="A7"/>
                <w:rFonts w:ascii="Arial" w:hAnsi="Arial" w:cs="Arial"/>
                <w:b w:val="0"/>
                <w:sz w:val="18"/>
                <w:szCs w:val="18"/>
              </w:rPr>
              <w:t>Environment</w:t>
            </w:r>
          </w:p>
        </w:tc>
        <w:tc>
          <w:tcPr>
            <w:tcW w:w="1134" w:type="dxa"/>
          </w:tcPr>
          <w:p w14:paraId="04F87106" w14:textId="375A44D3"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4%</w:t>
            </w:r>
          </w:p>
        </w:tc>
        <w:tc>
          <w:tcPr>
            <w:tcW w:w="992" w:type="dxa"/>
          </w:tcPr>
          <w:p w14:paraId="4A14B305" w14:textId="523489E8"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16.31%</w:t>
            </w:r>
          </w:p>
        </w:tc>
        <w:tc>
          <w:tcPr>
            <w:tcW w:w="993" w:type="dxa"/>
          </w:tcPr>
          <w:p w14:paraId="1724975E" w14:textId="0F76D6EA"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3.75%</w:t>
            </w:r>
          </w:p>
        </w:tc>
        <w:tc>
          <w:tcPr>
            <w:tcW w:w="992" w:type="dxa"/>
          </w:tcPr>
          <w:p w14:paraId="12DB72EB" w14:textId="5639D201"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3.66%</w:t>
            </w:r>
          </w:p>
        </w:tc>
        <w:tc>
          <w:tcPr>
            <w:tcW w:w="1134" w:type="dxa"/>
          </w:tcPr>
          <w:p w14:paraId="71CFAEBD" w14:textId="07BE52FB" w:rsidR="00784C02" w:rsidRPr="005A026D" w:rsidRDefault="00784C02" w:rsidP="00B472ED">
            <w:pPr>
              <w:spacing w:line="360" w:lineRule="auto"/>
              <w:rPr>
                <w:rStyle w:val="A7"/>
                <w:rFonts w:ascii="Arial" w:hAnsi="Arial" w:cs="Arial"/>
                <w:b w:val="0"/>
              </w:rPr>
            </w:pPr>
            <w:r>
              <w:rPr>
                <w:rStyle w:val="A7"/>
                <w:rFonts w:ascii="Arial" w:hAnsi="Arial" w:cs="Arial"/>
                <w:b w:val="0"/>
              </w:rPr>
              <w:t>3.63%</w:t>
            </w:r>
          </w:p>
        </w:tc>
        <w:tc>
          <w:tcPr>
            <w:tcW w:w="1134" w:type="dxa"/>
          </w:tcPr>
          <w:p w14:paraId="24C595F9" w14:textId="738C429C" w:rsidR="00784C02" w:rsidRDefault="00022BEA" w:rsidP="00B472ED">
            <w:pPr>
              <w:spacing w:line="360" w:lineRule="auto"/>
              <w:rPr>
                <w:rStyle w:val="A7"/>
                <w:rFonts w:ascii="Arial" w:hAnsi="Arial" w:cs="Arial"/>
                <w:b w:val="0"/>
              </w:rPr>
            </w:pPr>
            <w:r>
              <w:rPr>
                <w:rStyle w:val="A7"/>
                <w:rFonts w:ascii="Arial" w:hAnsi="Arial" w:cs="Arial"/>
                <w:b w:val="0"/>
              </w:rPr>
              <w:t>3.23%</w:t>
            </w:r>
          </w:p>
        </w:tc>
      </w:tr>
      <w:tr w:rsidR="00784C02" w:rsidRPr="005A026D" w14:paraId="576281AA" w14:textId="437F9DB9" w:rsidTr="002164ED">
        <w:trPr>
          <w:cantSplit/>
        </w:trPr>
        <w:tc>
          <w:tcPr>
            <w:tcW w:w="567" w:type="dxa"/>
          </w:tcPr>
          <w:p w14:paraId="18E8C5D1" w14:textId="563DB2D5" w:rsidR="00784C02" w:rsidRPr="005A026D" w:rsidRDefault="00784C02" w:rsidP="00B472ED">
            <w:pPr>
              <w:rPr>
                <w:rStyle w:val="A7"/>
                <w:rFonts w:ascii="Arial" w:hAnsi="Arial" w:cs="Arial"/>
                <w:b w:val="0"/>
              </w:rPr>
            </w:pPr>
            <w:r w:rsidRPr="005A026D">
              <w:rPr>
                <w:rStyle w:val="A7"/>
                <w:rFonts w:ascii="Arial" w:hAnsi="Arial" w:cs="Arial"/>
                <w:b w:val="0"/>
              </w:rPr>
              <w:t>2.6</w:t>
            </w:r>
          </w:p>
        </w:tc>
        <w:tc>
          <w:tcPr>
            <w:tcW w:w="1985" w:type="dxa"/>
          </w:tcPr>
          <w:p w14:paraId="34F99DF8" w14:textId="674B0112"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 of household waste recycled</w:t>
            </w:r>
          </w:p>
        </w:tc>
        <w:tc>
          <w:tcPr>
            <w:tcW w:w="1559" w:type="dxa"/>
          </w:tcPr>
          <w:p w14:paraId="672E1207" w14:textId="45774A55" w:rsidR="00784C02" w:rsidRPr="005B487D" w:rsidRDefault="00784C02" w:rsidP="005B487D">
            <w:pPr>
              <w:spacing w:line="360" w:lineRule="auto"/>
              <w:rPr>
                <w:rStyle w:val="A7"/>
                <w:rFonts w:ascii="Arial" w:hAnsi="Arial" w:cs="Arial"/>
                <w:b w:val="0"/>
                <w:sz w:val="18"/>
                <w:szCs w:val="18"/>
              </w:rPr>
            </w:pPr>
            <w:r w:rsidRPr="005B487D">
              <w:rPr>
                <w:rStyle w:val="A7"/>
                <w:rFonts w:ascii="Arial" w:hAnsi="Arial" w:cs="Arial"/>
                <w:b w:val="0"/>
                <w:sz w:val="18"/>
                <w:szCs w:val="18"/>
              </w:rPr>
              <w:t>Environment</w:t>
            </w:r>
          </w:p>
        </w:tc>
        <w:tc>
          <w:tcPr>
            <w:tcW w:w="1134" w:type="dxa"/>
          </w:tcPr>
          <w:p w14:paraId="6D7675B3" w14:textId="727086CA"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58%</w:t>
            </w:r>
          </w:p>
        </w:tc>
        <w:tc>
          <w:tcPr>
            <w:tcW w:w="992" w:type="dxa"/>
          </w:tcPr>
          <w:p w14:paraId="748E4817" w14:textId="73526341"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55.98%</w:t>
            </w:r>
          </w:p>
        </w:tc>
        <w:tc>
          <w:tcPr>
            <w:tcW w:w="993" w:type="dxa"/>
          </w:tcPr>
          <w:p w14:paraId="11708222" w14:textId="4121BA23"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58.86%</w:t>
            </w:r>
          </w:p>
        </w:tc>
        <w:tc>
          <w:tcPr>
            <w:tcW w:w="992" w:type="dxa"/>
          </w:tcPr>
          <w:p w14:paraId="09B48D0A" w14:textId="4F7B44AE"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54.75%</w:t>
            </w:r>
          </w:p>
        </w:tc>
        <w:tc>
          <w:tcPr>
            <w:tcW w:w="1134" w:type="dxa"/>
          </w:tcPr>
          <w:p w14:paraId="243D1BDC" w14:textId="416D0D98" w:rsidR="00784C02" w:rsidRPr="005A026D" w:rsidRDefault="00784C02" w:rsidP="00B472ED">
            <w:pPr>
              <w:spacing w:line="360" w:lineRule="auto"/>
              <w:rPr>
                <w:rStyle w:val="A7"/>
                <w:rFonts w:ascii="Arial" w:hAnsi="Arial" w:cs="Arial"/>
                <w:b w:val="0"/>
              </w:rPr>
            </w:pPr>
            <w:r>
              <w:rPr>
                <w:rStyle w:val="A7"/>
                <w:rFonts w:ascii="Arial" w:hAnsi="Arial" w:cs="Arial"/>
                <w:b w:val="0"/>
              </w:rPr>
              <w:t>58.21%</w:t>
            </w:r>
          </w:p>
        </w:tc>
        <w:tc>
          <w:tcPr>
            <w:tcW w:w="1134" w:type="dxa"/>
          </w:tcPr>
          <w:p w14:paraId="11D29C20" w14:textId="676EBDC1" w:rsidR="00784C02" w:rsidRDefault="00022BEA" w:rsidP="00B472ED">
            <w:pPr>
              <w:spacing w:line="360" w:lineRule="auto"/>
              <w:rPr>
                <w:rStyle w:val="A7"/>
                <w:rFonts w:ascii="Arial" w:hAnsi="Arial" w:cs="Arial"/>
                <w:b w:val="0"/>
              </w:rPr>
            </w:pPr>
            <w:r>
              <w:rPr>
                <w:rStyle w:val="A7"/>
                <w:rFonts w:ascii="Arial" w:hAnsi="Arial" w:cs="Arial"/>
                <w:b w:val="0"/>
              </w:rPr>
              <w:t>58.36%</w:t>
            </w:r>
          </w:p>
        </w:tc>
      </w:tr>
    </w:tbl>
    <w:p w14:paraId="4D9CBF57" w14:textId="1569B598" w:rsidR="00AB2BB9" w:rsidRPr="005A026D" w:rsidRDefault="00753629" w:rsidP="00753629">
      <w:pPr>
        <w:rPr>
          <w:rStyle w:val="A7"/>
          <w:rFonts w:ascii="Arial" w:hAnsi="Arial" w:cs="Arial"/>
          <w:b w:val="0"/>
        </w:rPr>
      </w:pPr>
      <w:r w:rsidRPr="005A026D">
        <w:rPr>
          <w:rStyle w:val="A7"/>
          <w:rFonts w:ascii="Arial" w:hAnsi="Arial" w:cs="Arial"/>
          <w:b w:val="0"/>
        </w:rPr>
        <w:t>*some data awaiting validation reports from Executive Departments</w:t>
      </w:r>
    </w:p>
    <w:p w14:paraId="13683FAB" w14:textId="3EF49D19" w:rsidR="00753629" w:rsidRDefault="00753629" w:rsidP="00753629">
      <w:pPr>
        <w:rPr>
          <w:rStyle w:val="A7"/>
          <w:rFonts w:ascii="Arial" w:hAnsi="Arial" w:cs="Arial"/>
          <w:b w:val="0"/>
        </w:rPr>
      </w:pPr>
    </w:p>
    <w:p w14:paraId="493BA06C" w14:textId="77777777" w:rsidR="00871E55" w:rsidRPr="005A026D" w:rsidRDefault="00871E55" w:rsidP="00753629">
      <w:pPr>
        <w:rPr>
          <w:rStyle w:val="A7"/>
          <w:rFonts w:ascii="Arial" w:hAnsi="Arial" w:cs="Arial"/>
          <w:b w:val="0"/>
        </w:rPr>
      </w:pPr>
    </w:p>
    <w:p w14:paraId="1C27BF5B" w14:textId="71F4EC8B" w:rsidR="00753629" w:rsidRPr="00871E55" w:rsidRDefault="005D542A" w:rsidP="00871E55">
      <w:pPr>
        <w:ind w:left="-1134" w:firstLine="425"/>
        <w:rPr>
          <w:rStyle w:val="A7"/>
          <w:rFonts w:ascii="Arial" w:hAnsi="Arial" w:cs="Arial"/>
          <w:sz w:val="24"/>
          <w:szCs w:val="24"/>
        </w:rPr>
      </w:pPr>
      <w:r w:rsidRPr="00871E55">
        <w:rPr>
          <w:rStyle w:val="A7"/>
          <w:rFonts w:ascii="Arial" w:hAnsi="Arial" w:cs="Arial"/>
          <w:sz w:val="24"/>
          <w:szCs w:val="24"/>
        </w:rPr>
        <w:t>3.0 -</w:t>
      </w:r>
      <w:r w:rsidR="00CE20A5" w:rsidRPr="00871E55">
        <w:rPr>
          <w:rStyle w:val="A7"/>
          <w:rFonts w:ascii="Arial" w:hAnsi="Arial" w:cs="Arial"/>
          <w:sz w:val="24"/>
          <w:szCs w:val="24"/>
        </w:rPr>
        <w:t xml:space="preserve"> </w:t>
      </w:r>
      <w:r w:rsidR="00753629" w:rsidRPr="00871E55">
        <w:rPr>
          <w:rStyle w:val="A7"/>
          <w:rFonts w:ascii="Arial" w:hAnsi="Arial" w:cs="Arial"/>
          <w:sz w:val="24"/>
          <w:szCs w:val="24"/>
        </w:rPr>
        <w:t>Council Facilities</w:t>
      </w:r>
    </w:p>
    <w:tbl>
      <w:tblPr>
        <w:tblStyle w:val="TableGrid"/>
        <w:tblW w:w="10773" w:type="dxa"/>
        <w:tblInd w:w="-1139" w:type="dxa"/>
        <w:tblLayout w:type="fixed"/>
        <w:tblLook w:val="04A0" w:firstRow="1" w:lastRow="0" w:firstColumn="1" w:lastColumn="0" w:noHBand="0" w:noVBand="1"/>
        <w:tblCaption w:val="Council Facilities Measures - Corporate Health Indicators"/>
        <w:tblDescription w:val="Council Facilities Measures - Coprorate Health Indicators "/>
      </w:tblPr>
      <w:tblGrid>
        <w:gridCol w:w="567"/>
        <w:gridCol w:w="1985"/>
        <w:gridCol w:w="1417"/>
        <w:gridCol w:w="1134"/>
        <w:gridCol w:w="1134"/>
        <w:gridCol w:w="1134"/>
        <w:gridCol w:w="1134"/>
        <w:gridCol w:w="1134"/>
        <w:gridCol w:w="1134"/>
      </w:tblGrid>
      <w:tr w:rsidR="00784C02" w:rsidRPr="005A026D" w14:paraId="62C88F4D" w14:textId="6B98F932" w:rsidTr="00022BEA">
        <w:trPr>
          <w:cantSplit/>
          <w:tblHeader/>
        </w:trPr>
        <w:tc>
          <w:tcPr>
            <w:tcW w:w="567" w:type="dxa"/>
            <w:shd w:val="clear" w:color="auto" w:fill="DEEAF6" w:themeFill="accent1" w:themeFillTint="33"/>
          </w:tcPr>
          <w:p w14:paraId="1E4BCF43" w14:textId="3519C887" w:rsidR="00784C02" w:rsidRPr="00F03E4F" w:rsidRDefault="00784C02" w:rsidP="00B472ED">
            <w:pPr>
              <w:spacing w:line="360" w:lineRule="auto"/>
              <w:rPr>
                <w:rStyle w:val="A7"/>
                <w:rFonts w:ascii="Arial" w:hAnsi="Arial" w:cs="Arial"/>
                <w:b w:val="0"/>
              </w:rPr>
            </w:pPr>
            <w:r>
              <w:rPr>
                <w:rStyle w:val="A7"/>
                <w:rFonts w:ascii="Arial" w:hAnsi="Arial" w:cs="Arial"/>
                <w:b w:val="0"/>
              </w:rPr>
              <w:t xml:space="preserve">Ref. </w:t>
            </w:r>
            <w:r w:rsidRPr="00F03E4F">
              <w:rPr>
                <w:rStyle w:val="A7"/>
                <w:rFonts w:ascii="Arial" w:hAnsi="Arial" w:cs="Arial"/>
                <w:b w:val="0"/>
              </w:rPr>
              <w:t>No.</w:t>
            </w:r>
          </w:p>
        </w:tc>
        <w:tc>
          <w:tcPr>
            <w:tcW w:w="1985" w:type="dxa"/>
            <w:shd w:val="clear" w:color="auto" w:fill="DEEAF6" w:themeFill="accent1" w:themeFillTint="33"/>
          </w:tcPr>
          <w:p w14:paraId="5D5B05B8"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Measures</w:t>
            </w:r>
          </w:p>
        </w:tc>
        <w:tc>
          <w:tcPr>
            <w:tcW w:w="1417" w:type="dxa"/>
            <w:shd w:val="clear" w:color="auto" w:fill="DEEAF6" w:themeFill="accent1" w:themeFillTint="33"/>
          </w:tcPr>
          <w:p w14:paraId="07F74F85"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Lead Service</w:t>
            </w:r>
          </w:p>
        </w:tc>
        <w:tc>
          <w:tcPr>
            <w:tcW w:w="1134" w:type="dxa"/>
            <w:shd w:val="clear" w:color="auto" w:fill="DEEAF6" w:themeFill="accent1" w:themeFillTint="33"/>
          </w:tcPr>
          <w:p w14:paraId="35B25578"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Standard/</w:t>
            </w:r>
          </w:p>
          <w:p w14:paraId="1585A042"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Target</w:t>
            </w:r>
          </w:p>
        </w:tc>
        <w:tc>
          <w:tcPr>
            <w:tcW w:w="1134" w:type="dxa"/>
            <w:shd w:val="clear" w:color="auto" w:fill="DEEAF6" w:themeFill="accent1" w:themeFillTint="33"/>
          </w:tcPr>
          <w:p w14:paraId="4261B847"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Annual</w:t>
            </w:r>
          </w:p>
          <w:p w14:paraId="39E74D64"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Outturn</w:t>
            </w:r>
          </w:p>
          <w:p w14:paraId="7990C7BF"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2018/19</w:t>
            </w:r>
          </w:p>
        </w:tc>
        <w:tc>
          <w:tcPr>
            <w:tcW w:w="1134" w:type="dxa"/>
            <w:shd w:val="clear" w:color="auto" w:fill="DEEAF6" w:themeFill="accent1" w:themeFillTint="33"/>
          </w:tcPr>
          <w:p w14:paraId="424BE319"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Annual</w:t>
            </w:r>
          </w:p>
          <w:p w14:paraId="74540188"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Outturn</w:t>
            </w:r>
          </w:p>
          <w:p w14:paraId="55CBBB3C" w14:textId="77777777"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2019/20</w:t>
            </w:r>
          </w:p>
        </w:tc>
        <w:tc>
          <w:tcPr>
            <w:tcW w:w="1134" w:type="dxa"/>
            <w:shd w:val="clear" w:color="auto" w:fill="DEEAF6" w:themeFill="accent1" w:themeFillTint="33"/>
          </w:tcPr>
          <w:p w14:paraId="0CF31CDD" w14:textId="413CC648" w:rsidR="00784C02" w:rsidRPr="00F03E4F" w:rsidRDefault="00784C02" w:rsidP="00B472ED">
            <w:pPr>
              <w:spacing w:line="360" w:lineRule="auto"/>
              <w:rPr>
                <w:rStyle w:val="A7"/>
                <w:rFonts w:ascii="Arial" w:hAnsi="Arial" w:cs="Arial"/>
                <w:b w:val="0"/>
              </w:rPr>
            </w:pPr>
            <w:r w:rsidRPr="00F03E4F">
              <w:rPr>
                <w:rStyle w:val="A7"/>
                <w:rFonts w:ascii="Arial" w:hAnsi="Arial" w:cs="Arial"/>
                <w:b w:val="0"/>
              </w:rPr>
              <w:t>Annual Outturn 2020/21</w:t>
            </w:r>
          </w:p>
        </w:tc>
        <w:tc>
          <w:tcPr>
            <w:tcW w:w="1134" w:type="dxa"/>
            <w:shd w:val="clear" w:color="auto" w:fill="DEEAF6" w:themeFill="accent1" w:themeFillTint="33"/>
          </w:tcPr>
          <w:p w14:paraId="7E8F8404" w14:textId="22484E71" w:rsidR="00784C02" w:rsidRPr="00F03E4F" w:rsidRDefault="00413FE1" w:rsidP="008A10FC">
            <w:pPr>
              <w:spacing w:line="360" w:lineRule="auto"/>
              <w:rPr>
                <w:rStyle w:val="A7"/>
                <w:rFonts w:ascii="Arial" w:hAnsi="Arial" w:cs="Arial"/>
                <w:b w:val="0"/>
              </w:rPr>
            </w:pPr>
            <w:r>
              <w:rPr>
                <w:rStyle w:val="A7"/>
                <w:rFonts w:ascii="Arial" w:hAnsi="Arial" w:cs="Arial"/>
                <w:b w:val="0"/>
              </w:rPr>
              <w:t>Annual</w:t>
            </w:r>
            <w:r w:rsidR="008A10FC">
              <w:rPr>
                <w:rStyle w:val="A7"/>
                <w:rFonts w:ascii="Arial" w:hAnsi="Arial" w:cs="Arial"/>
                <w:b w:val="0"/>
              </w:rPr>
              <w:t xml:space="preserve"> Outturn</w:t>
            </w:r>
            <w:r w:rsidR="00784C02" w:rsidRPr="00F03E4F">
              <w:rPr>
                <w:rStyle w:val="A7"/>
                <w:rFonts w:ascii="Arial" w:hAnsi="Arial" w:cs="Arial"/>
                <w:b w:val="0"/>
              </w:rPr>
              <w:t>2021/22</w:t>
            </w:r>
          </w:p>
        </w:tc>
        <w:tc>
          <w:tcPr>
            <w:tcW w:w="1134" w:type="dxa"/>
            <w:shd w:val="clear" w:color="auto" w:fill="DEEAF6" w:themeFill="accent1" w:themeFillTint="33"/>
          </w:tcPr>
          <w:p w14:paraId="153722F7" w14:textId="131DF64E" w:rsidR="008A10FC" w:rsidRDefault="008A10FC" w:rsidP="00682C63">
            <w:pPr>
              <w:spacing w:line="360" w:lineRule="auto"/>
              <w:rPr>
                <w:rStyle w:val="A7"/>
                <w:rFonts w:ascii="Arial" w:hAnsi="Arial" w:cs="Arial"/>
                <w:b w:val="0"/>
              </w:rPr>
            </w:pPr>
            <w:r>
              <w:rPr>
                <w:rStyle w:val="A7"/>
                <w:rFonts w:ascii="Arial" w:hAnsi="Arial" w:cs="Arial"/>
                <w:b w:val="0"/>
              </w:rPr>
              <w:t>Y</w:t>
            </w:r>
            <w:r w:rsidR="002164ED">
              <w:rPr>
                <w:rStyle w:val="A7"/>
                <w:rFonts w:ascii="Arial" w:hAnsi="Arial" w:cs="Arial"/>
                <w:b w:val="0"/>
              </w:rPr>
              <w:t>ear</w:t>
            </w:r>
            <w:r>
              <w:rPr>
                <w:rStyle w:val="A7"/>
                <w:rFonts w:ascii="Arial" w:hAnsi="Arial" w:cs="Arial"/>
                <w:b w:val="0"/>
              </w:rPr>
              <w:t xml:space="preserve"> End </w:t>
            </w:r>
          </w:p>
          <w:p w14:paraId="3F15C86C" w14:textId="77777777" w:rsidR="00784C02" w:rsidRDefault="008A10FC" w:rsidP="00682C63">
            <w:pPr>
              <w:spacing w:line="360" w:lineRule="auto"/>
              <w:rPr>
                <w:rStyle w:val="A7"/>
                <w:rFonts w:ascii="Arial" w:hAnsi="Arial" w:cs="Arial"/>
                <w:b w:val="0"/>
              </w:rPr>
            </w:pPr>
            <w:r>
              <w:rPr>
                <w:rStyle w:val="A7"/>
                <w:rFonts w:ascii="Arial" w:hAnsi="Arial" w:cs="Arial"/>
                <w:b w:val="0"/>
              </w:rPr>
              <w:t>Result</w:t>
            </w:r>
          </w:p>
          <w:p w14:paraId="669CF04B" w14:textId="533DDB83" w:rsidR="002164ED" w:rsidRPr="00F03E4F" w:rsidRDefault="002164ED" w:rsidP="00682C63">
            <w:pPr>
              <w:spacing w:line="360" w:lineRule="auto"/>
              <w:rPr>
                <w:rStyle w:val="A7"/>
                <w:rFonts w:ascii="Arial" w:hAnsi="Arial" w:cs="Arial"/>
                <w:b w:val="0"/>
              </w:rPr>
            </w:pPr>
            <w:r>
              <w:rPr>
                <w:rStyle w:val="A7"/>
                <w:rFonts w:ascii="Arial" w:hAnsi="Arial" w:cs="Arial"/>
                <w:b w:val="0"/>
              </w:rPr>
              <w:t>2022/23</w:t>
            </w:r>
          </w:p>
        </w:tc>
      </w:tr>
      <w:tr w:rsidR="00784C02" w:rsidRPr="005A026D" w14:paraId="4025078E" w14:textId="492D67E7" w:rsidTr="00022BEA">
        <w:trPr>
          <w:cantSplit/>
        </w:trPr>
        <w:tc>
          <w:tcPr>
            <w:tcW w:w="567" w:type="dxa"/>
          </w:tcPr>
          <w:p w14:paraId="432E74EF" w14:textId="4F1D582D" w:rsidR="00784C02" w:rsidRPr="005A026D" w:rsidRDefault="00784C02" w:rsidP="00B472ED">
            <w:pPr>
              <w:rPr>
                <w:rStyle w:val="A7"/>
                <w:rFonts w:ascii="Arial" w:hAnsi="Arial" w:cs="Arial"/>
                <w:b w:val="0"/>
              </w:rPr>
            </w:pPr>
            <w:r w:rsidRPr="005A026D">
              <w:rPr>
                <w:rStyle w:val="A7"/>
                <w:rFonts w:ascii="Arial" w:hAnsi="Arial" w:cs="Arial"/>
                <w:b w:val="0"/>
              </w:rPr>
              <w:t>3.7</w:t>
            </w:r>
          </w:p>
        </w:tc>
        <w:tc>
          <w:tcPr>
            <w:tcW w:w="1985" w:type="dxa"/>
          </w:tcPr>
          <w:p w14:paraId="6848C73E" w14:textId="7BFA39DC"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Visitors to Arts/Cultural Venues</w:t>
            </w:r>
          </w:p>
        </w:tc>
        <w:tc>
          <w:tcPr>
            <w:tcW w:w="1417" w:type="dxa"/>
          </w:tcPr>
          <w:p w14:paraId="4B108E3C" w14:textId="11EDDC9A" w:rsidR="00784C02" w:rsidRPr="005B487D" w:rsidRDefault="00784C02" w:rsidP="005B487D">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134" w:type="dxa"/>
          </w:tcPr>
          <w:p w14:paraId="552D5F2C" w14:textId="3194F9B2"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TBC</w:t>
            </w:r>
          </w:p>
        </w:tc>
        <w:tc>
          <w:tcPr>
            <w:tcW w:w="1134" w:type="dxa"/>
          </w:tcPr>
          <w:p w14:paraId="48A910D9" w14:textId="52D9B3EB"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120,247</w:t>
            </w:r>
          </w:p>
        </w:tc>
        <w:tc>
          <w:tcPr>
            <w:tcW w:w="1134" w:type="dxa"/>
          </w:tcPr>
          <w:p w14:paraId="18F823F6" w14:textId="061A1E25"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135,939</w:t>
            </w:r>
          </w:p>
        </w:tc>
        <w:tc>
          <w:tcPr>
            <w:tcW w:w="1134" w:type="dxa"/>
          </w:tcPr>
          <w:p w14:paraId="1494C113" w14:textId="680DE42E"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7,208</w:t>
            </w:r>
          </w:p>
        </w:tc>
        <w:tc>
          <w:tcPr>
            <w:tcW w:w="1134" w:type="dxa"/>
          </w:tcPr>
          <w:p w14:paraId="028840A7" w14:textId="2AAAC077" w:rsidR="00784C02" w:rsidRPr="005A026D" w:rsidRDefault="00784C02" w:rsidP="00B472ED">
            <w:pPr>
              <w:spacing w:line="360" w:lineRule="auto"/>
              <w:rPr>
                <w:rStyle w:val="A7"/>
                <w:rFonts w:ascii="Arial" w:hAnsi="Arial" w:cs="Arial"/>
                <w:b w:val="0"/>
              </w:rPr>
            </w:pPr>
            <w:r>
              <w:rPr>
                <w:rStyle w:val="A7"/>
                <w:rFonts w:ascii="Arial" w:hAnsi="Arial" w:cs="Arial"/>
                <w:b w:val="0"/>
              </w:rPr>
              <w:t>38,422</w:t>
            </w:r>
          </w:p>
        </w:tc>
        <w:tc>
          <w:tcPr>
            <w:tcW w:w="1134" w:type="dxa"/>
          </w:tcPr>
          <w:p w14:paraId="6DF7F2B7" w14:textId="04CE1C68" w:rsidR="00784C02" w:rsidRDefault="00022BEA" w:rsidP="00B472ED">
            <w:pPr>
              <w:spacing w:line="360" w:lineRule="auto"/>
              <w:rPr>
                <w:rStyle w:val="A7"/>
                <w:rFonts w:ascii="Arial" w:hAnsi="Arial" w:cs="Arial"/>
                <w:b w:val="0"/>
              </w:rPr>
            </w:pPr>
            <w:r>
              <w:rPr>
                <w:rStyle w:val="A7"/>
                <w:rFonts w:ascii="Arial" w:hAnsi="Arial" w:cs="Arial"/>
                <w:b w:val="0"/>
              </w:rPr>
              <w:t>92,147</w:t>
            </w:r>
          </w:p>
        </w:tc>
      </w:tr>
      <w:tr w:rsidR="00784C02" w:rsidRPr="005A026D" w14:paraId="1A5119AA" w14:textId="6193D473" w:rsidTr="00022BEA">
        <w:trPr>
          <w:cantSplit/>
        </w:trPr>
        <w:tc>
          <w:tcPr>
            <w:tcW w:w="567" w:type="dxa"/>
          </w:tcPr>
          <w:p w14:paraId="679FB7F7" w14:textId="61B9BB68" w:rsidR="00784C02" w:rsidRPr="005A026D" w:rsidRDefault="00784C02" w:rsidP="00871E55">
            <w:pPr>
              <w:rPr>
                <w:rStyle w:val="A7"/>
                <w:rFonts w:ascii="Arial" w:hAnsi="Arial" w:cs="Arial"/>
                <w:b w:val="0"/>
              </w:rPr>
            </w:pPr>
            <w:r w:rsidRPr="005A026D">
              <w:rPr>
                <w:rStyle w:val="A7"/>
                <w:rFonts w:ascii="Arial" w:hAnsi="Arial" w:cs="Arial"/>
                <w:b w:val="0"/>
              </w:rPr>
              <w:t>3.8</w:t>
            </w:r>
          </w:p>
        </w:tc>
        <w:tc>
          <w:tcPr>
            <w:tcW w:w="1985" w:type="dxa"/>
          </w:tcPr>
          <w:p w14:paraId="7561665A" w14:textId="2D220825" w:rsidR="00784C02" w:rsidRPr="005A026D" w:rsidRDefault="00784C02" w:rsidP="00871E55">
            <w:pPr>
              <w:spacing w:line="360" w:lineRule="auto"/>
              <w:rPr>
                <w:rStyle w:val="A7"/>
                <w:rFonts w:ascii="Arial" w:hAnsi="Arial" w:cs="Arial"/>
                <w:b w:val="0"/>
              </w:rPr>
            </w:pPr>
            <w:r w:rsidRPr="005A026D">
              <w:rPr>
                <w:rStyle w:val="A7"/>
                <w:rFonts w:ascii="Arial" w:hAnsi="Arial" w:cs="Arial"/>
                <w:b w:val="0"/>
              </w:rPr>
              <w:t>Users of Leisure and Recreational Facilities</w:t>
            </w:r>
          </w:p>
        </w:tc>
        <w:tc>
          <w:tcPr>
            <w:tcW w:w="1417" w:type="dxa"/>
          </w:tcPr>
          <w:p w14:paraId="34A092EA" w14:textId="0F13CBB8" w:rsidR="00784C02" w:rsidRPr="005B487D" w:rsidRDefault="00784C02" w:rsidP="005B487D">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134" w:type="dxa"/>
          </w:tcPr>
          <w:p w14:paraId="0F30FD8B" w14:textId="7B5B7F2A" w:rsidR="00784C02" w:rsidRPr="005A026D" w:rsidRDefault="00784C02" w:rsidP="00871E55">
            <w:pPr>
              <w:spacing w:line="360" w:lineRule="auto"/>
              <w:rPr>
                <w:rStyle w:val="A7"/>
                <w:rFonts w:ascii="Arial" w:hAnsi="Arial" w:cs="Arial"/>
                <w:b w:val="0"/>
              </w:rPr>
            </w:pPr>
            <w:r w:rsidRPr="005A026D">
              <w:rPr>
                <w:rStyle w:val="A7"/>
                <w:rFonts w:ascii="Arial" w:hAnsi="Arial" w:cs="Arial"/>
                <w:b w:val="0"/>
              </w:rPr>
              <w:t>TBC</w:t>
            </w:r>
          </w:p>
        </w:tc>
        <w:tc>
          <w:tcPr>
            <w:tcW w:w="1134" w:type="dxa"/>
          </w:tcPr>
          <w:p w14:paraId="657B6B80" w14:textId="4E9F329B" w:rsidR="00784C02" w:rsidRPr="005A026D" w:rsidRDefault="00784C02" w:rsidP="00871E55">
            <w:pPr>
              <w:spacing w:line="360" w:lineRule="auto"/>
              <w:rPr>
                <w:rStyle w:val="A7"/>
                <w:rFonts w:ascii="Arial" w:hAnsi="Arial" w:cs="Arial"/>
                <w:b w:val="0"/>
              </w:rPr>
            </w:pPr>
            <w:r w:rsidRPr="005A026D">
              <w:rPr>
                <w:rStyle w:val="A7"/>
                <w:rFonts w:ascii="Arial" w:hAnsi="Arial" w:cs="Arial"/>
                <w:b w:val="0"/>
              </w:rPr>
              <w:t>2,230,312</w:t>
            </w:r>
          </w:p>
        </w:tc>
        <w:tc>
          <w:tcPr>
            <w:tcW w:w="1134" w:type="dxa"/>
          </w:tcPr>
          <w:p w14:paraId="4AD7FB92" w14:textId="531D8B2D" w:rsidR="00784C02" w:rsidRPr="005A026D" w:rsidRDefault="00784C02" w:rsidP="00871E55">
            <w:pPr>
              <w:spacing w:line="360" w:lineRule="auto"/>
              <w:rPr>
                <w:rStyle w:val="A7"/>
                <w:rFonts w:ascii="Arial" w:hAnsi="Arial" w:cs="Arial"/>
                <w:b w:val="0"/>
              </w:rPr>
            </w:pPr>
            <w:r w:rsidRPr="005A026D">
              <w:rPr>
                <w:rStyle w:val="A7"/>
                <w:rFonts w:ascii="Arial" w:hAnsi="Arial" w:cs="Arial"/>
                <w:b w:val="0"/>
              </w:rPr>
              <w:t>2,071,748</w:t>
            </w:r>
          </w:p>
        </w:tc>
        <w:tc>
          <w:tcPr>
            <w:tcW w:w="1134" w:type="dxa"/>
          </w:tcPr>
          <w:p w14:paraId="12C99E94" w14:textId="0BDF9BA9" w:rsidR="00784C02" w:rsidRPr="005A026D" w:rsidRDefault="00784C02" w:rsidP="00871E55">
            <w:pPr>
              <w:spacing w:line="360" w:lineRule="auto"/>
              <w:rPr>
                <w:rStyle w:val="A7"/>
                <w:rFonts w:ascii="Arial" w:hAnsi="Arial" w:cs="Arial"/>
                <w:b w:val="0"/>
              </w:rPr>
            </w:pPr>
            <w:r w:rsidRPr="005A026D">
              <w:rPr>
                <w:rStyle w:val="A7"/>
                <w:rFonts w:ascii="Arial" w:hAnsi="Arial" w:cs="Arial"/>
                <w:b w:val="0"/>
              </w:rPr>
              <w:t>1,232,504</w:t>
            </w:r>
          </w:p>
        </w:tc>
        <w:tc>
          <w:tcPr>
            <w:tcW w:w="1134" w:type="dxa"/>
          </w:tcPr>
          <w:p w14:paraId="5ADAE35C" w14:textId="6C3CAC36" w:rsidR="00784C02" w:rsidRPr="005A026D" w:rsidRDefault="00784C02" w:rsidP="00871E55">
            <w:pPr>
              <w:spacing w:line="360" w:lineRule="auto"/>
              <w:rPr>
                <w:rStyle w:val="A7"/>
                <w:rFonts w:ascii="Arial" w:hAnsi="Arial" w:cs="Arial"/>
                <w:b w:val="0"/>
              </w:rPr>
            </w:pPr>
            <w:r>
              <w:rPr>
                <w:rStyle w:val="A7"/>
                <w:rFonts w:ascii="Arial" w:hAnsi="Arial" w:cs="Arial"/>
                <w:b w:val="0"/>
              </w:rPr>
              <w:t>1,604,486</w:t>
            </w:r>
          </w:p>
        </w:tc>
        <w:tc>
          <w:tcPr>
            <w:tcW w:w="1134" w:type="dxa"/>
          </w:tcPr>
          <w:p w14:paraId="7F4A1890" w14:textId="49575869" w:rsidR="00784C02" w:rsidRDefault="00022BEA" w:rsidP="00871E55">
            <w:pPr>
              <w:spacing w:line="360" w:lineRule="auto"/>
              <w:rPr>
                <w:rStyle w:val="A7"/>
                <w:rFonts w:ascii="Arial" w:hAnsi="Arial" w:cs="Arial"/>
                <w:b w:val="0"/>
              </w:rPr>
            </w:pPr>
            <w:r>
              <w:rPr>
                <w:rStyle w:val="A7"/>
                <w:rFonts w:ascii="Arial" w:hAnsi="Arial" w:cs="Arial"/>
                <w:b w:val="0"/>
              </w:rPr>
              <w:t>1,979,413</w:t>
            </w:r>
          </w:p>
        </w:tc>
      </w:tr>
      <w:tr w:rsidR="00784C02" w:rsidRPr="005A026D" w14:paraId="6498A22D" w14:textId="0DB0C8DA" w:rsidTr="00022BEA">
        <w:trPr>
          <w:cantSplit/>
        </w:trPr>
        <w:tc>
          <w:tcPr>
            <w:tcW w:w="567" w:type="dxa"/>
          </w:tcPr>
          <w:p w14:paraId="34524F0C" w14:textId="352C04E8" w:rsidR="00784C02" w:rsidRPr="005A026D" w:rsidRDefault="00784C02" w:rsidP="00B472ED">
            <w:pPr>
              <w:rPr>
                <w:rStyle w:val="A7"/>
                <w:rFonts w:ascii="Arial" w:hAnsi="Arial" w:cs="Arial"/>
                <w:b w:val="0"/>
              </w:rPr>
            </w:pPr>
            <w:r w:rsidRPr="005A026D">
              <w:rPr>
                <w:rStyle w:val="A7"/>
                <w:rFonts w:ascii="Arial" w:hAnsi="Arial" w:cs="Arial"/>
                <w:b w:val="0"/>
              </w:rPr>
              <w:t>3.9</w:t>
            </w:r>
          </w:p>
        </w:tc>
        <w:tc>
          <w:tcPr>
            <w:tcW w:w="1985" w:type="dxa"/>
          </w:tcPr>
          <w:p w14:paraId="54AF535A" w14:textId="243B3149" w:rsidR="00784C02" w:rsidRPr="005A026D" w:rsidRDefault="00784C02" w:rsidP="00CE20A5">
            <w:pPr>
              <w:spacing w:line="360" w:lineRule="auto"/>
              <w:rPr>
                <w:rStyle w:val="A7"/>
                <w:rFonts w:ascii="Arial" w:hAnsi="Arial" w:cs="Arial"/>
                <w:b w:val="0"/>
              </w:rPr>
            </w:pPr>
            <w:r w:rsidRPr="005A026D">
              <w:rPr>
                <w:rStyle w:val="A7"/>
                <w:rFonts w:ascii="Arial" w:hAnsi="Arial" w:cs="Arial"/>
                <w:b w:val="0"/>
              </w:rPr>
              <w:t>Visitors to Council Offices</w:t>
            </w:r>
          </w:p>
        </w:tc>
        <w:tc>
          <w:tcPr>
            <w:tcW w:w="1417" w:type="dxa"/>
          </w:tcPr>
          <w:p w14:paraId="651D9549" w14:textId="3C13E92A" w:rsidR="00784C02" w:rsidRPr="005B487D" w:rsidRDefault="00784C02" w:rsidP="005B487D">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3AF4F972" w14:textId="137AC032"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TBC</w:t>
            </w:r>
          </w:p>
        </w:tc>
        <w:tc>
          <w:tcPr>
            <w:tcW w:w="1134" w:type="dxa"/>
          </w:tcPr>
          <w:p w14:paraId="631261C7" w14:textId="4D2A0812"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533E078D" w14:textId="7CF4E6C4"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40,294</w:t>
            </w:r>
          </w:p>
        </w:tc>
        <w:tc>
          <w:tcPr>
            <w:tcW w:w="1134" w:type="dxa"/>
          </w:tcPr>
          <w:p w14:paraId="39864D61" w14:textId="1BD30086" w:rsidR="00784C02" w:rsidRPr="005A026D" w:rsidRDefault="00784C02" w:rsidP="00B472ED">
            <w:pPr>
              <w:spacing w:line="360" w:lineRule="auto"/>
              <w:rPr>
                <w:rStyle w:val="A7"/>
                <w:rFonts w:ascii="Arial" w:hAnsi="Arial" w:cs="Arial"/>
                <w:b w:val="0"/>
              </w:rPr>
            </w:pPr>
            <w:r w:rsidRPr="005A026D">
              <w:rPr>
                <w:rStyle w:val="A7"/>
                <w:rFonts w:ascii="Arial" w:hAnsi="Arial" w:cs="Arial"/>
                <w:b w:val="0"/>
              </w:rPr>
              <w:t>9,484</w:t>
            </w:r>
          </w:p>
        </w:tc>
        <w:tc>
          <w:tcPr>
            <w:tcW w:w="1134" w:type="dxa"/>
          </w:tcPr>
          <w:p w14:paraId="0DB49A85" w14:textId="5C3E0E34" w:rsidR="00784C02" w:rsidRPr="005A026D" w:rsidRDefault="00784C02" w:rsidP="00B472ED">
            <w:pPr>
              <w:spacing w:line="360" w:lineRule="auto"/>
              <w:rPr>
                <w:rStyle w:val="A7"/>
                <w:rFonts w:ascii="Arial" w:hAnsi="Arial" w:cs="Arial"/>
                <w:b w:val="0"/>
              </w:rPr>
            </w:pPr>
            <w:r>
              <w:rPr>
                <w:rStyle w:val="A7"/>
                <w:rFonts w:ascii="Arial" w:hAnsi="Arial" w:cs="Arial"/>
                <w:b w:val="0"/>
              </w:rPr>
              <w:t>20,711</w:t>
            </w:r>
          </w:p>
        </w:tc>
        <w:tc>
          <w:tcPr>
            <w:tcW w:w="1134" w:type="dxa"/>
          </w:tcPr>
          <w:p w14:paraId="52160386" w14:textId="0BA889EF" w:rsidR="00784C02" w:rsidRDefault="00022BEA" w:rsidP="00B472ED">
            <w:pPr>
              <w:spacing w:line="360" w:lineRule="auto"/>
              <w:rPr>
                <w:rStyle w:val="A7"/>
                <w:rFonts w:ascii="Arial" w:hAnsi="Arial" w:cs="Arial"/>
                <w:b w:val="0"/>
              </w:rPr>
            </w:pPr>
            <w:r>
              <w:rPr>
                <w:rStyle w:val="A7"/>
                <w:rFonts w:ascii="Arial" w:hAnsi="Arial" w:cs="Arial"/>
                <w:b w:val="0"/>
              </w:rPr>
              <w:t>14,901</w:t>
            </w:r>
          </w:p>
        </w:tc>
      </w:tr>
      <w:tr w:rsidR="00784C02" w:rsidRPr="005A026D" w14:paraId="2AF25847" w14:textId="2B109472" w:rsidTr="00022BEA">
        <w:trPr>
          <w:cantSplit/>
        </w:trPr>
        <w:tc>
          <w:tcPr>
            <w:tcW w:w="567" w:type="dxa"/>
          </w:tcPr>
          <w:p w14:paraId="4E928B96" w14:textId="092738FE" w:rsidR="00784C02" w:rsidRPr="005A026D" w:rsidRDefault="00784C02" w:rsidP="00682C63">
            <w:pPr>
              <w:rPr>
                <w:rStyle w:val="A7"/>
                <w:rFonts w:ascii="Arial" w:hAnsi="Arial" w:cs="Arial"/>
                <w:b w:val="0"/>
              </w:rPr>
            </w:pPr>
            <w:r w:rsidRPr="005A026D">
              <w:rPr>
                <w:rStyle w:val="A7"/>
                <w:rFonts w:ascii="Arial" w:hAnsi="Arial" w:cs="Arial"/>
                <w:b w:val="0"/>
              </w:rPr>
              <w:t>3.10</w:t>
            </w:r>
          </w:p>
        </w:tc>
        <w:tc>
          <w:tcPr>
            <w:tcW w:w="1985" w:type="dxa"/>
          </w:tcPr>
          <w:p w14:paraId="6701E144" w14:textId="38D31782" w:rsidR="00784C02" w:rsidRPr="005A026D" w:rsidRDefault="00784C02" w:rsidP="00682C63">
            <w:pPr>
              <w:spacing w:line="360" w:lineRule="auto"/>
              <w:rPr>
                <w:rStyle w:val="A7"/>
                <w:rFonts w:ascii="Arial" w:hAnsi="Arial" w:cs="Arial"/>
                <w:b w:val="0"/>
              </w:rPr>
            </w:pPr>
            <w:r w:rsidRPr="005A026D">
              <w:rPr>
                <w:rStyle w:val="A7"/>
                <w:rFonts w:ascii="Arial" w:hAnsi="Arial" w:cs="Arial"/>
                <w:b w:val="0"/>
              </w:rPr>
              <w:t xml:space="preserve">Number of RIDDOR incidents </w:t>
            </w:r>
          </w:p>
        </w:tc>
        <w:tc>
          <w:tcPr>
            <w:tcW w:w="1417" w:type="dxa"/>
          </w:tcPr>
          <w:p w14:paraId="4E2BDD7F" w14:textId="6D60E630" w:rsidR="00784C02" w:rsidRPr="005B487D" w:rsidRDefault="00784C02" w:rsidP="00682C63">
            <w:pPr>
              <w:spacing w:line="360" w:lineRule="auto"/>
              <w:rPr>
                <w:rStyle w:val="A7"/>
                <w:rFonts w:ascii="Arial" w:hAnsi="Arial" w:cs="Arial"/>
                <w:b w:val="0"/>
                <w:sz w:val="18"/>
                <w:szCs w:val="18"/>
              </w:rPr>
            </w:pPr>
            <w:r>
              <w:rPr>
                <w:rStyle w:val="A7"/>
                <w:rFonts w:ascii="Arial" w:hAnsi="Arial" w:cs="Arial"/>
                <w:b w:val="0"/>
                <w:sz w:val="18"/>
                <w:szCs w:val="18"/>
              </w:rPr>
              <w:t>Environment</w:t>
            </w:r>
          </w:p>
        </w:tc>
        <w:tc>
          <w:tcPr>
            <w:tcW w:w="1134" w:type="dxa"/>
          </w:tcPr>
          <w:p w14:paraId="03DD2B48" w14:textId="44FA4F75" w:rsidR="00784C02" w:rsidRPr="005A026D" w:rsidRDefault="00784C02" w:rsidP="00682C63">
            <w:pPr>
              <w:spacing w:line="360" w:lineRule="auto"/>
              <w:rPr>
                <w:rStyle w:val="A7"/>
                <w:rFonts w:ascii="Arial" w:hAnsi="Arial" w:cs="Arial"/>
                <w:b w:val="0"/>
              </w:rPr>
            </w:pPr>
            <w:r>
              <w:rPr>
                <w:rStyle w:val="A7"/>
                <w:rFonts w:ascii="Arial" w:hAnsi="Arial" w:cs="Arial"/>
                <w:b w:val="0"/>
              </w:rPr>
              <w:t>NA</w:t>
            </w:r>
          </w:p>
        </w:tc>
        <w:tc>
          <w:tcPr>
            <w:tcW w:w="1134" w:type="dxa"/>
          </w:tcPr>
          <w:p w14:paraId="56D209F9" w14:textId="4AC4DAAF" w:rsidR="00784C02" w:rsidRPr="005A026D" w:rsidRDefault="00784C02" w:rsidP="00682C63">
            <w:pPr>
              <w:spacing w:line="360" w:lineRule="auto"/>
              <w:rPr>
                <w:rStyle w:val="A7"/>
                <w:rFonts w:ascii="Arial" w:hAnsi="Arial" w:cs="Arial"/>
                <w:b w:val="0"/>
              </w:rPr>
            </w:pPr>
            <w:r w:rsidRPr="005A026D">
              <w:rPr>
                <w:rStyle w:val="A7"/>
                <w:rFonts w:ascii="Arial" w:hAnsi="Arial" w:cs="Arial"/>
                <w:b w:val="0"/>
              </w:rPr>
              <w:t>11</w:t>
            </w:r>
          </w:p>
        </w:tc>
        <w:tc>
          <w:tcPr>
            <w:tcW w:w="1134" w:type="dxa"/>
          </w:tcPr>
          <w:p w14:paraId="52D584BA" w14:textId="32A2DB35" w:rsidR="00784C02" w:rsidRPr="005A026D" w:rsidRDefault="00784C02" w:rsidP="00682C63">
            <w:pPr>
              <w:spacing w:line="360" w:lineRule="auto"/>
              <w:rPr>
                <w:rStyle w:val="A7"/>
                <w:rFonts w:ascii="Arial" w:hAnsi="Arial" w:cs="Arial"/>
                <w:b w:val="0"/>
              </w:rPr>
            </w:pPr>
            <w:r w:rsidRPr="005A026D">
              <w:rPr>
                <w:rStyle w:val="A7"/>
                <w:rFonts w:ascii="Arial" w:hAnsi="Arial" w:cs="Arial"/>
                <w:b w:val="0"/>
              </w:rPr>
              <w:t>14</w:t>
            </w:r>
          </w:p>
        </w:tc>
        <w:tc>
          <w:tcPr>
            <w:tcW w:w="1134" w:type="dxa"/>
          </w:tcPr>
          <w:p w14:paraId="3BB4CC28" w14:textId="758944E5" w:rsidR="00784C02" w:rsidRPr="005A026D" w:rsidRDefault="00784C02" w:rsidP="00682C63">
            <w:pPr>
              <w:spacing w:line="360" w:lineRule="auto"/>
              <w:rPr>
                <w:rStyle w:val="A7"/>
                <w:rFonts w:ascii="Arial" w:hAnsi="Arial" w:cs="Arial"/>
                <w:b w:val="0"/>
              </w:rPr>
            </w:pPr>
            <w:r w:rsidRPr="005A026D">
              <w:rPr>
                <w:rStyle w:val="A7"/>
                <w:rFonts w:ascii="Arial" w:hAnsi="Arial" w:cs="Arial"/>
                <w:b w:val="0"/>
              </w:rPr>
              <w:t>6</w:t>
            </w:r>
          </w:p>
        </w:tc>
        <w:tc>
          <w:tcPr>
            <w:tcW w:w="1134" w:type="dxa"/>
          </w:tcPr>
          <w:p w14:paraId="6451A34B" w14:textId="6B0F8D7C" w:rsidR="00784C02" w:rsidRPr="005A026D" w:rsidRDefault="00784C02" w:rsidP="00682C63">
            <w:pPr>
              <w:spacing w:line="360" w:lineRule="auto"/>
              <w:rPr>
                <w:rStyle w:val="A7"/>
                <w:rFonts w:ascii="Arial" w:hAnsi="Arial" w:cs="Arial"/>
                <w:b w:val="0"/>
              </w:rPr>
            </w:pPr>
            <w:r>
              <w:rPr>
                <w:rStyle w:val="A7"/>
                <w:rFonts w:ascii="Arial" w:hAnsi="Arial" w:cs="Arial"/>
                <w:b w:val="0"/>
              </w:rPr>
              <w:t>3</w:t>
            </w:r>
          </w:p>
        </w:tc>
        <w:tc>
          <w:tcPr>
            <w:tcW w:w="1134" w:type="dxa"/>
          </w:tcPr>
          <w:p w14:paraId="361B9F9F" w14:textId="308DC07A" w:rsidR="00784C02" w:rsidRDefault="00022BEA" w:rsidP="00682C63">
            <w:pPr>
              <w:spacing w:line="360" w:lineRule="auto"/>
              <w:rPr>
                <w:rStyle w:val="A7"/>
                <w:rFonts w:ascii="Arial" w:hAnsi="Arial" w:cs="Arial"/>
                <w:b w:val="0"/>
              </w:rPr>
            </w:pPr>
            <w:r>
              <w:rPr>
                <w:rStyle w:val="A7"/>
                <w:rFonts w:ascii="Arial" w:hAnsi="Arial" w:cs="Arial"/>
                <w:b w:val="0"/>
              </w:rPr>
              <w:t>5</w:t>
            </w:r>
          </w:p>
        </w:tc>
      </w:tr>
    </w:tbl>
    <w:p w14:paraId="4DA1A8DD" w14:textId="39D7D359" w:rsidR="0095026F" w:rsidRDefault="0095026F" w:rsidP="00F6168E">
      <w:pPr>
        <w:ind w:left="-1134"/>
        <w:rPr>
          <w:rStyle w:val="A7"/>
          <w:rFonts w:ascii="Arial" w:hAnsi="Arial" w:cs="Arial"/>
          <w:b w:val="0"/>
        </w:rPr>
      </w:pPr>
    </w:p>
    <w:p w14:paraId="27D3CD48" w14:textId="77777777" w:rsidR="004D76E1" w:rsidRPr="005A026D" w:rsidRDefault="004D76E1" w:rsidP="00F6168E">
      <w:pPr>
        <w:ind w:left="-1134"/>
        <w:rPr>
          <w:rStyle w:val="A7"/>
          <w:rFonts w:ascii="Arial" w:hAnsi="Arial" w:cs="Arial"/>
          <w:b w:val="0"/>
        </w:rPr>
      </w:pPr>
    </w:p>
    <w:p w14:paraId="1C22B222" w14:textId="3325D679" w:rsidR="00CE20A5" w:rsidRPr="004D76E1" w:rsidRDefault="00F6168E" w:rsidP="004D76E1">
      <w:pPr>
        <w:ind w:left="-1134" w:firstLine="425"/>
        <w:rPr>
          <w:rStyle w:val="A7"/>
          <w:rFonts w:ascii="Arial" w:hAnsi="Arial" w:cs="Arial"/>
          <w:sz w:val="24"/>
          <w:szCs w:val="24"/>
        </w:rPr>
      </w:pPr>
      <w:r w:rsidRPr="004D76E1">
        <w:rPr>
          <w:rStyle w:val="A7"/>
          <w:rFonts w:ascii="Arial" w:hAnsi="Arial" w:cs="Arial"/>
          <w:sz w:val="24"/>
          <w:szCs w:val="24"/>
        </w:rPr>
        <w:t>4.0 – Better Responses</w:t>
      </w:r>
    </w:p>
    <w:tbl>
      <w:tblPr>
        <w:tblStyle w:val="TableGrid"/>
        <w:tblW w:w="10773" w:type="dxa"/>
        <w:tblInd w:w="-1139" w:type="dxa"/>
        <w:tblLayout w:type="fixed"/>
        <w:tblLook w:val="04A0" w:firstRow="1" w:lastRow="0" w:firstColumn="1" w:lastColumn="0" w:noHBand="0" w:noVBand="1"/>
        <w:tblCaption w:val="Better REsponses Measures - Corporate Health Indicators"/>
        <w:tblDescription w:val="Four Better Responses Measures - Coporate Health Indicators "/>
      </w:tblPr>
      <w:tblGrid>
        <w:gridCol w:w="708"/>
        <w:gridCol w:w="1702"/>
        <w:gridCol w:w="1701"/>
        <w:gridCol w:w="1134"/>
        <w:gridCol w:w="1134"/>
        <w:gridCol w:w="992"/>
        <w:gridCol w:w="1134"/>
        <w:gridCol w:w="1134"/>
        <w:gridCol w:w="1134"/>
      </w:tblGrid>
      <w:tr w:rsidR="00CC13E3" w:rsidRPr="005A026D" w14:paraId="6C1AB335" w14:textId="628BCC1E" w:rsidTr="00B732EC">
        <w:trPr>
          <w:cantSplit/>
          <w:tblHeader/>
        </w:trPr>
        <w:tc>
          <w:tcPr>
            <w:tcW w:w="708" w:type="dxa"/>
            <w:shd w:val="clear" w:color="auto" w:fill="DEEAF6" w:themeFill="accent1" w:themeFillTint="33"/>
          </w:tcPr>
          <w:p w14:paraId="1BEB7336" w14:textId="0D26AAE5" w:rsidR="00CC13E3" w:rsidRPr="005A026D" w:rsidRDefault="00CC13E3" w:rsidP="00B472ED">
            <w:pPr>
              <w:spacing w:line="360" w:lineRule="auto"/>
              <w:rPr>
                <w:rStyle w:val="A7"/>
                <w:rFonts w:ascii="Arial" w:hAnsi="Arial" w:cs="Arial"/>
                <w:b w:val="0"/>
              </w:rPr>
            </w:pPr>
            <w:r>
              <w:rPr>
                <w:rStyle w:val="A7"/>
                <w:rFonts w:ascii="Arial" w:hAnsi="Arial" w:cs="Arial"/>
                <w:b w:val="0"/>
              </w:rPr>
              <w:t xml:space="preserve">Ref. </w:t>
            </w:r>
            <w:r w:rsidRPr="005A026D">
              <w:rPr>
                <w:rStyle w:val="A7"/>
                <w:rFonts w:ascii="Arial" w:hAnsi="Arial" w:cs="Arial"/>
                <w:b w:val="0"/>
              </w:rPr>
              <w:t>No.</w:t>
            </w:r>
          </w:p>
        </w:tc>
        <w:tc>
          <w:tcPr>
            <w:tcW w:w="1702" w:type="dxa"/>
            <w:shd w:val="clear" w:color="auto" w:fill="DEEAF6" w:themeFill="accent1" w:themeFillTint="33"/>
          </w:tcPr>
          <w:p w14:paraId="32AFB11D"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Measures</w:t>
            </w:r>
          </w:p>
        </w:tc>
        <w:tc>
          <w:tcPr>
            <w:tcW w:w="1701" w:type="dxa"/>
            <w:shd w:val="clear" w:color="auto" w:fill="DEEAF6" w:themeFill="accent1" w:themeFillTint="33"/>
          </w:tcPr>
          <w:p w14:paraId="192A7EDA"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EEAF6" w:themeFill="accent1" w:themeFillTint="33"/>
          </w:tcPr>
          <w:p w14:paraId="0E513875"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Standard/</w:t>
            </w:r>
          </w:p>
          <w:p w14:paraId="5CEF8A03"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Target</w:t>
            </w:r>
          </w:p>
        </w:tc>
        <w:tc>
          <w:tcPr>
            <w:tcW w:w="1134" w:type="dxa"/>
            <w:shd w:val="clear" w:color="auto" w:fill="DEEAF6" w:themeFill="accent1" w:themeFillTint="33"/>
          </w:tcPr>
          <w:p w14:paraId="6C8E870E"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Annual</w:t>
            </w:r>
          </w:p>
          <w:p w14:paraId="32E0087E"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Outturn</w:t>
            </w:r>
          </w:p>
          <w:p w14:paraId="57B28C89"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2018/19</w:t>
            </w:r>
          </w:p>
        </w:tc>
        <w:tc>
          <w:tcPr>
            <w:tcW w:w="992" w:type="dxa"/>
            <w:shd w:val="clear" w:color="auto" w:fill="DEEAF6" w:themeFill="accent1" w:themeFillTint="33"/>
          </w:tcPr>
          <w:p w14:paraId="77C63789"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Annual</w:t>
            </w:r>
          </w:p>
          <w:p w14:paraId="0A4D85D3"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Outturn</w:t>
            </w:r>
          </w:p>
          <w:p w14:paraId="16CDC2AC"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2019/20</w:t>
            </w:r>
          </w:p>
          <w:p w14:paraId="5B13974A" w14:textId="3ECE98EE" w:rsidR="00CC13E3" w:rsidRPr="005A026D" w:rsidRDefault="00CC13E3" w:rsidP="00B472ED">
            <w:pPr>
              <w:spacing w:line="360" w:lineRule="auto"/>
              <w:rPr>
                <w:rStyle w:val="A7"/>
                <w:rFonts w:ascii="Arial" w:hAnsi="Arial" w:cs="Arial"/>
                <w:b w:val="0"/>
              </w:rPr>
            </w:pPr>
          </w:p>
        </w:tc>
        <w:tc>
          <w:tcPr>
            <w:tcW w:w="1134" w:type="dxa"/>
            <w:shd w:val="clear" w:color="auto" w:fill="DEEAF6" w:themeFill="accent1" w:themeFillTint="33"/>
          </w:tcPr>
          <w:p w14:paraId="708DA366" w14:textId="2F86F7F7" w:rsidR="00CC13E3" w:rsidRPr="005A026D" w:rsidRDefault="00CC13E3" w:rsidP="00B472ED">
            <w:pPr>
              <w:spacing w:line="360" w:lineRule="auto"/>
              <w:rPr>
                <w:rStyle w:val="A7"/>
                <w:rFonts w:ascii="Arial" w:hAnsi="Arial" w:cs="Arial"/>
                <w:b w:val="0"/>
              </w:rPr>
            </w:pPr>
            <w:r>
              <w:rPr>
                <w:rStyle w:val="A7"/>
                <w:rFonts w:ascii="Arial" w:hAnsi="Arial" w:cs="Arial"/>
                <w:b w:val="0"/>
              </w:rPr>
              <w:t>Annual Outturn 2020/21</w:t>
            </w:r>
          </w:p>
        </w:tc>
        <w:tc>
          <w:tcPr>
            <w:tcW w:w="1134" w:type="dxa"/>
            <w:shd w:val="clear" w:color="auto" w:fill="DEEAF6" w:themeFill="accent1" w:themeFillTint="33"/>
          </w:tcPr>
          <w:p w14:paraId="22D8A410" w14:textId="0BF9C914" w:rsidR="00CC13E3" w:rsidRPr="005A026D" w:rsidRDefault="002164ED" w:rsidP="002164ED">
            <w:pPr>
              <w:spacing w:line="360" w:lineRule="auto"/>
              <w:rPr>
                <w:rStyle w:val="A7"/>
                <w:rFonts w:ascii="Arial" w:hAnsi="Arial" w:cs="Arial"/>
                <w:b w:val="0"/>
              </w:rPr>
            </w:pPr>
            <w:r>
              <w:rPr>
                <w:rStyle w:val="A7"/>
                <w:rFonts w:ascii="Arial" w:hAnsi="Arial" w:cs="Arial"/>
                <w:b w:val="0"/>
              </w:rPr>
              <w:t xml:space="preserve">Annual </w:t>
            </w:r>
            <w:r w:rsidR="00413FE1">
              <w:rPr>
                <w:rStyle w:val="A7"/>
                <w:rFonts w:ascii="Arial" w:hAnsi="Arial" w:cs="Arial"/>
                <w:b w:val="0"/>
              </w:rPr>
              <w:t>Outturn</w:t>
            </w:r>
            <w:r w:rsidR="00CC13E3">
              <w:rPr>
                <w:rStyle w:val="A7"/>
                <w:rFonts w:ascii="Arial" w:hAnsi="Arial" w:cs="Arial"/>
                <w:b w:val="0"/>
              </w:rPr>
              <w:t xml:space="preserve"> 2021/22</w:t>
            </w:r>
          </w:p>
        </w:tc>
        <w:tc>
          <w:tcPr>
            <w:tcW w:w="1134" w:type="dxa"/>
            <w:shd w:val="clear" w:color="auto" w:fill="DEEAF6" w:themeFill="accent1" w:themeFillTint="33"/>
          </w:tcPr>
          <w:p w14:paraId="00DBC427" w14:textId="77777777" w:rsidR="002164ED" w:rsidRDefault="002164ED" w:rsidP="004D76E1">
            <w:pPr>
              <w:spacing w:line="360" w:lineRule="auto"/>
              <w:rPr>
                <w:rStyle w:val="A7"/>
                <w:rFonts w:ascii="Arial" w:hAnsi="Arial" w:cs="Arial"/>
                <w:b w:val="0"/>
              </w:rPr>
            </w:pPr>
            <w:r>
              <w:rPr>
                <w:rStyle w:val="A7"/>
                <w:rFonts w:ascii="Arial" w:hAnsi="Arial" w:cs="Arial"/>
                <w:b w:val="0"/>
              </w:rPr>
              <w:t>Year End</w:t>
            </w:r>
          </w:p>
          <w:p w14:paraId="163E075C" w14:textId="77777777" w:rsidR="002164ED" w:rsidRDefault="002164ED" w:rsidP="004D76E1">
            <w:pPr>
              <w:spacing w:line="360" w:lineRule="auto"/>
              <w:rPr>
                <w:rStyle w:val="A7"/>
                <w:rFonts w:ascii="Arial" w:hAnsi="Arial" w:cs="Arial"/>
                <w:b w:val="0"/>
              </w:rPr>
            </w:pPr>
            <w:r>
              <w:rPr>
                <w:rStyle w:val="A7"/>
                <w:rFonts w:ascii="Arial" w:hAnsi="Arial" w:cs="Arial"/>
                <w:b w:val="0"/>
              </w:rPr>
              <w:t>Result</w:t>
            </w:r>
          </w:p>
          <w:p w14:paraId="28227B55" w14:textId="4D76A0E9" w:rsidR="00CC13E3" w:rsidRDefault="002164ED" w:rsidP="004D76E1">
            <w:pPr>
              <w:spacing w:line="360" w:lineRule="auto"/>
              <w:rPr>
                <w:rStyle w:val="A7"/>
                <w:rFonts w:ascii="Arial" w:hAnsi="Arial" w:cs="Arial"/>
                <w:b w:val="0"/>
              </w:rPr>
            </w:pPr>
            <w:r>
              <w:rPr>
                <w:rStyle w:val="A7"/>
                <w:rFonts w:ascii="Arial" w:hAnsi="Arial" w:cs="Arial"/>
                <w:b w:val="0"/>
              </w:rPr>
              <w:t>2022/23</w:t>
            </w:r>
          </w:p>
        </w:tc>
      </w:tr>
      <w:tr w:rsidR="00CC13E3" w:rsidRPr="005A026D" w14:paraId="2184BA05" w14:textId="400FBD23" w:rsidTr="00B732EC">
        <w:trPr>
          <w:cantSplit/>
        </w:trPr>
        <w:tc>
          <w:tcPr>
            <w:tcW w:w="708" w:type="dxa"/>
          </w:tcPr>
          <w:p w14:paraId="5759D756" w14:textId="585E0BF2" w:rsidR="00CC13E3" w:rsidRPr="005A026D" w:rsidRDefault="00CC13E3" w:rsidP="004D76E1">
            <w:pPr>
              <w:rPr>
                <w:rStyle w:val="A7"/>
                <w:rFonts w:ascii="Arial" w:hAnsi="Arial" w:cs="Arial"/>
                <w:b w:val="0"/>
              </w:rPr>
            </w:pPr>
            <w:r w:rsidRPr="005A026D">
              <w:rPr>
                <w:rStyle w:val="A7"/>
                <w:rFonts w:ascii="Arial" w:hAnsi="Arial" w:cs="Arial"/>
                <w:b w:val="0"/>
              </w:rPr>
              <w:t>4.11</w:t>
            </w:r>
          </w:p>
        </w:tc>
        <w:tc>
          <w:tcPr>
            <w:tcW w:w="1702" w:type="dxa"/>
          </w:tcPr>
          <w:p w14:paraId="2CA6EB6A" w14:textId="6DDA4765"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FoI requests responded to within target</w:t>
            </w:r>
          </w:p>
        </w:tc>
        <w:tc>
          <w:tcPr>
            <w:tcW w:w="1701" w:type="dxa"/>
          </w:tcPr>
          <w:p w14:paraId="1AA20DF0" w14:textId="5065EDFB" w:rsidR="00CC13E3" w:rsidRPr="00B85181" w:rsidRDefault="00CC13E3" w:rsidP="004D76E1">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55FD6E27" w14:textId="3B784866"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90%</w:t>
            </w:r>
          </w:p>
        </w:tc>
        <w:tc>
          <w:tcPr>
            <w:tcW w:w="1134" w:type="dxa"/>
          </w:tcPr>
          <w:p w14:paraId="7677B052" w14:textId="2F1DDDD6"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86%</w:t>
            </w:r>
          </w:p>
        </w:tc>
        <w:tc>
          <w:tcPr>
            <w:tcW w:w="992" w:type="dxa"/>
          </w:tcPr>
          <w:p w14:paraId="68B4380B" w14:textId="4342F1EC"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88%</w:t>
            </w:r>
          </w:p>
        </w:tc>
        <w:tc>
          <w:tcPr>
            <w:tcW w:w="1134" w:type="dxa"/>
          </w:tcPr>
          <w:p w14:paraId="24365218" w14:textId="6283597F"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87%</w:t>
            </w:r>
          </w:p>
        </w:tc>
        <w:tc>
          <w:tcPr>
            <w:tcW w:w="1134" w:type="dxa"/>
          </w:tcPr>
          <w:p w14:paraId="64D6DA61" w14:textId="62A5BB09" w:rsidR="00CC13E3" w:rsidRPr="005A026D" w:rsidRDefault="00CC13E3" w:rsidP="004D76E1">
            <w:pPr>
              <w:spacing w:line="360" w:lineRule="auto"/>
              <w:rPr>
                <w:rStyle w:val="A7"/>
                <w:rFonts w:ascii="Arial" w:hAnsi="Arial" w:cs="Arial"/>
                <w:b w:val="0"/>
              </w:rPr>
            </w:pPr>
            <w:r>
              <w:rPr>
                <w:rStyle w:val="A7"/>
                <w:rFonts w:ascii="Arial" w:hAnsi="Arial" w:cs="Arial"/>
                <w:b w:val="0"/>
              </w:rPr>
              <w:t>88%</w:t>
            </w:r>
          </w:p>
        </w:tc>
        <w:tc>
          <w:tcPr>
            <w:tcW w:w="1134" w:type="dxa"/>
          </w:tcPr>
          <w:p w14:paraId="36D7B079" w14:textId="4573FAE9" w:rsidR="00CC13E3" w:rsidRDefault="00022BEA" w:rsidP="004D76E1">
            <w:pPr>
              <w:spacing w:line="360" w:lineRule="auto"/>
              <w:rPr>
                <w:rStyle w:val="A7"/>
                <w:rFonts w:ascii="Arial" w:hAnsi="Arial" w:cs="Arial"/>
                <w:b w:val="0"/>
              </w:rPr>
            </w:pPr>
            <w:r>
              <w:rPr>
                <w:rStyle w:val="A7"/>
                <w:rFonts w:ascii="Arial" w:hAnsi="Arial" w:cs="Arial"/>
                <w:b w:val="0"/>
              </w:rPr>
              <w:t>92%</w:t>
            </w:r>
          </w:p>
        </w:tc>
      </w:tr>
      <w:tr w:rsidR="00CC13E3" w:rsidRPr="005A026D" w14:paraId="1BDC7626" w14:textId="37AD8525" w:rsidTr="00B732EC">
        <w:trPr>
          <w:cantSplit/>
        </w:trPr>
        <w:tc>
          <w:tcPr>
            <w:tcW w:w="708" w:type="dxa"/>
          </w:tcPr>
          <w:p w14:paraId="7BE1122D" w14:textId="6B6CD50E" w:rsidR="00CC13E3" w:rsidRPr="005A026D" w:rsidRDefault="00CC13E3" w:rsidP="004D76E1">
            <w:pPr>
              <w:rPr>
                <w:rStyle w:val="A7"/>
                <w:rFonts w:ascii="Arial" w:hAnsi="Arial" w:cs="Arial"/>
                <w:b w:val="0"/>
              </w:rPr>
            </w:pPr>
            <w:r w:rsidRPr="005A026D">
              <w:rPr>
                <w:rStyle w:val="A7"/>
                <w:rFonts w:ascii="Arial" w:hAnsi="Arial" w:cs="Arial"/>
                <w:b w:val="0"/>
              </w:rPr>
              <w:t>4.12</w:t>
            </w:r>
          </w:p>
        </w:tc>
        <w:tc>
          <w:tcPr>
            <w:tcW w:w="1702" w:type="dxa"/>
          </w:tcPr>
          <w:p w14:paraId="048349AE" w14:textId="0C8FA888"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Complaints dealt with within target</w:t>
            </w:r>
          </w:p>
        </w:tc>
        <w:tc>
          <w:tcPr>
            <w:tcW w:w="1701" w:type="dxa"/>
          </w:tcPr>
          <w:p w14:paraId="3BAE391B" w14:textId="087B307C" w:rsidR="00CC13E3" w:rsidRPr="00B85181" w:rsidRDefault="00CC13E3" w:rsidP="004D76E1">
            <w:pPr>
              <w:spacing w:line="360" w:lineRule="auto"/>
              <w:rPr>
                <w:rStyle w:val="A7"/>
                <w:rFonts w:ascii="Arial" w:hAnsi="Arial" w:cs="Arial"/>
                <w:b w:val="0"/>
                <w:sz w:val="18"/>
                <w:szCs w:val="18"/>
              </w:rPr>
            </w:pPr>
            <w:r>
              <w:rPr>
                <w:rStyle w:val="A7"/>
                <w:rFonts w:ascii="Arial" w:hAnsi="Arial" w:cs="Arial"/>
                <w:b w:val="0"/>
                <w:sz w:val="18"/>
                <w:szCs w:val="18"/>
              </w:rPr>
              <w:t>Chief Executives</w:t>
            </w:r>
          </w:p>
        </w:tc>
        <w:tc>
          <w:tcPr>
            <w:tcW w:w="1134" w:type="dxa"/>
          </w:tcPr>
          <w:p w14:paraId="25D190AF" w14:textId="75CDB726"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90%</w:t>
            </w:r>
          </w:p>
        </w:tc>
        <w:tc>
          <w:tcPr>
            <w:tcW w:w="1134" w:type="dxa"/>
          </w:tcPr>
          <w:p w14:paraId="73A8552D" w14:textId="7933586C"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Not available</w:t>
            </w:r>
          </w:p>
        </w:tc>
        <w:tc>
          <w:tcPr>
            <w:tcW w:w="992" w:type="dxa"/>
          </w:tcPr>
          <w:p w14:paraId="1BD883C1" w14:textId="00607AA0"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89.47%</w:t>
            </w:r>
          </w:p>
        </w:tc>
        <w:tc>
          <w:tcPr>
            <w:tcW w:w="1134" w:type="dxa"/>
          </w:tcPr>
          <w:p w14:paraId="7A104B96" w14:textId="3BB8C05A"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79.42%</w:t>
            </w:r>
          </w:p>
        </w:tc>
        <w:tc>
          <w:tcPr>
            <w:tcW w:w="1134" w:type="dxa"/>
          </w:tcPr>
          <w:p w14:paraId="5C4345DF" w14:textId="58DAD871" w:rsidR="00CC13E3" w:rsidRPr="005A026D" w:rsidRDefault="00CC13E3" w:rsidP="004D76E1">
            <w:pPr>
              <w:spacing w:line="360" w:lineRule="auto"/>
              <w:rPr>
                <w:rStyle w:val="A7"/>
                <w:rFonts w:ascii="Arial" w:hAnsi="Arial" w:cs="Arial"/>
                <w:b w:val="0"/>
              </w:rPr>
            </w:pPr>
            <w:r>
              <w:rPr>
                <w:rStyle w:val="A7"/>
                <w:rFonts w:ascii="Arial" w:hAnsi="Arial" w:cs="Arial"/>
                <w:b w:val="0"/>
              </w:rPr>
              <w:t>86.20%</w:t>
            </w:r>
          </w:p>
        </w:tc>
        <w:tc>
          <w:tcPr>
            <w:tcW w:w="1134" w:type="dxa"/>
          </w:tcPr>
          <w:p w14:paraId="16D9A580" w14:textId="52F60B29" w:rsidR="00CC13E3" w:rsidRDefault="00022BEA" w:rsidP="004D76E1">
            <w:pPr>
              <w:spacing w:line="360" w:lineRule="auto"/>
              <w:rPr>
                <w:rStyle w:val="A7"/>
                <w:rFonts w:ascii="Arial" w:hAnsi="Arial" w:cs="Arial"/>
                <w:b w:val="0"/>
              </w:rPr>
            </w:pPr>
            <w:r>
              <w:rPr>
                <w:rStyle w:val="A7"/>
                <w:rFonts w:ascii="Arial" w:hAnsi="Arial" w:cs="Arial"/>
                <w:b w:val="0"/>
              </w:rPr>
              <w:t>76.47%</w:t>
            </w:r>
          </w:p>
        </w:tc>
      </w:tr>
      <w:tr w:rsidR="00CC13E3" w:rsidRPr="005A026D" w14:paraId="1F3D9578" w14:textId="1967DD97" w:rsidTr="00B732EC">
        <w:trPr>
          <w:cantSplit/>
        </w:trPr>
        <w:tc>
          <w:tcPr>
            <w:tcW w:w="708" w:type="dxa"/>
          </w:tcPr>
          <w:p w14:paraId="73AD4620" w14:textId="24050B87" w:rsidR="00CC13E3" w:rsidRPr="005A026D" w:rsidRDefault="00CC13E3" w:rsidP="004D76E1">
            <w:pPr>
              <w:rPr>
                <w:rStyle w:val="A7"/>
                <w:rFonts w:ascii="Arial" w:hAnsi="Arial" w:cs="Arial"/>
                <w:b w:val="0"/>
              </w:rPr>
            </w:pPr>
            <w:r w:rsidRPr="005A026D">
              <w:rPr>
                <w:rStyle w:val="A7"/>
                <w:rFonts w:ascii="Arial" w:hAnsi="Arial" w:cs="Arial"/>
                <w:b w:val="0"/>
              </w:rPr>
              <w:t>4.13</w:t>
            </w:r>
          </w:p>
        </w:tc>
        <w:tc>
          <w:tcPr>
            <w:tcW w:w="1702" w:type="dxa"/>
          </w:tcPr>
          <w:p w14:paraId="59682DEA" w14:textId="02CEC084"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Correspondence responded to within target</w:t>
            </w:r>
          </w:p>
        </w:tc>
        <w:tc>
          <w:tcPr>
            <w:tcW w:w="1701" w:type="dxa"/>
          </w:tcPr>
          <w:p w14:paraId="0CB64041" w14:textId="189E4BF1" w:rsidR="00CC13E3" w:rsidRPr="00B85181" w:rsidRDefault="00CC13E3" w:rsidP="004D76E1">
            <w:pPr>
              <w:spacing w:line="360" w:lineRule="auto"/>
              <w:rPr>
                <w:rStyle w:val="A7"/>
                <w:rFonts w:ascii="Arial" w:hAnsi="Arial" w:cs="Arial"/>
                <w:b w:val="0"/>
                <w:sz w:val="18"/>
                <w:szCs w:val="18"/>
              </w:rPr>
            </w:pPr>
            <w:r>
              <w:rPr>
                <w:rStyle w:val="A7"/>
                <w:rFonts w:ascii="Arial" w:hAnsi="Arial" w:cs="Arial"/>
                <w:b w:val="0"/>
                <w:sz w:val="18"/>
                <w:szCs w:val="18"/>
              </w:rPr>
              <w:t>Chief Executives</w:t>
            </w:r>
          </w:p>
        </w:tc>
        <w:tc>
          <w:tcPr>
            <w:tcW w:w="1134" w:type="dxa"/>
          </w:tcPr>
          <w:p w14:paraId="46CBB3B6" w14:textId="04C7D4FA"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90%</w:t>
            </w:r>
          </w:p>
        </w:tc>
        <w:tc>
          <w:tcPr>
            <w:tcW w:w="1134" w:type="dxa"/>
          </w:tcPr>
          <w:p w14:paraId="0FBA2C81" w14:textId="372AE21C"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Not available</w:t>
            </w:r>
          </w:p>
        </w:tc>
        <w:tc>
          <w:tcPr>
            <w:tcW w:w="992" w:type="dxa"/>
          </w:tcPr>
          <w:p w14:paraId="744A0D1A" w14:textId="1DC55311"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85.75%</w:t>
            </w:r>
          </w:p>
        </w:tc>
        <w:tc>
          <w:tcPr>
            <w:tcW w:w="1134" w:type="dxa"/>
          </w:tcPr>
          <w:p w14:paraId="4971CE1F" w14:textId="73F7FC6E"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80.74%</w:t>
            </w:r>
          </w:p>
        </w:tc>
        <w:tc>
          <w:tcPr>
            <w:tcW w:w="1134" w:type="dxa"/>
          </w:tcPr>
          <w:p w14:paraId="57E5A025" w14:textId="182056AC" w:rsidR="00CC13E3" w:rsidRPr="005A026D" w:rsidRDefault="00CC13E3" w:rsidP="004D76E1">
            <w:pPr>
              <w:spacing w:line="360" w:lineRule="auto"/>
              <w:rPr>
                <w:rStyle w:val="A7"/>
                <w:rFonts w:ascii="Arial" w:hAnsi="Arial" w:cs="Arial"/>
                <w:b w:val="0"/>
              </w:rPr>
            </w:pPr>
            <w:r>
              <w:rPr>
                <w:rStyle w:val="A7"/>
                <w:rFonts w:ascii="Arial" w:hAnsi="Arial" w:cs="Arial"/>
                <w:b w:val="0"/>
              </w:rPr>
              <w:t>73.98%</w:t>
            </w:r>
          </w:p>
        </w:tc>
        <w:tc>
          <w:tcPr>
            <w:tcW w:w="1134" w:type="dxa"/>
          </w:tcPr>
          <w:p w14:paraId="40ACA4D3" w14:textId="77DBAAD8" w:rsidR="00CC13E3" w:rsidRDefault="00022BEA" w:rsidP="004D76E1">
            <w:pPr>
              <w:spacing w:line="360" w:lineRule="auto"/>
              <w:rPr>
                <w:rStyle w:val="A7"/>
                <w:rFonts w:ascii="Arial" w:hAnsi="Arial" w:cs="Arial"/>
                <w:b w:val="0"/>
              </w:rPr>
            </w:pPr>
            <w:r>
              <w:rPr>
                <w:rStyle w:val="A7"/>
                <w:rFonts w:ascii="Arial" w:hAnsi="Arial" w:cs="Arial"/>
                <w:b w:val="0"/>
              </w:rPr>
              <w:t>77.68%</w:t>
            </w:r>
          </w:p>
        </w:tc>
      </w:tr>
      <w:tr w:rsidR="00CC13E3" w:rsidRPr="005A026D" w14:paraId="189D1AE9" w14:textId="67550A89" w:rsidTr="00B732EC">
        <w:trPr>
          <w:cantSplit/>
        </w:trPr>
        <w:tc>
          <w:tcPr>
            <w:tcW w:w="708" w:type="dxa"/>
          </w:tcPr>
          <w:p w14:paraId="189BD0E5" w14:textId="0ECAF5FC" w:rsidR="00CC13E3" w:rsidRPr="005A026D" w:rsidRDefault="00CC13E3" w:rsidP="004D76E1">
            <w:pPr>
              <w:rPr>
                <w:rStyle w:val="A7"/>
                <w:rFonts w:ascii="Arial" w:hAnsi="Arial" w:cs="Arial"/>
                <w:b w:val="0"/>
              </w:rPr>
            </w:pPr>
            <w:r w:rsidRPr="005A026D">
              <w:rPr>
                <w:rStyle w:val="A7"/>
                <w:rFonts w:ascii="Arial" w:hAnsi="Arial" w:cs="Arial"/>
                <w:b w:val="0"/>
              </w:rPr>
              <w:t>4.14</w:t>
            </w:r>
          </w:p>
        </w:tc>
        <w:tc>
          <w:tcPr>
            <w:tcW w:w="1702" w:type="dxa"/>
          </w:tcPr>
          <w:p w14:paraId="0DC41B7A" w14:textId="77777777" w:rsidR="00CC13E3" w:rsidRDefault="00CC13E3" w:rsidP="004D76E1">
            <w:pPr>
              <w:spacing w:line="360" w:lineRule="auto"/>
              <w:rPr>
                <w:rStyle w:val="A7"/>
                <w:rFonts w:ascii="Arial" w:hAnsi="Arial" w:cs="Arial"/>
                <w:b w:val="0"/>
              </w:rPr>
            </w:pPr>
            <w:r w:rsidRPr="005A026D">
              <w:rPr>
                <w:rStyle w:val="A7"/>
                <w:rFonts w:ascii="Arial" w:hAnsi="Arial" w:cs="Arial"/>
                <w:b w:val="0"/>
              </w:rPr>
              <w:t>Number of online transactions</w:t>
            </w:r>
          </w:p>
          <w:p w14:paraId="2CA9B2CA" w14:textId="2469E6B3" w:rsidR="00CC13E3" w:rsidRPr="005A026D" w:rsidRDefault="00CC13E3" w:rsidP="004D76E1">
            <w:pPr>
              <w:spacing w:line="360" w:lineRule="auto"/>
              <w:rPr>
                <w:rStyle w:val="A7"/>
                <w:rFonts w:ascii="Arial" w:hAnsi="Arial" w:cs="Arial"/>
                <w:b w:val="0"/>
              </w:rPr>
            </w:pPr>
          </w:p>
        </w:tc>
        <w:tc>
          <w:tcPr>
            <w:tcW w:w="1701" w:type="dxa"/>
          </w:tcPr>
          <w:p w14:paraId="053CC1CF" w14:textId="6297D9C1" w:rsidR="00CC13E3" w:rsidRPr="00B85181" w:rsidRDefault="00CC13E3" w:rsidP="004D76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06E3CE30" w14:textId="1225779E" w:rsidR="00CC13E3" w:rsidRPr="005A026D" w:rsidRDefault="00CC13E3" w:rsidP="00CF4CDA">
            <w:pPr>
              <w:spacing w:line="360" w:lineRule="auto"/>
              <w:rPr>
                <w:rStyle w:val="A7"/>
                <w:rFonts w:ascii="Arial" w:hAnsi="Arial" w:cs="Arial"/>
                <w:b w:val="0"/>
              </w:rPr>
            </w:pPr>
            <w:r w:rsidRPr="005A026D">
              <w:rPr>
                <w:rStyle w:val="A7"/>
                <w:rFonts w:ascii="Arial" w:hAnsi="Arial" w:cs="Arial"/>
                <w:b w:val="0"/>
              </w:rPr>
              <w:t>&lt;1</w:t>
            </w:r>
            <w:r>
              <w:rPr>
                <w:rStyle w:val="A7"/>
                <w:rFonts w:ascii="Arial" w:hAnsi="Arial" w:cs="Arial"/>
                <w:b w:val="0"/>
              </w:rPr>
              <w:t>8</w:t>
            </w:r>
            <w:r w:rsidRPr="005A026D">
              <w:rPr>
                <w:rStyle w:val="A7"/>
                <w:rFonts w:ascii="Arial" w:hAnsi="Arial" w:cs="Arial"/>
                <w:b w:val="0"/>
              </w:rPr>
              <w:t>,</w:t>
            </w:r>
            <w:r>
              <w:rPr>
                <w:rStyle w:val="A7"/>
                <w:rFonts w:ascii="Arial" w:hAnsi="Arial" w:cs="Arial"/>
                <w:b w:val="0"/>
              </w:rPr>
              <w:t>490</w:t>
            </w:r>
          </w:p>
        </w:tc>
        <w:tc>
          <w:tcPr>
            <w:tcW w:w="1134" w:type="dxa"/>
            <w:shd w:val="clear" w:color="auto" w:fill="FFFFFF" w:themeFill="background1"/>
          </w:tcPr>
          <w:p w14:paraId="6C69AC73" w14:textId="5E763E53"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16,655</w:t>
            </w:r>
          </w:p>
        </w:tc>
        <w:tc>
          <w:tcPr>
            <w:tcW w:w="992" w:type="dxa"/>
            <w:shd w:val="clear" w:color="auto" w:fill="FFFFFF" w:themeFill="background1"/>
          </w:tcPr>
          <w:p w14:paraId="2D09ADA4" w14:textId="7F05872E" w:rsidR="00CC13E3" w:rsidRPr="005A026D" w:rsidRDefault="00CC13E3" w:rsidP="004D76E1">
            <w:pPr>
              <w:spacing w:line="360" w:lineRule="auto"/>
              <w:rPr>
                <w:rStyle w:val="A7"/>
                <w:rFonts w:ascii="Arial" w:hAnsi="Arial" w:cs="Arial"/>
                <w:b w:val="0"/>
              </w:rPr>
            </w:pPr>
            <w:r w:rsidRPr="005A026D">
              <w:rPr>
                <w:rStyle w:val="A7"/>
                <w:rFonts w:ascii="Arial" w:hAnsi="Arial" w:cs="Arial"/>
                <w:b w:val="0"/>
              </w:rPr>
              <w:t>17,022</w:t>
            </w:r>
          </w:p>
        </w:tc>
        <w:tc>
          <w:tcPr>
            <w:tcW w:w="1134" w:type="dxa"/>
            <w:shd w:val="clear" w:color="auto" w:fill="FFFFFF" w:themeFill="background1"/>
          </w:tcPr>
          <w:p w14:paraId="10B07551" w14:textId="001E8E98" w:rsidR="00CC13E3" w:rsidRPr="005A026D" w:rsidRDefault="00CC13E3" w:rsidP="004D76E1">
            <w:pPr>
              <w:spacing w:line="360" w:lineRule="auto"/>
              <w:rPr>
                <w:rStyle w:val="A7"/>
                <w:rFonts w:ascii="Arial" w:hAnsi="Arial" w:cs="Arial"/>
                <w:b w:val="0"/>
              </w:rPr>
            </w:pPr>
            <w:r>
              <w:rPr>
                <w:rStyle w:val="A7"/>
                <w:rFonts w:ascii="Arial" w:hAnsi="Arial" w:cs="Arial"/>
                <w:b w:val="0"/>
              </w:rPr>
              <w:t>18,490</w:t>
            </w:r>
          </w:p>
        </w:tc>
        <w:tc>
          <w:tcPr>
            <w:tcW w:w="1134" w:type="dxa"/>
            <w:shd w:val="clear" w:color="auto" w:fill="FFFFFF" w:themeFill="background1"/>
          </w:tcPr>
          <w:p w14:paraId="67573BC6" w14:textId="2E76624C" w:rsidR="00CC13E3" w:rsidRPr="005A026D" w:rsidRDefault="00CC13E3" w:rsidP="004D76E1">
            <w:pPr>
              <w:spacing w:line="360" w:lineRule="auto"/>
              <w:rPr>
                <w:rStyle w:val="A7"/>
                <w:rFonts w:ascii="Arial" w:hAnsi="Arial" w:cs="Arial"/>
                <w:b w:val="0"/>
              </w:rPr>
            </w:pPr>
            <w:r>
              <w:rPr>
                <w:rStyle w:val="A7"/>
                <w:rFonts w:ascii="Arial" w:hAnsi="Arial" w:cs="Arial"/>
                <w:b w:val="0"/>
              </w:rPr>
              <w:t>59,331</w:t>
            </w:r>
          </w:p>
        </w:tc>
        <w:tc>
          <w:tcPr>
            <w:tcW w:w="1134" w:type="dxa"/>
            <w:shd w:val="clear" w:color="auto" w:fill="FFFFFF" w:themeFill="background1"/>
          </w:tcPr>
          <w:p w14:paraId="448214FE" w14:textId="3F0A41F4" w:rsidR="00CC13E3" w:rsidRDefault="00022BEA" w:rsidP="004D76E1">
            <w:pPr>
              <w:spacing w:line="360" w:lineRule="auto"/>
              <w:rPr>
                <w:rStyle w:val="A7"/>
                <w:rFonts w:ascii="Arial" w:hAnsi="Arial" w:cs="Arial"/>
                <w:b w:val="0"/>
              </w:rPr>
            </w:pPr>
            <w:r>
              <w:rPr>
                <w:rStyle w:val="A7"/>
                <w:rFonts w:ascii="Arial" w:hAnsi="Arial" w:cs="Arial"/>
                <w:b w:val="0"/>
              </w:rPr>
              <w:t>51,017</w:t>
            </w:r>
          </w:p>
        </w:tc>
      </w:tr>
    </w:tbl>
    <w:p w14:paraId="402A3E26" w14:textId="0AA58DF9" w:rsidR="00AE0BA9" w:rsidRPr="005A026D" w:rsidRDefault="00AE0BA9" w:rsidP="008A2940">
      <w:pPr>
        <w:rPr>
          <w:rStyle w:val="A7"/>
          <w:rFonts w:ascii="Arial" w:hAnsi="Arial" w:cs="Arial"/>
          <w:b w:val="0"/>
        </w:rPr>
      </w:pPr>
    </w:p>
    <w:p w14:paraId="0C444D0C" w14:textId="489C3E1B" w:rsidR="0095026F" w:rsidRPr="005A026D" w:rsidRDefault="0095026F" w:rsidP="008A2940">
      <w:pPr>
        <w:rPr>
          <w:rStyle w:val="A7"/>
          <w:rFonts w:ascii="Arial" w:hAnsi="Arial" w:cs="Arial"/>
          <w:b w:val="0"/>
        </w:rPr>
      </w:pPr>
    </w:p>
    <w:p w14:paraId="2D075DA3" w14:textId="6BB59BFF" w:rsidR="0095026F" w:rsidRPr="005A026D" w:rsidRDefault="0095026F" w:rsidP="008A2940">
      <w:pPr>
        <w:rPr>
          <w:rStyle w:val="A7"/>
          <w:rFonts w:ascii="Arial" w:hAnsi="Arial" w:cs="Arial"/>
          <w:b w:val="0"/>
        </w:rPr>
      </w:pPr>
    </w:p>
    <w:p w14:paraId="312E7535" w14:textId="5E752573" w:rsidR="0095026F" w:rsidRPr="005A026D" w:rsidRDefault="0095026F" w:rsidP="008A2940">
      <w:pPr>
        <w:rPr>
          <w:rStyle w:val="A7"/>
          <w:rFonts w:ascii="Arial" w:hAnsi="Arial" w:cs="Arial"/>
          <w:b w:val="0"/>
        </w:rPr>
      </w:pPr>
    </w:p>
    <w:p w14:paraId="78BC9EBC" w14:textId="001EC893" w:rsidR="0095026F" w:rsidRPr="00F03E4F" w:rsidRDefault="0095026F" w:rsidP="00F03E4F">
      <w:pPr>
        <w:ind w:left="-1134" w:firstLine="425"/>
        <w:rPr>
          <w:rStyle w:val="A7"/>
          <w:rFonts w:ascii="Arial" w:hAnsi="Arial" w:cs="Arial"/>
          <w:sz w:val="24"/>
          <w:szCs w:val="24"/>
        </w:rPr>
      </w:pPr>
      <w:r w:rsidRPr="00F03E4F">
        <w:rPr>
          <w:rStyle w:val="A7"/>
          <w:rFonts w:ascii="Arial" w:hAnsi="Arial" w:cs="Arial"/>
          <w:sz w:val="24"/>
          <w:szCs w:val="24"/>
        </w:rPr>
        <w:t>5.0 – Resident Satisfaction</w:t>
      </w:r>
    </w:p>
    <w:tbl>
      <w:tblPr>
        <w:tblStyle w:val="TableGrid"/>
        <w:tblW w:w="10773" w:type="dxa"/>
        <w:tblInd w:w="-1139" w:type="dxa"/>
        <w:tblLayout w:type="fixed"/>
        <w:tblLook w:val="04A0" w:firstRow="1" w:lastRow="0" w:firstColumn="1" w:lastColumn="0" w:noHBand="0" w:noVBand="1"/>
        <w:tblCaption w:val="Resident satisfaction Measures - Corporate Health Indicators"/>
        <w:tblDescription w:val="Rsident Satisfaction Measures - Coproate Healt Indicators "/>
      </w:tblPr>
      <w:tblGrid>
        <w:gridCol w:w="708"/>
        <w:gridCol w:w="1702"/>
        <w:gridCol w:w="1559"/>
        <w:gridCol w:w="1134"/>
        <w:gridCol w:w="1134"/>
        <w:gridCol w:w="1134"/>
        <w:gridCol w:w="1134"/>
        <w:gridCol w:w="1134"/>
        <w:gridCol w:w="1134"/>
      </w:tblGrid>
      <w:tr w:rsidR="00CC13E3" w:rsidRPr="005A026D" w14:paraId="6C0D93AB" w14:textId="40D2E462" w:rsidTr="00022BEA">
        <w:trPr>
          <w:cantSplit/>
          <w:tblHeader/>
        </w:trPr>
        <w:tc>
          <w:tcPr>
            <w:tcW w:w="708" w:type="dxa"/>
            <w:shd w:val="clear" w:color="auto" w:fill="D9E2F3" w:themeFill="accent5" w:themeFillTint="33"/>
          </w:tcPr>
          <w:p w14:paraId="0A42666B" w14:textId="361BC5B8" w:rsidR="00CC13E3" w:rsidRPr="005A026D" w:rsidRDefault="00CC13E3" w:rsidP="00B472ED">
            <w:pPr>
              <w:spacing w:line="360" w:lineRule="auto"/>
              <w:rPr>
                <w:rStyle w:val="A7"/>
                <w:rFonts w:ascii="Arial" w:hAnsi="Arial" w:cs="Arial"/>
                <w:b w:val="0"/>
              </w:rPr>
            </w:pPr>
            <w:r>
              <w:rPr>
                <w:rStyle w:val="A7"/>
                <w:rFonts w:ascii="Arial" w:hAnsi="Arial" w:cs="Arial"/>
                <w:b w:val="0"/>
              </w:rPr>
              <w:t xml:space="preserve">Ref. </w:t>
            </w:r>
            <w:r w:rsidRPr="005A026D">
              <w:rPr>
                <w:rStyle w:val="A7"/>
                <w:rFonts w:ascii="Arial" w:hAnsi="Arial" w:cs="Arial"/>
                <w:b w:val="0"/>
              </w:rPr>
              <w:t>No.</w:t>
            </w:r>
          </w:p>
        </w:tc>
        <w:tc>
          <w:tcPr>
            <w:tcW w:w="1702" w:type="dxa"/>
            <w:shd w:val="clear" w:color="auto" w:fill="D9E2F3" w:themeFill="accent5" w:themeFillTint="33"/>
          </w:tcPr>
          <w:p w14:paraId="305FC81A"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Measures</w:t>
            </w:r>
          </w:p>
        </w:tc>
        <w:tc>
          <w:tcPr>
            <w:tcW w:w="1559" w:type="dxa"/>
            <w:shd w:val="clear" w:color="auto" w:fill="D9E2F3" w:themeFill="accent5" w:themeFillTint="33"/>
          </w:tcPr>
          <w:p w14:paraId="658C4DE2"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9E2F3" w:themeFill="accent5" w:themeFillTint="33"/>
          </w:tcPr>
          <w:p w14:paraId="5294B908"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Standard/</w:t>
            </w:r>
          </w:p>
          <w:p w14:paraId="2E8B5142"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Target</w:t>
            </w:r>
          </w:p>
        </w:tc>
        <w:tc>
          <w:tcPr>
            <w:tcW w:w="1134" w:type="dxa"/>
            <w:shd w:val="clear" w:color="auto" w:fill="D9E2F3" w:themeFill="accent5" w:themeFillTint="33"/>
          </w:tcPr>
          <w:p w14:paraId="31B9134A"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Annual</w:t>
            </w:r>
          </w:p>
          <w:p w14:paraId="2425CE35"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Outturn</w:t>
            </w:r>
          </w:p>
          <w:p w14:paraId="5964964D"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D9E2F3" w:themeFill="accent5" w:themeFillTint="33"/>
          </w:tcPr>
          <w:p w14:paraId="02E6FA04"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Annual</w:t>
            </w:r>
          </w:p>
          <w:p w14:paraId="72123076"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Outturn</w:t>
            </w:r>
          </w:p>
          <w:p w14:paraId="3EDA03E0"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2019/20</w:t>
            </w:r>
          </w:p>
        </w:tc>
        <w:tc>
          <w:tcPr>
            <w:tcW w:w="1134" w:type="dxa"/>
            <w:shd w:val="clear" w:color="auto" w:fill="D9E2F3" w:themeFill="accent5" w:themeFillTint="33"/>
          </w:tcPr>
          <w:p w14:paraId="17445748" w14:textId="2FC4786A" w:rsidR="00CC13E3" w:rsidRPr="005A026D" w:rsidRDefault="00CC13E3" w:rsidP="00B472ED">
            <w:pPr>
              <w:spacing w:line="360" w:lineRule="auto"/>
              <w:rPr>
                <w:rStyle w:val="A7"/>
                <w:rFonts w:ascii="Arial" w:hAnsi="Arial" w:cs="Arial"/>
                <w:b w:val="0"/>
              </w:rPr>
            </w:pPr>
            <w:r>
              <w:rPr>
                <w:rStyle w:val="A7"/>
                <w:rFonts w:ascii="Arial" w:hAnsi="Arial" w:cs="Arial"/>
                <w:b w:val="0"/>
              </w:rPr>
              <w:t>Annual Outturn  2020/21</w:t>
            </w:r>
          </w:p>
        </w:tc>
        <w:tc>
          <w:tcPr>
            <w:tcW w:w="1134" w:type="dxa"/>
            <w:shd w:val="clear" w:color="auto" w:fill="D9E2F3" w:themeFill="accent5" w:themeFillTint="33"/>
          </w:tcPr>
          <w:p w14:paraId="66126DDD" w14:textId="301EEC4B" w:rsidR="00CC13E3" w:rsidRPr="005A026D" w:rsidRDefault="002164ED" w:rsidP="002164ED">
            <w:pPr>
              <w:spacing w:line="360" w:lineRule="auto"/>
              <w:rPr>
                <w:rStyle w:val="A7"/>
                <w:rFonts w:ascii="Arial" w:hAnsi="Arial" w:cs="Arial"/>
                <w:b w:val="0"/>
              </w:rPr>
            </w:pPr>
            <w:r>
              <w:rPr>
                <w:rStyle w:val="A7"/>
                <w:rFonts w:ascii="Arial" w:hAnsi="Arial" w:cs="Arial"/>
                <w:b w:val="0"/>
              </w:rPr>
              <w:t>Annual Outturn</w:t>
            </w:r>
            <w:r w:rsidR="00CC13E3">
              <w:rPr>
                <w:rStyle w:val="A7"/>
                <w:rFonts w:ascii="Arial" w:hAnsi="Arial" w:cs="Arial"/>
                <w:b w:val="0"/>
              </w:rPr>
              <w:t xml:space="preserve"> 2021/22</w:t>
            </w:r>
          </w:p>
        </w:tc>
        <w:tc>
          <w:tcPr>
            <w:tcW w:w="1134" w:type="dxa"/>
            <w:shd w:val="clear" w:color="auto" w:fill="D9E2F3" w:themeFill="accent5" w:themeFillTint="33"/>
          </w:tcPr>
          <w:p w14:paraId="668EFF78" w14:textId="77777777" w:rsidR="002164ED" w:rsidRDefault="002164ED" w:rsidP="00F03E4F">
            <w:pPr>
              <w:spacing w:line="360" w:lineRule="auto"/>
              <w:rPr>
                <w:rStyle w:val="A7"/>
                <w:rFonts w:ascii="Arial" w:hAnsi="Arial" w:cs="Arial"/>
                <w:b w:val="0"/>
              </w:rPr>
            </w:pPr>
            <w:r>
              <w:rPr>
                <w:rStyle w:val="A7"/>
                <w:rFonts w:ascii="Arial" w:hAnsi="Arial" w:cs="Arial"/>
                <w:b w:val="0"/>
              </w:rPr>
              <w:t>Year End</w:t>
            </w:r>
          </w:p>
          <w:p w14:paraId="2449EAFE" w14:textId="77777777" w:rsidR="002164ED" w:rsidRDefault="002164ED" w:rsidP="00F03E4F">
            <w:pPr>
              <w:spacing w:line="360" w:lineRule="auto"/>
              <w:rPr>
                <w:rStyle w:val="A7"/>
                <w:rFonts w:ascii="Arial" w:hAnsi="Arial" w:cs="Arial"/>
                <w:b w:val="0"/>
              </w:rPr>
            </w:pPr>
            <w:r>
              <w:rPr>
                <w:rStyle w:val="A7"/>
                <w:rFonts w:ascii="Arial" w:hAnsi="Arial" w:cs="Arial"/>
                <w:b w:val="0"/>
              </w:rPr>
              <w:t>Result</w:t>
            </w:r>
          </w:p>
          <w:p w14:paraId="759055F2" w14:textId="5A802DC9" w:rsidR="00CC13E3" w:rsidRDefault="002164ED" w:rsidP="00F03E4F">
            <w:pPr>
              <w:spacing w:line="360" w:lineRule="auto"/>
              <w:rPr>
                <w:rStyle w:val="A7"/>
                <w:rFonts w:ascii="Arial" w:hAnsi="Arial" w:cs="Arial"/>
                <w:b w:val="0"/>
              </w:rPr>
            </w:pPr>
            <w:r>
              <w:rPr>
                <w:rStyle w:val="A7"/>
                <w:rFonts w:ascii="Arial" w:hAnsi="Arial" w:cs="Arial"/>
                <w:b w:val="0"/>
              </w:rPr>
              <w:t>2022/23</w:t>
            </w:r>
          </w:p>
        </w:tc>
      </w:tr>
      <w:tr w:rsidR="00CC13E3" w:rsidRPr="005A026D" w14:paraId="657C8ED3" w14:textId="7158C245" w:rsidTr="00022BEA">
        <w:trPr>
          <w:cantSplit/>
        </w:trPr>
        <w:tc>
          <w:tcPr>
            <w:tcW w:w="708" w:type="dxa"/>
          </w:tcPr>
          <w:p w14:paraId="5FE705E6" w14:textId="42281038" w:rsidR="00CC13E3" w:rsidRPr="005A026D" w:rsidRDefault="00CC13E3" w:rsidP="00B472ED">
            <w:pPr>
              <w:rPr>
                <w:rStyle w:val="A7"/>
                <w:rFonts w:ascii="Arial" w:hAnsi="Arial" w:cs="Arial"/>
                <w:b w:val="0"/>
              </w:rPr>
            </w:pPr>
            <w:r w:rsidRPr="005A026D">
              <w:rPr>
                <w:rStyle w:val="A7"/>
                <w:rFonts w:ascii="Arial" w:hAnsi="Arial" w:cs="Arial"/>
                <w:b w:val="0"/>
              </w:rPr>
              <w:t>5.15</w:t>
            </w:r>
          </w:p>
        </w:tc>
        <w:tc>
          <w:tcPr>
            <w:tcW w:w="1702" w:type="dxa"/>
          </w:tcPr>
          <w:p w14:paraId="3CDA2F48" w14:textId="4B384C7B"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 of residents content with our services</w:t>
            </w:r>
          </w:p>
        </w:tc>
        <w:tc>
          <w:tcPr>
            <w:tcW w:w="1559" w:type="dxa"/>
          </w:tcPr>
          <w:p w14:paraId="1954B81F" w14:textId="7D069F38" w:rsidR="00CC13E3" w:rsidRPr="009F0ADB" w:rsidRDefault="00CC13E3" w:rsidP="002A7839">
            <w:pPr>
              <w:spacing w:line="360" w:lineRule="auto"/>
              <w:rPr>
                <w:rStyle w:val="A7"/>
                <w:rFonts w:ascii="Arial" w:hAnsi="Arial" w:cs="Arial"/>
                <w:b w:val="0"/>
                <w:sz w:val="18"/>
                <w:szCs w:val="18"/>
              </w:rPr>
            </w:pPr>
            <w:r w:rsidRPr="009F0ADB">
              <w:rPr>
                <w:rStyle w:val="A7"/>
                <w:rFonts w:ascii="Arial" w:hAnsi="Arial" w:cs="Arial"/>
                <w:b w:val="0"/>
                <w:sz w:val="18"/>
                <w:szCs w:val="18"/>
              </w:rPr>
              <w:t>Marketing &amp; Comm</w:t>
            </w:r>
            <w:r>
              <w:rPr>
                <w:rStyle w:val="A7"/>
                <w:rFonts w:ascii="Arial" w:hAnsi="Arial" w:cs="Arial"/>
                <w:b w:val="0"/>
                <w:sz w:val="18"/>
                <w:szCs w:val="18"/>
              </w:rPr>
              <w:t>unication</w:t>
            </w:r>
            <w:r w:rsidRPr="009F0ADB">
              <w:rPr>
                <w:rStyle w:val="A7"/>
                <w:rFonts w:ascii="Arial" w:hAnsi="Arial" w:cs="Arial"/>
                <w:b w:val="0"/>
                <w:sz w:val="18"/>
                <w:szCs w:val="18"/>
              </w:rPr>
              <w:t>s</w:t>
            </w:r>
          </w:p>
        </w:tc>
        <w:tc>
          <w:tcPr>
            <w:tcW w:w="1134" w:type="dxa"/>
          </w:tcPr>
          <w:p w14:paraId="6228445E" w14:textId="27468D7A"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80%</w:t>
            </w:r>
          </w:p>
        </w:tc>
        <w:tc>
          <w:tcPr>
            <w:tcW w:w="1134" w:type="dxa"/>
          </w:tcPr>
          <w:p w14:paraId="3DD3B273" w14:textId="2F30EF0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7D71B99E" w14:textId="51CDDE6B"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3176C5F9" w14:textId="28C5B844"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0EEAEC6B" w14:textId="34D383DF"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7521C1D5" w14:textId="6BC1C745" w:rsidR="00CC13E3" w:rsidRPr="005A026D" w:rsidRDefault="00022BEA" w:rsidP="00B472ED">
            <w:pPr>
              <w:spacing w:line="360" w:lineRule="auto"/>
              <w:rPr>
                <w:rStyle w:val="A7"/>
                <w:rFonts w:ascii="Arial" w:hAnsi="Arial" w:cs="Arial"/>
                <w:b w:val="0"/>
              </w:rPr>
            </w:pPr>
            <w:r w:rsidRPr="005A026D">
              <w:rPr>
                <w:rStyle w:val="A7"/>
                <w:rFonts w:ascii="Arial" w:hAnsi="Arial" w:cs="Arial"/>
                <w:b w:val="0"/>
              </w:rPr>
              <w:t>Not Available</w:t>
            </w:r>
          </w:p>
        </w:tc>
      </w:tr>
      <w:tr w:rsidR="00CC13E3" w:rsidRPr="005A026D" w14:paraId="3A121AA7" w14:textId="62F15D69" w:rsidTr="00022BEA">
        <w:trPr>
          <w:cantSplit/>
        </w:trPr>
        <w:tc>
          <w:tcPr>
            <w:tcW w:w="708" w:type="dxa"/>
          </w:tcPr>
          <w:p w14:paraId="76801934" w14:textId="7A54D154" w:rsidR="00CC13E3" w:rsidRPr="005A026D" w:rsidRDefault="00CC13E3" w:rsidP="00B472ED">
            <w:pPr>
              <w:rPr>
                <w:rStyle w:val="A7"/>
                <w:rFonts w:ascii="Arial" w:hAnsi="Arial" w:cs="Arial"/>
                <w:b w:val="0"/>
              </w:rPr>
            </w:pPr>
            <w:r w:rsidRPr="005A026D">
              <w:rPr>
                <w:rStyle w:val="A7"/>
                <w:rFonts w:ascii="Arial" w:hAnsi="Arial" w:cs="Arial"/>
                <w:b w:val="0"/>
              </w:rPr>
              <w:t>5.16</w:t>
            </w:r>
          </w:p>
        </w:tc>
        <w:tc>
          <w:tcPr>
            <w:tcW w:w="1702" w:type="dxa"/>
          </w:tcPr>
          <w:p w14:paraId="2B53D6F4" w14:textId="1914FEEE"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 of residents that agree Council keeps them informed</w:t>
            </w:r>
          </w:p>
        </w:tc>
        <w:tc>
          <w:tcPr>
            <w:tcW w:w="1559" w:type="dxa"/>
          </w:tcPr>
          <w:p w14:paraId="4A6A1A3E" w14:textId="087A14EB" w:rsidR="00CC13E3" w:rsidRPr="009F0ADB" w:rsidRDefault="00CC13E3" w:rsidP="00B472ED">
            <w:pPr>
              <w:spacing w:line="360" w:lineRule="auto"/>
              <w:rPr>
                <w:rStyle w:val="A7"/>
                <w:rFonts w:ascii="Arial" w:hAnsi="Arial" w:cs="Arial"/>
                <w:b w:val="0"/>
                <w:sz w:val="18"/>
                <w:szCs w:val="18"/>
              </w:rPr>
            </w:pPr>
            <w:r>
              <w:rPr>
                <w:rStyle w:val="A7"/>
                <w:rFonts w:ascii="Arial" w:hAnsi="Arial" w:cs="Arial"/>
                <w:b w:val="0"/>
                <w:sz w:val="18"/>
                <w:szCs w:val="18"/>
              </w:rPr>
              <w:t>Marketing &amp; Communications</w:t>
            </w:r>
            <w:r w:rsidRPr="009F0ADB">
              <w:rPr>
                <w:rStyle w:val="A7"/>
                <w:rFonts w:ascii="Arial" w:hAnsi="Arial" w:cs="Arial"/>
                <w:b w:val="0"/>
                <w:sz w:val="18"/>
                <w:szCs w:val="18"/>
              </w:rPr>
              <w:t xml:space="preserve"> </w:t>
            </w:r>
          </w:p>
        </w:tc>
        <w:tc>
          <w:tcPr>
            <w:tcW w:w="1134" w:type="dxa"/>
          </w:tcPr>
          <w:p w14:paraId="637DA0ED" w14:textId="1F5B22E3"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80%</w:t>
            </w:r>
          </w:p>
        </w:tc>
        <w:tc>
          <w:tcPr>
            <w:tcW w:w="1134" w:type="dxa"/>
          </w:tcPr>
          <w:p w14:paraId="65938D38" w14:textId="16BEA30B"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689D977A" w14:textId="38F3D72D"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1D9CD9EE" w14:textId="35D76966"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00C90003" w14:textId="52E45BA6"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60997875" w14:textId="7FE7B61D" w:rsidR="00CC13E3" w:rsidRPr="005A026D" w:rsidRDefault="00022BEA" w:rsidP="00B472ED">
            <w:pPr>
              <w:spacing w:line="360" w:lineRule="auto"/>
              <w:rPr>
                <w:rStyle w:val="A7"/>
                <w:rFonts w:ascii="Arial" w:hAnsi="Arial" w:cs="Arial"/>
                <w:b w:val="0"/>
              </w:rPr>
            </w:pPr>
            <w:r w:rsidRPr="005A026D">
              <w:rPr>
                <w:rStyle w:val="A7"/>
                <w:rFonts w:ascii="Arial" w:hAnsi="Arial" w:cs="Arial"/>
                <w:b w:val="0"/>
              </w:rPr>
              <w:t>Not Available</w:t>
            </w:r>
          </w:p>
        </w:tc>
      </w:tr>
      <w:tr w:rsidR="00CC13E3" w:rsidRPr="005A026D" w14:paraId="36610A01" w14:textId="066F7B8B" w:rsidTr="00022BEA">
        <w:trPr>
          <w:cantSplit/>
        </w:trPr>
        <w:tc>
          <w:tcPr>
            <w:tcW w:w="708" w:type="dxa"/>
          </w:tcPr>
          <w:p w14:paraId="63954EE9" w14:textId="79F6532A" w:rsidR="00CC13E3" w:rsidRPr="005A026D" w:rsidRDefault="00CC13E3" w:rsidP="00B472ED">
            <w:pPr>
              <w:rPr>
                <w:rStyle w:val="A7"/>
                <w:rFonts w:ascii="Arial" w:hAnsi="Arial" w:cs="Arial"/>
                <w:b w:val="0"/>
              </w:rPr>
            </w:pPr>
            <w:r w:rsidRPr="005A026D">
              <w:rPr>
                <w:rStyle w:val="A7"/>
                <w:rFonts w:ascii="Arial" w:hAnsi="Arial" w:cs="Arial"/>
                <w:b w:val="0"/>
              </w:rPr>
              <w:t>5.17</w:t>
            </w:r>
          </w:p>
        </w:tc>
        <w:tc>
          <w:tcPr>
            <w:tcW w:w="1702" w:type="dxa"/>
          </w:tcPr>
          <w:p w14:paraId="72012891" w14:textId="34AA2CBE"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 of residents that agree that Council listens and acts on concerns</w:t>
            </w:r>
          </w:p>
        </w:tc>
        <w:tc>
          <w:tcPr>
            <w:tcW w:w="1559" w:type="dxa"/>
          </w:tcPr>
          <w:p w14:paraId="317E4068" w14:textId="75A9231B" w:rsidR="00CC13E3" w:rsidRPr="009F0ADB" w:rsidRDefault="00CC13E3" w:rsidP="002A7839">
            <w:pPr>
              <w:spacing w:line="360" w:lineRule="auto"/>
              <w:rPr>
                <w:rStyle w:val="A7"/>
                <w:rFonts w:ascii="Arial" w:hAnsi="Arial" w:cs="Arial"/>
                <w:b w:val="0"/>
                <w:sz w:val="18"/>
                <w:szCs w:val="18"/>
              </w:rPr>
            </w:pPr>
            <w:r w:rsidRPr="009F0ADB">
              <w:rPr>
                <w:rStyle w:val="A7"/>
                <w:rFonts w:ascii="Arial" w:hAnsi="Arial" w:cs="Arial"/>
                <w:b w:val="0"/>
                <w:sz w:val="18"/>
                <w:szCs w:val="18"/>
              </w:rPr>
              <w:t>Marketing &amp; Comm</w:t>
            </w:r>
            <w:r>
              <w:rPr>
                <w:rStyle w:val="A7"/>
                <w:rFonts w:ascii="Arial" w:hAnsi="Arial" w:cs="Arial"/>
                <w:b w:val="0"/>
                <w:sz w:val="18"/>
                <w:szCs w:val="18"/>
              </w:rPr>
              <w:t>unication</w:t>
            </w:r>
            <w:r w:rsidRPr="009F0ADB">
              <w:rPr>
                <w:rStyle w:val="A7"/>
                <w:rFonts w:ascii="Arial" w:hAnsi="Arial" w:cs="Arial"/>
                <w:b w:val="0"/>
                <w:sz w:val="18"/>
                <w:szCs w:val="18"/>
              </w:rPr>
              <w:t>s</w:t>
            </w:r>
          </w:p>
        </w:tc>
        <w:tc>
          <w:tcPr>
            <w:tcW w:w="1134" w:type="dxa"/>
          </w:tcPr>
          <w:p w14:paraId="5379A7D4" w14:textId="2B1DA978"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80%</w:t>
            </w:r>
          </w:p>
        </w:tc>
        <w:tc>
          <w:tcPr>
            <w:tcW w:w="1134" w:type="dxa"/>
          </w:tcPr>
          <w:p w14:paraId="7D2845E1" w14:textId="5C9A762B"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0D0DCF17" w14:textId="0D1FEE08"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5E1EDB8F" w14:textId="27233D4C"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65CE4CB1" w14:textId="4FA73EBE"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7DE327C2" w14:textId="2116AC50" w:rsidR="00CC13E3" w:rsidRPr="005A026D" w:rsidRDefault="00022BEA" w:rsidP="00B472ED">
            <w:pPr>
              <w:spacing w:line="360" w:lineRule="auto"/>
              <w:rPr>
                <w:rStyle w:val="A7"/>
                <w:rFonts w:ascii="Arial" w:hAnsi="Arial" w:cs="Arial"/>
                <w:b w:val="0"/>
              </w:rPr>
            </w:pPr>
            <w:r w:rsidRPr="005A026D">
              <w:rPr>
                <w:rStyle w:val="A7"/>
                <w:rFonts w:ascii="Arial" w:hAnsi="Arial" w:cs="Arial"/>
                <w:b w:val="0"/>
              </w:rPr>
              <w:t>Not Available</w:t>
            </w:r>
          </w:p>
        </w:tc>
      </w:tr>
      <w:tr w:rsidR="00CC13E3" w:rsidRPr="005A026D" w14:paraId="156DC7AB" w14:textId="2C4A1D2D" w:rsidTr="00022BEA">
        <w:trPr>
          <w:cantSplit/>
        </w:trPr>
        <w:tc>
          <w:tcPr>
            <w:tcW w:w="708" w:type="dxa"/>
          </w:tcPr>
          <w:p w14:paraId="43C98AD3" w14:textId="678153B7" w:rsidR="00CC13E3" w:rsidRPr="005A026D" w:rsidRDefault="00CC13E3" w:rsidP="00B472ED">
            <w:pPr>
              <w:rPr>
                <w:rStyle w:val="A7"/>
                <w:rFonts w:ascii="Arial" w:hAnsi="Arial" w:cs="Arial"/>
                <w:b w:val="0"/>
              </w:rPr>
            </w:pPr>
            <w:r w:rsidRPr="005A026D">
              <w:rPr>
                <w:rStyle w:val="A7"/>
                <w:rFonts w:ascii="Arial" w:hAnsi="Arial" w:cs="Arial"/>
                <w:b w:val="0"/>
              </w:rPr>
              <w:t>5.18</w:t>
            </w:r>
          </w:p>
        </w:tc>
        <w:tc>
          <w:tcPr>
            <w:tcW w:w="1702" w:type="dxa"/>
          </w:tcPr>
          <w:p w14:paraId="25DF9EEA" w14:textId="02BED3FD"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Number of organisations receiving Grant Aid</w:t>
            </w:r>
          </w:p>
        </w:tc>
        <w:tc>
          <w:tcPr>
            <w:tcW w:w="1559" w:type="dxa"/>
          </w:tcPr>
          <w:p w14:paraId="0EE03DD2" w14:textId="24E45EC7" w:rsidR="00CC13E3" w:rsidRPr="009F0ADB" w:rsidRDefault="00CC13E3" w:rsidP="009F0ADB">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134" w:type="dxa"/>
          </w:tcPr>
          <w:p w14:paraId="4BB0475A" w14:textId="7693C092" w:rsidR="00CC13E3" w:rsidRPr="005A026D" w:rsidRDefault="00CC13E3" w:rsidP="00B472ED">
            <w:pPr>
              <w:spacing w:line="360" w:lineRule="auto"/>
              <w:rPr>
                <w:rStyle w:val="A7"/>
                <w:rFonts w:ascii="Arial" w:hAnsi="Arial" w:cs="Arial"/>
                <w:b w:val="0"/>
              </w:rPr>
            </w:pPr>
            <w:r>
              <w:rPr>
                <w:rStyle w:val="A7"/>
                <w:rFonts w:ascii="Arial" w:hAnsi="Arial" w:cs="Arial"/>
                <w:b w:val="0"/>
              </w:rPr>
              <w:t>NA</w:t>
            </w:r>
          </w:p>
        </w:tc>
        <w:tc>
          <w:tcPr>
            <w:tcW w:w="1134" w:type="dxa"/>
          </w:tcPr>
          <w:p w14:paraId="44AE2C06" w14:textId="35969B8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800</w:t>
            </w:r>
          </w:p>
        </w:tc>
        <w:tc>
          <w:tcPr>
            <w:tcW w:w="1134" w:type="dxa"/>
          </w:tcPr>
          <w:p w14:paraId="68DBC455" w14:textId="579CDE4A"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860</w:t>
            </w:r>
          </w:p>
        </w:tc>
        <w:tc>
          <w:tcPr>
            <w:tcW w:w="1134" w:type="dxa"/>
          </w:tcPr>
          <w:p w14:paraId="11828F69" w14:textId="3A04CF0F"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399</w:t>
            </w:r>
          </w:p>
        </w:tc>
        <w:tc>
          <w:tcPr>
            <w:tcW w:w="1134" w:type="dxa"/>
          </w:tcPr>
          <w:p w14:paraId="5207EF22" w14:textId="425FF030" w:rsidR="00CC13E3" w:rsidRPr="005A026D" w:rsidRDefault="00CC13E3" w:rsidP="00B472ED">
            <w:pPr>
              <w:spacing w:line="360" w:lineRule="auto"/>
              <w:rPr>
                <w:rStyle w:val="A7"/>
                <w:rFonts w:ascii="Arial" w:hAnsi="Arial" w:cs="Arial"/>
                <w:b w:val="0"/>
              </w:rPr>
            </w:pPr>
            <w:r>
              <w:rPr>
                <w:rStyle w:val="A7"/>
                <w:rFonts w:ascii="Arial" w:hAnsi="Arial" w:cs="Arial"/>
                <w:b w:val="0"/>
              </w:rPr>
              <w:t>507</w:t>
            </w:r>
          </w:p>
        </w:tc>
        <w:tc>
          <w:tcPr>
            <w:tcW w:w="1134" w:type="dxa"/>
          </w:tcPr>
          <w:p w14:paraId="324E00F8" w14:textId="24F493C3" w:rsidR="00CC13E3" w:rsidRDefault="00B732EC" w:rsidP="00B472ED">
            <w:pPr>
              <w:spacing w:line="360" w:lineRule="auto"/>
              <w:rPr>
                <w:rStyle w:val="A7"/>
                <w:rFonts w:ascii="Arial" w:hAnsi="Arial" w:cs="Arial"/>
                <w:b w:val="0"/>
              </w:rPr>
            </w:pPr>
            <w:r>
              <w:rPr>
                <w:rStyle w:val="A7"/>
                <w:rFonts w:ascii="Arial" w:hAnsi="Arial" w:cs="Arial"/>
                <w:b w:val="0"/>
              </w:rPr>
              <w:t>450</w:t>
            </w:r>
          </w:p>
        </w:tc>
      </w:tr>
    </w:tbl>
    <w:p w14:paraId="1BB91EB2" w14:textId="61B3E08B" w:rsidR="00DF01A0" w:rsidRPr="005A026D" w:rsidRDefault="00DF01A0" w:rsidP="008A2940">
      <w:pPr>
        <w:rPr>
          <w:rStyle w:val="A7"/>
          <w:rFonts w:ascii="Arial" w:hAnsi="Arial" w:cs="Arial"/>
          <w:b w:val="0"/>
        </w:rPr>
      </w:pPr>
    </w:p>
    <w:p w14:paraId="4CBA18C0" w14:textId="0030C2AE" w:rsidR="008C1EC8" w:rsidRPr="00142EEC" w:rsidRDefault="008C1EC8" w:rsidP="00142EEC">
      <w:pPr>
        <w:ind w:left="-1134" w:firstLine="425"/>
        <w:rPr>
          <w:rStyle w:val="A7"/>
          <w:rFonts w:ascii="Arial" w:hAnsi="Arial" w:cs="Arial"/>
          <w:sz w:val="24"/>
          <w:szCs w:val="24"/>
        </w:rPr>
      </w:pPr>
      <w:r w:rsidRPr="00142EEC">
        <w:rPr>
          <w:rStyle w:val="A7"/>
          <w:rFonts w:ascii="Arial" w:hAnsi="Arial" w:cs="Arial"/>
          <w:sz w:val="24"/>
          <w:szCs w:val="24"/>
        </w:rPr>
        <w:t>6.0 - Staffing</w:t>
      </w:r>
    </w:p>
    <w:tbl>
      <w:tblPr>
        <w:tblStyle w:val="TableGrid"/>
        <w:tblW w:w="10773" w:type="dxa"/>
        <w:tblInd w:w="-1139" w:type="dxa"/>
        <w:tblLayout w:type="fixed"/>
        <w:tblLook w:val="04A0" w:firstRow="1" w:lastRow="0" w:firstColumn="1" w:lastColumn="0" w:noHBand="0" w:noVBand="1"/>
        <w:tblCaption w:val="Staffing Measures - Corporate Health Indicators"/>
        <w:tblDescription w:val="Staffing  Measures - Coproate Health Indicators "/>
      </w:tblPr>
      <w:tblGrid>
        <w:gridCol w:w="708"/>
        <w:gridCol w:w="1844"/>
        <w:gridCol w:w="1559"/>
        <w:gridCol w:w="1134"/>
        <w:gridCol w:w="992"/>
        <w:gridCol w:w="1134"/>
        <w:gridCol w:w="1134"/>
        <w:gridCol w:w="993"/>
        <w:gridCol w:w="1275"/>
      </w:tblGrid>
      <w:tr w:rsidR="00CC13E3" w:rsidRPr="005A026D" w14:paraId="203B2D4A" w14:textId="6E7B2960" w:rsidTr="00022BEA">
        <w:trPr>
          <w:cantSplit/>
          <w:tblHeader/>
        </w:trPr>
        <w:tc>
          <w:tcPr>
            <w:tcW w:w="708" w:type="dxa"/>
            <w:shd w:val="clear" w:color="auto" w:fill="D9E2F3" w:themeFill="accent5" w:themeFillTint="33"/>
          </w:tcPr>
          <w:p w14:paraId="0CBC01E0" w14:textId="331FF9C4" w:rsidR="00CC13E3" w:rsidRPr="005A026D" w:rsidRDefault="00CC13E3" w:rsidP="00B472ED">
            <w:pPr>
              <w:spacing w:line="360" w:lineRule="auto"/>
              <w:rPr>
                <w:rStyle w:val="A7"/>
                <w:rFonts w:ascii="Arial" w:hAnsi="Arial" w:cs="Arial"/>
                <w:b w:val="0"/>
              </w:rPr>
            </w:pPr>
            <w:r>
              <w:rPr>
                <w:rStyle w:val="A7"/>
                <w:rFonts w:ascii="Arial" w:hAnsi="Arial" w:cs="Arial"/>
                <w:b w:val="0"/>
              </w:rPr>
              <w:t xml:space="preserve">Ref. </w:t>
            </w:r>
            <w:r w:rsidRPr="005A026D">
              <w:rPr>
                <w:rStyle w:val="A7"/>
                <w:rFonts w:ascii="Arial" w:hAnsi="Arial" w:cs="Arial"/>
                <w:b w:val="0"/>
              </w:rPr>
              <w:t>No.</w:t>
            </w:r>
          </w:p>
        </w:tc>
        <w:tc>
          <w:tcPr>
            <w:tcW w:w="1844" w:type="dxa"/>
            <w:shd w:val="clear" w:color="auto" w:fill="D9E2F3" w:themeFill="accent5" w:themeFillTint="33"/>
          </w:tcPr>
          <w:p w14:paraId="23A09617"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Measures</w:t>
            </w:r>
          </w:p>
        </w:tc>
        <w:tc>
          <w:tcPr>
            <w:tcW w:w="1559" w:type="dxa"/>
            <w:shd w:val="clear" w:color="auto" w:fill="D9E2F3" w:themeFill="accent5" w:themeFillTint="33"/>
          </w:tcPr>
          <w:p w14:paraId="62AAAE2B"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9E2F3" w:themeFill="accent5" w:themeFillTint="33"/>
          </w:tcPr>
          <w:p w14:paraId="48E8A234"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Standard/</w:t>
            </w:r>
          </w:p>
          <w:p w14:paraId="1FA38507"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Target</w:t>
            </w:r>
          </w:p>
        </w:tc>
        <w:tc>
          <w:tcPr>
            <w:tcW w:w="992" w:type="dxa"/>
            <w:shd w:val="clear" w:color="auto" w:fill="D9E2F3" w:themeFill="accent5" w:themeFillTint="33"/>
          </w:tcPr>
          <w:p w14:paraId="5F3312BE"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Annual</w:t>
            </w:r>
          </w:p>
          <w:p w14:paraId="4562DB84"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Outturn</w:t>
            </w:r>
          </w:p>
          <w:p w14:paraId="7C8C1E48"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D9E2F3" w:themeFill="accent5" w:themeFillTint="33"/>
          </w:tcPr>
          <w:p w14:paraId="2672AD5D"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Annual</w:t>
            </w:r>
          </w:p>
          <w:p w14:paraId="18719058"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Outturn</w:t>
            </w:r>
          </w:p>
          <w:p w14:paraId="57BB455A" w14:textId="7777777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2019/20</w:t>
            </w:r>
          </w:p>
        </w:tc>
        <w:tc>
          <w:tcPr>
            <w:tcW w:w="1134" w:type="dxa"/>
            <w:shd w:val="clear" w:color="auto" w:fill="D9E2F3" w:themeFill="accent5" w:themeFillTint="33"/>
          </w:tcPr>
          <w:p w14:paraId="47BF4CC4" w14:textId="0183729D" w:rsidR="00CC13E3" w:rsidRPr="005A026D" w:rsidRDefault="00CC13E3" w:rsidP="00B472ED">
            <w:pPr>
              <w:spacing w:line="360" w:lineRule="auto"/>
              <w:rPr>
                <w:rStyle w:val="A7"/>
                <w:rFonts w:ascii="Arial" w:hAnsi="Arial" w:cs="Arial"/>
                <w:b w:val="0"/>
              </w:rPr>
            </w:pPr>
            <w:r>
              <w:rPr>
                <w:rStyle w:val="A7"/>
                <w:rFonts w:ascii="Arial" w:hAnsi="Arial" w:cs="Arial"/>
                <w:b w:val="0"/>
              </w:rPr>
              <w:t>Annual Outturn 2020/21</w:t>
            </w:r>
          </w:p>
        </w:tc>
        <w:tc>
          <w:tcPr>
            <w:tcW w:w="993" w:type="dxa"/>
            <w:shd w:val="clear" w:color="auto" w:fill="D9E2F3" w:themeFill="accent5" w:themeFillTint="33"/>
          </w:tcPr>
          <w:p w14:paraId="7C95F73F" w14:textId="64EEE2CD" w:rsidR="00CC13E3" w:rsidRPr="005A026D" w:rsidRDefault="003C2E81" w:rsidP="003C2E81">
            <w:pPr>
              <w:spacing w:line="360" w:lineRule="auto"/>
              <w:rPr>
                <w:rStyle w:val="A7"/>
                <w:rFonts w:ascii="Arial" w:hAnsi="Arial" w:cs="Arial"/>
                <w:b w:val="0"/>
              </w:rPr>
            </w:pPr>
            <w:r>
              <w:rPr>
                <w:rStyle w:val="A7"/>
                <w:rFonts w:ascii="Arial" w:hAnsi="Arial" w:cs="Arial"/>
                <w:b w:val="0"/>
              </w:rPr>
              <w:t>Annual Outturn2021/22</w:t>
            </w:r>
          </w:p>
        </w:tc>
        <w:tc>
          <w:tcPr>
            <w:tcW w:w="1275" w:type="dxa"/>
            <w:shd w:val="clear" w:color="auto" w:fill="D9E2F3" w:themeFill="accent5" w:themeFillTint="33"/>
          </w:tcPr>
          <w:p w14:paraId="05EF31C1" w14:textId="796A3F68" w:rsidR="00CC13E3" w:rsidRPr="005A026D" w:rsidRDefault="003C2E81" w:rsidP="00B472ED">
            <w:pPr>
              <w:spacing w:line="360" w:lineRule="auto"/>
              <w:rPr>
                <w:rStyle w:val="A7"/>
                <w:rFonts w:ascii="Arial" w:hAnsi="Arial" w:cs="Arial"/>
                <w:b w:val="0"/>
              </w:rPr>
            </w:pPr>
            <w:r>
              <w:rPr>
                <w:rStyle w:val="A7"/>
                <w:rFonts w:ascii="Arial" w:hAnsi="Arial" w:cs="Arial"/>
                <w:b w:val="0"/>
              </w:rPr>
              <w:t>Year End Result 2022/23</w:t>
            </w:r>
          </w:p>
        </w:tc>
      </w:tr>
      <w:tr w:rsidR="00CC13E3" w:rsidRPr="005A026D" w14:paraId="0E51F095" w14:textId="54165175" w:rsidTr="00022BEA">
        <w:trPr>
          <w:cantSplit/>
        </w:trPr>
        <w:tc>
          <w:tcPr>
            <w:tcW w:w="708" w:type="dxa"/>
          </w:tcPr>
          <w:p w14:paraId="19453E09" w14:textId="49717C2A" w:rsidR="00CC13E3" w:rsidRPr="005A026D" w:rsidRDefault="00CC13E3" w:rsidP="00B472ED">
            <w:pPr>
              <w:rPr>
                <w:rStyle w:val="A7"/>
                <w:rFonts w:ascii="Arial" w:hAnsi="Arial" w:cs="Arial"/>
                <w:b w:val="0"/>
              </w:rPr>
            </w:pPr>
            <w:r w:rsidRPr="005A026D">
              <w:rPr>
                <w:rStyle w:val="A7"/>
                <w:rFonts w:ascii="Arial" w:hAnsi="Arial" w:cs="Arial"/>
                <w:b w:val="0"/>
              </w:rPr>
              <w:t>6.19</w:t>
            </w:r>
          </w:p>
        </w:tc>
        <w:tc>
          <w:tcPr>
            <w:tcW w:w="1844" w:type="dxa"/>
          </w:tcPr>
          <w:p w14:paraId="1069A40F" w14:textId="311EF027"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Number of staff (*FTE’s) on payroll</w:t>
            </w:r>
          </w:p>
        </w:tc>
        <w:tc>
          <w:tcPr>
            <w:tcW w:w="1559" w:type="dxa"/>
          </w:tcPr>
          <w:p w14:paraId="3FC77D2F" w14:textId="758B3C7B" w:rsidR="00CC13E3" w:rsidRPr="006E3EAF" w:rsidRDefault="00CC13E3" w:rsidP="00B472ED">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631A5494" w14:textId="452FA922" w:rsidR="00CC13E3" w:rsidRPr="005A026D" w:rsidRDefault="00CC13E3" w:rsidP="00B472ED">
            <w:pPr>
              <w:spacing w:line="360" w:lineRule="auto"/>
              <w:rPr>
                <w:rStyle w:val="A7"/>
                <w:rFonts w:ascii="Arial" w:hAnsi="Arial" w:cs="Arial"/>
                <w:b w:val="0"/>
              </w:rPr>
            </w:pPr>
            <w:r>
              <w:rPr>
                <w:rStyle w:val="A7"/>
                <w:rFonts w:ascii="Arial" w:hAnsi="Arial" w:cs="Arial"/>
                <w:b w:val="0"/>
              </w:rPr>
              <w:t>NA</w:t>
            </w:r>
          </w:p>
        </w:tc>
        <w:tc>
          <w:tcPr>
            <w:tcW w:w="992" w:type="dxa"/>
          </w:tcPr>
          <w:p w14:paraId="042BB02C" w14:textId="795119D0"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713.3</w:t>
            </w:r>
          </w:p>
        </w:tc>
        <w:tc>
          <w:tcPr>
            <w:tcW w:w="1134" w:type="dxa"/>
          </w:tcPr>
          <w:p w14:paraId="1B124BDF" w14:textId="2D427C6A"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706.82</w:t>
            </w:r>
          </w:p>
        </w:tc>
        <w:tc>
          <w:tcPr>
            <w:tcW w:w="1134" w:type="dxa"/>
          </w:tcPr>
          <w:p w14:paraId="1AEF27C0" w14:textId="19DB5A6C" w:rsidR="00CC13E3" w:rsidRPr="005A026D" w:rsidRDefault="00CC13E3" w:rsidP="00B472ED">
            <w:pPr>
              <w:spacing w:line="360" w:lineRule="auto"/>
              <w:rPr>
                <w:rStyle w:val="A7"/>
                <w:rFonts w:ascii="Arial" w:hAnsi="Arial" w:cs="Arial"/>
                <w:b w:val="0"/>
              </w:rPr>
            </w:pPr>
            <w:r w:rsidRPr="005A026D">
              <w:rPr>
                <w:rStyle w:val="A7"/>
                <w:rFonts w:ascii="Arial" w:hAnsi="Arial" w:cs="Arial"/>
                <w:b w:val="0"/>
              </w:rPr>
              <w:t>726.83</w:t>
            </w:r>
          </w:p>
        </w:tc>
        <w:tc>
          <w:tcPr>
            <w:tcW w:w="993" w:type="dxa"/>
          </w:tcPr>
          <w:p w14:paraId="27F57338" w14:textId="4A3EA9EF" w:rsidR="00CC13E3" w:rsidRPr="005A026D" w:rsidRDefault="00CC13E3" w:rsidP="00B472ED">
            <w:pPr>
              <w:spacing w:line="360" w:lineRule="auto"/>
              <w:rPr>
                <w:rStyle w:val="A7"/>
                <w:rFonts w:ascii="Arial" w:hAnsi="Arial" w:cs="Arial"/>
                <w:b w:val="0"/>
              </w:rPr>
            </w:pPr>
            <w:r>
              <w:rPr>
                <w:rStyle w:val="A7"/>
                <w:rFonts w:ascii="Arial" w:hAnsi="Arial" w:cs="Arial"/>
                <w:b w:val="0"/>
              </w:rPr>
              <w:t>708.45</w:t>
            </w:r>
          </w:p>
        </w:tc>
        <w:tc>
          <w:tcPr>
            <w:tcW w:w="1275" w:type="dxa"/>
          </w:tcPr>
          <w:p w14:paraId="773FCF57" w14:textId="5AF6A690" w:rsidR="00CC13E3" w:rsidRDefault="00B732EC" w:rsidP="00B472ED">
            <w:pPr>
              <w:spacing w:line="360" w:lineRule="auto"/>
              <w:rPr>
                <w:rStyle w:val="A7"/>
                <w:rFonts w:ascii="Arial" w:hAnsi="Arial" w:cs="Arial"/>
                <w:b w:val="0"/>
              </w:rPr>
            </w:pPr>
            <w:r>
              <w:rPr>
                <w:rStyle w:val="A7"/>
                <w:rFonts w:ascii="Arial" w:hAnsi="Arial" w:cs="Arial"/>
                <w:b w:val="0"/>
              </w:rPr>
              <w:t>728.91</w:t>
            </w:r>
          </w:p>
        </w:tc>
      </w:tr>
      <w:tr w:rsidR="00CC13E3" w:rsidRPr="005A026D" w14:paraId="0DF931C4" w14:textId="09F6C810" w:rsidTr="00022BEA">
        <w:trPr>
          <w:cantSplit/>
        </w:trPr>
        <w:tc>
          <w:tcPr>
            <w:tcW w:w="708" w:type="dxa"/>
          </w:tcPr>
          <w:p w14:paraId="7887314F" w14:textId="2BF4322B" w:rsidR="00CC13E3" w:rsidRPr="005A026D" w:rsidRDefault="00CC13E3" w:rsidP="00142EEC">
            <w:pPr>
              <w:rPr>
                <w:rStyle w:val="A7"/>
                <w:rFonts w:ascii="Arial" w:hAnsi="Arial" w:cs="Arial"/>
                <w:b w:val="0"/>
              </w:rPr>
            </w:pPr>
            <w:r w:rsidRPr="005A026D">
              <w:rPr>
                <w:rStyle w:val="A7"/>
                <w:rFonts w:ascii="Arial" w:hAnsi="Arial" w:cs="Arial"/>
                <w:b w:val="0"/>
              </w:rPr>
              <w:t>6.20</w:t>
            </w:r>
          </w:p>
        </w:tc>
        <w:tc>
          <w:tcPr>
            <w:tcW w:w="1844" w:type="dxa"/>
          </w:tcPr>
          <w:p w14:paraId="757B91D7" w14:textId="62D30F8C"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Number of casual staff employed in the past 12 months</w:t>
            </w:r>
          </w:p>
        </w:tc>
        <w:tc>
          <w:tcPr>
            <w:tcW w:w="1559" w:type="dxa"/>
          </w:tcPr>
          <w:p w14:paraId="2096E5E9" w14:textId="2599BB66" w:rsidR="00CC13E3" w:rsidRPr="006E3EAF" w:rsidRDefault="00CC13E3" w:rsidP="00142EEC">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57FED869" w14:textId="6F831B06" w:rsidR="00CC13E3" w:rsidRPr="005A026D" w:rsidRDefault="00CC13E3" w:rsidP="00142EEC">
            <w:pPr>
              <w:spacing w:line="360" w:lineRule="auto"/>
              <w:rPr>
                <w:rStyle w:val="A7"/>
                <w:rFonts w:ascii="Arial" w:hAnsi="Arial" w:cs="Arial"/>
                <w:b w:val="0"/>
              </w:rPr>
            </w:pPr>
            <w:r>
              <w:rPr>
                <w:rStyle w:val="A7"/>
                <w:rFonts w:ascii="Arial" w:hAnsi="Arial" w:cs="Arial"/>
                <w:b w:val="0"/>
              </w:rPr>
              <w:t>NA</w:t>
            </w:r>
          </w:p>
        </w:tc>
        <w:tc>
          <w:tcPr>
            <w:tcW w:w="992" w:type="dxa"/>
          </w:tcPr>
          <w:p w14:paraId="66C119E5" w14:textId="35B77490"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70</w:t>
            </w:r>
          </w:p>
        </w:tc>
        <w:tc>
          <w:tcPr>
            <w:tcW w:w="1134" w:type="dxa"/>
          </w:tcPr>
          <w:p w14:paraId="190B59A9" w14:textId="687ED5B4"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31</w:t>
            </w:r>
          </w:p>
        </w:tc>
        <w:tc>
          <w:tcPr>
            <w:tcW w:w="1134" w:type="dxa"/>
          </w:tcPr>
          <w:p w14:paraId="77EC578D" w14:textId="606F10E1"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14</w:t>
            </w:r>
          </w:p>
        </w:tc>
        <w:tc>
          <w:tcPr>
            <w:tcW w:w="993" w:type="dxa"/>
          </w:tcPr>
          <w:p w14:paraId="637B5859" w14:textId="0D39C0AE" w:rsidR="00CC13E3" w:rsidRPr="005A026D" w:rsidRDefault="00CC13E3" w:rsidP="00142EEC">
            <w:pPr>
              <w:spacing w:line="360" w:lineRule="auto"/>
              <w:rPr>
                <w:rStyle w:val="A7"/>
                <w:rFonts w:ascii="Arial" w:hAnsi="Arial" w:cs="Arial"/>
                <w:b w:val="0"/>
              </w:rPr>
            </w:pPr>
            <w:r>
              <w:rPr>
                <w:rStyle w:val="A7"/>
                <w:rFonts w:ascii="Arial" w:hAnsi="Arial" w:cs="Arial"/>
                <w:b w:val="0"/>
              </w:rPr>
              <w:t>45</w:t>
            </w:r>
          </w:p>
        </w:tc>
        <w:tc>
          <w:tcPr>
            <w:tcW w:w="1275" w:type="dxa"/>
          </w:tcPr>
          <w:p w14:paraId="5B65D179" w14:textId="44BE1DAC" w:rsidR="00CC13E3" w:rsidRDefault="00B732EC" w:rsidP="00142EEC">
            <w:pPr>
              <w:spacing w:line="360" w:lineRule="auto"/>
              <w:rPr>
                <w:rStyle w:val="A7"/>
                <w:rFonts w:ascii="Arial" w:hAnsi="Arial" w:cs="Arial"/>
                <w:b w:val="0"/>
              </w:rPr>
            </w:pPr>
            <w:r>
              <w:rPr>
                <w:rStyle w:val="A7"/>
                <w:rFonts w:ascii="Arial" w:hAnsi="Arial" w:cs="Arial"/>
                <w:b w:val="0"/>
              </w:rPr>
              <w:t>4</w:t>
            </w:r>
          </w:p>
        </w:tc>
      </w:tr>
      <w:tr w:rsidR="00CC13E3" w:rsidRPr="005A026D" w14:paraId="6B63EE29" w14:textId="2E8D7DEB" w:rsidTr="00022BEA">
        <w:trPr>
          <w:cantSplit/>
        </w:trPr>
        <w:tc>
          <w:tcPr>
            <w:tcW w:w="708" w:type="dxa"/>
          </w:tcPr>
          <w:p w14:paraId="2BF6E11B" w14:textId="19F1AF29" w:rsidR="00CC13E3" w:rsidRPr="005A026D" w:rsidRDefault="00CC13E3" w:rsidP="00142EEC">
            <w:pPr>
              <w:rPr>
                <w:rStyle w:val="A7"/>
                <w:rFonts w:ascii="Arial" w:hAnsi="Arial" w:cs="Arial"/>
                <w:b w:val="0"/>
              </w:rPr>
            </w:pPr>
            <w:r w:rsidRPr="005A026D">
              <w:rPr>
                <w:rStyle w:val="A7"/>
                <w:rFonts w:ascii="Arial" w:hAnsi="Arial" w:cs="Arial"/>
                <w:b w:val="0"/>
              </w:rPr>
              <w:t>6.21</w:t>
            </w:r>
          </w:p>
        </w:tc>
        <w:tc>
          <w:tcPr>
            <w:tcW w:w="1844" w:type="dxa"/>
          </w:tcPr>
          <w:p w14:paraId="3926856D" w14:textId="07E80B9E"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 Attendance</w:t>
            </w:r>
          </w:p>
        </w:tc>
        <w:tc>
          <w:tcPr>
            <w:tcW w:w="1559" w:type="dxa"/>
          </w:tcPr>
          <w:p w14:paraId="15D97E6B" w14:textId="4A066865" w:rsidR="00CC13E3" w:rsidRPr="006E3EAF" w:rsidRDefault="00CC13E3" w:rsidP="00142EEC">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53D37DDA" w14:textId="56ABA6F6"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95%</w:t>
            </w:r>
          </w:p>
        </w:tc>
        <w:tc>
          <w:tcPr>
            <w:tcW w:w="992" w:type="dxa"/>
          </w:tcPr>
          <w:p w14:paraId="738FE9C3" w14:textId="5E1BF99B"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95%</w:t>
            </w:r>
          </w:p>
        </w:tc>
        <w:tc>
          <w:tcPr>
            <w:tcW w:w="1134" w:type="dxa"/>
          </w:tcPr>
          <w:p w14:paraId="7307C84F" w14:textId="5356B86F"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95.69%</w:t>
            </w:r>
          </w:p>
        </w:tc>
        <w:tc>
          <w:tcPr>
            <w:tcW w:w="1134" w:type="dxa"/>
          </w:tcPr>
          <w:p w14:paraId="1DC5988E" w14:textId="481FA0D9"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96.46%</w:t>
            </w:r>
          </w:p>
        </w:tc>
        <w:tc>
          <w:tcPr>
            <w:tcW w:w="993" w:type="dxa"/>
          </w:tcPr>
          <w:p w14:paraId="0C9C8340" w14:textId="1985DC13" w:rsidR="00CC13E3" w:rsidRPr="005A026D" w:rsidRDefault="00CC13E3" w:rsidP="00142EEC">
            <w:pPr>
              <w:spacing w:line="360" w:lineRule="auto"/>
              <w:rPr>
                <w:rStyle w:val="A7"/>
                <w:rFonts w:ascii="Arial" w:hAnsi="Arial" w:cs="Arial"/>
                <w:b w:val="0"/>
              </w:rPr>
            </w:pPr>
            <w:r>
              <w:rPr>
                <w:rStyle w:val="A7"/>
                <w:rFonts w:ascii="Arial" w:hAnsi="Arial" w:cs="Arial"/>
                <w:b w:val="0"/>
              </w:rPr>
              <w:t>96.27%</w:t>
            </w:r>
          </w:p>
        </w:tc>
        <w:tc>
          <w:tcPr>
            <w:tcW w:w="1275" w:type="dxa"/>
          </w:tcPr>
          <w:p w14:paraId="052479C4" w14:textId="4CD74B05" w:rsidR="00CC13E3" w:rsidRDefault="00B732EC" w:rsidP="00142EEC">
            <w:pPr>
              <w:spacing w:line="360" w:lineRule="auto"/>
              <w:rPr>
                <w:rStyle w:val="A7"/>
                <w:rFonts w:ascii="Arial" w:hAnsi="Arial" w:cs="Arial"/>
                <w:b w:val="0"/>
              </w:rPr>
            </w:pPr>
            <w:r>
              <w:rPr>
                <w:rStyle w:val="A7"/>
                <w:rFonts w:ascii="Arial" w:hAnsi="Arial" w:cs="Arial"/>
                <w:b w:val="0"/>
              </w:rPr>
              <w:t>94.59%</w:t>
            </w:r>
          </w:p>
        </w:tc>
      </w:tr>
      <w:tr w:rsidR="00CC13E3" w:rsidRPr="005A026D" w14:paraId="593EC71D" w14:textId="1E15ED71" w:rsidTr="00022BEA">
        <w:trPr>
          <w:cantSplit/>
        </w:trPr>
        <w:tc>
          <w:tcPr>
            <w:tcW w:w="708" w:type="dxa"/>
          </w:tcPr>
          <w:p w14:paraId="73B498C5" w14:textId="7D589A42" w:rsidR="00CC13E3" w:rsidRPr="005A026D" w:rsidRDefault="00CC13E3" w:rsidP="00142EEC">
            <w:pPr>
              <w:rPr>
                <w:rStyle w:val="A7"/>
                <w:rFonts w:ascii="Arial" w:hAnsi="Arial" w:cs="Arial"/>
                <w:b w:val="0"/>
              </w:rPr>
            </w:pPr>
            <w:r w:rsidRPr="005A026D">
              <w:rPr>
                <w:rStyle w:val="A7"/>
                <w:rFonts w:ascii="Arial" w:hAnsi="Arial" w:cs="Arial"/>
                <w:b w:val="0"/>
              </w:rPr>
              <w:t>6.22</w:t>
            </w:r>
          </w:p>
        </w:tc>
        <w:tc>
          <w:tcPr>
            <w:tcW w:w="1844" w:type="dxa"/>
          </w:tcPr>
          <w:p w14:paraId="7255C3C3" w14:textId="737C15BA"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 Overtime</w:t>
            </w:r>
          </w:p>
        </w:tc>
        <w:tc>
          <w:tcPr>
            <w:tcW w:w="1559" w:type="dxa"/>
          </w:tcPr>
          <w:p w14:paraId="5F43F5F7" w14:textId="249CA318" w:rsidR="00CC13E3" w:rsidRPr="006E3EAF" w:rsidRDefault="00CC13E3" w:rsidP="00142EEC">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4D3FF4BF" w14:textId="12311FE2"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2.5%</w:t>
            </w:r>
          </w:p>
        </w:tc>
        <w:tc>
          <w:tcPr>
            <w:tcW w:w="992" w:type="dxa"/>
          </w:tcPr>
          <w:p w14:paraId="299D326F" w14:textId="4AB14678"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1.66%</w:t>
            </w:r>
          </w:p>
        </w:tc>
        <w:tc>
          <w:tcPr>
            <w:tcW w:w="1134" w:type="dxa"/>
          </w:tcPr>
          <w:p w14:paraId="0EA48725" w14:textId="6B2C601F" w:rsidR="00CC13E3" w:rsidRPr="005A026D" w:rsidRDefault="00CC13E3" w:rsidP="00142EEC">
            <w:pPr>
              <w:spacing w:line="360" w:lineRule="auto"/>
              <w:rPr>
                <w:rStyle w:val="A7"/>
                <w:rFonts w:ascii="Arial" w:hAnsi="Arial" w:cs="Arial"/>
                <w:b w:val="0"/>
              </w:rPr>
            </w:pPr>
            <w:r w:rsidRPr="005A026D">
              <w:rPr>
                <w:rStyle w:val="A7"/>
                <w:rFonts w:ascii="Arial" w:hAnsi="Arial" w:cs="Arial"/>
                <w:b w:val="0"/>
              </w:rPr>
              <w:t>1.32%</w:t>
            </w:r>
          </w:p>
        </w:tc>
        <w:tc>
          <w:tcPr>
            <w:tcW w:w="1134" w:type="dxa"/>
          </w:tcPr>
          <w:p w14:paraId="7F285B1E" w14:textId="77777777" w:rsidR="00CC13E3" w:rsidRDefault="00CC13E3" w:rsidP="00142EEC">
            <w:pPr>
              <w:spacing w:line="360" w:lineRule="auto"/>
              <w:rPr>
                <w:rStyle w:val="A7"/>
                <w:rFonts w:ascii="Arial" w:hAnsi="Arial" w:cs="Arial"/>
                <w:b w:val="0"/>
              </w:rPr>
            </w:pPr>
            <w:r w:rsidRPr="005A026D">
              <w:rPr>
                <w:rStyle w:val="A7"/>
                <w:rFonts w:ascii="Arial" w:hAnsi="Arial" w:cs="Arial"/>
                <w:b w:val="0"/>
              </w:rPr>
              <w:t>0.71%</w:t>
            </w:r>
          </w:p>
          <w:p w14:paraId="37ACE781" w14:textId="2F5586FD" w:rsidR="00CC13E3" w:rsidRPr="005A026D" w:rsidRDefault="00CC13E3" w:rsidP="00142EEC">
            <w:pPr>
              <w:spacing w:line="360" w:lineRule="auto"/>
              <w:rPr>
                <w:rStyle w:val="A7"/>
                <w:rFonts w:ascii="Arial" w:hAnsi="Arial" w:cs="Arial"/>
                <w:b w:val="0"/>
              </w:rPr>
            </w:pPr>
          </w:p>
        </w:tc>
        <w:tc>
          <w:tcPr>
            <w:tcW w:w="993" w:type="dxa"/>
          </w:tcPr>
          <w:p w14:paraId="58E16078" w14:textId="101FA1A3" w:rsidR="00CC13E3" w:rsidRPr="005A026D" w:rsidRDefault="00CC13E3" w:rsidP="00142EEC">
            <w:pPr>
              <w:spacing w:line="360" w:lineRule="auto"/>
              <w:rPr>
                <w:rStyle w:val="A7"/>
                <w:rFonts w:ascii="Arial" w:hAnsi="Arial" w:cs="Arial"/>
                <w:b w:val="0"/>
              </w:rPr>
            </w:pPr>
            <w:r>
              <w:rPr>
                <w:rStyle w:val="A7"/>
                <w:rFonts w:ascii="Arial" w:hAnsi="Arial" w:cs="Arial"/>
                <w:b w:val="0"/>
              </w:rPr>
              <w:t>0.85%</w:t>
            </w:r>
          </w:p>
        </w:tc>
        <w:tc>
          <w:tcPr>
            <w:tcW w:w="1275" w:type="dxa"/>
          </w:tcPr>
          <w:p w14:paraId="4A42C2B8" w14:textId="795039AD" w:rsidR="00CC13E3" w:rsidRDefault="00B732EC" w:rsidP="00142EEC">
            <w:pPr>
              <w:spacing w:line="360" w:lineRule="auto"/>
              <w:rPr>
                <w:rStyle w:val="A7"/>
                <w:rFonts w:ascii="Arial" w:hAnsi="Arial" w:cs="Arial"/>
                <w:b w:val="0"/>
              </w:rPr>
            </w:pPr>
            <w:r>
              <w:rPr>
                <w:rStyle w:val="A7"/>
                <w:rFonts w:ascii="Arial" w:hAnsi="Arial" w:cs="Arial"/>
                <w:b w:val="0"/>
              </w:rPr>
              <w:t>0.86%</w:t>
            </w:r>
          </w:p>
        </w:tc>
      </w:tr>
    </w:tbl>
    <w:p w14:paraId="2A5818D7" w14:textId="37B340EF" w:rsidR="00DF01A0" w:rsidRPr="005A026D" w:rsidRDefault="0027118B" w:rsidP="008A2940">
      <w:pPr>
        <w:rPr>
          <w:rStyle w:val="A7"/>
          <w:rFonts w:ascii="Arial" w:hAnsi="Arial" w:cs="Arial"/>
          <w:b w:val="0"/>
        </w:rPr>
      </w:pPr>
      <w:r w:rsidRPr="005A026D">
        <w:rPr>
          <w:rStyle w:val="A7"/>
          <w:rFonts w:ascii="Arial" w:hAnsi="Arial" w:cs="Arial"/>
          <w:b w:val="0"/>
        </w:rPr>
        <w:t>* Full Time Equivalent Employee</w:t>
      </w:r>
    </w:p>
    <w:p w14:paraId="6A31553A" w14:textId="77777777" w:rsidR="00CC0EFA" w:rsidRPr="005A026D" w:rsidRDefault="00CC0EFA" w:rsidP="008C1EC8">
      <w:pPr>
        <w:ind w:left="-1134"/>
        <w:rPr>
          <w:rStyle w:val="A7"/>
          <w:rFonts w:ascii="Arial" w:hAnsi="Arial" w:cs="Arial"/>
          <w:b w:val="0"/>
        </w:rPr>
      </w:pPr>
    </w:p>
    <w:p w14:paraId="5A3A270B" w14:textId="1E8BAA72" w:rsidR="008C1EC8" w:rsidRPr="002F5C8D" w:rsidRDefault="008C1EC8" w:rsidP="002F5C8D">
      <w:pPr>
        <w:ind w:left="-1134" w:firstLine="425"/>
        <w:rPr>
          <w:rStyle w:val="A7"/>
          <w:rFonts w:ascii="Arial" w:hAnsi="Arial" w:cs="Arial"/>
          <w:sz w:val="24"/>
          <w:szCs w:val="24"/>
        </w:rPr>
      </w:pPr>
      <w:r w:rsidRPr="002F5C8D">
        <w:rPr>
          <w:rStyle w:val="A7"/>
          <w:rFonts w:ascii="Arial" w:hAnsi="Arial" w:cs="Arial"/>
          <w:sz w:val="24"/>
          <w:szCs w:val="24"/>
        </w:rPr>
        <w:t>7.0 – Engaged Workforce</w:t>
      </w:r>
    </w:p>
    <w:tbl>
      <w:tblPr>
        <w:tblStyle w:val="TableGrid"/>
        <w:tblW w:w="10915" w:type="dxa"/>
        <w:tblInd w:w="-1139" w:type="dxa"/>
        <w:tblLayout w:type="fixed"/>
        <w:tblLook w:val="04A0" w:firstRow="1" w:lastRow="0" w:firstColumn="1" w:lastColumn="0" w:noHBand="0" w:noVBand="1"/>
        <w:tblCaption w:val="Engaged Workforce Measures - Corporate Health Indicators"/>
        <w:tblDescription w:val="Engaged Workforce Measures - Coproate Health Indicators "/>
      </w:tblPr>
      <w:tblGrid>
        <w:gridCol w:w="708"/>
        <w:gridCol w:w="1844"/>
        <w:gridCol w:w="1559"/>
        <w:gridCol w:w="1134"/>
        <w:gridCol w:w="992"/>
        <w:gridCol w:w="1134"/>
        <w:gridCol w:w="1276"/>
        <w:gridCol w:w="1134"/>
        <w:gridCol w:w="1134"/>
      </w:tblGrid>
      <w:tr w:rsidR="00281077" w:rsidRPr="005A026D" w14:paraId="777160D4" w14:textId="1EDDC451" w:rsidTr="003C2E81">
        <w:trPr>
          <w:cantSplit/>
          <w:tblHeader/>
        </w:trPr>
        <w:tc>
          <w:tcPr>
            <w:tcW w:w="708" w:type="dxa"/>
            <w:shd w:val="clear" w:color="auto" w:fill="D9E2F3" w:themeFill="accent5" w:themeFillTint="33"/>
          </w:tcPr>
          <w:p w14:paraId="2DD4B6ED" w14:textId="25C5A616" w:rsidR="00281077" w:rsidRPr="005A026D" w:rsidRDefault="00281077" w:rsidP="00B472ED">
            <w:pPr>
              <w:spacing w:line="360" w:lineRule="auto"/>
              <w:rPr>
                <w:rStyle w:val="A7"/>
                <w:rFonts w:ascii="Arial" w:hAnsi="Arial" w:cs="Arial"/>
                <w:b w:val="0"/>
              </w:rPr>
            </w:pPr>
            <w:r>
              <w:rPr>
                <w:rStyle w:val="A7"/>
                <w:rFonts w:ascii="Arial" w:hAnsi="Arial" w:cs="Arial"/>
                <w:b w:val="0"/>
              </w:rPr>
              <w:t xml:space="preserve">Ref. </w:t>
            </w:r>
            <w:r w:rsidRPr="005A026D">
              <w:rPr>
                <w:rStyle w:val="A7"/>
                <w:rFonts w:ascii="Arial" w:hAnsi="Arial" w:cs="Arial"/>
                <w:b w:val="0"/>
              </w:rPr>
              <w:t>No.</w:t>
            </w:r>
            <w:r>
              <w:rPr>
                <w:rStyle w:val="A7"/>
                <w:rFonts w:ascii="Arial" w:hAnsi="Arial" w:cs="Arial"/>
                <w:b w:val="0"/>
              </w:rPr>
              <w:t xml:space="preserve"> </w:t>
            </w:r>
          </w:p>
        </w:tc>
        <w:tc>
          <w:tcPr>
            <w:tcW w:w="1844" w:type="dxa"/>
            <w:shd w:val="clear" w:color="auto" w:fill="D9E2F3" w:themeFill="accent5" w:themeFillTint="33"/>
          </w:tcPr>
          <w:p w14:paraId="547A617C"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Measures</w:t>
            </w:r>
          </w:p>
        </w:tc>
        <w:tc>
          <w:tcPr>
            <w:tcW w:w="1559" w:type="dxa"/>
            <w:shd w:val="clear" w:color="auto" w:fill="D9E2F3" w:themeFill="accent5" w:themeFillTint="33"/>
          </w:tcPr>
          <w:p w14:paraId="75FAC582"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9E2F3" w:themeFill="accent5" w:themeFillTint="33"/>
          </w:tcPr>
          <w:p w14:paraId="307808E9"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Standard/</w:t>
            </w:r>
          </w:p>
          <w:p w14:paraId="07FA8FB7"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Target</w:t>
            </w:r>
          </w:p>
        </w:tc>
        <w:tc>
          <w:tcPr>
            <w:tcW w:w="992" w:type="dxa"/>
            <w:shd w:val="clear" w:color="auto" w:fill="D9E2F3" w:themeFill="accent5" w:themeFillTint="33"/>
          </w:tcPr>
          <w:p w14:paraId="32681462"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Annual</w:t>
            </w:r>
          </w:p>
          <w:p w14:paraId="5DE2B038"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Outturn</w:t>
            </w:r>
          </w:p>
          <w:p w14:paraId="5C8F2C29"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D9E2F3" w:themeFill="accent5" w:themeFillTint="33"/>
          </w:tcPr>
          <w:p w14:paraId="7B9DF63C"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Annual</w:t>
            </w:r>
          </w:p>
          <w:p w14:paraId="75FC57BA"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Outturn</w:t>
            </w:r>
          </w:p>
          <w:p w14:paraId="6CBE6531" w14:textId="77777777" w:rsidR="00281077" w:rsidRPr="005A026D" w:rsidRDefault="00281077" w:rsidP="00B472ED">
            <w:pPr>
              <w:spacing w:line="360" w:lineRule="auto"/>
              <w:rPr>
                <w:rStyle w:val="A7"/>
                <w:rFonts w:ascii="Arial" w:hAnsi="Arial" w:cs="Arial"/>
                <w:b w:val="0"/>
              </w:rPr>
            </w:pPr>
            <w:r w:rsidRPr="005A026D">
              <w:rPr>
                <w:rStyle w:val="A7"/>
                <w:rFonts w:ascii="Arial" w:hAnsi="Arial" w:cs="Arial"/>
                <w:b w:val="0"/>
              </w:rPr>
              <w:t>2019/20</w:t>
            </w:r>
          </w:p>
        </w:tc>
        <w:tc>
          <w:tcPr>
            <w:tcW w:w="1276" w:type="dxa"/>
            <w:shd w:val="clear" w:color="auto" w:fill="D9E2F3" w:themeFill="accent5" w:themeFillTint="33"/>
          </w:tcPr>
          <w:p w14:paraId="0935B039" w14:textId="2424A437" w:rsidR="00281077" w:rsidRPr="005A026D" w:rsidRDefault="00281077" w:rsidP="00B472ED">
            <w:pPr>
              <w:spacing w:line="360" w:lineRule="auto"/>
              <w:rPr>
                <w:rStyle w:val="A7"/>
                <w:rFonts w:ascii="Arial" w:hAnsi="Arial" w:cs="Arial"/>
                <w:b w:val="0"/>
              </w:rPr>
            </w:pPr>
            <w:r>
              <w:rPr>
                <w:rStyle w:val="A7"/>
                <w:rFonts w:ascii="Arial" w:hAnsi="Arial" w:cs="Arial"/>
                <w:b w:val="0"/>
              </w:rPr>
              <w:t>Annual Outturn 2020/21</w:t>
            </w:r>
          </w:p>
        </w:tc>
        <w:tc>
          <w:tcPr>
            <w:tcW w:w="1134" w:type="dxa"/>
            <w:shd w:val="clear" w:color="auto" w:fill="D9E2F3" w:themeFill="accent5" w:themeFillTint="33"/>
          </w:tcPr>
          <w:p w14:paraId="408CDFC5" w14:textId="43F9BAA6" w:rsidR="00281077" w:rsidRPr="005A026D" w:rsidRDefault="003C2E81" w:rsidP="003C2E81">
            <w:pPr>
              <w:spacing w:line="360" w:lineRule="auto"/>
              <w:rPr>
                <w:rStyle w:val="A7"/>
                <w:rFonts w:ascii="Arial" w:hAnsi="Arial" w:cs="Arial"/>
                <w:b w:val="0"/>
              </w:rPr>
            </w:pPr>
            <w:r>
              <w:rPr>
                <w:rStyle w:val="A7"/>
                <w:rFonts w:ascii="Arial" w:hAnsi="Arial" w:cs="Arial"/>
                <w:b w:val="0"/>
              </w:rPr>
              <w:t>Annual Outturn 2</w:t>
            </w:r>
            <w:r w:rsidR="00281077">
              <w:rPr>
                <w:rStyle w:val="A7"/>
                <w:rFonts w:ascii="Arial" w:hAnsi="Arial" w:cs="Arial"/>
                <w:b w:val="0"/>
              </w:rPr>
              <w:t>021/22</w:t>
            </w:r>
          </w:p>
        </w:tc>
        <w:tc>
          <w:tcPr>
            <w:tcW w:w="1134" w:type="dxa"/>
            <w:shd w:val="clear" w:color="auto" w:fill="D9E2F3" w:themeFill="accent5" w:themeFillTint="33"/>
          </w:tcPr>
          <w:p w14:paraId="3CC124B7" w14:textId="344BB713" w:rsidR="00281077" w:rsidRDefault="003C2E81" w:rsidP="002F5C8D">
            <w:pPr>
              <w:spacing w:line="360" w:lineRule="auto"/>
              <w:rPr>
                <w:rStyle w:val="A7"/>
                <w:rFonts w:ascii="Arial" w:hAnsi="Arial" w:cs="Arial"/>
                <w:b w:val="0"/>
              </w:rPr>
            </w:pPr>
            <w:r>
              <w:rPr>
                <w:rStyle w:val="A7"/>
                <w:rFonts w:ascii="Arial" w:hAnsi="Arial" w:cs="Arial"/>
                <w:b w:val="0"/>
              </w:rPr>
              <w:t>Year End Result 2022/23</w:t>
            </w:r>
          </w:p>
        </w:tc>
      </w:tr>
      <w:tr w:rsidR="00B732EC" w:rsidRPr="005A026D" w14:paraId="044B9E70" w14:textId="570F47E6" w:rsidTr="003C2E81">
        <w:trPr>
          <w:cantSplit/>
        </w:trPr>
        <w:tc>
          <w:tcPr>
            <w:tcW w:w="708" w:type="dxa"/>
          </w:tcPr>
          <w:p w14:paraId="539CA42B" w14:textId="1AE2A6F1" w:rsidR="00B732EC" w:rsidRPr="005A026D" w:rsidRDefault="00B732EC" w:rsidP="00B732EC">
            <w:pPr>
              <w:rPr>
                <w:rStyle w:val="A7"/>
                <w:rFonts w:ascii="Arial" w:hAnsi="Arial" w:cs="Arial"/>
                <w:b w:val="0"/>
              </w:rPr>
            </w:pPr>
            <w:r w:rsidRPr="005A026D">
              <w:rPr>
                <w:rStyle w:val="A7"/>
                <w:rFonts w:ascii="Arial" w:hAnsi="Arial" w:cs="Arial"/>
                <w:b w:val="0"/>
              </w:rPr>
              <w:t>7.23</w:t>
            </w:r>
          </w:p>
        </w:tc>
        <w:tc>
          <w:tcPr>
            <w:tcW w:w="1844" w:type="dxa"/>
          </w:tcPr>
          <w:p w14:paraId="3B52E8E7" w14:textId="31A30828"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 of workforce satisfied with current job</w:t>
            </w:r>
          </w:p>
        </w:tc>
        <w:tc>
          <w:tcPr>
            <w:tcW w:w="1559" w:type="dxa"/>
          </w:tcPr>
          <w:p w14:paraId="76BDB33E" w14:textId="2DF49F56" w:rsidR="00B732EC" w:rsidRPr="006E3EAF" w:rsidRDefault="00B732EC" w:rsidP="00B732EC">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34" w:type="dxa"/>
          </w:tcPr>
          <w:p w14:paraId="66923CBE" w14:textId="08D9E2B5"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80%</w:t>
            </w:r>
          </w:p>
        </w:tc>
        <w:tc>
          <w:tcPr>
            <w:tcW w:w="992" w:type="dxa"/>
          </w:tcPr>
          <w:p w14:paraId="13314288" w14:textId="2321E162"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60.95%</w:t>
            </w:r>
          </w:p>
        </w:tc>
        <w:tc>
          <w:tcPr>
            <w:tcW w:w="1134" w:type="dxa"/>
          </w:tcPr>
          <w:p w14:paraId="63D21865" w14:textId="7108310D"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65.34%</w:t>
            </w:r>
          </w:p>
        </w:tc>
        <w:tc>
          <w:tcPr>
            <w:tcW w:w="1276" w:type="dxa"/>
          </w:tcPr>
          <w:p w14:paraId="426A9E89" w14:textId="71CF14A7"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*65.34%</w:t>
            </w:r>
          </w:p>
        </w:tc>
        <w:tc>
          <w:tcPr>
            <w:tcW w:w="1134" w:type="dxa"/>
          </w:tcPr>
          <w:p w14:paraId="0DFED55A" w14:textId="739A07DB"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*65.34%</w:t>
            </w:r>
          </w:p>
        </w:tc>
        <w:tc>
          <w:tcPr>
            <w:tcW w:w="1134" w:type="dxa"/>
          </w:tcPr>
          <w:p w14:paraId="00462DDB" w14:textId="7B704496"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*65.34%</w:t>
            </w:r>
          </w:p>
        </w:tc>
      </w:tr>
      <w:tr w:rsidR="00B732EC" w:rsidRPr="005A026D" w14:paraId="76DB7D33" w14:textId="416EBF34" w:rsidTr="003C2E81">
        <w:trPr>
          <w:cantSplit/>
        </w:trPr>
        <w:tc>
          <w:tcPr>
            <w:tcW w:w="708" w:type="dxa"/>
          </w:tcPr>
          <w:p w14:paraId="6409DFC3" w14:textId="67DE3970" w:rsidR="00B732EC" w:rsidRPr="005A026D" w:rsidRDefault="00B732EC" w:rsidP="00B732EC">
            <w:pPr>
              <w:rPr>
                <w:rStyle w:val="A7"/>
                <w:rFonts w:ascii="Arial" w:hAnsi="Arial" w:cs="Arial"/>
                <w:b w:val="0"/>
              </w:rPr>
            </w:pPr>
            <w:r w:rsidRPr="005A026D">
              <w:rPr>
                <w:rStyle w:val="A7"/>
                <w:rFonts w:ascii="Arial" w:hAnsi="Arial" w:cs="Arial"/>
                <w:b w:val="0"/>
              </w:rPr>
              <w:t>7.24</w:t>
            </w:r>
          </w:p>
        </w:tc>
        <w:tc>
          <w:tcPr>
            <w:tcW w:w="1844" w:type="dxa"/>
          </w:tcPr>
          <w:p w14:paraId="69DA3B11" w14:textId="386F9961"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 of workforce of take pride in working for Mid Ulster District Council</w:t>
            </w:r>
          </w:p>
        </w:tc>
        <w:tc>
          <w:tcPr>
            <w:tcW w:w="1559" w:type="dxa"/>
          </w:tcPr>
          <w:p w14:paraId="7418E559" w14:textId="4E5C7395" w:rsidR="00B732EC" w:rsidRPr="006E3EAF" w:rsidRDefault="00B732EC" w:rsidP="00B732EC">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34" w:type="dxa"/>
          </w:tcPr>
          <w:p w14:paraId="7A236FEE" w14:textId="451650C3"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80%</w:t>
            </w:r>
          </w:p>
        </w:tc>
        <w:tc>
          <w:tcPr>
            <w:tcW w:w="992" w:type="dxa"/>
          </w:tcPr>
          <w:p w14:paraId="3C89ED2E" w14:textId="08705E4E"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79.48</w:t>
            </w:r>
          </w:p>
        </w:tc>
        <w:tc>
          <w:tcPr>
            <w:tcW w:w="1134" w:type="dxa"/>
          </w:tcPr>
          <w:p w14:paraId="125CD0F6" w14:textId="1A2ACB32"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84.07%</w:t>
            </w:r>
          </w:p>
        </w:tc>
        <w:tc>
          <w:tcPr>
            <w:tcW w:w="1276" w:type="dxa"/>
          </w:tcPr>
          <w:p w14:paraId="102F40E0" w14:textId="7EBBE2B7"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*84.07%</w:t>
            </w:r>
          </w:p>
        </w:tc>
        <w:tc>
          <w:tcPr>
            <w:tcW w:w="1134" w:type="dxa"/>
          </w:tcPr>
          <w:p w14:paraId="0DC91947" w14:textId="772C45FB"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*84.07%</w:t>
            </w:r>
          </w:p>
        </w:tc>
        <w:tc>
          <w:tcPr>
            <w:tcW w:w="1134" w:type="dxa"/>
          </w:tcPr>
          <w:p w14:paraId="50AA0C4D" w14:textId="1D042C86"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*84.07%</w:t>
            </w:r>
          </w:p>
        </w:tc>
      </w:tr>
      <w:tr w:rsidR="00B732EC" w:rsidRPr="005A026D" w14:paraId="43F6AC39" w14:textId="2BD9969F" w:rsidTr="003C2E81">
        <w:trPr>
          <w:cantSplit/>
        </w:trPr>
        <w:tc>
          <w:tcPr>
            <w:tcW w:w="708" w:type="dxa"/>
          </w:tcPr>
          <w:p w14:paraId="5D5F0782" w14:textId="6BAFDC2E" w:rsidR="00B732EC" w:rsidRPr="005A026D" w:rsidRDefault="00B732EC" w:rsidP="00B732EC">
            <w:pPr>
              <w:rPr>
                <w:rStyle w:val="A7"/>
                <w:rFonts w:ascii="Arial" w:hAnsi="Arial" w:cs="Arial"/>
                <w:b w:val="0"/>
              </w:rPr>
            </w:pPr>
            <w:r w:rsidRPr="005A026D">
              <w:rPr>
                <w:rStyle w:val="A7"/>
                <w:rFonts w:ascii="Arial" w:hAnsi="Arial" w:cs="Arial"/>
                <w:b w:val="0"/>
              </w:rPr>
              <w:t>7.25</w:t>
            </w:r>
          </w:p>
        </w:tc>
        <w:tc>
          <w:tcPr>
            <w:tcW w:w="1844" w:type="dxa"/>
          </w:tcPr>
          <w:p w14:paraId="21AFFB57" w14:textId="15DBB172"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 of workforce who understand Councils priorities and how they contribute towards them</w:t>
            </w:r>
          </w:p>
        </w:tc>
        <w:tc>
          <w:tcPr>
            <w:tcW w:w="1559" w:type="dxa"/>
          </w:tcPr>
          <w:p w14:paraId="774A0EC5" w14:textId="23DE4F10" w:rsidR="00B732EC" w:rsidRPr="006E3EAF" w:rsidRDefault="00B732EC" w:rsidP="00B732EC">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34" w:type="dxa"/>
          </w:tcPr>
          <w:p w14:paraId="6F25976C" w14:textId="10FD567F"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80%</w:t>
            </w:r>
          </w:p>
        </w:tc>
        <w:tc>
          <w:tcPr>
            <w:tcW w:w="992" w:type="dxa"/>
          </w:tcPr>
          <w:p w14:paraId="102EEDD1" w14:textId="327E188B"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69.91</w:t>
            </w:r>
          </w:p>
        </w:tc>
        <w:tc>
          <w:tcPr>
            <w:tcW w:w="1134" w:type="dxa"/>
          </w:tcPr>
          <w:p w14:paraId="73662DD5" w14:textId="60A5F0DA"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78.13</w:t>
            </w:r>
          </w:p>
        </w:tc>
        <w:tc>
          <w:tcPr>
            <w:tcW w:w="1276" w:type="dxa"/>
          </w:tcPr>
          <w:p w14:paraId="7A97B75B" w14:textId="7A02EE93"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*78.13</w:t>
            </w:r>
          </w:p>
        </w:tc>
        <w:tc>
          <w:tcPr>
            <w:tcW w:w="1134" w:type="dxa"/>
          </w:tcPr>
          <w:p w14:paraId="31F94C73" w14:textId="78859DE6"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*78.13</w:t>
            </w:r>
          </w:p>
        </w:tc>
        <w:tc>
          <w:tcPr>
            <w:tcW w:w="1134" w:type="dxa"/>
          </w:tcPr>
          <w:p w14:paraId="55742CE0" w14:textId="442CD83C" w:rsidR="00B732EC" w:rsidRPr="005A026D" w:rsidRDefault="00B732EC" w:rsidP="00B732EC">
            <w:pPr>
              <w:spacing w:line="360" w:lineRule="auto"/>
              <w:rPr>
                <w:rStyle w:val="A7"/>
                <w:rFonts w:ascii="Arial" w:hAnsi="Arial" w:cs="Arial"/>
                <w:b w:val="0"/>
              </w:rPr>
            </w:pPr>
            <w:r w:rsidRPr="005A026D">
              <w:rPr>
                <w:rStyle w:val="A7"/>
                <w:rFonts w:ascii="Arial" w:hAnsi="Arial" w:cs="Arial"/>
                <w:b w:val="0"/>
              </w:rPr>
              <w:t>*78.13</w:t>
            </w:r>
          </w:p>
        </w:tc>
      </w:tr>
    </w:tbl>
    <w:p w14:paraId="55B679C5" w14:textId="77777777" w:rsidR="006E3EAF" w:rsidRDefault="006E3EAF" w:rsidP="008A2940">
      <w:pPr>
        <w:rPr>
          <w:rStyle w:val="A7"/>
          <w:rFonts w:ascii="Arial" w:hAnsi="Arial" w:cs="Arial"/>
          <w:b w:val="0"/>
        </w:rPr>
      </w:pPr>
    </w:p>
    <w:p w14:paraId="679DA8AC" w14:textId="6D4FA014" w:rsidR="00DF01A0" w:rsidRPr="005A026D" w:rsidRDefault="00DF3083" w:rsidP="008A2940">
      <w:pPr>
        <w:rPr>
          <w:rStyle w:val="A7"/>
          <w:rFonts w:ascii="Arial" w:hAnsi="Arial" w:cs="Arial"/>
          <w:b w:val="0"/>
        </w:rPr>
      </w:pPr>
      <w:r w:rsidRPr="005A026D">
        <w:rPr>
          <w:rStyle w:val="A7"/>
          <w:rFonts w:ascii="Arial" w:hAnsi="Arial" w:cs="Arial"/>
          <w:b w:val="0"/>
        </w:rPr>
        <w:t>* Figures relate to 2019/20 survey – survey undertaken eve</w:t>
      </w:r>
      <w:r w:rsidR="00B732EC">
        <w:rPr>
          <w:rStyle w:val="A7"/>
          <w:rFonts w:ascii="Arial" w:hAnsi="Arial" w:cs="Arial"/>
          <w:b w:val="0"/>
        </w:rPr>
        <w:t>ry 3</w:t>
      </w:r>
      <w:r w:rsidRPr="005A026D">
        <w:rPr>
          <w:rStyle w:val="A7"/>
          <w:rFonts w:ascii="Arial" w:hAnsi="Arial" w:cs="Arial"/>
          <w:b w:val="0"/>
        </w:rPr>
        <w:t xml:space="preserve"> years.</w:t>
      </w:r>
    </w:p>
    <w:p w14:paraId="74CF59CC" w14:textId="77777777" w:rsidR="00DF3083" w:rsidRPr="005A026D" w:rsidRDefault="00DF3083" w:rsidP="008C1EC8">
      <w:pPr>
        <w:ind w:left="-1134"/>
        <w:rPr>
          <w:rStyle w:val="A7"/>
          <w:rFonts w:ascii="Arial" w:hAnsi="Arial" w:cs="Arial"/>
          <w:b w:val="0"/>
        </w:rPr>
      </w:pPr>
    </w:p>
    <w:p w14:paraId="0EF8B36D" w14:textId="37312E70" w:rsidR="008C1EC8" w:rsidRPr="00914425" w:rsidRDefault="008C1EC8" w:rsidP="00914425">
      <w:pPr>
        <w:ind w:left="-1134" w:firstLine="425"/>
        <w:rPr>
          <w:rStyle w:val="A7"/>
          <w:rFonts w:ascii="Arial" w:hAnsi="Arial" w:cs="Arial"/>
          <w:sz w:val="24"/>
          <w:szCs w:val="24"/>
        </w:rPr>
      </w:pPr>
      <w:r w:rsidRPr="00914425">
        <w:rPr>
          <w:rStyle w:val="A7"/>
          <w:rFonts w:ascii="Arial" w:hAnsi="Arial" w:cs="Arial"/>
          <w:sz w:val="24"/>
          <w:szCs w:val="24"/>
        </w:rPr>
        <w:t>8.0 - Finances</w:t>
      </w:r>
    </w:p>
    <w:tbl>
      <w:tblPr>
        <w:tblStyle w:val="TableGrid"/>
        <w:tblW w:w="11057" w:type="dxa"/>
        <w:tblInd w:w="-1139" w:type="dxa"/>
        <w:tblLayout w:type="fixed"/>
        <w:tblLook w:val="04A0" w:firstRow="1" w:lastRow="0" w:firstColumn="1" w:lastColumn="0" w:noHBand="0" w:noVBand="1"/>
        <w:tblCaption w:val="Finance Measures - Corporate Health Indicators"/>
        <w:tblDescription w:val="FInance Measures - Coproate Health Indicators "/>
      </w:tblPr>
      <w:tblGrid>
        <w:gridCol w:w="708"/>
        <w:gridCol w:w="1419"/>
        <w:gridCol w:w="1417"/>
        <w:gridCol w:w="1134"/>
        <w:gridCol w:w="1276"/>
        <w:gridCol w:w="1417"/>
        <w:gridCol w:w="1276"/>
        <w:gridCol w:w="1134"/>
        <w:gridCol w:w="1276"/>
      </w:tblGrid>
      <w:tr w:rsidR="003C2E81" w:rsidRPr="005A026D" w14:paraId="69D3D56B" w14:textId="48C6EE38" w:rsidTr="00B732EC">
        <w:trPr>
          <w:cantSplit/>
          <w:tblHeader/>
        </w:trPr>
        <w:tc>
          <w:tcPr>
            <w:tcW w:w="708" w:type="dxa"/>
            <w:shd w:val="clear" w:color="auto" w:fill="D9E2F3" w:themeFill="accent5" w:themeFillTint="33"/>
          </w:tcPr>
          <w:p w14:paraId="5178367F" w14:textId="3F1E9730" w:rsidR="009C45E0" w:rsidRPr="005A026D" w:rsidRDefault="009C45E0" w:rsidP="00590D67">
            <w:pPr>
              <w:spacing w:line="360" w:lineRule="auto"/>
              <w:rPr>
                <w:rStyle w:val="A7"/>
                <w:rFonts w:ascii="Arial" w:hAnsi="Arial" w:cs="Arial"/>
                <w:b w:val="0"/>
              </w:rPr>
            </w:pPr>
            <w:r>
              <w:rPr>
                <w:rStyle w:val="A7"/>
                <w:rFonts w:ascii="Arial" w:hAnsi="Arial" w:cs="Arial"/>
                <w:b w:val="0"/>
              </w:rPr>
              <w:t xml:space="preserve">Ref. </w:t>
            </w:r>
            <w:r w:rsidRPr="005A026D">
              <w:rPr>
                <w:rStyle w:val="A7"/>
                <w:rFonts w:ascii="Arial" w:hAnsi="Arial" w:cs="Arial"/>
                <w:b w:val="0"/>
              </w:rPr>
              <w:t>No.</w:t>
            </w:r>
          </w:p>
        </w:tc>
        <w:tc>
          <w:tcPr>
            <w:tcW w:w="1419" w:type="dxa"/>
            <w:shd w:val="clear" w:color="auto" w:fill="D9E2F3" w:themeFill="accent5" w:themeFillTint="33"/>
          </w:tcPr>
          <w:p w14:paraId="0BCF7E8E"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Measures</w:t>
            </w:r>
          </w:p>
        </w:tc>
        <w:tc>
          <w:tcPr>
            <w:tcW w:w="1417" w:type="dxa"/>
            <w:shd w:val="clear" w:color="auto" w:fill="D9E2F3" w:themeFill="accent5" w:themeFillTint="33"/>
          </w:tcPr>
          <w:p w14:paraId="3236CDF3"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9E2F3" w:themeFill="accent5" w:themeFillTint="33"/>
          </w:tcPr>
          <w:p w14:paraId="7B87BE3D"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Standard/</w:t>
            </w:r>
          </w:p>
          <w:p w14:paraId="219A17A2"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Target</w:t>
            </w:r>
          </w:p>
        </w:tc>
        <w:tc>
          <w:tcPr>
            <w:tcW w:w="1276" w:type="dxa"/>
            <w:shd w:val="clear" w:color="auto" w:fill="D9E2F3" w:themeFill="accent5" w:themeFillTint="33"/>
          </w:tcPr>
          <w:p w14:paraId="2F8963DD"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Annual</w:t>
            </w:r>
          </w:p>
          <w:p w14:paraId="44C8F019"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Outturn</w:t>
            </w:r>
          </w:p>
          <w:p w14:paraId="6BAFCE9D"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2018/19</w:t>
            </w:r>
          </w:p>
        </w:tc>
        <w:tc>
          <w:tcPr>
            <w:tcW w:w="1417" w:type="dxa"/>
            <w:shd w:val="clear" w:color="auto" w:fill="D9E2F3" w:themeFill="accent5" w:themeFillTint="33"/>
          </w:tcPr>
          <w:p w14:paraId="52964D94"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Annual</w:t>
            </w:r>
          </w:p>
          <w:p w14:paraId="6B2AFA02"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Outturn</w:t>
            </w:r>
          </w:p>
          <w:p w14:paraId="6AC6175C" w14:textId="77777777"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2019/20</w:t>
            </w:r>
          </w:p>
        </w:tc>
        <w:tc>
          <w:tcPr>
            <w:tcW w:w="1276" w:type="dxa"/>
            <w:shd w:val="clear" w:color="auto" w:fill="D9E2F3" w:themeFill="accent5" w:themeFillTint="33"/>
          </w:tcPr>
          <w:p w14:paraId="4FD729C1" w14:textId="2D143009" w:rsidR="009C45E0" w:rsidRPr="005A026D" w:rsidRDefault="009C45E0" w:rsidP="00590D67">
            <w:pPr>
              <w:spacing w:line="360" w:lineRule="auto"/>
              <w:rPr>
                <w:rStyle w:val="A7"/>
                <w:rFonts w:ascii="Arial" w:hAnsi="Arial" w:cs="Arial"/>
                <w:b w:val="0"/>
              </w:rPr>
            </w:pPr>
            <w:r>
              <w:rPr>
                <w:rStyle w:val="A7"/>
                <w:rFonts w:ascii="Arial" w:hAnsi="Arial" w:cs="Arial"/>
                <w:b w:val="0"/>
              </w:rPr>
              <w:t>Annual Outturn 2020/21</w:t>
            </w:r>
          </w:p>
        </w:tc>
        <w:tc>
          <w:tcPr>
            <w:tcW w:w="1134" w:type="dxa"/>
            <w:shd w:val="clear" w:color="auto" w:fill="D9E2F3" w:themeFill="accent5" w:themeFillTint="33"/>
          </w:tcPr>
          <w:p w14:paraId="2808849A" w14:textId="14DCD8C4" w:rsidR="009C45E0" w:rsidRPr="005A026D" w:rsidRDefault="003C2E81" w:rsidP="003C2E81">
            <w:pPr>
              <w:spacing w:line="360" w:lineRule="auto"/>
              <w:rPr>
                <w:rStyle w:val="A7"/>
                <w:rFonts w:ascii="Arial" w:hAnsi="Arial" w:cs="Arial"/>
                <w:b w:val="0"/>
              </w:rPr>
            </w:pPr>
            <w:r>
              <w:rPr>
                <w:rStyle w:val="A7"/>
                <w:rFonts w:ascii="Arial" w:hAnsi="Arial" w:cs="Arial"/>
                <w:b w:val="0"/>
              </w:rPr>
              <w:t>Annual Outturn 2021/22</w:t>
            </w:r>
          </w:p>
        </w:tc>
        <w:tc>
          <w:tcPr>
            <w:tcW w:w="1276" w:type="dxa"/>
            <w:shd w:val="clear" w:color="auto" w:fill="D9E2F3" w:themeFill="accent5" w:themeFillTint="33"/>
          </w:tcPr>
          <w:p w14:paraId="12ADB23D" w14:textId="59B679DC" w:rsidR="009C45E0" w:rsidRDefault="003C2E81" w:rsidP="002F5C8D">
            <w:pPr>
              <w:spacing w:line="360" w:lineRule="auto"/>
              <w:rPr>
                <w:rStyle w:val="A7"/>
                <w:rFonts w:ascii="Arial" w:hAnsi="Arial" w:cs="Arial"/>
                <w:b w:val="0"/>
              </w:rPr>
            </w:pPr>
            <w:r>
              <w:rPr>
                <w:rStyle w:val="A7"/>
                <w:rFonts w:ascii="Arial" w:hAnsi="Arial" w:cs="Arial"/>
                <w:b w:val="0"/>
              </w:rPr>
              <w:t>Year End Result 2022/23</w:t>
            </w:r>
          </w:p>
        </w:tc>
      </w:tr>
      <w:tr w:rsidR="00D84FD3" w:rsidRPr="005A026D" w14:paraId="5314A915" w14:textId="4953533F" w:rsidTr="00B732EC">
        <w:trPr>
          <w:cantSplit/>
        </w:trPr>
        <w:tc>
          <w:tcPr>
            <w:tcW w:w="708" w:type="dxa"/>
          </w:tcPr>
          <w:p w14:paraId="7EAF6307" w14:textId="09747907" w:rsidR="009C45E0" w:rsidRPr="005A026D" w:rsidRDefault="009C45E0" w:rsidP="00590D67">
            <w:pPr>
              <w:rPr>
                <w:rStyle w:val="A7"/>
                <w:rFonts w:ascii="Arial" w:hAnsi="Arial" w:cs="Arial"/>
                <w:b w:val="0"/>
              </w:rPr>
            </w:pPr>
            <w:r w:rsidRPr="005A026D">
              <w:rPr>
                <w:rStyle w:val="A7"/>
                <w:rFonts w:ascii="Arial" w:hAnsi="Arial" w:cs="Arial"/>
                <w:b w:val="0"/>
              </w:rPr>
              <w:t>8.26</w:t>
            </w:r>
          </w:p>
        </w:tc>
        <w:tc>
          <w:tcPr>
            <w:tcW w:w="1419" w:type="dxa"/>
          </w:tcPr>
          <w:p w14:paraId="2976F8BC" w14:textId="6F0B3ECB" w:rsidR="009C45E0" w:rsidRPr="005A026D" w:rsidRDefault="009C45E0" w:rsidP="00590D67">
            <w:pPr>
              <w:spacing w:line="360" w:lineRule="auto"/>
              <w:rPr>
                <w:rStyle w:val="A7"/>
                <w:rFonts w:ascii="Arial" w:hAnsi="Arial" w:cs="Arial"/>
                <w:b w:val="0"/>
              </w:rPr>
            </w:pPr>
            <w:r w:rsidRPr="005A026D">
              <w:rPr>
                <w:rStyle w:val="A7"/>
                <w:rFonts w:ascii="Arial" w:hAnsi="Arial" w:cs="Arial"/>
                <w:b w:val="0"/>
              </w:rPr>
              <w:t>Loans Outstanding</w:t>
            </w:r>
            <w:r w:rsidR="00B732EC">
              <w:rPr>
                <w:rStyle w:val="A7"/>
                <w:rFonts w:ascii="Arial" w:hAnsi="Arial" w:cs="Arial"/>
                <w:b w:val="0"/>
              </w:rPr>
              <w:t xml:space="preserve"> (£)</w:t>
            </w:r>
          </w:p>
        </w:tc>
        <w:tc>
          <w:tcPr>
            <w:tcW w:w="1417" w:type="dxa"/>
          </w:tcPr>
          <w:p w14:paraId="5430FB12" w14:textId="06073DF4" w:rsidR="009C45E0" w:rsidRPr="006E3EAF" w:rsidRDefault="009C45E0" w:rsidP="00590D67">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761CB2E9" w14:textId="6A26FB41" w:rsidR="009C45E0" w:rsidRPr="005A026D" w:rsidRDefault="009C45E0" w:rsidP="00590D67">
            <w:pPr>
              <w:spacing w:line="360" w:lineRule="auto"/>
              <w:rPr>
                <w:rStyle w:val="A7"/>
                <w:rFonts w:ascii="Arial" w:hAnsi="Arial" w:cs="Arial"/>
                <w:b w:val="0"/>
              </w:rPr>
            </w:pPr>
            <w:r>
              <w:rPr>
                <w:rStyle w:val="A7"/>
                <w:rFonts w:ascii="Arial" w:hAnsi="Arial" w:cs="Arial"/>
                <w:b w:val="0"/>
              </w:rPr>
              <w:t>NA</w:t>
            </w:r>
          </w:p>
        </w:tc>
        <w:tc>
          <w:tcPr>
            <w:tcW w:w="1276" w:type="dxa"/>
          </w:tcPr>
          <w:p w14:paraId="46087886" w14:textId="42B96F32" w:rsidR="009C45E0" w:rsidRPr="005A026D" w:rsidRDefault="009C45E0" w:rsidP="00D84FD3">
            <w:pPr>
              <w:spacing w:line="360" w:lineRule="auto"/>
              <w:ind w:left="-106"/>
              <w:rPr>
                <w:rStyle w:val="A7"/>
                <w:rFonts w:ascii="Arial" w:hAnsi="Arial" w:cs="Arial"/>
                <w:b w:val="0"/>
              </w:rPr>
            </w:pPr>
            <w:r w:rsidRPr="005A026D">
              <w:rPr>
                <w:rStyle w:val="A7"/>
                <w:rFonts w:ascii="Arial" w:hAnsi="Arial" w:cs="Arial"/>
                <w:b w:val="0"/>
              </w:rPr>
              <w:t>£6,746,933</w:t>
            </w:r>
          </w:p>
        </w:tc>
        <w:tc>
          <w:tcPr>
            <w:tcW w:w="1417" w:type="dxa"/>
          </w:tcPr>
          <w:p w14:paraId="4E048B77" w14:textId="77C4F9A4" w:rsidR="009C45E0" w:rsidRPr="002F5C8D" w:rsidRDefault="009C45E0" w:rsidP="00590D67">
            <w:pPr>
              <w:spacing w:line="360" w:lineRule="auto"/>
              <w:rPr>
                <w:rStyle w:val="A7"/>
                <w:rFonts w:ascii="Arial" w:hAnsi="Arial" w:cs="Arial"/>
                <w:b w:val="0"/>
              </w:rPr>
            </w:pPr>
            <w:r w:rsidRPr="002F5C8D">
              <w:rPr>
                <w:rStyle w:val="A7"/>
                <w:rFonts w:ascii="Arial" w:hAnsi="Arial" w:cs="Arial"/>
                <w:b w:val="0"/>
              </w:rPr>
              <w:t>£6,114,748</w:t>
            </w:r>
          </w:p>
        </w:tc>
        <w:tc>
          <w:tcPr>
            <w:tcW w:w="1276" w:type="dxa"/>
          </w:tcPr>
          <w:p w14:paraId="560C689D" w14:textId="0F032F82" w:rsidR="009C45E0" w:rsidRPr="00914425" w:rsidRDefault="009C45E0" w:rsidP="00590D67">
            <w:pPr>
              <w:spacing w:line="360" w:lineRule="auto"/>
              <w:rPr>
                <w:rStyle w:val="A7"/>
                <w:rFonts w:ascii="Arial" w:hAnsi="Arial" w:cs="Arial"/>
                <w:b w:val="0"/>
                <w:sz w:val="18"/>
                <w:szCs w:val="18"/>
              </w:rPr>
            </w:pPr>
            <w:r w:rsidRPr="00914425">
              <w:rPr>
                <w:rStyle w:val="A7"/>
                <w:rFonts w:ascii="Arial" w:hAnsi="Arial" w:cs="Arial"/>
                <w:b w:val="0"/>
                <w:sz w:val="18"/>
                <w:szCs w:val="18"/>
              </w:rPr>
              <w:t>£5,459,789</w:t>
            </w:r>
          </w:p>
        </w:tc>
        <w:tc>
          <w:tcPr>
            <w:tcW w:w="1134" w:type="dxa"/>
          </w:tcPr>
          <w:p w14:paraId="1F672574" w14:textId="69A0065B" w:rsidR="009C45E0" w:rsidRPr="00FE176C" w:rsidRDefault="009C45E0" w:rsidP="00590D67">
            <w:pPr>
              <w:spacing w:line="360" w:lineRule="auto"/>
              <w:rPr>
                <w:rStyle w:val="A7"/>
                <w:rFonts w:ascii="Arial" w:hAnsi="Arial" w:cs="Arial"/>
                <w:b w:val="0"/>
                <w:sz w:val="18"/>
                <w:szCs w:val="18"/>
              </w:rPr>
            </w:pPr>
            <w:r>
              <w:rPr>
                <w:rStyle w:val="A7"/>
                <w:rFonts w:ascii="Arial" w:hAnsi="Arial" w:cs="Arial"/>
                <w:b w:val="0"/>
                <w:sz w:val="18"/>
                <w:szCs w:val="18"/>
              </w:rPr>
              <w:t>£4,780,670</w:t>
            </w:r>
          </w:p>
        </w:tc>
        <w:tc>
          <w:tcPr>
            <w:tcW w:w="1276" w:type="dxa"/>
          </w:tcPr>
          <w:p w14:paraId="1CAD727A" w14:textId="04AC198F" w:rsidR="009C45E0" w:rsidRDefault="00B732EC" w:rsidP="00590D67">
            <w:pPr>
              <w:spacing w:line="360" w:lineRule="auto"/>
              <w:rPr>
                <w:rStyle w:val="A7"/>
                <w:rFonts w:ascii="Arial" w:hAnsi="Arial" w:cs="Arial"/>
                <w:b w:val="0"/>
                <w:sz w:val="18"/>
                <w:szCs w:val="18"/>
              </w:rPr>
            </w:pPr>
            <w:r>
              <w:rPr>
                <w:rStyle w:val="A7"/>
                <w:rFonts w:ascii="Arial" w:hAnsi="Arial" w:cs="Arial"/>
                <w:b w:val="0"/>
                <w:sz w:val="18"/>
                <w:szCs w:val="18"/>
              </w:rPr>
              <w:t>£4,084,655</w:t>
            </w:r>
          </w:p>
        </w:tc>
      </w:tr>
      <w:tr w:rsidR="00D84FD3" w:rsidRPr="005A026D" w14:paraId="3563A8CB" w14:textId="7BB2E642" w:rsidTr="00B732EC">
        <w:trPr>
          <w:cantSplit/>
        </w:trPr>
        <w:tc>
          <w:tcPr>
            <w:tcW w:w="708" w:type="dxa"/>
          </w:tcPr>
          <w:p w14:paraId="5AA77194" w14:textId="34ED3C7B" w:rsidR="009C45E0" w:rsidRPr="005A026D" w:rsidRDefault="009C45E0" w:rsidP="00C929E1">
            <w:pPr>
              <w:rPr>
                <w:rStyle w:val="A7"/>
                <w:rFonts w:ascii="Arial" w:hAnsi="Arial" w:cs="Arial"/>
                <w:b w:val="0"/>
              </w:rPr>
            </w:pPr>
            <w:r w:rsidRPr="005A026D">
              <w:rPr>
                <w:rStyle w:val="A7"/>
                <w:rFonts w:ascii="Arial" w:hAnsi="Arial" w:cs="Arial"/>
                <w:b w:val="0"/>
              </w:rPr>
              <w:t>8.27</w:t>
            </w:r>
          </w:p>
        </w:tc>
        <w:tc>
          <w:tcPr>
            <w:tcW w:w="1419" w:type="dxa"/>
          </w:tcPr>
          <w:p w14:paraId="64BD2AA2" w14:textId="17076D1B" w:rsidR="009C45E0" w:rsidRPr="005A026D" w:rsidRDefault="009C45E0" w:rsidP="00C929E1">
            <w:pPr>
              <w:spacing w:line="360" w:lineRule="auto"/>
              <w:rPr>
                <w:rStyle w:val="A7"/>
                <w:rFonts w:ascii="Arial" w:hAnsi="Arial" w:cs="Arial"/>
                <w:b w:val="0"/>
              </w:rPr>
            </w:pPr>
            <w:r w:rsidRPr="005A026D">
              <w:rPr>
                <w:rStyle w:val="A7"/>
                <w:rFonts w:ascii="Arial" w:hAnsi="Arial" w:cs="Arial"/>
                <w:b w:val="0"/>
              </w:rPr>
              <w:t>Cash Reserves</w:t>
            </w:r>
            <w:r w:rsidR="00B732EC">
              <w:rPr>
                <w:rStyle w:val="A7"/>
                <w:rFonts w:ascii="Arial" w:hAnsi="Arial" w:cs="Arial"/>
                <w:b w:val="0"/>
              </w:rPr>
              <w:t xml:space="preserve"> (£)</w:t>
            </w:r>
          </w:p>
        </w:tc>
        <w:tc>
          <w:tcPr>
            <w:tcW w:w="1417" w:type="dxa"/>
          </w:tcPr>
          <w:p w14:paraId="481969F5" w14:textId="06CC8CB4" w:rsidR="009C45E0" w:rsidRPr="006E3EAF" w:rsidRDefault="009C45E0" w:rsidP="00C929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1202C56E" w14:textId="4B0CD1F5" w:rsidR="009C45E0" w:rsidRPr="005A026D" w:rsidRDefault="009C45E0" w:rsidP="00C929E1">
            <w:pPr>
              <w:spacing w:line="360" w:lineRule="auto"/>
              <w:rPr>
                <w:rStyle w:val="A7"/>
                <w:rFonts w:ascii="Arial" w:hAnsi="Arial" w:cs="Arial"/>
                <w:b w:val="0"/>
              </w:rPr>
            </w:pPr>
            <w:r w:rsidRPr="005A026D">
              <w:rPr>
                <w:rStyle w:val="A7"/>
                <w:rFonts w:ascii="Arial" w:hAnsi="Arial" w:cs="Arial"/>
                <w:b w:val="0"/>
              </w:rPr>
              <w:t>£10 M</w:t>
            </w:r>
          </w:p>
        </w:tc>
        <w:tc>
          <w:tcPr>
            <w:tcW w:w="1276" w:type="dxa"/>
          </w:tcPr>
          <w:p w14:paraId="0F5CD63E" w14:textId="382FDB69" w:rsidR="009C45E0" w:rsidRPr="005A026D" w:rsidRDefault="009C45E0" w:rsidP="00D84FD3">
            <w:pPr>
              <w:spacing w:line="360" w:lineRule="auto"/>
              <w:ind w:left="-106"/>
              <w:rPr>
                <w:rStyle w:val="A7"/>
                <w:rFonts w:ascii="Arial" w:hAnsi="Arial" w:cs="Arial"/>
                <w:b w:val="0"/>
              </w:rPr>
            </w:pPr>
            <w:r>
              <w:rPr>
                <w:rStyle w:val="A7"/>
                <w:rFonts w:ascii="Arial" w:hAnsi="Arial" w:cs="Arial"/>
                <w:b w:val="0"/>
              </w:rPr>
              <w:t>£</w:t>
            </w:r>
            <w:r w:rsidRPr="005A026D">
              <w:rPr>
                <w:rStyle w:val="A7"/>
                <w:rFonts w:ascii="Arial" w:hAnsi="Arial" w:cs="Arial"/>
                <w:b w:val="0"/>
              </w:rPr>
              <w:t>13,029,169</w:t>
            </w:r>
          </w:p>
        </w:tc>
        <w:tc>
          <w:tcPr>
            <w:tcW w:w="1417" w:type="dxa"/>
          </w:tcPr>
          <w:p w14:paraId="7793D4B9" w14:textId="75DA1309" w:rsidR="009C45E0" w:rsidRPr="002F5C8D" w:rsidRDefault="009C45E0" w:rsidP="00C929E1">
            <w:pPr>
              <w:spacing w:line="360" w:lineRule="auto"/>
              <w:rPr>
                <w:rStyle w:val="A7"/>
                <w:rFonts w:ascii="Arial" w:hAnsi="Arial" w:cs="Arial"/>
                <w:b w:val="0"/>
              </w:rPr>
            </w:pPr>
            <w:r w:rsidRPr="002F5C8D">
              <w:rPr>
                <w:rStyle w:val="A7"/>
                <w:rFonts w:ascii="Arial" w:hAnsi="Arial" w:cs="Arial"/>
                <w:b w:val="0"/>
              </w:rPr>
              <w:t>£11,791,888</w:t>
            </w:r>
          </w:p>
        </w:tc>
        <w:tc>
          <w:tcPr>
            <w:tcW w:w="1276" w:type="dxa"/>
          </w:tcPr>
          <w:p w14:paraId="4B95B630" w14:textId="035BDC21" w:rsidR="009C45E0" w:rsidRPr="00B408C4" w:rsidRDefault="00D84FD3" w:rsidP="00D84FD3">
            <w:pPr>
              <w:spacing w:line="360" w:lineRule="auto"/>
              <w:rPr>
                <w:rStyle w:val="A7"/>
                <w:rFonts w:ascii="Arial" w:hAnsi="Arial" w:cs="Arial"/>
                <w:b w:val="0"/>
                <w:sz w:val="16"/>
                <w:szCs w:val="16"/>
              </w:rPr>
            </w:pPr>
            <w:r>
              <w:rPr>
                <w:rStyle w:val="A7"/>
                <w:rFonts w:ascii="Arial" w:hAnsi="Arial" w:cs="Arial"/>
                <w:b w:val="0"/>
                <w:sz w:val="16"/>
                <w:szCs w:val="16"/>
              </w:rPr>
              <w:t>*</w:t>
            </w:r>
            <w:r w:rsidR="009C45E0" w:rsidRPr="00B408C4">
              <w:rPr>
                <w:rStyle w:val="A7"/>
                <w:rFonts w:ascii="Arial" w:hAnsi="Arial" w:cs="Arial"/>
                <w:b w:val="0"/>
                <w:sz w:val="16"/>
                <w:szCs w:val="16"/>
              </w:rPr>
              <w:t>£29,955,234</w:t>
            </w:r>
          </w:p>
        </w:tc>
        <w:tc>
          <w:tcPr>
            <w:tcW w:w="1134" w:type="dxa"/>
          </w:tcPr>
          <w:p w14:paraId="7D54B2FE" w14:textId="51E528A5" w:rsidR="009C45E0" w:rsidRPr="00B408C4" w:rsidRDefault="009C45E0" w:rsidP="00C929E1">
            <w:pPr>
              <w:spacing w:line="360" w:lineRule="auto"/>
              <w:rPr>
                <w:rStyle w:val="A7"/>
                <w:rFonts w:ascii="Arial" w:hAnsi="Arial" w:cs="Arial"/>
                <w:b w:val="0"/>
                <w:sz w:val="16"/>
                <w:szCs w:val="16"/>
              </w:rPr>
            </w:pPr>
            <w:r>
              <w:rPr>
                <w:rStyle w:val="A7"/>
                <w:rFonts w:ascii="Arial" w:hAnsi="Arial" w:cs="Arial"/>
                <w:b w:val="0"/>
                <w:sz w:val="16"/>
                <w:szCs w:val="16"/>
              </w:rPr>
              <w:t>£35,013,037</w:t>
            </w:r>
          </w:p>
        </w:tc>
        <w:tc>
          <w:tcPr>
            <w:tcW w:w="1276" w:type="dxa"/>
          </w:tcPr>
          <w:p w14:paraId="1938673E" w14:textId="29FB4EB1" w:rsidR="009C45E0" w:rsidRDefault="00B732EC" w:rsidP="00C929E1">
            <w:pPr>
              <w:spacing w:line="360" w:lineRule="auto"/>
              <w:rPr>
                <w:rStyle w:val="A7"/>
                <w:rFonts w:ascii="Arial" w:hAnsi="Arial" w:cs="Arial"/>
                <w:b w:val="0"/>
                <w:sz w:val="16"/>
                <w:szCs w:val="16"/>
              </w:rPr>
            </w:pPr>
            <w:r>
              <w:rPr>
                <w:rStyle w:val="A7"/>
                <w:rFonts w:ascii="Arial" w:hAnsi="Arial" w:cs="Arial"/>
                <w:b w:val="0"/>
                <w:sz w:val="16"/>
                <w:szCs w:val="16"/>
              </w:rPr>
              <w:t>£40,027,174</w:t>
            </w:r>
          </w:p>
        </w:tc>
      </w:tr>
      <w:tr w:rsidR="00D84FD3" w:rsidRPr="005A026D" w14:paraId="16EFCFCA" w14:textId="3E2612C9" w:rsidTr="00B732EC">
        <w:trPr>
          <w:cantSplit/>
        </w:trPr>
        <w:tc>
          <w:tcPr>
            <w:tcW w:w="708" w:type="dxa"/>
          </w:tcPr>
          <w:p w14:paraId="4B4F4A96" w14:textId="22BBAFA7" w:rsidR="009C45E0" w:rsidRPr="005A026D" w:rsidRDefault="009C45E0" w:rsidP="00C929E1">
            <w:pPr>
              <w:rPr>
                <w:rStyle w:val="A7"/>
                <w:rFonts w:ascii="Arial" w:hAnsi="Arial" w:cs="Arial"/>
                <w:b w:val="0"/>
              </w:rPr>
            </w:pPr>
            <w:r w:rsidRPr="005A026D">
              <w:rPr>
                <w:rStyle w:val="A7"/>
                <w:rFonts w:ascii="Arial" w:hAnsi="Arial" w:cs="Arial"/>
                <w:b w:val="0"/>
              </w:rPr>
              <w:t>8.28</w:t>
            </w:r>
          </w:p>
        </w:tc>
        <w:tc>
          <w:tcPr>
            <w:tcW w:w="1419" w:type="dxa"/>
          </w:tcPr>
          <w:p w14:paraId="3BED4A56" w14:textId="4AB1A72B" w:rsidR="009C45E0" w:rsidRPr="005A026D" w:rsidRDefault="009C45E0" w:rsidP="00C929E1">
            <w:pPr>
              <w:spacing w:line="360" w:lineRule="auto"/>
              <w:rPr>
                <w:rStyle w:val="A7"/>
                <w:rFonts w:ascii="Arial" w:hAnsi="Arial" w:cs="Arial"/>
                <w:b w:val="0"/>
              </w:rPr>
            </w:pPr>
            <w:r w:rsidRPr="005A026D">
              <w:rPr>
                <w:rStyle w:val="A7"/>
                <w:rFonts w:ascii="Arial" w:hAnsi="Arial" w:cs="Arial"/>
                <w:b w:val="0"/>
              </w:rPr>
              <w:t>Invoices Paid Within 30 Days</w:t>
            </w:r>
          </w:p>
        </w:tc>
        <w:tc>
          <w:tcPr>
            <w:tcW w:w="1417" w:type="dxa"/>
          </w:tcPr>
          <w:p w14:paraId="1949AA06" w14:textId="67684AC3" w:rsidR="009C45E0" w:rsidRPr="006E3EAF" w:rsidRDefault="009C45E0" w:rsidP="00C929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3A0C676B" w14:textId="6564045E" w:rsidR="009C45E0" w:rsidRPr="005A026D" w:rsidRDefault="009C45E0" w:rsidP="00C929E1">
            <w:pPr>
              <w:spacing w:line="360" w:lineRule="auto"/>
              <w:rPr>
                <w:rStyle w:val="A7"/>
                <w:rFonts w:ascii="Arial" w:hAnsi="Arial" w:cs="Arial"/>
                <w:b w:val="0"/>
              </w:rPr>
            </w:pPr>
            <w:r>
              <w:rPr>
                <w:rStyle w:val="A7"/>
                <w:rFonts w:ascii="Arial" w:hAnsi="Arial" w:cs="Arial"/>
                <w:b w:val="0"/>
              </w:rPr>
              <w:t>**</w:t>
            </w:r>
            <w:r w:rsidRPr="005A026D">
              <w:rPr>
                <w:rStyle w:val="A7"/>
                <w:rFonts w:ascii="Arial" w:hAnsi="Arial" w:cs="Arial"/>
                <w:b w:val="0"/>
              </w:rPr>
              <w:t>90%</w:t>
            </w:r>
          </w:p>
        </w:tc>
        <w:tc>
          <w:tcPr>
            <w:tcW w:w="1276" w:type="dxa"/>
          </w:tcPr>
          <w:p w14:paraId="08E85967" w14:textId="21B6E4BC" w:rsidR="009C45E0" w:rsidRPr="005A026D" w:rsidRDefault="009C45E0" w:rsidP="00D84FD3">
            <w:pPr>
              <w:spacing w:line="360" w:lineRule="auto"/>
              <w:ind w:left="-106"/>
              <w:rPr>
                <w:rStyle w:val="A7"/>
                <w:rFonts w:ascii="Arial" w:hAnsi="Arial" w:cs="Arial"/>
                <w:b w:val="0"/>
              </w:rPr>
            </w:pPr>
            <w:r w:rsidRPr="005A026D">
              <w:rPr>
                <w:rStyle w:val="A7"/>
                <w:rFonts w:ascii="Arial" w:hAnsi="Arial" w:cs="Arial"/>
                <w:b w:val="0"/>
              </w:rPr>
              <w:t>94%</w:t>
            </w:r>
          </w:p>
        </w:tc>
        <w:tc>
          <w:tcPr>
            <w:tcW w:w="1417" w:type="dxa"/>
          </w:tcPr>
          <w:p w14:paraId="54BA7C9D" w14:textId="6CB2E7F3" w:rsidR="009C45E0" w:rsidRPr="005A026D" w:rsidRDefault="009C45E0" w:rsidP="00C929E1">
            <w:pPr>
              <w:spacing w:line="360" w:lineRule="auto"/>
              <w:rPr>
                <w:rStyle w:val="A7"/>
                <w:rFonts w:ascii="Arial" w:hAnsi="Arial" w:cs="Arial"/>
                <w:b w:val="0"/>
              </w:rPr>
            </w:pPr>
            <w:r w:rsidRPr="005A026D">
              <w:rPr>
                <w:rStyle w:val="A7"/>
                <w:rFonts w:ascii="Arial" w:hAnsi="Arial" w:cs="Arial"/>
                <w:b w:val="0"/>
              </w:rPr>
              <w:t>94%</w:t>
            </w:r>
          </w:p>
        </w:tc>
        <w:tc>
          <w:tcPr>
            <w:tcW w:w="1276" w:type="dxa"/>
          </w:tcPr>
          <w:p w14:paraId="0ECA9D88" w14:textId="0BF4FF1E" w:rsidR="009C45E0" w:rsidRPr="005A026D" w:rsidRDefault="009C45E0" w:rsidP="00C929E1">
            <w:pPr>
              <w:spacing w:line="360" w:lineRule="auto"/>
              <w:rPr>
                <w:rStyle w:val="A7"/>
                <w:rFonts w:ascii="Arial" w:hAnsi="Arial" w:cs="Arial"/>
                <w:b w:val="0"/>
              </w:rPr>
            </w:pPr>
            <w:r w:rsidRPr="005A026D">
              <w:rPr>
                <w:rStyle w:val="A7"/>
                <w:rFonts w:ascii="Arial" w:hAnsi="Arial" w:cs="Arial"/>
                <w:b w:val="0"/>
              </w:rPr>
              <w:t>95%</w:t>
            </w:r>
          </w:p>
        </w:tc>
        <w:tc>
          <w:tcPr>
            <w:tcW w:w="1134" w:type="dxa"/>
          </w:tcPr>
          <w:p w14:paraId="114B75B8" w14:textId="1B236B12" w:rsidR="009C45E0" w:rsidRPr="00B408C4" w:rsidRDefault="009C45E0" w:rsidP="00C929E1">
            <w:pPr>
              <w:spacing w:line="360" w:lineRule="auto"/>
              <w:rPr>
                <w:rStyle w:val="A7"/>
                <w:rFonts w:ascii="Arial" w:hAnsi="Arial" w:cs="Arial"/>
                <w:b w:val="0"/>
                <w:sz w:val="22"/>
                <w:szCs w:val="22"/>
              </w:rPr>
            </w:pPr>
            <w:r w:rsidRPr="00B408C4">
              <w:rPr>
                <w:rStyle w:val="A7"/>
                <w:rFonts w:ascii="Arial" w:hAnsi="Arial" w:cs="Arial"/>
                <w:b w:val="0"/>
                <w:sz w:val="22"/>
                <w:szCs w:val="22"/>
              </w:rPr>
              <w:t>99%</w:t>
            </w:r>
          </w:p>
        </w:tc>
        <w:tc>
          <w:tcPr>
            <w:tcW w:w="1276" w:type="dxa"/>
          </w:tcPr>
          <w:p w14:paraId="55AB8495" w14:textId="35B22EE9" w:rsidR="009C45E0" w:rsidRPr="00B408C4" w:rsidRDefault="00B732EC" w:rsidP="00C929E1">
            <w:pPr>
              <w:spacing w:line="360" w:lineRule="auto"/>
              <w:rPr>
                <w:rStyle w:val="A7"/>
                <w:rFonts w:ascii="Arial" w:hAnsi="Arial" w:cs="Arial"/>
                <w:b w:val="0"/>
                <w:sz w:val="22"/>
                <w:szCs w:val="22"/>
              </w:rPr>
            </w:pPr>
            <w:r>
              <w:rPr>
                <w:rStyle w:val="A7"/>
                <w:rFonts w:ascii="Arial" w:hAnsi="Arial" w:cs="Arial"/>
                <w:b w:val="0"/>
                <w:sz w:val="22"/>
                <w:szCs w:val="22"/>
              </w:rPr>
              <w:t>99%</w:t>
            </w:r>
          </w:p>
        </w:tc>
      </w:tr>
    </w:tbl>
    <w:p w14:paraId="0DF58470" w14:textId="77777777" w:rsidR="006E3EAF" w:rsidRDefault="006E3EAF" w:rsidP="00C929E1">
      <w:pPr>
        <w:pStyle w:val="ListParagraph"/>
        <w:rPr>
          <w:rStyle w:val="A7"/>
          <w:rFonts w:ascii="Arial" w:hAnsi="Arial" w:cs="Arial"/>
          <w:b w:val="0"/>
        </w:rPr>
      </w:pPr>
    </w:p>
    <w:p w14:paraId="70986B79" w14:textId="0C860EE1" w:rsidR="008C1EC8" w:rsidRDefault="00C929E1" w:rsidP="00C929E1">
      <w:pPr>
        <w:pStyle w:val="ListParagraph"/>
        <w:rPr>
          <w:rStyle w:val="A7"/>
          <w:rFonts w:ascii="Arial" w:hAnsi="Arial" w:cs="Arial"/>
          <w:b w:val="0"/>
        </w:rPr>
      </w:pPr>
      <w:r w:rsidRPr="005A026D">
        <w:rPr>
          <w:rStyle w:val="A7"/>
          <w:rFonts w:ascii="Arial" w:hAnsi="Arial" w:cs="Arial"/>
          <w:b w:val="0"/>
        </w:rPr>
        <w:t>*£29,955,234: Non-recurring receipts £7M Covid Funding, £18M DAERA funding, £850K Rates Support Finalisation</w:t>
      </w:r>
    </w:p>
    <w:p w14:paraId="48890B08" w14:textId="51A100B3" w:rsidR="00914425" w:rsidRDefault="00914425" w:rsidP="00C929E1">
      <w:pPr>
        <w:pStyle w:val="ListParagraph"/>
        <w:rPr>
          <w:rStyle w:val="A7"/>
          <w:rFonts w:ascii="Arial" w:hAnsi="Arial" w:cs="Arial"/>
          <w:b w:val="0"/>
        </w:rPr>
      </w:pPr>
    </w:p>
    <w:p w14:paraId="28A4B4E3" w14:textId="2204C297" w:rsidR="00914425" w:rsidRPr="005A026D" w:rsidRDefault="00914425" w:rsidP="00C929E1">
      <w:pPr>
        <w:pStyle w:val="ListParagraph"/>
        <w:rPr>
          <w:rStyle w:val="A7"/>
          <w:rFonts w:ascii="Arial" w:hAnsi="Arial" w:cs="Arial"/>
          <w:b w:val="0"/>
        </w:rPr>
      </w:pPr>
      <w:r>
        <w:rPr>
          <w:rStyle w:val="A7"/>
          <w:rFonts w:ascii="Arial" w:hAnsi="Arial" w:cs="Arial"/>
          <w:b w:val="0"/>
        </w:rPr>
        <w:t>** Mid Ulster District Council target</w:t>
      </w:r>
    </w:p>
    <w:sectPr w:rsidR="00914425" w:rsidRPr="005A026D" w:rsidSect="00F522E8">
      <w:headerReference w:type="default" r:id="rId67"/>
      <w:footerReference w:type="default" r:id="rId68"/>
      <w:pgSz w:w="11906" w:h="16838"/>
      <w:pgMar w:top="1276" w:right="1440" w:bottom="1440"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49ACB" w14:textId="77777777" w:rsidR="002866D9" w:rsidRDefault="002866D9" w:rsidP="007F7C1B">
      <w:pPr>
        <w:spacing w:after="0" w:line="240" w:lineRule="auto"/>
      </w:pPr>
      <w:r>
        <w:separator/>
      </w:r>
    </w:p>
  </w:endnote>
  <w:endnote w:type="continuationSeparator" w:id="0">
    <w:p w14:paraId="77AF2D12" w14:textId="77777777" w:rsidR="002866D9" w:rsidRDefault="002866D9" w:rsidP="007F7C1B">
      <w:pPr>
        <w:spacing w:after="0" w:line="240" w:lineRule="auto"/>
      </w:pPr>
      <w:r>
        <w:continuationSeparator/>
      </w:r>
    </w:p>
  </w:endnote>
  <w:endnote w:type="continuationNotice" w:id="1">
    <w:p w14:paraId="25681A0C" w14:textId="77777777" w:rsidR="002866D9" w:rsidRDefault="002866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Bommer Slab">
    <w:altName w:val="Bommer Slab"/>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859201"/>
      <w:docPartObj>
        <w:docPartGallery w:val="Page Numbers (Bottom of Page)"/>
        <w:docPartUnique/>
      </w:docPartObj>
    </w:sdtPr>
    <w:sdtEndPr>
      <w:rPr>
        <w:noProof/>
      </w:rPr>
    </w:sdtEndPr>
    <w:sdtContent>
      <w:p w14:paraId="49141A80" w14:textId="665D9029" w:rsidR="002866D9" w:rsidRDefault="002866D9">
        <w:pPr>
          <w:pStyle w:val="Footer"/>
          <w:jc w:val="center"/>
        </w:pPr>
        <w:r>
          <w:fldChar w:fldCharType="begin"/>
        </w:r>
        <w:r>
          <w:instrText xml:space="preserve"> PAGE   \* MERGEFORMAT </w:instrText>
        </w:r>
        <w:r>
          <w:fldChar w:fldCharType="separate"/>
        </w:r>
        <w:r w:rsidR="00BD79D6">
          <w:rPr>
            <w:noProof/>
          </w:rPr>
          <w:t>89</w:t>
        </w:r>
        <w:r>
          <w:rPr>
            <w:noProof/>
          </w:rPr>
          <w:fldChar w:fldCharType="end"/>
        </w:r>
      </w:p>
    </w:sdtContent>
  </w:sdt>
  <w:p w14:paraId="23496E94" w14:textId="77777777" w:rsidR="002866D9" w:rsidRDefault="00286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598465"/>
      <w:docPartObj>
        <w:docPartGallery w:val="Page Numbers (Bottom of Page)"/>
        <w:docPartUnique/>
      </w:docPartObj>
    </w:sdtPr>
    <w:sdtEndPr>
      <w:rPr>
        <w:noProof/>
      </w:rPr>
    </w:sdtEndPr>
    <w:sdtContent>
      <w:p w14:paraId="7C3D8028" w14:textId="3C97FFA2" w:rsidR="002866D9" w:rsidRDefault="002866D9">
        <w:pPr>
          <w:pStyle w:val="Footer"/>
          <w:jc w:val="center"/>
        </w:pPr>
        <w:r>
          <w:fldChar w:fldCharType="begin"/>
        </w:r>
        <w:r>
          <w:instrText xml:space="preserve"> PAGE   \* MERGEFORMAT </w:instrText>
        </w:r>
        <w:r>
          <w:fldChar w:fldCharType="separate"/>
        </w:r>
        <w:r w:rsidR="00BD79D6">
          <w:rPr>
            <w:noProof/>
          </w:rPr>
          <w:t>93</w:t>
        </w:r>
        <w:r>
          <w:rPr>
            <w:noProof/>
          </w:rPr>
          <w:fldChar w:fldCharType="end"/>
        </w:r>
      </w:p>
    </w:sdtContent>
  </w:sdt>
  <w:p w14:paraId="5E6A79F0" w14:textId="77777777" w:rsidR="002866D9" w:rsidRDefault="00286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EBA24" w14:textId="77777777" w:rsidR="002866D9" w:rsidRDefault="002866D9" w:rsidP="007F7C1B">
      <w:pPr>
        <w:spacing w:after="0" w:line="240" w:lineRule="auto"/>
      </w:pPr>
      <w:r>
        <w:separator/>
      </w:r>
    </w:p>
  </w:footnote>
  <w:footnote w:type="continuationSeparator" w:id="0">
    <w:p w14:paraId="0A88C079" w14:textId="77777777" w:rsidR="002866D9" w:rsidRDefault="002866D9" w:rsidP="007F7C1B">
      <w:pPr>
        <w:spacing w:after="0" w:line="240" w:lineRule="auto"/>
      </w:pPr>
      <w:r>
        <w:continuationSeparator/>
      </w:r>
    </w:p>
  </w:footnote>
  <w:footnote w:type="continuationNotice" w:id="1">
    <w:p w14:paraId="07606EB8" w14:textId="77777777" w:rsidR="002866D9" w:rsidRDefault="002866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864C3" w14:textId="77777777" w:rsidR="002866D9" w:rsidRPr="005A6ECD" w:rsidRDefault="002866D9">
    <w:pPr>
      <w:pStyle w:val="Header"/>
      <w:rPr>
        <w:color w:val="FFFFFF" w:themeColor="background1"/>
      </w:rPr>
    </w:pPr>
    <w:r w:rsidRPr="005A6ECD">
      <w:rPr>
        <w:color w:val="FFFFFF" w:themeColor="background1"/>
      </w:rPr>
      <w:t>Draft version 0.7 25.08.16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9289" w14:textId="77777777" w:rsidR="002866D9" w:rsidRPr="005A6ECD" w:rsidRDefault="002866D9">
    <w:pPr>
      <w:pStyle w:val="Header"/>
      <w:rPr>
        <w:color w:val="FFFFFF" w:themeColor="background1"/>
      </w:rPr>
    </w:pPr>
    <w:r w:rsidRPr="005A6ECD">
      <w:rPr>
        <w:color w:val="FFFFFF" w:themeColor="background1"/>
      </w:rPr>
      <w:t>Draft version 0.7 25.08.16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308B"/>
    <w:multiLevelType w:val="hybridMultilevel"/>
    <w:tmpl w:val="FAFAF1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F13CD"/>
    <w:multiLevelType w:val="hybridMultilevel"/>
    <w:tmpl w:val="DFD47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6FF1ABF"/>
    <w:multiLevelType w:val="hybridMultilevel"/>
    <w:tmpl w:val="702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D624B"/>
    <w:multiLevelType w:val="hybridMultilevel"/>
    <w:tmpl w:val="63F886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48F710B"/>
    <w:multiLevelType w:val="hybridMultilevel"/>
    <w:tmpl w:val="1648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E02FE"/>
    <w:multiLevelType w:val="hybridMultilevel"/>
    <w:tmpl w:val="0E923B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24B57966"/>
    <w:multiLevelType w:val="hybridMultilevel"/>
    <w:tmpl w:val="714012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72A3795"/>
    <w:multiLevelType w:val="hybridMultilevel"/>
    <w:tmpl w:val="3C9C99AA"/>
    <w:lvl w:ilvl="0" w:tplc="BC825AEA">
      <w:start w:val="4"/>
      <w:numFmt w:val="decimal"/>
      <w:lvlText w:val="%1."/>
      <w:lvlJc w:val="left"/>
      <w:pPr>
        <w:ind w:left="6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51158D"/>
    <w:multiLevelType w:val="hybridMultilevel"/>
    <w:tmpl w:val="D6C4A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C41A6"/>
    <w:multiLevelType w:val="hybridMultilevel"/>
    <w:tmpl w:val="9E92F4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A2057E4"/>
    <w:multiLevelType w:val="hybridMultilevel"/>
    <w:tmpl w:val="2B14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30250"/>
    <w:multiLevelType w:val="hybridMultilevel"/>
    <w:tmpl w:val="B97689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35F43"/>
    <w:multiLevelType w:val="hybridMultilevel"/>
    <w:tmpl w:val="D158C8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E56DD"/>
    <w:multiLevelType w:val="hybridMultilevel"/>
    <w:tmpl w:val="6F28C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83844"/>
    <w:multiLevelType w:val="hybridMultilevel"/>
    <w:tmpl w:val="C5EC8F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06E3273"/>
    <w:multiLevelType w:val="hybridMultilevel"/>
    <w:tmpl w:val="DFD47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0BF443E"/>
    <w:multiLevelType w:val="hybridMultilevel"/>
    <w:tmpl w:val="F9527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AE6B09"/>
    <w:multiLevelType w:val="hybridMultilevel"/>
    <w:tmpl w:val="03506A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D269AF"/>
    <w:multiLevelType w:val="hybridMultilevel"/>
    <w:tmpl w:val="EC448A5C"/>
    <w:lvl w:ilvl="0" w:tplc="8CA28C8A">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19" w15:restartNumberingAfterBreak="0">
    <w:nsid w:val="430562E7"/>
    <w:multiLevelType w:val="hybridMultilevel"/>
    <w:tmpl w:val="21E829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93338"/>
    <w:multiLevelType w:val="hybridMultilevel"/>
    <w:tmpl w:val="DACE9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F70071"/>
    <w:multiLevelType w:val="hybridMultilevel"/>
    <w:tmpl w:val="710AE706"/>
    <w:lvl w:ilvl="0" w:tplc="1B88817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79753D"/>
    <w:multiLevelType w:val="hybridMultilevel"/>
    <w:tmpl w:val="E8FCB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100E1C"/>
    <w:multiLevelType w:val="hybridMultilevel"/>
    <w:tmpl w:val="737E1A3C"/>
    <w:lvl w:ilvl="0" w:tplc="60180740">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24" w15:restartNumberingAfterBreak="0">
    <w:nsid w:val="55B83F05"/>
    <w:multiLevelType w:val="hybridMultilevel"/>
    <w:tmpl w:val="C062138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7B46793"/>
    <w:multiLevelType w:val="hybridMultilevel"/>
    <w:tmpl w:val="EE46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C1406"/>
    <w:multiLevelType w:val="hybridMultilevel"/>
    <w:tmpl w:val="9E66197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15:restartNumberingAfterBreak="0">
    <w:nsid w:val="64B42BE5"/>
    <w:multiLevelType w:val="hybridMultilevel"/>
    <w:tmpl w:val="FBC6A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083B1C"/>
    <w:multiLevelType w:val="hybridMultilevel"/>
    <w:tmpl w:val="8246343A"/>
    <w:lvl w:ilvl="0" w:tplc="DC7AE29E">
      <w:start w:val="1"/>
      <w:numFmt w:val="upperLetter"/>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699534F3"/>
    <w:multiLevelType w:val="hybridMultilevel"/>
    <w:tmpl w:val="B504E1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F4802"/>
    <w:multiLevelType w:val="hybridMultilevel"/>
    <w:tmpl w:val="C3680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2012B5"/>
    <w:multiLevelType w:val="hybridMultilevel"/>
    <w:tmpl w:val="CDB2D3FC"/>
    <w:lvl w:ilvl="0" w:tplc="BC825AEA">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32" w15:restartNumberingAfterBreak="0">
    <w:nsid w:val="7BDD181A"/>
    <w:multiLevelType w:val="hybridMultilevel"/>
    <w:tmpl w:val="85B4EC2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0"/>
  </w:num>
  <w:num w:numId="3">
    <w:abstractNumId w:val="19"/>
  </w:num>
  <w:num w:numId="4">
    <w:abstractNumId w:val="11"/>
  </w:num>
  <w:num w:numId="5">
    <w:abstractNumId w:val="0"/>
  </w:num>
  <w:num w:numId="6">
    <w:abstractNumId w:val="12"/>
  </w:num>
  <w:num w:numId="7">
    <w:abstractNumId w:val="8"/>
  </w:num>
  <w:num w:numId="8">
    <w:abstractNumId w:val="5"/>
  </w:num>
  <w:num w:numId="9">
    <w:abstractNumId w:val="28"/>
  </w:num>
  <w:num w:numId="10">
    <w:abstractNumId w:val="9"/>
  </w:num>
  <w:num w:numId="11">
    <w:abstractNumId w:val="3"/>
  </w:num>
  <w:num w:numId="12">
    <w:abstractNumId w:val="2"/>
  </w:num>
  <w:num w:numId="13">
    <w:abstractNumId w:val="27"/>
  </w:num>
  <w:num w:numId="14">
    <w:abstractNumId w:val="1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3"/>
  </w:num>
  <w:num w:numId="18">
    <w:abstractNumId w:val="13"/>
  </w:num>
  <w:num w:numId="19">
    <w:abstractNumId w:val="20"/>
  </w:num>
  <w:num w:numId="20">
    <w:abstractNumId w:val="32"/>
  </w:num>
  <w:num w:numId="21">
    <w:abstractNumId w:val="18"/>
  </w:num>
  <w:num w:numId="22">
    <w:abstractNumId w:val="4"/>
  </w:num>
  <w:num w:numId="23">
    <w:abstractNumId w:val="7"/>
  </w:num>
  <w:num w:numId="24">
    <w:abstractNumId w:val="30"/>
  </w:num>
  <w:num w:numId="25">
    <w:abstractNumId w:val="31"/>
  </w:num>
  <w:num w:numId="26">
    <w:abstractNumId w:val="29"/>
  </w:num>
  <w:num w:numId="27">
    <w:abstractNumId w:val="24"/>
  </w:num>
  <w:num w:numId="28">
    <w:abstractNumId w:val="17"/>
  </w:num>
  <w:num w:numId="29">
    <w:abstractNumId w:val="22"/>
  </w:num>
  <w:num w:numId="30">
    <w:abstractNumId w:val="16"/>
  </w:num>
  <w:num w:numId="31">
    <w:abstractNumId w:val="1"/>
  </w:num>
  <w:num w:numId="32">
    <w:abstractNumId w:val="15"/>
  </w:num>
  <w:num w:numId="33">
    <w:abstractNumId w:val="21"/>
  </w:num>
  <w:num w:numId="34">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1C6"/>
    <w:rsid w:val="000001CC"/>
    <w:rsid w:val="00004BA0"/>
    <w:rsid w:val="00004CFF"/>
    <w:rsid w:val="00004D37"/>
    <w:rsid w:val="00005148"/>
    <w:rsid w:val="00005459"/>
    <w:rsid w:val="00005CF0"/>
    <w:rsid w:val="00006590"/>
    <w:rsid w:val="00006CF0"/>
    <w:rsid w:val="00007347"/>
    <w:rsid w:val="00007BDF"/>
    <w:rsid w:val="00010ED7"/>
    <w:rsid w:val="000119CD"/>
    <w:rsid w:val="00011D69"/>
    <w:rsid w:val="00012646"/>
    <w:rsid w:val="00012BB7"/>
    <w:rsid w:val="00012D79"/>
    <w:rsid w:val="00013B9E"/>
    <w:rsid w:val="00014149"/>
    <w:rsid w:val="000149F0"/>
    <w:rsid w:val="00015217"/>
    <w:rsid w:val="0001577F"/>
    <w:rsid w:val="00015B1D"/>
    <w:rsid w:val="00016F83"/>
    <w:rsid w:val="0002194C"/>
    <w:rsid w:val="00021ECC"/>
    <w:rsid w:val="0002232A"/>
    <w:rsid w:val="00022439"/>
    <w:rsid w:val="00022BEA"/>
    <w:rsid w:val="00023922"/>
    <w:rsid w:val="00023DAF"/>
    <w:rsid w:val="000248B3"/>
    <w:rsid w:val="00026081"/>
    <w:rsid w:val="000264E6"/>
    <w:rsid w:val="00026591"/>
    <w:rsid w:val="00026CA1"/>
    <w:rsid w:val="00032793"/>
    <w:rsid w:val="000348A8"/>
    <w:rsid w:val="000352D8"/>
    <w:rsid w:val="00036DF5"/>
    <w:rsid w:val="00037026"/>
    <w:rsid w:val="00040606"/>
    <w:rsid w:val="00040E83"/>
    <w:rsid w:val="00042340"/>
    <w:rsid w:val="000426AA"/>
    <w:rsid w:val="00042FD2"/>
    <w:rsid w:val="00043456"/>
    <w:rsid w:val="0004381F"/>
    <w:rsid w:val="00043B4D"/>
    <w:rsid w:val="000448C6"/>
    <w:rsid w:val="000448D9"/>
    <w:rsid w:val="0004544D"/>
    <w:rsid w:val="00045666"/>
    <w:rsid w:val="00046344"/>
    <w:rsid w:val="00046CB8"/>
    <w:rsid w:val="0004789F"/>
    <w:rsid w:val="000479EC"/>
    <w:rsid w:val="00047B83"/>
    <w:rsid w:val="000500B1"/>
    <w:rsid w:val="0005086B"/>
    <w:rsid w:val="0005212C"/>
    <w:rsid w:val="000522A8"/>
    <w:rsid w:val="0005270D"/>
    <w:rsid w:val="000528CA"/>
    <w:rsid w:val="000532E1"/>
    <w:rsid w:val="00054813"/>
    <w:rsid w:val="00060675"/>
    <w:rsid w:val="000613B4"/>
    <w:rsid w:val="00063FE6"/>
    <w:rsid w:val="00064153"/>
    <w:rsid w:val="00064993"/>
    <w:rsid w:val="00064E75"/>
    <w:rsid w:val="000655BE"/>
    <w:rsid w:val="000656F9"/>
    <w:rsid w:val="000662C1"/>
    <w:rsid w:val="000666A0"/>
    <w:rsid w:val="00066ACE"/>
    <w:rsid w:val="00066E01"/>
    <w:rsid w:val="00067AAC"/>
    <w:rsid w:val="00067F9B"/>
    <w:rsid w:val="000712B0"/>
    <w:rsid w:val="000721AC"/>
    <w:rsid w:val="00073A15"/>
    <w:rsid w:val="00075263"/>
    <w:rsid w:val="0007606D"/>
    <w:rsid w:val="0008017D"/>
    <w:rsid w:val="000829C0"/>
    <w:rsid w:val="000844B5"/>
    <w:rsid w:val="000855BA"/>
    <w:rsid w:val="00085E25"/>
    <w:rsid w:val="00086474"/>
    <w:rsid w:val="00086663"/>
    <w:rsid w:val="00086B31"/>
    <w:rsid w:val="00087745"/>
    <w:rsid w:val="0009001A"/>
    <w:rsid w:val="00090B2D"/>
    <w:rsid w:val="00091AB5"/>
    <w:rsid w:val="00091CDD"/>
    <w:rsid w:val="00092482"/>
    <w:rsid w:val="00092E35"/>
    <w:rsid w:val="00093E4E"/>
    <w:rsid w:val="00094446"/>
    <w:rsid w:val="0009612D"/>
    <w:rsid w:val="00096202"/>
    <w:rsid w:val="00096DB6"/>
    <w:rsid w:val="00097E17"/>
    <w:rsid w:val="000A0E59"/>
    <w:rsid w:val="000A1BFB"/>
    <w:rsid w:val="000A2BEA"/>
    <w:rsid w:val="000A3E34"/>
    <w:rsid w:val="000A4596"/>
    <w:rsid w:val="000A4A29"/>
    <w:rsid w:val="000A59FF"/>
    <w:rsid w:val="000A5FD0"/>
    <w:rsid w:val="000A6035"/>
    <w:rsid w:val="000A67EF"/>
    <w:rsid w:val="000B0C1A"/>
    <w:rsid w:val="000B0D9C"/>
    <w:rsid w:val="000B17BE"/>
    <w:rsid w:val="000B17C6"/>
    <w:rsid w:val="000B1E0D"/>
    <w:rsid w:val="000B2972"/>
    <w:rsid w:val="000B3101"/>
    <w:rsid w:val="000B55E0"/>
    <w:rsid w:val="000B56DD"/>
    <w:rsid w:val="000B5B15"/>
    <w:rsid w:val="000C0BC8"/>
    <w:rsid w:val="000C22CA"/>
    <w:rsid w:val="000C2546"/>
    <w:rsid w:val="000C2A46"/>
    <w:rsid w:val="000C5864"/>
    <w:rsid w:val="000C6A2E"/>
    <w:rsid w:val="000C7C14"/>
    <w:rsid w:val="000D0FB6"/>
    <w:rsid w:val="000D2BD7"/>
    <w:rsid w:val="000D3E44"/>
    <w:rsid w:val="000D7CDE"/>
    <w:rsid w:val="000E032A"/>
    <w:rsid w:val="000E0E33"/>
    <w:rsid w:val="000E25E3"/>
    <w:rsid w:val="000E28CF"/>
    <w:rsid w:val="000E3760"/>
    <w:rsid w:val="000E527D"/>
    <w:rsid w:val="000E546D"/>
    <w:rsid w:val="000E5932"/>
    <w:rsid w:val="000E5E43"/>
    <w:rsid w:val="000E7209"/>
    <w:rsid w:val="000E7EE1"/>
    <w:rsid w:val="000F1C76"/>
    <w:rsid w:val="000F2005"/>
    <w:rsid w:val="000F213F"/>
    <w:rsid w:val="000F29E4"/>
    <w:rsid w:val="000F31D7"/>
    <w:rsid w:val="000F41C1"/>
    <w:rsid w:val="000F4CD0"/>
    <w:rsid w:val="00100743"/>
    <w:rsid w:val="00101DC0"/>
    <w:rsid w:val="00102AC5"/>
    <w:rsid w:val="00102E5D"/>
    <w:rsid w:val="00102F82"/>
    <w:rsid w:val="00106EA1"/>
    <w:rsid w:val="0010767D"/>
    <w:rsid w:val="00107ACF"/>
    <w:rsid w:val="001106EB"/>
    <w:rsid w:val="001124DC"/>
    <w:rsid w:val="00113C27"/>
    <w:rsid w:val="00113F81"/>
    <w:rsid w:val="00115266"/>
    <w:rsid w:val="0011566C"/>
    <w:rsid w:val="001159AB"/>
    <w:rsid w:val="00115E69"/>
    <w:rsid w:val="00116356"/>
    <w:rsid w:val="00122558"/>
    <w:rsid w:val="00122919"/>
    <w:rsid w:val="00122F7D"/>
    <w:rsid w:val="00123A7A"/>
    <w:rsid w:val="00123EA3"/>
    <w:rsid w:val="00124A60"/>
    <w:rsid w:val="001259BD"/>
    <w:rsid w:val="00125EC8"/>
    <w:rsid w:val="00127334"/>
    <w:rsid w:val="00127863"/>
    <w:rsid w:val="00130F39"/>
    <w:rsid w:val="0013366C"/>
    <w:rsid w:val="00134746"/>
    <w:rsid w:val="00134B89"/>
    <w:rsid w:val="00134DAD"/>
    <w:rsid w:val="001374B7"/>
    <w:rsid w:val="00137F3A"/>
    <w:rsid w:val="00142EEC"/>
    <w:rsid w:val="00143647"/>
    <w:rsid w:val="00143A1D"/>
    <w:rsid w:val="00144162"/>
    <w:rsid w:val="00144C54"/>
    <w:rsid w:val="00145322"/>
    <w:rsid w:val="00145B33"/>
    <w:rsid w:val="00146275"/>
    <w:rsid w:val="00147176"/>
    <w:rsid w:val="0014762C"/>
    <w:rsid w:val="001521EB"/>
    <w:rsid w:val="0015376F"/>
    <w:rsid w:val="00154BE6"/>
    <w:rsid w:val="00154C6E"/>
    <w:rsid w:val="00154E6D"/>
    <w:rsid w:val="001550E5"/>
    <w:rsid w:val="00156D8D"/>
    <w:rsid w:val="0015781C"/>
    <w:rsid w:val="00157A44"/>
    <w:rsid w:val="00157FCB"/>
    <w:rsid w:val="0016000F"/>
    <w:rsid w:val="00162875"/>
    <w:rsid w:val="00162D0B"/>
    <w:rsid w:val="001631F7"/>
    <w:rsid w:val="001653BA"/>
    <w:rsid w:val="00170A25"/>
    <w:rsid w:val="00171DEC"/>
    <w:rsid w:val="00171E0B"/>
    <w:rsid w:val="001723AE"/>
    <w:rsid w:val="001725A5"/>
    <w:rsid w:val="00173E9E"/>
    <w:rsid w:val="00174EAA"/>
    <w:rsid w:val="00175ABF"/>
    <w:rsid w:val="001762A1"/>
    <w:rsid w:val="001767FF"/>
    <w:rsid w:val="00176EEF"/>
    <w:rsid w:val="00177FD2"/>
    <w:rsid w:val="001800FF"/>
    <w:rsid w:val="001812C6"/>
    <w:rsid w:val="00182EB1"/>
    <w:rsid w:val="00183276"/>
    <w:rsid w:val="00183D33"/>
    <w:rsid w:val="00185692"/>
    <w:rsid w:val="00185E44"/>
    <w:rsid w:val="00185E4E"/>
    <w:rsid w:val="00186766"/>
    <w:rsid w:val="001871AA"/>
    <w:rsid w:val="00187885"/>
    <w:rsid w:val="001878F0"/>
    <w:rsid w:val="00187A54"/>
    <w:rsid w:val="00187AFD"/>
    <w:rsid w:val="001908AA"/>
    <w:rsid w:val="00190DD1"/>
    <w:rsid w:val="001914FC"/>
    <w:rsid w:val="001920D7"/>
    <w:rsid w:val="00192665"/>
    <w:rsid w:val="0019275F"/>
    <w:rsid w:val="00194352"/>
    <w:rsid w:val="00194511"/>
    <w:rsid w:val="001948AD"/>
    <w:rsid w:val="00195CB9"/>
    <w:rsid w:val="00195DB6"/>
    <w:rsid w:val="00195FAB"/>
    <w:rsid w:val="00197776"/>
    <w:rsid w:val="00197C44"/>
    <w:rsid w:val="001A0207"/>
    <w:rsid w:val="001A0C93"/>
    <w:rsid w:val="001A0D2D"/>
    <w:rsid w:val="001A100E"/>
    <w:rsid w:val="001A237D"/>
    <w:rsid w:val="001A27DF"/>
    <w:rsid w:val="001A34C8"/>
    <w:rsid w:val="001A5524"/>
    <w:rsid w:val="001A5790"/>
    <w:rsid w:val="001A6443"/>
    <w:rsid w:val="001A6668"/>
    <w:rsid w:val="001B0EC3"/>
    <w:rsid w:val="001B2496"/>
    <w:rsid w:val="001B27AA"/>
    <w:rsid w:val="001B2C44"/>
    <w:rsid w:val="001B4C87"/>
    <w:rsid w:val="001B4DF5"/>
    <w:rsid w:val="001B5ABB"/>
    <w:rsid w:val="001B6C53"/>
    <w:rsid w:val="001B70A5"/>
    <w:rsid w:val="001B7258"/>
    <w:rsid w:val="001B7B0D"/>
    <w:rsid w:val="001B7DED"/>
    <w:rsid w:val="001C095B"/>
    <w:rsid w:val="001C16C0"/>
    <w:rsid w:val="001C18E3"/>
    <w:rsid w:val="001C3670"/>
    <w:rsid w:val="001C36C5"/>
    <w:rsid w:val="001C375C"/>
    <w:rsid w:val="001C421A"/>
    <w:rsid w:val="001C52B2"/>
    <w:rsid w:val="001C6232"/>
    <w:rsid w:val="001C6A1A"/>
    <w:rsid w:val="001C6F58"/>
    <w:rsid w:val="001C7D07"/>
    <w:rsid w:val="001D0EAA"/>
    <w:rsid w:val="001D151F"/>
    <w:rsid w:val="001D1B61"/>
    <w:rsid w:val="001D2823"/>
    <w:rsid w:val="001D3C29"/>
    <w:rsid w:val="001D562E"/>
    <w:rsid w:val="001D58BC"/>
    <w:rsid w:val="001D5BB2"/>
    <w:rsid w:val="001D5D21"/>
    <w:rsid w:val="001D6BD0"/>
    <w:rsid w:val="001D70F0"/>
    <w:rsid w:val="001D75BA"/>
    <w:rsid w:val="001E08AF"/>
    <w:rsid w:val="001E11F2"/>
    <w:rsid w:val="001E31C0"/>
    <w:rsid w:val="001E351F"/>
    <w:rsid w:val="001E3AA3"/>
    <w:rsid w:val="001E4C55"/>
    <w:rsid w:val="001E4C78"/>
    <w:rsid w:val="001E5632"/>
    <w:rsid w:val="001E5DAB"/>
    <w:rsid w:val="001E628D"/>
    <w:rsid w:val="001E72D2"/>
    <w:rsid w:val="001E747A"/>
    <w:rsid w:val="001F0286"/>
    <w:rsid w:val="001F092C"/>
    <w:rsid w:val="001F172C"/>
    <w:rsid w:val="001F2BB3"/>
    <w:rsid w:val="001F3587"/>
    <w:rsid w:val="001F3CCA"/>
    <w:rsid w:val="001F3FFD"/>
    <w:rsid w:val="001F4676"/>
    <w:rsid w:val="001F4765"/>
    <w:rsid w:val="001F48F7"/>
    <w:rsid w:val="001F4C42"/>
    <w:rsid w:val="001F57CE"/>
    <w:rsid w:val="001F6422"/>
    <w:rsid w:val="001F643D"/>
    <w:rsid w:val="001F6AAD"/>
    <w:rsid w:val="001F7719"/>
    <w:rsid w:val="00200A2B"/>
    <w:rsid w:val="002027A5"/>
    <w:rsid w:val="00202E3E"/>
    <w:rsid w:val="00203039"/>
    <w:rsid w:val="0020421A"/>
    <w:rsid w:val="002046FE"/>
    <w:rsid w:val="00205968"/>
    <w:rsid w:val="00205AA6"/>
    <w:rsid w:val="00205BCB"/>
    <w:rsid w:val="002060F1"/>
    <w:rsid w:val="00206E9B"/>
    <w:rsid w:val="00206F2E"/>
    <w:rsid w:val="002079C6"/>
    <w:rsid w:val="00212A35"/>
    <w:rsid w:val="00213253"/>
    <w:rsid w:val="002136F8"/>
    <w:rsid w:val="002146BF"/>
    <w:rsid w:val="00215642"/>
    <w:rsid w:val="002164ED"/>
    <w:rsid w:val="002166FC"/>
    <w:rsid w:val="00220235"/>
    <w:rsid w:val="00221F33"/>
    <w:rsid w:val="00223BFB"/>
    <w:rsid w:val="00224BA9"/>
    <w:rsid w:val="00224E21"/>
    <w:rsid w:val="002252CD"/>
    <w:rsid w:val="00225D7B"/>
    <w:rsid w:val="002265E8"/>
    <w:rsid w:val="00226FA2"/>
    <w:rsid w:val="002271F4"/>
    <w:rsid w:val="0022738A"/>
    <w:rsid w:val="00230257"/>
    <w:rsid w:val="00230498"/>
    <w:rsid w:val="002328AB"/>
    <w:rsid w:val="0023349A"/>
    <w:rsid w:val="00235B21"/>
    <w:rsid w:val="00236528"/>
    <w:rsid w:val="002368BE"/>
    <w:rsid w:val="002368C6"/>
    <w:rsid w:val="00236DAF"/>
    <w:rsid w:val="00237324"/>
    <w:rsid w:val="0023758D"/>
    <w:rsid w:val="00241F7C"/>
    <w:rsid w:val="002442F4"/>
    <w:rsid w:val="00245076"/>
    <w:rsid w:val="00245904"/>
    <w:rsid w:val="002461F6"/>
    <w:rsid w:val="00246E1D"/>
    <w:rsid w:val="00247E3F"/>
    <w:rsid w:val="0025027C"/>
    <w:rsid w:val="0025066A"/>
    <w:rsid w:val="00250E27"/>
    <w:rsid w:val="00252030"/>
    <w:rsid w:val="0025260A"/>
    <w:rsid w:val="002539FA"/>
    <w:rsid w:val="002548E8"/>
    <w:rsid w:val="002555DC"/>
    <w:rsid w:val="00255935"/>
    <w:rsid w:val="00255E9B"/>
    <w:rsid w:val="00256191"/>
    <w:rsid w:val="00256BAA"/>
    <w:rsid w:val="002573ED"/>
    <w:rsid w:val="002601EB"/>
    <w:rsid w:val="00261D49"/>
    <w:rsid w:val="00261EAF"/>
    <w:rsid w:val="00261FFF"/>
    <w:rsid w:val="0026369B"/>
    <w:rsid w:val="00263F4F"/>
    <w:rsid w:val="00264486"/>
    <w:rsid w:val="00266676"/>
    <w:rsid w:val="002667D6"/>
    <w:rsid w:val="00266DC5"/>
    <w:rsid w:val="002670DD"/>
    <w:rsid w:val="00267C8B"/>
    <w:rsid w:val="00270812"/>
    <w:rsid w:val="0027118B"/>
    <w:rsid w:val="00276FB5"/>
    <w:rsid w:val="0028005A"/>
    <w:rsid w:val="00280284"/>
    <w:rsid w:val="00281077"/>
    <w:rsid w:val="00281149"/>
    <w:rsid w:val="00281C95"/>
    <w:rsid w:val="00283971"/>
    <w:rsid w:val="0028413F"/>
    <w:rsid w:val="00284584"/>
    <w:rsid w:val="00284B9E"/>
    <w:rsid w:val="00285D2E"/>
    <w:rsid w:val="00285FB1"/>
    <w:rsid w:val="00286020"/>
    <w:rsid w:val="002866D9"/>
    <w:rsid w:val="002868FA"/>
    <w:rsid w:val="00286A86"/>
    <w:rsid w:val="00287001"/>
    <w:rsid w:val="0028723D"/>
    <w:rsid w:val="0028750D"/>
    <w:rsid w:val="002908D9"/>
    <w:rsid w:val="00291B04"/>
    <w:rsid w:val="00292D23"/>
    <w:rsid w:val="00293547"/>
    <w:rsid w:val="00293678"/>
    <w:rsid w:val="002938CA"/>
    <w:rsid w:val="00293B20"/>
    <w:rsid w:val="002944E1"/>
    <w:rsid w:val="00294785"/>
    <w:rsid w:val="002947F8"/>
    <w:rsid w:val="0029549A"/>
    <w:rsid w:val="00296E59"/>
    <w:rsid w:val="002A0078"/>
    <w:rsid w:val="002A0CFA"/>
    <w:rsid w:val="002A249F"/>
    <w:rsid w:val="002A32C3"/>
    <w:rsid w:val="002A3D3B"/>
    <w:rsid w:val="002A3FB8"/>
    <w:rsid w:val="002A43C7"/>
    <w:rsid w:val="002A6854"/>
    <w:rsid w:val="002A6C4C"/>
    <w:rsid w:val="002A7183"/>
    <w:rsid w:val="002A7243"/>
    <w:rsid w:val="002A7839"/>
    <w:rsid w:val="002B0112"/>
    <w:rsid w:val="002B02B4"/>
    <w:rsid w:val="002B20F6"/>
    <w:rsid w:val="002B48C8"/>
    <w:rsid w:val="002B4A51"/>
    <w:rsid w:val="002B4FAA"/>
    <w:rsid w:val="002B554F"/>
    <w:rsid w:val="002C1285"/>
    <w:rsid w:val="002C1312"/>
    <w:rsid w:val="002C2A63"/>
    <w:rsid w:val="002C2E24"/>
    <w:rsid w:val="002C3849"/>
    <w:rsid w:val="002C5F5F"/>
    <w:rsid w:val="002C6AD8"/>
    <w:rsid w:val="002C713F"/>
    <w:rsid w:val="002D0437"/>
    <w:rsid w:val="002D105D"/>
    <w:rsid w:val="002D110C"/>
    <w:rsid w:val="002D26F8"/>
    <w:rsid w:val="002D36AB"/>
    <w:rsid w:val="002D470C"/>
    <w:rsid w:val="002D70D3"/>
    <w:rsid w:val="002D7183"/>
    <w:rsid w:val="002D72F3"/>
    <w:rsid w:val="002D7D2E"/>
    <w:rsid w:val="002D7EA7"/>
    <w:rsid w:val="002E0CC6"/>
    <w:rsid w:val="002E108A"/>
    <w:rsid w:val="002E1D87"/>
    <w:rsid w:val="002E267E"/>
    <w:rsid w:val="002E2B2D"/>
    <w:rsid w:val="002E3A10"/>
    <w:rsid w:val="002E3FC1"/>
    <w:rsid w:val="002E5B15"/>
    <w:rsid w:val="002E5D2B"/>
    <w:rsid w:val="002E5D56"/>
    <w:rsid w:val="002E6C66"/>
    <w:rsid w:val="002E6FA4"/>
    <w:rsid w:val="002F032D"/>
    <w:rsid w:val="002F0590"/>
    <w:rsid w:val="002F0A59"/>
    <w:rsid w:val="002F0C9E"/>
    <w:rsid w:val="002F10D9"/>
    <w:rsid w:val="002F136B"/>
    <w:rsid w:val="002F1B33"/>
    <w:rsid w:val="002F22EF"/>
    <w:rsid w:val="002F28FA"/>
    <w:rsid w:val="002F394D"/>
    <w:rsid w:val="002F5C8D"/>
    <w:rsid w:val="002F6D13"/>
    <w:rsid w:val="00300050"/>
    <w:rsid w:val="0030066F"/>
    <w:rsid w:val="00301548"/>
    <w:rsid w:val="003021D2"/>
    <w:rsid w:val="003028E6"/>
    <w:rsid w:val="00302ADE"/>
    <w:rsid w:val="00302DE0"/>
    <w:rsid w:val="00302E4F"/>
    <w:rsid w:val="00303B67"/>
    <w:rsid w:val="00303CDC"/>
    <w:rsid w:val="00305D22"/>
    <w:rsid w:val="003062B7"/>
    <w:rsid w:val="003078A0"/>
    <w:rsid w:val="00307A0D"/>
    <w:rsid w:val="00311639"/>
    <w:rsid w:val="00312F86"/>
    <w:rsid w:val="00314CCF"/>
    <w:rsid w:val="00315351"/>
    <w:rsid w:val="00316D18"/>
    <w:rsid w:val="003214D7"/>
    <w:rsid w:val="003216BF"/>
    <w:rsid w:val="00321E85"/>
    <w:rsid w:val="00321F27"/>
    <w:rsid w:val="00323296"/>
    <w:rsid w:val="00324E22"/>
    <w:rsid w:val="00325376"/>
    <w:rsid w:val="003259F2"/>
    <w:rsid w:val="00325F0D"/>
    <w:rsid w:val="00327125"/>
    <w:rsid w:val="003277D8"/>
    <w:rsid w:val="00327BF0"/>
    <w:rsid w:val="0033006C"/>
    <w:rsid w:val="00330222"/>
    <w:rsid w:val="003308D6"/>
    <w:rsid w:val="00331A9E"/>
    <w:rsid w:val="003327FF"/>
    <w:rsid w:val="00335A01"/>
    <w:rsid w:val="0033670D"/>
    <w:rsid w:val="00336823"/>
    <w:rsid w:val="0033717C"/>
    <w:rsid w:val="0033744A"/>
    <w:rsid w:val="00337669"/>
    <w:rsid w:val="00337885"/>
    <w:rsid w:val="00337FC6"/>
    <w:rsid w:val="00340874"/>
    <w:rsid w:val="00340D27"/>
    <w:rsid w:val="00341CAF"/>
    <w:rsid w:val="00342730"/>
    <w:rsid w:val="003427A6"/>
    <w:rsid w:val="003427AF"/>
    <w:rsid w:val="00343077"/>
    <w:rsid w:val="0034334E"/>
    <w:rsid w:val="00344203"/>
    <w:rsid w:val="00345181"/>
    <w:rsid w:val="00345FFB"/>
    <w:rsid w:val="00346208"/>
    <w:rsid w:val="00346783"/>
    <w:rsid w:val="003505D0"/>
    <w:rsid w:val="003506EA"/>
    <w:rsid w:val="00351D28"/>
    <w:rsid w:val="003531BD"/>
    <w:rsid w:val="00353D0B"/>
    <w:rsid w:val="00353DCB"/>
    <w:rsid w:val="00353E4F"/>
    <w:rsid w:val="00356327"/>
    <w:rsid w:val="00357808"/>
    <w:rsid w:val="00360D3E"/>
    <w:rsid w:val="00361001"/>
    <w:rsid w:val="003625B0"/>
    <w:rsid w:val="00362BAF"/>
    <w:rsid w:val="00363463"/>
    <w:rsid w:val="00363491"/>
    <w:rsid w:val="00363D8E"/>
    <w:rsid w:val="003640E7"/>
    <w:rsid w:val="003646AC"/>
    <w:rsid w:val="003647E6"/>
    <w:rsid w:val="00364F9D"/>
    <w:rsid w:val="0036534E"/>
    <w:rsid w:val="0036550E"/>
    <w:rsid w:val="00365533"/>
    <w:rsid w:val="003663F7"/>
    <w:rsid w:val="00367608"/>
    <w:rsid w:val="00371F1F"/>
    <w:rsid w:val="003727F4"/>
    <w:rsid w:val="00372A10"/>
    <w:rsid w:val="00372C48"/>
    <w:rsid w:val="003754FB"/>
    <w:rsid w:val="003756FE"/>
    <w:rsid w:val="00376405"/>
    <w:rsid w:val="00381CB6"/>
    <w:rsid w:val="00383E07"/>
    <w:rsid w:val="00384DA1"/>
    <w:rsid w:val="00385832"/>
    <w:rsid w:val="003862FD"/>
    <w:rsid w:val="00387524"/>
    <w:rsid w:val="00391AC6"/>
    <w:rsid w:val="003931DD"/>
    <w:rsid w:val="00395DC1"/>
    <w:rsid w:val="00396222"/>
    <w:rsid w:val="00396318"/>
    <w:rsid w:val="003970B7"/>
    <w:rsid w:val="00397B09"/>
    <w:rsid w:val="003A0C4A"/>
    <w:rsid w:val="003A123E"/>
    <w:rsid w:val="003A22BB"/>
    <w:rsid w:val="003A2407"/>
    <w:rsid w:val="003A246C"/>
    <w:rsid w:val="003A24EF"/>
    <w:rsid w:val="003A2671"/>
    <w:rsid w:val="003A5F84"/>
    <w:rsid w:val="003A60FE"/>
    <w:rsid w:val="003A6AF5"/>
    <w:rsid w:val="003A6DA3"/>
    <w:rsid w:val="003B10A2"/>
    <w:rsid w:val="003B2E87"/>
    <w:rsid w:val="003B344F"/>
    <w:rsid w:val="003B3D56"/>
    <w:rsid w:val="003B40AF"/>
    <w:rsid w:val="003B4590"/>
    <w:rsid w:val="003B6625"/>
    <w:rsid w:val="003B75FD"/>
    <w:rsid w:val="003C029C"/>
    <w:rsid w:val="003C03CA"/>
    <w:rsid w:val="003C0ACD"/>
    <w:rsid w:val="003C0BA8"/>
    <w:rsid w:val="003C2956"/>
    <w:rsid w:val="003C2E81"/>
    <w:rsid w:val="003C4C81"/>
    <w:rsid w:val="003C525F"/>
    <w:rsid w:val="003C69A0"/>
    <w:rsid w:val="003C775E"/>
    <w:rsid w:val="003D0AA7"/>
    <w:rsid w:val="003D0DF8"/>
    <w:rsid w:val="003D21AF"/>
    <w:rsid w:val="003D299F"/>
    <w:rsid w:val="003D5A0A"/>
    <w:rsid w:val="003D5BEA"/>
    <w:rsid w:val="003D61A0"/>
    <w:rsid w:val="003D70AC"/>
    <w:rsid w:val="003D7596"/>
    <w:rsid w:val="003D7D9E"/>
    <w:rsid w:val="003E0516"/>
    <w:rsid w:val="003E064A"/>
    <w:rsid w:val="003E156C"/>
    <w:rsid w:val="003E176E"/>
    <w:rsid w:val="003E42BB"/>
    <w:rsid w:val="003E463D"/>
    <w:rsid w:val="003E5828"/>
    <w:rsid w:val="003E66EC"/>
    <w:rsid w:val="003E765E"/>
    <w:rsid w:val="003F2EA7"/>
    <w:rsid w:val="003F6763"/>
    <w:rsid w:val="003F7633"/>
    <w:rsid w:val="003F7A76"/>
    <w:rsid w:val="0040044B"/>
    <w:rsid w:val="00400717"/>
    <w:rsid w:val="00400794"/>
    <w:rsid w:val="00403E4B"/>
    <w:rsid w:val="004048B2"/>
    <w:rsid w:val="00405343"/>
    <w:rsid w:val="00405384"/>
    <w:rsid w:val="004105B3"/>
    <w:rsid w:val="00411653"/>
    <w:rsid w:val="00411A92"/>
    <w:rsid w:val="00412E07"/>
    <w:rsid w:val="00413382"/>
    <w:rsid w:val="004137C8"/>
    <w:rsid w:val="00413FE1"/>
    <w:rsid w:val="00416BD2"/>
    <w:rsid w:val="00416E17"/>
    <w:rsid w:val="004212F5"/>
    <w:rsid w:val="004220CC"/>
    <w:rsid w:val="004229BE"/>
    <w:rsid w:val="00422BE5"/>
    <w:rsid w:val="00422E44"/>
    <w:rsid w:val="004244E2"/>
    <w:rsid w:val="00425151"/>
    <w:rsid w:val="00427E9B"/>
    <w:rsid w:val="0043055B"/>
    <w:rsid w:val="004309D8"/>
    <w:rsid w:val="00430B21"/>
    <w:rsid w:val="004311EA"/>
    <w:rsid w:val="00431BA1"/>
    <w:rsid w:val="00431BD7"/>
    <w:rsid w:val="0043211D"/>
    <w:rsid w:val="0043236D"/>
    <w:rsid w:val="00432665"/>
    <w:rsid w:val="0043291A"/>
    <w:rsid w:val="00433CE1"/>
    <w:rsid w:val="00434C59"/>
    <w:rsid w:val="004357F3"/>
    <w:rsid w:val="00435852"/>
    <w:rsid w:val="00435D2E"/>
    <w:rsid w:val="00437064"/>
    <w:rsid w:val="00437B22"/>
    <w:rsid w:val="00440911"/>
    <w:rsid w:val="00441030"/>
    <w:rsid w:val="004410EC"/>
    <w:rsid w:val="00442CC5"/>
    <w:rsid w:val="0044488C"/>
    <w:rsid w:val="00444CD3"/>
    <w:rsid w:val="00445958"/>
    <w:rsid w:val="00447328"/>
    <w:rsid w:val="0044784B"/>
    <w:rsid w:val="00447A28"/>
    <w:rsid w:val="00450D5A"/>
    <w:rsid w:val="00453733"/>
    <w:rsid w:val="00453A16"/>
    <w:rsid w:val="00457E5B"/>
    <w:rsid w:val="00457F36"/>
    <w:rsid w:val="004616D1"/>
    <w:rsid w:val="0046193D"/>
    <w:rsid w:val="004625FF"/>
    <w:rsid w:val="00462D0A"/>
    <w:rsid w:val="0046419E"/>
    <w:rsid w:val="0046482F"/>
    <w:rsid w:val="004668DA"/>
    <w:rsid w:val="00466B26"/>
    <w:rsid w:val="0046726A"/>
    <w:rsid w:val="00467457"/>
    <w:rsid w:val="0046778E"/>
    <w:rsid w:val="00470B05"/>
    <w:rsid w:val="0047497C"/>
    <w:rsid w:val="00474D43"/>
    <w:rsid w:val="0047537C"/>
    <w:rsid w:val="00475F14"/>
    <w:rsid w:val="00477C04"/>
    <w:rsid w:val="00477F5C"/>
    <w:rsid w:val="00480098"/>
    <w:rsid w:val="0048256E"/>
    <w:rsid w:val="00483525"/>
    <w:rsid w:val="004835E0"/>
    <w:rsid w:val="004838F1"/>
    <w:rsid w:val="004846F9"/>
    <w:rsid w:val="00485A88"/>
    <w:rsid w:val="00485C3A"/>
    <w:rsid w:val="004861A8"/>
    <w:rsid w:val="004878CF"/>
    <w:rsid w:val="004915BB"/>
    <w:rsid w:val="0049238C"/>
    <w:rsid w:val="00495BCD"/>
    <w:rsid w:val="004A06CD"/>
    <w:rsid w:val="004A1336"/>
    <w:rsid w:val="004A1E74"/>
    <w:rsid w:val="004A2D6D"/>
    <w:rsid w:val="004A2EB2"/>
    <w:rsid w:val="004A362A"/>
    <w:rsid w:val="004A4A24"/>
    <w:rsid w:val="004A5ABE"/>
    <w:rsid w:val="004A5B94"/>
    <w:rsid w:val="004A663C"/>
    <w:rsid w:val="004A70DC"/>
    <w:rsid w:val="004B0A45"/>
    <w:rsid w:val="004B0B7C"/>
    <w:rsid w:val="004B1CE6"/>
    <w:rsid w:val="004B1DE7"/>
    <w:rsid w:val="004B24A6"/>
    <w:rsid w:val="004B308C"/>
    <w:rsid w:val="004B35B0"/>
    <w:rsid w:val="004B4B32"/>
    <w:rsid w:val="004B592A"/>
    <w:rsid w:val="004B6F8D"/>
    <w:rsid w:val="004B6FA1"/>
    <w:rsid w:val="004B7253"/>
    <w:rsid w:val="004C079A"/>
    <w:rsid w:val="004C1743"/>
    <w:rsid w:val="004C2353"/>
    <w:rsid w:val="004C2A0F"/>
    <w:rsid w:val="004C33A7"/>
    <w:rsid w:val="004C38F1"/>
    <w:rsid w:val="004C3AB8"/>
    <w:rsid w:val="004C4BD3"/>
    <w:rsid w:val="004C51B9"/>
    <w:rsid w:val="004C53BE"/>
    <w:rsid w:val="004C5E06"/>
    <w:rsid w:val="004C6521"/>
    <w:rsid w:val="004C70F5"/>
    <w:rsid w:val="004C79D6"/>
    <w:rsid w:val="004D158D"/>
    <w:rsid w:val="004D1935"/>
    <w:rsid w:val="004D2390"/>
    <w:rsid w:val="004D382D"/>
    <w:rsid w:val="004D3EC9"/>
    <w:rsid w:val="004D44C4"/>
    <w:rsid w:val="004D5901"/>
    <w:rsid w:val="004D6738"/>
    <w:rsid w:val="004D722A"/>
    <w:rsid w:val="004D76E1"/>
    <w:rsid w:val="004E111E"/>
    <w:rsid w:val="004E1C1B"/>
    <w:rsid w:val="004E1C8F"/>
    <w:rsid w:val="004E1E64"/>
    <w:rsid w:val="004E2640"/>
    <w:rsid w:val="004E4C38"/>
    <w:rsid w:val="004E5242"/>
    <w:rsid w:val="004E7A9D"/>
    <w:rsid w:val="004F05BC"/>
    <w:rsid w:val="004F0FC0"/>
    <w:rsid w:val="004F1F76"/>
    <w:rsid w:val="004F24FF"/>
    <w:rsid w:val="004F2855"/>
    <w:rsid w:val="004F2BEC"/>
    <w:rsid w:val="004F36F3"/>
    <w:rsid w:val="004F425E"/>
    <w:rsid w:val="004F4508"/>
    <w:rsid w:val="004F507B"/>
    <w:rsid w:val="004F708F"/>
    <w:rsid w:val="004F7881"/>
    <w:rsid w:val="00501280"/>
    <w:rsid w:val="00501A2B"/>
    <w:rsid w:val="00502B20"/>
    <w:rsid w:val="005048EB"/>
    <w:rsid w:val="0050641F"/>
    <w:rsid w:val="0050647A"/>
    <w:rsid w:val="0050702A"/>
    <w:rsid w:val="005077B9"/>
    <w:rsid w:val="005078B5"/>
    <w:rsid w:val="00507EBD"/>
    <w:rsid w:val="00507EFA"/>
    <w:rsid w:val="00510E4F"/>
    <w:rsid w:val="005117FF"/>
    <w:rsid w:val="0051246B"/>
    <w:rsid w:val="00512829"/>
    <w:rsid w:val="005134AE"/>
    <w:rsid w:val="005139E3"/>
    <w:rsid w:val="00513B50"/>
    <w:rsid w:val="00515D1D"/>
    <w:rsid w:val="005161BA"/>
    <w:rsid w:val="005175AB"/>
    <w:rsid w:val="0051783E"/>
    <w:rsid w:val="00517989"/>
    <w:rsid w:val="005202D0"/>
    <w:rsid w:val="005210A5"/>
    <w:rsid w:val="0052287E"/>
    <w:rsid w:val="0052287F"/>
    <w:rsid w:val="00522A52"/>
    <w:rsid w:val="0052337B"/>
    <w:rsid w:val="00523B2A"/>
    <w:rsid w:val="00525ED4"/>
    <w:rsid w:val="00526636"/>
    <w:rsid w:val="00526DD0"/>
    <w:rsid w:val="0052794E"/>
    <w:rsid w:val="00530EB5"/>
    <w:rsid w:val="00530FD8"/>
    <w:rsid w:val="005338D9"/>
    <w:rsid w:val="00533D7E"/>
    <w:rsid w:val="005351A1"/>
    <w:rsid w:val="00535565"/>
    <w:rsid w:val="00535804"/>
    <w:rsid w:val="005365B4"/>
    <w:rsid w:val="00536C55"/>
    <w:rsid w:val="005414AE"/>
    <w:rsid w:val="005415E6"/>
    <w:rsid w:val="00542094"/>
    <w:rsid w:val="00542184"/>
    <w:rsid w:val="00542684"/>
    <w:rsid w:val="00544938"/>
    <w:rsid w:val="00544B38"/>
    <w:rsid w:val="00544FCF"/>
    <w:rsid w:val="005456AE"/>
    <w:rsid w:val="005458B9"/>
    <w:rsid w:val="0054673A"/>
    <w:rsid w:val="00550112"/>
    <w:rsid w:val="00550F74"/>
    <w:rsid w:val="00551C38"/>
    <w:rsid w:val="00552C2A"/>
    <w:rsid w:val="00552FA0"/>
    <w:rsid w:val="00553B81"/>
    <w:rsid w:val="00553CC2"/>
    <w:rsid w:val="00554147"/>
    <w:rsid w:val="00555007"/>
    <w:rsid w:val="00555C16"/>
    <w:rsid w:val="00556AAC"/>
    <w:rsid w:val="005606F8"/>
    <w:rsid w:val="00560D96"/>
    <w:rsid w:val="00561547"/>
    <w:rsid w:val="005633BA"/>
    <w:rsid w:val="00563AD6"/>
    <w:rsid w:val="0056416E"/>
    <w:rsid w:val="00564C41"/>
    <w:rsid w:val="00564FA1"/>
    <w:rsid w:val="0056506F"/>
    <w:rsid w:val="00565665"/>
    <w:rsid w:val="00565D1E"/>
    <w:rsid w:val="00565D86"/>
    <w:rsid w:val="00566435"/>
    <w:rsid w:val="005664C0"/>
    <w:rsid w:val="0057016D"/>
    <w:rsid w:val="005710E7"/>
    <w:rsid w:val="0057159C"/>
    <w:rsid w:val="00571F49"/>
    <w:rsid w:val="005724FA"/>
    <w:rsid w:val="00572898"/>
    <w:rsid w:val="005745BA"/>
    <w:rsid w:val="00575901"/>
    <w:rsid w:val="00575B3B"/>
    <w:rsid w:val="00575C25"/>
    <w:rsid w:val="00575EDC"/>
    <w:rsid w:val="0057671B"/>
    <w:rsid w:val="0057680C"/>
    <w:rsid w:val="005779B3"/>
    <w:rsid w:val="0058009D"/>
    <w:rsid w:val="0058017C"/>
    <w:rsid w:val="005803D4"/>
    <w:rsid w:val="005812B4"/>
    <w:rsid w:val="00581448"/>
    <w:rsid w:val="00585BAB"/>
    <w:rsid w:val="00585CB7"/>
    <w:rsid w:val="00586BE8"/>
    <w:rsid w:val="005878C8"/>
    <w:rsid w:val="00590D67"/>
    <w:rsid w:val="0059204B"/>
    <w:rsid w:val="005940C4"/>
    <w:rsid w:val="005965C5"/>
    <w:rsid w:val="00596B4D"/>
    <w:rsid w:val="00596D39"/>
    <w:rsid w:val="00597129"/>
    <w:rsid w:val="00597813"/>
    <w:rsid w:val="00597FED"/>
    <w:rsid w:val="005A026D"/>
    <w:rsid w:val="005A0276"/>
    <w:rsid w:val="005A1605"/>
    <w:rsid w:val="005A1644"/>
    <w:rsid w:val="005A3C6E"/>
    <w:rsid w:val="005A41A6"/>
    <w:rsid w:val="005A4387"/>
    <w:rsid w:val="005A46E2"/>
    <w:rsid w:val="005A597B"/>
    <w:rsid w:val="005A623C"/>
    <w:rsid w:val="005A6A16"/>
    <w:rsid w:val="005A6B27"/>
    <w:rsid w:val="005A6D03"/>
    <w:rsid w:val="005A6ECD"/>
    <w:rsid w:val="005A7539"/>
    <w:rsid w:val="005A79B1"/>
    <w:rsid w:val="005B01A4"/>
    <w:rsid w:val="005B0D9B"/>
    <w:rsid w:val="005B0F68"/>
    <w:rsid w:val="005B1042"/>
    <w:rsid w:val="005B242B"/>
    <w:rsid w:val="005B2D5D"/>
    <w:rsid w:val="005B3580"/>
    <w:rsid w:val="005B4649"/>
    <w:rsid w:val="005B487D"/>
    <w:rsid w:val="005B48D0"/>
    <w:rsid w:val="005B68A3"/>
    <w:rsid w:val="005C0116"/>
    <w:rsid w:val="005C1227"/>
    <w:rsid w:val="005C1573"/>
    <w:rsid w:val="005C1DDA"/>
    <w:rsid w:val="005C2F39"/>
    <w:rsid w:val="005C4ADD"/>
    <w:rsid w:val="005C4C59"/>
    <w:rsid w:val="005C5369"/>
    <w:rsid w:val="005C56DD"/>
    <w:rsid w:val="005C6765"/>
    <w:rsid w:val="005C7CDA"/>
    <w:rsid w:val="005D12BF"/>
    <w:rsid w:val="005D315C"/>
    <w:rsid w:val="005D3607"/>
    <w:rsid w:val="005D4B05"/>
    <w:rsid w:val="005D523E"/>
    <w:rsid w:val="005D542A"/>
    <w:rsid w:val="005D5AF7"/>
    <w:rsid w:val="005D5F79"/>
    <w:rsid w:val="005D67F1"/>
    <w:rsid w:val="005D751D"/>
    <w:rsid w:val="005E2993"/>
    <w:rsid w:val="005E4163"/>
    <w:rsid w:val="005E4570"/>
    <w:rsid w:val="005E56F1"/>
    <w:rsid w:val="005E66FD"/>
    <w:rsid w:val="005E769E"/>
    <w:rsid w:val="005E7A9B"/>
    <w:rsid w:val="005E7DD6"/>
    <w:rsid w:val="005F01A8"/>
    <w:rsid w:val="005F0B5E"/>
    <w:rsid w:val="005F0E86"/>
    <w:rsid w:val="005F2389"/>
    <w:rsid w:val="005F4087"/>
    <w:rsid w:val="005F5537"/>
    <w:rsid w:val="005F5FDC"/>
    <w:rsid w:val="005F6F6D"/>
    <w:rsid w:val="005F7075"/>
    <w:rsid w:val="00600844"/>
    <w:rsid w:val="006020FF"/>
    <w:rsid w:val="00602692"/>
    <w:rsid w:val="00603A80"/>
    <w:rsid w:val="00603B72"/>
    <w:rsid w:val="00603BC1"/>
    <w:rsid w:val="00603ECF"/>
    <w:rsid w:val="00603FE0"/>
    <w:rsid w:val="00604F38"/>
    <w:rsid w:val="0060536A"/>
    <w:rsid w:val="0060541F"/>
    <w:rsid w:val="00605C11"/>
    <w:rsid w:val="006063F0"/>
    <w:rsid w:val="00606E0B"/>
    <w:rsid w:val="00607230"/>
    <w:rsid w:val="00607CF7"/>
    <w:rsid w:val="00610E5E"/>
    <w:rsid w:val="00610FDE"/>
    <w:rsid w:val="006128DB"/>
    <w:rsid w:val="00612D34"/>
    <w:rsid w:val="00612E8F"/>
    <w:rsid w:val="00612FCE"/>
    <w:rsid w:val="00613F33"/>
    <w:rsid w:val="00614D87"/>
    <w:rsid w:val="00614D91"/>
    <w:rsid w:val="0061517F"/>
    <w:rsid w:val="00616DCC"/>
    <w:rsid w:val="00617305"/>
    <w:rsid w:val="00620772"/>
    <w:rsid w:val="006227D7"/>
    <w:rsid w:val="00622C29"/>
    <w:rsid w:val="006230EA"/>
    <w:rsid w:val="0062403F"/>
    <w:rsid w:val="00624067"/>
    <w:rsid w:val="006248C6"/>
    <w:rsid w:val="00625474"/>
    <w:rsid w:val="00625FB5"/>
    <w:rsid w:val="0062648B"/>
    <w:rsid w:val="00626846"/>
    <w:rsid w:val="00627610"/>
    <w:rsid w:val="00630ED1"/>
    <w:rsid w:val="00630FDD"/>
    <w:rsid w:val="006314ED"/>
    <w:rsid w:val="00631508"/>
    <w:rsid w:val="00631BD3"/>
    <w:rsid w:val="006326F7"/>
    <w:rsid w:val="00635E70"/>
    <w:rsid w:val="00641B13"/>
    <w:rsid w:val="00641CD9"/>
    <w:rsid w:val="00643117"/>
    <w:rsid w:val="0064530E"/>
    <w:rsid w:val="00645537"/>
    <w:rsid w:val="00646D59"/>
    <w:rsid w:val="00646FD0"/>
    <w:rsid w:val="006477AC"/>
    <w:rsid w:val="0064799E"/>
    <w:rsid w:val="00647D62"/>
    <w:rsid w:val="00647F4E"/>
    <w:rsid w:val="0065033A"/>
    <w:rsid w:val="006506E4"/>
    <w:rsid w:val="00650723"/>
    <w:rsid w:val="0065250C"/>
    <w:rsid w:val="00654157"/>
    <w:rsid w:val="0065415E"/>
    <w:rsid w:val="00654F1A"/>
    <w:rsid w:val="00654F20"/>
    <w:rsid w:val="00655698"/>
    <w:rsid w:val="00655746"/>
    <w:rsid w:val="0065660A"/>
    <w:rsid w:val="00656E1D"/>
    <w:rsid w:val="006603AD"/>
    <w:rsid w:val="00662802"/>
    <w:rsid w:val="0066396F"/>
    <w:rsid w:val="006647D3"/>
    <w:rsid w:val="0066498A"/>
    <w:rsid w:val="00664F8D"/>
    <w:rsid w:val="00665499"/>
    <w:rsid w:val="0066659B"/>
    <w:rsid w:val="006700A6"/>
    <w:rsid w:val="0067174C"/>
    <w:rsid w:val="00672954"/>
    <w:rsid w:val="00674327"/>
    <w:rsid w:val="0067522A"/>
    <w:rsid w:val="006757FA"/>
    <w:rsid w:val="006770CC"/>
    <w:rsid w:val="00677243"/>
    <w:rsid w:val="0067737C"/>
    <w:rsid w:val="0067766C"/>
    <w:rsid w:val="00677B65"/>
    <w:rsid w:val="006819EB"/>
    <w:rsid w:val="00682C63"/>
    <w:rsid w:val="00683FCF"/>
    <w:rsid w:val="00684313"/>
    <w:rsid w:val="00684C52"/>
    <w:rsid w:val="00685B35"/>
    <w:rsid w:val="00685C64"/>
    <w:rsid w:val="006862A5"/>
    <w:rsid w:val="00686DA5"/>
    <w:rsid w:val="00691A8D"/>
    <w:rsid w:val="006920F2"/>
    <w:rsid w:val="006925DE"/>
    <w:rsid w:val="00694922"/>
    <w:rsid w:val="006950E9"/>
    <w:rsid w:val="006955AC"/>
    <w:rsid w:val="006956E7"/>
    <w:rsid w:val="006957E1"/>
    <w:rsid w:val="00695E26"/>
    <w:rsid w:val="006968CE"/>
    <w:rsid w:val="006972C2"/>
    <w:rsid w:val="006A2D68"/>
    <w:rsid w:val="006A3843"/>
    <w:rsid w:val="006A3C44"/>
    <w:rsid w:val="006A5790"/>
    <w:rsid w:val="006A6EA6"/>
    <w:rsid w:val="006B353B"/>
    <w:rsid w:val="006B412E"/>
    <w:rsid w:val="006B4150"/>
    <w:rsid w:val="006B4FFE"/>
    <w:rsid w:val="006B7101"/>
    <w:rsid w:val="006B726D"/>
    <w:rsid w:val="006C0319"/>
    <w:rsid w:val="006C0D8A"/>
    <w:rsid w:val="006C2B7D"/>
    <w:rsid w:val="006C2FF2"/>
    <w:rsid w:val="006C506E"/>
    <w:rsid w:val="006C512E"/>
    <w:rsid w:val="006C5877"/>
    <w:rsid w:val="006C5EAF"/>
    <w:rsid w:val="006C6B0D"/>
    <w:rsid w:val="006C7AD5"/>
    <w:rsid w:val="006D2CFF"/>
    <w:rsid w:val="006D42AD"/>
    <w:rsid w:val="006D573E"/>
    <w:rsid w:val="006D5D1B"/>
    <w:rsid w:val="006D7887"/>
    <w:rsid w:val="006D7AB7"/>
    <w:rsid w:val="006D7B43"/>
    <w:rsid w:val="006E017D"/>
    <w:rsid w:val="006E1076"/>
    <w:rsid w:val="006E16FE"/>
    <w:rsid w:val="006E2A86"/>
    <w:rsid w:val="006E2E31"/>
    <w:rsid w:val="006E32D2"/>
    <w:rsid w:val="006E3EAF"/>
    <w:rsid w:val="006E5823"/>
    <w:rsid w:val="006E641B"/>
    <w:rsid w:val="006E7549"/>
    <w:rsid w:val="006E780D"/>
    <w:rsid w:val="006E79C5"/>
    <w:rsid w:val="006F1B0C"/>
    <w:rsid w:val="006F1B3B"/>
    <w:rsid w:val="006F1C49"/>
    <w:rsid w:val="006F4117"/>
    <w:rsid w:val="006F450A"/>
    <w:rsid w:val="006F4F78"/>
    <w:rsid w:val="006F5D34"/>
    <w:rsid w:val="006F703C"/>
    <w:rsid w:val="00701D70"/>
    <w:rsid w:val="00701E55"/>
    <w:rsid w:val="00702416"/>
    <w:rsid w:val="007024DD"/>
    <w:rsid w:val="0070314C"/>
    <w:rsid w:val="007064D3"/>
    <w:rsid w:val="00707905"/>
    <w:rsid w:val="00707E91"/>
    <w:rsid w:val="00711A69"/>
    <w:rsid w:val="007130B8"/>
    <w:rsid w:val="00713173"/>
    <w:rsid w:val="00713D45"/>
    <w:rsid w:val="00713FD9"/>
    <w:rsid w:val="00716004"/>
    <w:rsid w:val="00716ACF"/>
    <w:rsid w:val="007203BA"/>
    <w:rsid w:val="00721806"/>
    <w:rsid w:val="0072297E"/>
    <w:rsid w:val="0072386D"/>
    <w:rsid w:val="00727911"/>
    <w:rsid w:val="0073037D"/>
    <w:rsid w:val="007305EF"/>
    <w:rsid w:val="00730BFB"/>
    <w:rsid w:val="00731D2B"/>
    <w:rsid w:val="007325CE"/>
    <w:rsid w:val="00732D9D"/>
    <w:rsid w:val="00732E6E"/>
    <w:rsid w:val="00733327"/>
    <w:rsid w:val="007346E1"/>
    <w:rsid w:val="007351AB"/>
    <w:rsid w:val="00741662"/>
    <w:rsid w:val="007436AE"/>
    <w:rsid w:val="00743771"/>
    <w:rsid w:val="00744637"/>
    <w:rsid w:val="00744B14"/>
    <w:rsid w:val="00746341"/>
    <w:rsid w:val="00747523"/>
    <w:rsid w:val="00750102"/>
    <w:rsid w:val="0075088F"/>
    <w:rsid w:val="00750B5C"/>
    <w:rsid w:val="00752049"/>
    <w:rsid w:val="007526A0"/>
    <w:rsid w:val="0075277C"/>
    <w:rsid w:val="007531CE"/>
    <w:rsid w:val="007532DF"/>
    <w:rsid w:val="007532E5"/>
    <w:rsid w:val="00753629"/>
    <w:rsid w:val="00754B34"/>
    <w:rsid w:val="00755367"/>
    <w:rsid w:val="00755634"/>
    <w:rsid w:val="00756809"/>
    <w:rsid w:val="00761228"/>
    <w:rsid w:val="007619E4"/>
    <w:rsid w:val="00761A4D"/>
    <w:rsid w:val="00764C55"/>
    <w:rsid w:val="00765392"/>
    <w:rsid w:val="007658C4"/>
    <w:rsid w:val="00766071"/>
    <w:rsid w:val="00767A55"/>
    <w:rsid w:val="00767B82"/>
    <w:rsid w:val="00770C75"/>
    <w:rsid w:val="00771861"/>
    <w:rsid w:val="0077244A"/>
    <w:rsid w:val="007737EE"/>
    <w:rsid w:val="00773FCC"/>
    <w:rsid w:val="007742A5"/>
    <w:rsid w:val="007759AF"/>
    <w:rsid w:val="00776A83"/>
    <w:rsid w:val="007773AD"/>
    <w:rsid w:val="00777CB1"/>
    <w:rsid w:val="007813F0"/>
    <w:rsid w:val="00782BBC"/>
    <w:rsid w:val="00782BE2"/>
    <w:rsid w:val="007835C5"/>
    <w:rsid w:val="0078379A"/>
    <w:rsid w:val="007841ED"/>
    <w:rsid w:val="00784C02"/>
    <w:rsid w:val="00786BF4"/>
    <w:rsid w:val="0079100E"/>
    <w:rsid w:val="00791629"/>
    <w:rsid w:val="0079179F"/>
    <w:rsid w:val="00791AA9"/>
    <w:rsid w:val="00791B1E"/>
    <w:rsid w:val="00792BFB"/>
    <w:rsid w:val="00792D2E"/>
    <w:rsid w:val="00792DE5"/>
    <w:rsid w:val="00795023"/>
    <w:rsid w:val="00795FCE"/>
    <w:rsid w:val="00796016"/>
    <w:rsid w:val="00796185"/>
    <w:rsid w:val="00797B54"/>
    <w:rsid w:val="007A0443"/>
    <w:rsid w:val="007A04E1"/>
    <w:rsid w:val="007A0F33"/>
    <w:rsid w:val="007A1148"/>
    <w:rsid w:val="007A19E1"/>
    <w:rsid w:val="007A28B8"/>
    <w:rsid w:val="007A324F"/>
    <w:rsid w:val="007A3253"/>
    <w:rsid w:val="007A3B33"/>
    <w:rsid w:val="007A443B"/>
    <w:rsid w:val="007A4B93"/>
    <w:rsid w:val="007A4CED"/>
    <w:rsid w:val="007A5A19"/>
    <w:rsid w:val="007A69EA"/>
    <w:rsid w:val="007A7167"/>
    <w:rsid w:val="007B063A"/>
    <w:rsid w:val="007B079E"/>
    <w:rsid w:val="007B09C4"/>
    <w:rsid w:val="007B1BD4"/>
    <w:rsid w:val="007B24DC"/>
    <w:rsid w:val="007B270A"/>
    <w:rsid w:val="007B3E10"/>
    <w:rsid w:val="007B3E8E"/>
    <w:rsid w:val="007B48B6"/>
    <w:rsid w:val="007B769F"/>
    <w:rsid w:val="007B76BF"/>
    <w:rsid w:val="007C016E"/>
    <w:rsid w:val="007C0F8B"/>
    <w:rsid w:val="007C1187"/>
    <w:rsid w:val="007C22E5"/>
    <w:rsid w:val="007C24FE"/>
    <w:rsid w:val="007C2ABA"/>
    <w:rsid w:val="007C30B3"/>
    <w:rsid w:val="007C3151"/>
    <w:rsid w:val="007C3F5E"/>
    <w:rsid w:val="007C44C7"/>
    <w:rsid w:val="007C471B"/>
    <w:rsid w:val="007C4A25"/>
    <w:rsid w:val="007C66D2"/>
    <w:rsid w:val="007C6771"/>
    <w:rsid w:val="007C6C74"/>
    <w:rsid w:val="007C6F13"/>
    <w:rsid w:val="007C76BF"/>
    <w:rsid w:val="007D03F8"/>
    <w:rsid w:val="007D061E"/>
    <w:rsid w:val="007D0B55"/>
    <w:rsid w:val="007D0BE5"/>
    <w:rsid w:val="007D1549"/>
    <w:rsid w:val="007D16BE"/>
    <w:rsid w:val="007D3800"/>
    <w:rsid w:val="007D38D8"/>
    <w:rsid w:val="007D4CF5"/>
    <w:rsid w:val="007D6464"/>
    <w:rsid w:val="007D6BE6"/>
    <w:rsid w:val="007D7C5A"/>
    <w:rsid w:val="007E0327"/>
    <w:rsid w:val="007E08C9"/>
    <w:rsid w:val="007E1020"/>
    <w:rsid w:val="007E1976"/>
    <w:rsid w:val="007E2198"/>
    <w:rsid w:val="007E2A53"/>
    <w:rsid w:val="007E5B22"/>
    <w:rsid w:val="007E6035"/>
    <w:rsid w:val="007E7564"/>
    <w:rsid w:val="007F0651"/>
    <w:rsid w:val="007F09EE"/>
    <w:rsid w:val="007F0DE9"/>
    <w:rsid w:val="007F180E"/>
    <w:rsid w:val="007F19A8"/>
    <w:rsid w:val="007F2407"/>
    <w:rsid w:val="007F2838"/>
    <w:rsid w:val="007F2EAD"/>
    <w:rsid w:val="007F3D24"/>
    <w:rsid w:val="007F5591"/>
    <w:rsid w:val="007F5927"/>
    <w:rsid w:val="007F6429"/>
    <w:rsid w:val="007F6C7A"/>
    <w:rsid w:val="007F7C1B"/>
    <w:rsid w:val="007F7E41"/>
    <w:rsid w:val="00801473"/>
    <w:rsid w:val="00801F12"/>
    <w:rsid w:val="0080235E"/>
    <w:rsid w:val="008036B2"/>
    <w:rsid w:val="0080392D"/>
    <w:rsid w:val="00804308"/>
    <w:rsid w:val="0080430A"/>
    <w:rsid w:val="008045FD"/>
    <w:rsid w:val="00804745"/>
    <w:rsid w:val="0080494C"/>
    <w:rsid w:val="00804E6C"/>
    <w:rsid w:val="00805ACD"/>
    <w:rsid w:val="00805EE1"/>
    <w:rsid w:val="008061E5"/>
    <w:rsid w:val="0080681D"/>
    <w:rsid w:val="00806D95"/>
    <w:rsid w:val="00807351"/>
    <w:rsid w:val="00807F9E"/>
    <w:rsid w:val="008105BA"/>
    <w:rsid w:val="00811E3F"/>
    <w:rsid w:val="00812496"/>
    <w:rsid w:val="008149F7"/>
    <w:rsid w:val="0081608F"/>
    <w:rsid w:val="00816CA4"/>
    <w:rsid w:val="00816E48"/>
    <w:rsid w:val="00821953"/>
    <w:rsid w:val="00821DAA"/>
    <w:rsid w:val="0082201C"/>
    <w:rsid w:val="00823439"/>
    <w:rsid w:val="00823480"/>
    <w:rsid w:val="00823E3C"/>
    <w:rsid w:val="00824411"/>
    <w:rsid w:val="00826176"/>
    <w:rsid w:val="008271AD"/>
    <w:rsid w:val="0083078F"/>
    <w:rsid w:val="00830951"/>
    <w:rsid w:val="00830D28"/>
    <w:rsid w:val="008312C3"/>
    <w:rsid w:val="0083156B"/>
    <w:rsid w:val="00831BBD"/>
    <w:rsid w:val="0083336C"/>
    <w:rsid w:val="0083351E"/>
    <w:rsid w:val="008344D7"/>
    <w:rsid w:val="008347BB"/>
    <w:rsid w:val="0083537F"/>
    <w:rsid w:val="0084039A"/>
    <w:rsid w:val="008407DB"/>
    <w:rsid w:val="00840C13"/>
    <w:rsid w:val="0084150C"/>
    <w:rsid w:val="00841752"/>
    <w:rsid w:val="00843085"/>
    <w:rsid w:val="00843EDE"/>
    <w:rsid w:val="008453AD"/>
    <w:rsid w:val="00846437"/>
    <w:rsid w:val="00846F17"/>
    <w:rsid w:val="008471C2"/>
    <w:rsid w:val="00847BF3"/>
    <w:rsid w:val="00850224"/>
    <w:rsid w:val="00850863"/>
    <w:rsid w:val="0085241D"/>
    <w:rsid w:val="008526EB"/>
    <w:rsid w:val="00854819"/>
    <w:rsid w:val="00854863"/>
    <w:rsid w:val="00855A0F"/>
    <w:rsid w:val="00855C13"/>
    <w:rsid w:val="008577CC"/>
    <w:rsid w:val="00860129"/>
    <w:rsid w:val="00861A47"/>
    <w:rsid w:val="0086281A"/>
    <w:rsid w:val="00864697"/>
    <w:rsid w:val="00866DB5"/>
    <w:rsid w:val="008675FE"/>
    <w:rsid w:val="00867DDF"/>
    <w:rsid w:val="00870454"/>
    <w:rsid w:val="00870C1A"/>
    <w:rsid w:val="00870F68"/>
    <w:rsid w:val="00870FF7"/>
    <w:rsid w:val="008712B5"/>
    <w:rsid w:val="00871E55"/>
    <w:rsid w:val="0087202A"/>
    <w:rsid w:val="008729AF"/>
    <w:rsid w:val="00872E07"/>
    <w:rsid w:val="00873BB2"/>
    <w:rsid w:val="00875093"/>
    <w:rsid w:val="00875ED3"/>
    <w:rsid w:val="008769CB"/>
    <w:rsid w:val="0087787D"/>
    <w:rsid w:val="008818D0"/>
    <w:rsid w:val="00883E2C"/>
    <w:rsid w:val="008875DF"/>
    <w:rsid w:val="0088796A"/>
    <w:rsid w:val="008903DA"/>
    <w:rsid w:val="00890996"/>
    <w:rsid w:val="00890C17"/>
    <w:rsid w:val="008918E0"/>
    <w:rsid w:val="00893FE5"/>
    <w:rsid w:val="008958DF"/>
    <w:rsid w:val="0089640A"/>
    <w:rsid w:val="00896C32"/>
    <w:rsid w:val="008A10FC"/>
    <w:rsid w:val="008A2940"/>
    <w:rsid w:val="008A2A1F"/>
    <w:rsid w:val="008A3A82"/>
    <w:rsid w:val="008A3AD3"/>
    <w:rsid w:val="008A3CCD"/>
    <w:rsid w:val="008A47DB"/>
    <w:rsid w:val="008A6D30"/>
    <w:rsid w:val="008A7104"/>
    <w:rsid w:val="008A7BD1"/>
    <w:rsid w:val="008A7CC8"/>
    <w:rsid w:val="008A7F21"/>
    <w:rsid w:val="008B1572"/>
    <w:rsid w:val="008B1628"/>
    <w:rsid w:val="008B1CA2"/>
    <w:rsid w:val="008B2339"/>
    <w:rsid w:val="008B274F"/>
    <w:rsid w:val="008B2DDC"/>
    <w:rsid w:val="008B38E0"/>
    <w:rsid w:val="008B3EF2"/>
    <w:rsid w:val="008B41BD"/>
    <w:rsid w:val="008B4309"/>
    <w:rsid w:val="008B4B81"/>
    <w:rsid w:val="008B590F"/>
    <w:rsid w:val="008B700C"/>
    <w:rsid w:val="008B710D"/>
    <w:rsid w:val="008B7860"/>
    <w:rsid w:val="008C079A"/>
    <w:rsid w:val="008C0C7E"/>
    <w:rsid w:val="008C0E6C"/>
    <w:rsid w:val="008C19BA"/>
    <w:rsid w:val="008C1E20"/>
    <w:rsid w:val="008C1EC8"/>
    <w:rsid w:val="008C23D9"/>
    <w:rsid w:val="008C2EBE"/>
    <w:rsid w:val="008C3CE9"/>
    <w:rsid w:val="008C499D"/>
    <w:rsid w:val="008C54AF"/>
    <w:rsid w:val="008C5A4D"/>
    <w:rsid w:val="008C6044"/>
    <w:rsid w:val="008C6265"/>
    <w:rsid w:val="008C6D01"/>
    <w:rsid w:val="008C6D2E"/>
    <w:rsid w:val="008C7F8F"/>
    <w:rsid w:val="008C7FB0"/>
    <w:rsid w:val="008D02D7"/>
    <w:rsid w:val="008D0ECE"/>
    <w:rsid w:val="008D14D4"/>
    <w:rsid w:val="008D1E4A"/>
    <w:rsid w:val="008D239F"/>
    <w:rsid w:val="008D28EC"/>
    <w:rsid w:val="008D2DD3"/>
    <w:rsid w:val="008D4146"/>
    <w:rsid w:val="008D5141"/>
    <w:rsid w:val="008D7112"/>
    <w:rsid w:val="008D7D38"/>
    <w:rsid w:val="008E04AF"/>
    <w:rsid w:val="008E08C9"/>
    <w:rsid w:val="008E0FB7"/>
    <w:rsid w:val="008E1273"/>
    <w:rsid w:val="008E14B8"/>
    <w:rsid w:val="008E1A4D"/>
    <w:rsid w:val="008E1E19"/>
    <w:rsid w:val="008E20A0"/>
    <w:rsid w:val="008E24E5"/>
    <w:rsid w:val="008E39F4"/>
    <w:rsid w:val="008E7A6E"/>
    <w:rsid w:val="008F06BB"/>
    <w:rsid w:val="008F0E0F"/>
    <w:rsid w:val="008F14A9"/>
    <w:rsid w:val="008F1838"/>
    <w:rsid w:val="008F1AC7"/>
    <w:rsid w:val="008F38C6"/>
    <w:rsid w:val="008F3A6E"/>
    <w:rsid w:val="008F6254"/>
    <w:rsid w:val="00900CD7"/>
    <w:rsid w:val="009015B1"/>
    <w:rsid w:val="0090186C"/>
    <w:rsid w:val="00901E1C"/>
    <w:rsid w:val="00902340"/>
    <w:rsid w:val="00902861"/>
    <w:rsid w:val="00902986"/>
    <w:rsid w:val="00903F4E"/>
    <w:rsid w:val="00906284"/>
    <w:rsid w:val="00907D58"/>
    <w:rsid w:val="00911A21"/>
    <w:rsid w:val="009122E6"/>
    <w:rsid w:val="009125C9"/>
    <w:rsid w:val="00912D14"/>
    <w:rsid w:val="00913585"/>
    <w:rsid w:val="00913A19"/>
    <w:rsid w:val="009141D9"/>
    <w:rsid w:val="00914425"/>
    <w:rsid w:val="00915185"/>
    <w:rsid w:val="00916E55"/>
    <w:rsid w:val="00920B5B"/>
    <w:rsid w:val="009222AB"/>
    <w:rsid w:val="00922C62"/>
    <w:rsid w:val="009249CA"/>
    <w:rsid w:val="00924AB4"/>
    <w:rsid w:val="00927896"/>
    <w:rsid w:val="00930248"/>
    <w:rsid w:val="00930566"/>
    <w:rsid w:val="00931D0E"/>
    <w:rsid w:val="00931FA5"/>
    <w:rsid w:val="0093355E"/>
    <w:rsid w:val="00933589"/>
    <w:rsid w:val="00934C8C"/>
    <w:rsid w:val="00935180"/>
    <w:rsid w:val="00937C65"/>
    <w:rsid w:val="009405B6"/>
    <w:rsid w:val="00942131"/>
    <w:rsid w:val="009423EC"/>
    <w:rsid w:val="009427F6"/>
    <w:rsid w:val="0094318C"/>
    <w:rsid w:val="009431CA"/>
    <w:rsid w:val="009436EF"/>
    <w:rsid w:val="00944B7D"/>
    <w:rsid w:val="009450F1"/>
    <w:rsid w:val="009453DA"/>
    <w:rsid w:val="009465B8"/>
    <w:rsid w:val="0095026F"/>
    <w:rsid w:val="00951239"/>
    <w:rsid w:val="00953D70"/>
    <w:rsid w:val="00955458"/>
    <w:rsid w:val="00955898"/>
    <w:rsid w:val="00956893"/>
    <w:rsid w:val="0096017D"/>
    <w:rsid w:val="00960CF4"/>
    <w:rsid w:val="00960E0F"/>
    <w:rsid w:val="00960E14"/>
    <w:rsid w:val="00961119"/>
    <w:rsid w:val="009614B6"/>
    <w:rsid w:val="009615B3"/>
    <w:rsid w:val="00962A73"/>
    <w:rsid w:val="00962F30"/>
    <w:rsid w:val="009630BB"/>
    <w:rsid w:val="00963204"/>
    <w:rsid w:val="009633BF"/>
    <w:rsid w:val="00963595"/>
    <w:rsid w:val="0096376E"/>
    <w:rsid w:val="00963BF5"/>
    <w:rsid w:val="00964526"/>
    <w:rsid w:val="009676EC"/>
    <w:rsid w:val="00967936"/>
    <w:rsid w:val="0097065F"/>
    <w:rsid w:val="00970920"/>
    <w:rsid w:val="009710BD"/>
    <w:rsid w:val="00971705"/>
    <w:rsid w:val="00971BB0"/>
    <w:rsid w:val="009722FF"/>
    <w:rsid w:val="009723BC"/>
    <w:rsid w:val="009744C0"/>
    <w:rsid w:val="00974ADF"/>
    <w:rsid w:val="00974E67"/>
    <w:rsid w:val="009751B6"/>
    <w:rsid w:val="0097621A"/>
    <w:rsid w:val="0097668D"/>
    <w:rsid w:val="00976B31"/>
    <w:rsid w:val="0097755B"/>
    <w:rsid w:val="00977844"/>
    <w:rsid w:val="00977F37"/>
    <w:rsid w:val="00980DF4"/>
    <w:rsid w:val="009813ED"/>
    <w:rsid w:val="00983F78"/>
    <w:rsid w:val="009853EF"/>
    <w:rsid w:val="00985B71"/>
    <w:rsid w:val="009864D7"/>
    <w:rsid w:val="00986780"/>
    <w:rsid w:val="00986824"/>
    <w:rsid w:val="00990C0C"/>
    <w:rsid w:val="00992D54"/>
    <w:rsid w:val="009932C4"/>
    <w:rsid w:val="009932E0"/>
    <w:rsid w:val="0099379F"/>
    <w:rsid w:val="009964A3"/>
    <w:rsid w:val="0099680A"/>
    <w:rsid w:val="00997CC9"/>
    <w:rsid w:val="009A1584"/>
    <w:rsid w:val="009A210B"/>
    <w:rsid w:val="009A2B62"/>
    <w:rsid w:val="009A5AD9"/>
    <w:rsid w:val="009A5BC5"/>
    <w:rsid w:val="009A61DB"/>
    <w:rsid w:val="009A6340"/>
    <w:rsid w:val="009A6576"/>
    <w:rsid w:val="009A6E97"/>
    <w:rsid w:val="009A724D"/>
    <w:rsid w:val="009A7869"/>
    <w:rsid w:val="009A7EDB"/>
    <w:rsid w:val="009B054E"/>
    <w:rsid w:val="009B3097"/>
    <w:rsid w:val="009B6355"/>
    <w:rsid w:val="009B6772"/>
    <w:rsid w:val="009B73B5"/>
    <w:rsid w:val="009B7EEF"/>
    <w:rsid w:val="009C054A"/>
    <w:rsid w:val="009C1784"/>
    <w:rsid w:val="009C344D"/>
    <w:rsid w:val="009C4179"/>
    <w:rsid w:val="009C4280"/>
    <w:rsid w:val="009C45E0"/>
    <w:rsid w:val="009C4B60"/>
    <w:rsid w:val="009C4C78"/>
    <w:rsid w:val="009C4F7B"/>
    <w:rsid w:val="009C617E"/>
    <w:rsid w:val="009C6B7D"/>
    <w:rsid w:val="009D0ADA"/>
    <w:rsid w:val="009D245A"/>
    <w:rsid w:val="009D277D"/>
    <w:rsid w:val="009D2C12"/>
    <w:rsid w:val="009D3E8E"/>
    <w:rsid w:val="009D4EF9"/>
    <w:rsid w:val="009D5472"/>
    <w:rsid w:val="009D5674"/>
    <w:rsid w:val="009D69A0"/>
    <w:rsid w:val="009D7734"/>
    <w:rsid w:val="009E0912"/>
    <w:rsid w:val="009E1C2C"/>
    <w:rsid w:val="009E2FE5"/>
    <w:rsid w:val="009E344C"/>
    <w:rsid w:val="009E43DC"/>
    <w:rsid w:val="009E43FB"/>
    <w:rsid w:val="009E4C0B"/>
    <w:rsid w:val="009E4E63"/>
    <w:rsid w:val="009E579C"/>
    <w:rsid w:val="009E76B4"/>
    <w:rsid w:val="009E7ED8"/>
    <w:rsid w:val="009F0ADB"/>
    <w:rsid w:val="009F180C"/>
    <w:rsid w:val="009F2172"/>
    <w:rsid w:val="009F35E0"/>
    <w:rsid w:val="009F36FD"/>
    <w:rsid w:val="009F4E46"/>
    <w:rsid w:val="009F52DD"/>
    <w:rsid w:val="009F5CB0"/>
    <w:rsid w:val="009F6462"/>
    <w:rsid w:val="009F6665"/>
    <w:rsid w:val="009F721D"/>
    <w:rsid w:val="009F752E"/>
    <w:rsid w:val="00A00182"/>
    <w:rsid w:val="00A03CB6"/>
    <w:rsid w:val="00A04C19"/>
    <w:rsid w:val="00A05716"/>
    <w:rsid w:val="00A05A24"/>
    <w:rsid w:val="00A069A6"/>
    <w:rsid w:val="00A06C88"/>
    <w:rsid w:val="00A124CE"/>
    <w:rsid w:val="00A14ED8"/>
    <w:rsid w:val="00A15736"/>
    <w:rsid w:val="00A163A9"/>
    <w:rsid w:val="00A1666D"/>
    <w:rsid w:val="00A16755"/>
    <w:rsid w:val="00A16C6A"/>
    <w:rsid w:val="00A17482"/>
    <w:rsid w:val="00A17D79"/>
    <w:rsid w:val="00A206A5"/>
    <w:rsid w:val="00A21FE7"/>
    <w:rsid w:val="00A2272D"/>
    <w:rsid w:val="00A227B6"/>
    <w:rsid w:val="00A22C97"/>
    <w:rsid w:val="00A23D75"/>
    <w:rsid w:val="00A24231"/>
    <w:rsid w:val="00A24C71"/>
    <w:rsid w:val="00A253F4"/>
    <w:rsid w:val="00A25DC3"/>
    <w:rsid w:val="00A26FF8"/>
    <w:rsid w:val="00A27F90"/>
    <w:rsid w:val="00A30479"/>
    <w:rsid w:val="00A30C65"/>
    <w:rsid w:val="00A3158A"/>
    <w:rsid w:val="00A31662"/>
    <w:rsid w:val="00A31EF3"/>
    <w:rsid w:val="00A32548"/>
    <w:rsid w:val="00A32B22"/>
    <w:rsid w:val="00A3344C"/>
    <w:rsid w:val="00A337C8"/>
    <w:rsid w:val="00A33D67"/>
    <w:rsid w:val="00A34BD7"/>
    <w:rsid w:val="00A40355"/>
    <w:rsid w:val="00A422F6"/>
    <w:rsid w:val="00A43200"/>
    <w:rsid w:val="00A45317"/>
    <w:rsid w:val="00A46ED3"/>
    <w:rsid w:val="00A47EB1"/>
    <w:rsid w:val="00A5176F"/>
    <w:rsid w:val="00A538E8"/>
    <w:rsid w:val="00A53985"/>
    <w:rsid w:val="00A54DF9"/>
    <w:rsid w:val="00A5545C"/>
    <w:rsid w:val="00A55D05"/>
    <w:rsid w:val="00A56ED8"/>
    <w:rsid w:val="00A6099B"/>
    <w:rsid w:val="00A620C0"/>
    <w:rsid w:val="00A65AEE"/>
    <w:rsid w:val="00A6653F"/>
    <w:rsid w:val="00A67069"/>
    <w:rsid w:val="00A673FA"/>
    <w:rsid w:val="00A675FC"/>
    <w:rsid w:val="00A67B92"/>
    <w:rsid w:val="00A704EF"/>
    <w:rsid w:val="00A71A77"/>
    <w:rsid w:val="00A72B4E"/>
    <w:rsid w:val="00A730BC"/>
    <w:rsid w:val="00A733AF"/>
    <w:rsid w:val="00A73A79"/>
    <w:rsid w:val="00A73B9E"/>
    <w:rsid w:val="00A75D3D"/>
    <w:rsid w:val="00A762A7"/>
    <w:rsid w:val="00A80A06"/>
    <w:rsid w:val="00A80C82"/>
    <w:rsid w:val="00A81F31"/>
    <w:rsid w:val="00A8322C"/>
    <w:rsid w:val="00A846A1"/>
    <w:rsid w:val="00A846DD"/>
    <w:rsid w:val="00A8487A"/>
    <w:rsid w:val="00A8526E"/>
    <w:rsid w:val="00A85551"/>
    <w:rsid w:val="00A85962"/>
    <w:rsid w:val="00A859D0"/>
    <w:rsid w:val="00A86055"/>
    <w:rsid w:val="00A86813"/>
    <w:rsid w:val="00A868D2"/>
    <w:rsid w:val="00A86F7B"/>
    <w:rsid w:val="00A877A4"/>
    <w:rsid w:val="00A90489"/>
    <w:rsid w:val="00A9069D"/>
    <w:rsid w:val="00A92228"/>
    <w:rsid w:val="00A9262A"/>
    <w:rsid w:val="00A92A61"/>
    <w:rsid w:val="00A94C6B"/>
    <w:rsid w:val="00A95F50"/>
    <w:rsid w:val="00A97A6F"/>
    <w:rsid w:val="00AA02FB"/>
    <w:rsid w:val="00AA0B4A"/>
    <w:rsid w:val="00AA3346"/>
    <w:rsid w:val="00AA6E6C"/>
    <w:rsid w:val="00AA77E1"/>
    <w:rsid w:val="00AA79C3"/>
    <w:rsid w:val="00AA7DE7"/>
    <w:rsid w:val="00AB1954"/>
    <w:rsid w:val="00AB27DA"/>
    <w:rsid w:val="00AB2BB9"/>
    <w:rsid w:val="00AB2BD2"/>
    <w:rsid w:val="00AB3070"/>
    <w:rsid w:val="00AB37B6"/>
    <w:rsid w:val="00AB3CED"/>
    <w:rsid w:val="00AB4EBB"/>
    <w:rsid w:val="00AB5421"/>
    <w:rsid w:val="00AB61CF"/>
    <w:rsid w:val="00AB6555"/>
    <w:rsid w:val="00AB7A1A"/>
    <w:rsid w:val="00AC033D"/>
    <w:rsid w:val="00AC0435"/>
    <w:rsid w:val="00AC1441"/>
    <w:rsid w:val="00AC2BB9"/>
    <w:rsid w:val="00AC3108"/>
    <w:rsid w:val="00AC487F"/>
    <w:rsid w:val="00AC73CF"/>
    <w:rsid w:val="00AD001E"/>
    <w:rsid w:val="00AD0EBF"/>
    <w:rsid w:val="00AD2424"/>
    <w:rsid w:val="00AD445D"/>
    <w:rsid w:val="00AD7522"/>
    <w:rsid w:val="00AE0BA9"/>
    <w:rsid w:val="00AE1DC5"/>
    <w:rsid w:val="00AE2D05"/>
    <w:rsid w:val="00AE3816"/>
    <w:rsid w:val="00AE3ABF"/>
    <w:rsid w:val="00AE4E3C"/>
    <w:rsid w:val="00AE4FC5"/>
    <w:rsid w:val="00AE50D1"/>
    <w:rsid w:val="00AE6326"/>
    <w:rsid w:val="00AE72EE"/>
    <w:rsid w:val="00AF06F1"/>
    <w:rsid w:val="00AF0B41"/>
    <w:rsid w:val="00AF3630"/>
    <w:rsid w:val="00AF4561"/>
    <w:rsid w:val="00AF495D"/>
    <w:rsid w:val="00AF4986"/>
    <w:rsid w:val="00AF4FD3"/>
    <w:rsid w:val="00AF5BF8"/>
    <w:rsid w:val="00AF6417"/>
    <w:rsid w:val="00AF6B42"/>
    <w:rsid w:val="00AF7F08"/>
    <w:rsid w:val="00B00C91"/>
    <w:rsid w:val="00B00CB2"/>
    <w:rsid w:val="00B01E7B"/>
    <w:rsid w:val="00B0577D"/>
    <w:rsid w:val="00B074E1"/>
    <w:rsid w:val="00B0773D"/>
    <w:rsid w:val="00B07F66"/>
    <w:rsid w:val="00B100EA"/>
    <w:rsid w:val="00B10B9E"/>
    <w:rsid w:val="00B1121D"/>
    <w:rsid w:val="00B12F3F"/>
    <w:rsid w:val="00B13927"/>
    <w:rsid w:val="00B13DC9"/>
    <w:rsid w:val="00B1468D"/>
    <w:rsid w:val="00B165A6"/>
    <w:rsid w:val="00B1788F"/>
    <w:rsid w:val="00B20E95"/>
    <w:rsid w:val="00B210E6"/>
    <w:rsid w:val="00B216D7"/>
    <w:rsid w:val="00B22FFD"/>
    <w:rsid w:val="00B2737E"/>
    <w:rsid w:val="00B30397"/>
    <w:rsid w:val="00B31509"/>
    <w:rsid w:val="00B31CEC"/>
    <w:rsid w:val="00B33848"/>
    <w:rsid w:val="00B33DCE"/>
    <w:rsid w:val="00B3484E"/>
    <w:rsid w:val="00B35156"/>
    <w:rsid w:val="00B35A58"/>
    <w:rsid w:val="00B35AAA"/>
    <w:rsid w:val="00B35B52"/>
    <w:rsid w:val="00B36184"/>
    <w:rsid w:val="00B36C50"/>
    <w:rsid w:val="00B3780E"/>
    <w:rsid w:val="00B37F26"/>
    <w:rsid w:val="00B404B0"/>
    <w:rsid w:val="00B408C4"/>
    <w:rsid w:val="00B40943"/>
    <w:rsid w:val="00B4346F"/>
    <w:rsid w:val="00B46042"/>
    <w:rsid w:val="00B46088"/>
    <w:rsid w:val="00B462BE"/>
    <w:rsid w:val="00B46F7B"/>
    <w:rsid w:val="00B472ED"/>
    <w:rsid w:val="00B51B1B"/>
    <w:rsid w:val="00B5243E"/>
    <w:rsid w:val="00B5391D"/>
    <w:rsid w:val="00B553EA"/>
    <w:rsid w:val="00B57E63"/>
    <w:rsid w:val="00B6261E"/>
    <w:rsid w:val="00B628DA"/>
    <w:rsid w:val="00B630B5"/>
    <w:rsid w:val="00B633A5"/>
    <w:rsid w:val="00B633E8"/>
    <w:rsid w:val="00B634B3"/>
    <w:rsid w:val="00B637C6"/>
    <w:rsid w:val="00B641C5"/>
    <w:rsid w:val="00B6425D"/>
    <w:rsid w:val="00B64D24"/>
    <w:rsid w:val="00B64FB6"/>
    <w:rsid w:val="00B65231"/>
    <w:rsid w:val="00B66D8F"/>
    <w:rsid w:val="00B674A7"/>
    <w:rsid w:val="00B6772A"/>
    <w:rsid w:val="00B67DC8"/>
    <w:rsid w:val="00B70486"/>
    <w:rsid w:val="00B705F8"/>
    <w:rsid w:val="00B70E85"/>
    <w:rsid w:val="00B70EBE"/>
    <w:rsid w:val="00B71BB4"/>
    <w:rsid w:val="00B7271B"/>
    <w:rsid w:val="00B732EC"/>
    <w:rsid w:val="00B7555B"/>
    <w:rsid w:val="00B7556D"/>
    <w:rsid w:val="00B75780"/>
    <w:rsid w:val="00B75ABA"/>
    <w:rsid w:val="00B766C8"/>
    <w:rsid w:val="00B76FBF"/>
    <w:rsid w:val="00B8092B"/>
    <w:rsid w:val="00B815EA"/>
    <w:rsid w:val="00B81B78"/>
    <w:rsid w:val="00B81BA3"/>
    <w:rsid w:val="00B822FE"/>
    <w:rsid w:val="00B83526"/>
    <w:rsid w:val="00B837B4"/>
    <w:rsid w:val="00B83CFC"/>
    <w:rsid w:val="00B84293"/>
    <w:rsid w:val="00B842AB"/>
    <w:rsid w:val="00B85181"/>
    <w:rsid w:val="00B85911"/>
    <w:rsid w:val="00B86A2B"/>
    <w:rsid w:val="00B86E70"/>
    <w:rsid w:val="00B9022B"/>
    <w:rsid w:val="00B919C3"/>
    <w:rsid w:val="00B91A25"/>
    <w:rsid w:val="00B9253F"/>
    <w:rsid w:val="00B956C7"/>
    <w:rsid w:val="00B96F1E"/>
    <w:rsid w:val="00B97329"/>
    <w:rsid w:val="00B97679"/>
    <w:rsid w:val="00BA01A5"/>
    <w:rsid w:val="00BA04D5"/>
    <w:rsid w:val="00BA0D24"/>
    <w:rsid w:val="00BA2E6F"/>
    <w:rsid w:val="00BA4837"/>
    <w:rsid w:val="00BA4987"/>
    <w:rsid w:val="00BA5077"/>
    <w:rsid w:val="00BA51EB"/>
    <w:rsid w:val="00BA5743"/>
    <w:rsid w:val="00BA6BAC"/>
    <w:rsid w:val="00BB0A50"/>
    <w:rsid w:val="00BB0B15"/>
    <w:rsid w:val="00BB1C92"/>
    <w:rsid w:val="00BB1E08"/>
    <w:rsid w:val="00BB209F"/>
    <w:rsid w:val="00BB2BC1"/>
    <w:rsid w:val="00BB3DF2"/>
    <w:rsid w:val="00BB42BD"/>
    <w:rsid w:val="00BB56B3"/>
    <w:rsid w:val="00BB6251"/>
    <w:rsid w:val="00BB78D4"/>
    <w:rsid w:val="00BB78E3"/>
    <w:rsid w:val="00BC0B5A"/>
    <w:rsid w:val="00BC20A4"/>
    <w:rsid w:val="00BC3077"/>
    <w:rsid w:val="00BC3BE0"/>
    <w:rsid w:val="00BC49B9"/>
    <w:rsid w:val="00BC4C15"/>
    <w:rsid w:val="00BC706B"/>
    <w:rsid w:val="00BC755F"/>
    <w:rsid w:val="00BC7F47"/>
    <w:rsid w:val="00BD0204"/>
    <w:rsid w:val="00BD0C02"/>
    <w:rsid w:val="00BD0E64"/>
    <w:rsid w:val="00BD2EAE"/>
    <w:rsid w:val="00BD30B4"/>
    <w:rsid w:val="00BD3B47"/>
    <w:rsid w:val="00BD50AA"/>
    <w:rsid w:val="00BD6379"/>
    <w:rsid w:val="00BD66F6"/>
    <w:rsid w:val="00BD6780"/>
    <w:rsid w:val="00BD6E0D"/>
    <w:rsid w:val="00BD79D6"/>
    <w:rsid w:val="00BE0D9D"/>
    <w:rsid w:val="00BE0DD6"/>
    <w:rsid w:val="00BE10AB"/>
    <w:rsid w:val="00BE1EDF"/>
    <w:rsid w:val="00BE2C56"/>
    <w:rsid w:val="00BE322A"/>
    <w:rsid w:val="00BE4068"/>
    <w:rsid w:val="00BE4447"/>
    <w:rsid w:val="00BE45FE"/>
    <w:rsid w:val="00BE629E"/>
    <w:rsid w:val="00BE68B3"/>
    <w:rsid w:val="00BE6A42"/>
    <w:rsid w:val="00BE731D"/>
    <w:rsid w:val="00BE7580"/>
    <w:rsid w:val="00BF000D"/>
    <w:rsid w:val="00BF03F3"/>
    <w:rsid w:val="00BF23D8"/>
    <w:rsid w:val="00BF2D78"/>
    <w:rsid w:val="00BF31D7"/>
    <w:rsid w:val="00BF37EE"/>
    <w:rsid w:val="00BF4272"/>
    <w:rsid w:val="00BF459E"/>
    <w:rsid w:val="00BF6A27"/>
    <w:rsid w:val="00BF6EC8"/>
    <w:rsid w:val="00BF73C9"/>
    <w:rsid w:val="00C026DC"/>
    <w:rsid w:val="00C02FFD"/>
    <w:rsid w:val="00C031A6"/>
    <w:rsid w:val="00C031FC"/>
    <w:rsid w:val="00C0478B"/>
    <w:rsid w:val="00C05E70"/>
    <w:rsid w:val="00C06D9A"/>
    <w:rsid w:val="00C06F52"/>
    <w:rsid w:val="00C07163"/>
    <w:rsid w:val="00C1053D"/>
    <w:rsid w:val="00C1121E"/>
    <w:rsid w:val="00C11339"/>
    <w:rsid w:val="00C121C6"/>
    <w:rsid w:val="00C12D1C"/>
    <w:rsid w:val="00C137B3"/>
    <w:rsid w:val="00C14A69"/>
    <w:rsid w:val="00C1506A"/>
    <w:rsid w:val="00C15688"/>
    <w:rsid w:val="00C15BC7"/>
    <w:rsid w:val="00C15FA3"/>
    <w:rsid w:val="00C16A25"/>
    <w:rsid w:val="00C203FE"/>
    <w:rsid w:val="00C20869"/>
    <w:rsid w:val="00C21484"/>
    <w:rsid w:val="00C24908"/>
    <w:rsid w:val="00C25A8F"/>
    <w:rsid w:val="00C25DC5"/>
    <w:rsid w:val="00C2626E"/>
    <w:rsid w:val="00C27285"/>
    <w:rsid w:val="00C3034F"/>
    <w:rsid w:val="00C3035D"/>
    <w:rsid w:val="00C30E34"/>
    <w:rsid w:val="00C3156E"/>
    <w:rsid w:val="00C31C23"/>
    <w:rsid w:val="00C330EF"/>
    <w:rsid w:val="00C331A9"/>
    <w:rsid w:val="00C3361C"/>
    <w:rsid w:val="00C338E0"/>
    <w:rsid w:val="00C34532"/>
    <w:rsid w:val="00C351EC"/>
    <w:rsid w:val="00C36F69"/>
    <w:rsid w:val="00C377F4"/>
    <w:rsid w:val="00C378C2"/>
    <w:rsid w:val="00C4346F"/>
    <w:rsid w:val="00C447BC"/>
    <w:rsid w:val="00C467D6"/>
    <w:rsid w:val="00C476D2"/>
    <w:rsid w:val="00C47805"/>
    <w:rsid w:val="00C4788D"/>
    <w:rsid w:val="00C5089A"/>
    <w:rsid w:val="00C5165E"/>
    <w:rsid w:val="00C51EBF"/>
    <w:rsid w:val="00C527CA"/>
    <w:rsid w:val="00C5305A"/>
    <w:rsid w:val="00C53EF6"/>
    <w:rsid w:val="00C54493"/>
    <w:rsid w:val="00C54840"/>
    <w:rsid w:val="00C56DC8"/>
    <w:rsid w:val="00C572ED"/>
    <w:rsid w:val="00C6074A"/>
    <w:rsid w:val="00C61139"/>
    <w:rsid w:val="00C63974"/>
    <w:rsid w:val="00C6411D"/>
    <w:rsid w:val="00C64CB3"/>
    <w:rsid w:val="00C6538D"/>
    <w:rsid w:val="00C65568"/>
    <w:rsid w:val="00C657B2"/>
    <w:rsid w:val="00C67897"/>
    <w:rsid w:val="00C71666"/>
    <w:rsid w:val="00C739C2"/>
    <w:rsid w:val="00C75966"/>
    <w:rsid w:val="00C75EE1"/>
    <w:rsid w:val="00C77362"/>
    <w:rsid w:val="00C80E0A"/>
    <w:rsid w:val="00C8110B"/>
    <w:rsid w:val="00C81473"/>
    <w:rsid w:val="00C82165"/>
    <w:rsid w:val="00C83521"/>
    <w:rsid w:val="00C847F8"/>
    <w:rsid w:val="00C85255"/>
    <w:rsid w:val="00C85265"/>
    <w:rsid w:val="00C8584C"/>
    <w:rsid w:val="00C85AEF"/>
    <w:rsid w:val="00C85B4B"/>
    <w:rsid w:val="00C85DA6"/>
    <w:rsid w:val="00C86F68"/>
    <w:rsid w:val="00C87526"/>
    <w:rsid w:val="00C9005D"/>
    <w:rsid w:val="00C90CEA"/>
    <w:rsid w:val="00C9135A"/>
    <w:rsid w:val="00C9158D"/>
    <w:rsid w:val="00C918C9"/>
    <w:rsid w:val="00C91DCD"/>
    <w:rsid w:val="00C92138"/>
    <w:rsid w:val="00C929E1"/>
    <w:rsid w:val="00C93062"/>
    <w:rsid w:val="00C948D5"/>
    <w:rsid w:val="00CA10A7"/>
    <w:rsid w:val="00CA138D"/>
    <w:rsid w:val="00CA18A8"/>
    <w:rsid w:val="00CA192E"/>
    <w:rsid w:val="00CA19F8"/>
    <w:rsid w:val="00CA1C11"/>
    <w:rsid w:val="00CA25BD"/>
    <w:rsid w:val="00CA2C28"/>
    <w:rsid w:val="00CA3894"/>
    <w:rsid w:val="00CA5B49"/>
    <w:rsid w:val="00CA5E2B"/>
    <w:rsid w:val="00CA6457"/>
    <w:rsid w:val="00CA69C5"/>
    <w:rsid w:val="00CA76AE"/>
    <w:rsid w:val="00CB0CDE"/>
    <w:rsid w:val="00CB1F9A"/>
    <w:rsid w:val="00CB496E"/>
    <w:rsid w:val="00CB5A19"/>
    <w:rsid w:val="00CB6E2A"/>
    <w:rsid w:val="00CB6F8C"/>
    <w:rsid w:val="00CB72D2"/>
    <w:rsid w:val="00CC027C"/>
    <w:rsid w:val="00CC0A90"/>
    <w:rsid w:val="00CC0E79"/>
    <w:rsid w:val="00CC0E8C"/>
    <w:rsid w:val="00CC0EFA"/>
    <w:rsid w:val="00CC103F"/>
    <w:rsid w:val="00CC13D1"/>
    <w:rsid w:val="00CC13E3"/>
    <w:rsid w:val="00CC156E"/>
    <w:rsid w:val="00CC2F84"/>
    <w:rsid w:val="00CC472C"/>
    <w:rsid w:val="00CC4C65"/>
    <w:rsid w:val="00CC4DE7"/>
    <w:rsid w:val="00CC5ABB"/>
    <w:rsid w:val="00CC5DA8"/>
    <w:rsid w:val="00CC7AB5"/>
    <w:rsid w:val="00CD0150"/>
    <w:rsid w:val="00CD51DD"/>
    <w:rsid w:val="00CD58DD"/>
    <w:rsid w:val="00CD6F35"/>
    <w:rsid w:val="00CD79A0"/>
    <w:rsid w:val="00CE0B84"/>
    <w:rsid w:val="00CE1FD2"/>
    <w:rsid w:val="00CE20A5"/>
    <w:rsid w:val="00CE2DE3"/>
    <w:rsid w:val="00CE2FCF"/>
    <w:rsid w:val="00CE39C0"/>
    <w:rsid w:val="00CE4955"/>
    <w:rsid w:val="00CE4E6D"/>
    <w:rsid w:val="00CE60C5"/>
    <w:rsid w:val="00CE64B5"/>
    <w:rsid w:val="00CE6A12"/>
    <w:rsid w:val="00CE6B04"/>
    <w:rsid w:val="00CE7373"/>
    <w:rsid w:val="00CF00DE"/>
    <w:rsid w:val="00CF0999"/>
    <w:rsid w:val="00CF149C"/>
    <w:rsid w:val="00CF15BF"/>
    <w:rsid w:val="00CF21D3"/>
    <w:rsid w:val="00CF2306"/>
    <w:rsid w:val="00CF2945"/>
    <w:rsid w:val="00CF2B71"/>
    <w:rsid w:val="00CF3D82"/>
    <w:rsid w:val="00CF42B0"/>
    <w:rsid w:val="00CF4CDA"/>
    <w:rsid w:val="00CF590A"/>
    <w:rsid w:val="00CF5BF2"/>
    <w:rsid w:val="00CF619F"/>
    <w:rsid w:val="00CF7411"/>
    <w:rsid w:val="00CF752C"/>
    <w:rsid w:val="00CF772B"/>
    <w:rsid w:val="00CF7B36"/>
    <w:rsid w:val="00D01241"/>
    <w:rsid w:val="00D01738"/>
    <w:rsid w:val="00D01FBF"/>
    <w:rsid w:val="00D04568"/>
    <w:rsid w:val="00D0658C"/>
    <w:rsid w:val="00D06631"/>
    <w:rsid w:val="00D06682"/>
    <w:rsid w:val="00D07571"/>
    <w:rsid w:val="00D10506"/>
    <w:rsid w:val="00D10D95"/>
    <w:rsid w:val="00D116EA"/>
    <w:rsid w:val="00D122BC"/>
    <w:rsid w:val="00D12750"/>
    <w:rsid w:val="00D12F7E"/>
    <w:rsid w:val="00D15089"/>
    <w:rsid w:val="00D158D1"/>
    <w:rsid w:val="00D16CD5"/>
    <w:rsid w:val="00D2023F"/>
    <w:rsid w:val="00D20383"/>
    <w:rsid w:val="00D203D7"/>
    <w:rsid w:val="00D20EC6"/>
    <w:rsid w:val="00D21709"/>
    <w:rsid w:val="00D23818"/>
    <w:rsid w:val="00D23A44"/>
    <w:rsid w:val="00D23F43"/>
    <w:rsid w:val="00D249E1"/>
    <w:rsid w:val="00D25214"/>
    <w:rsid w:val="00D274AD"/>
    <w:rsid w:val="00D27706"/>
    <w:rsid w:val="00D311A4"/>
    <w:rsid w:val="00D31474"/>
    <w:rsid w:val="00D31B0D"/>
    <w:rsid w:val="00D31BAB"/>
    <w:rsid w:val="00D32850"/>
    <w:rsid w:val="00D330EE"/>
    <w:rsid w:val="00D35E91"/>
    <w:rsid w:val="00D409A0"/>
    <w:rsid w:val="00D40A8E"/>
    <w:rsid w:val="00D40C11"/>
    <w:rsid w:val="00D41B3A"/>
    <w:rsid w:val="00D433CF"/>
    <w:rsid w:val="00D4452C"/>
    <w:rsid w:val="00D4482B"/>
    <w:rsid w:val="00D45CF2"/>
    <w:rsid w:val="00D4651F"/>
    <w:rsid w:val="00D47065"/>
    <w:rsid w:val="00D47A64"/>
    <w:rsid w:val="00D5016A"/>
    <w:rsid w:val="00D503AF"/>
    <w:rsid w:val="00D503C5"/>
    <w:rsid w:val="00D50930"/>
    <w:rsid w:val="00D524C9"/>
    <w:rsid w:val="00D533D1"/>
    <w:rsid w:val="00D543BC"/>
    <w:rsid w:val="00D548CC"/>
    <w:rsid w:val="00D555F5"/>
    <w:rsid w:val="00D55723"/>
    <w:rsid w:val="00D559D5"/>
    <w:rsid w:val="00D55AD4"/>
    <w:rsid w:val="00D5652A"/>
    <w:rsid w:val="00D57752"/>
    <w:rsid w:val="00D60424"/>
    <w:rsid w:val="00D608E5"/>
    <w:rsid w:val="00D60B42"/>
    <w:rsid w:val="00D60D74"/>
    <w:rsid w:val="00D61B67"/>
    <w:rsid w:val="00D61B97"/>
    <w:rsid w:val="00D61CA1"/>
    <w:rsid w:val="00D626C9"/>
    <w:rsid w:val="00D63907"/>
    <w:rsid w:val="00D65A7E"/>
    <w:rsid w:val="00D67A2E"/>
    <w:rsid w:val="00D67A6B"/>
    <w:rsid w:val="00D70A6C"/>
    <w:rsid w:val="00D712BD"/>
    <w:rsid w:val="00D72504"/>
    <w:rsid w:val="00D72855"/>
    <w:rsid w:val="00D72C03"/>
    <w:rsid w:val="00D73EB6"/>
    <w:rsid w:val="00D76F92"/>
    <w:rsid w:val="00D7780E"/>
    <w:rsid w:val="00D77951"/>
    <w:rsid w:val="00D77A23"/>
    <w:rsid w:val="00D77AC7"/>
    <w:rsid w:val="00D80989"/>
    <w:rsid w:val="00D825AD"/>
    <w:rsid w:val="00D8289E"/>
    <w:rsid w:val="00D83359"/>
    <w:rsid w:val="00D83599"/>
    <w:rsid w:val="00D8386A"/>
    <w:rsid w:val="00D83A6C"/>
    <w:rsid w:val="00D84077"/>
    <w:rsid w:val="00D846DA"/>
    <w:rsid w:val="00D84728"/>
    <w:rsid w:val="00D84F85"/>
    <w:rsid w:val="00D84FD3"/>
    <w:rsid w:val="00D85112"/>
    <w:rsid w:val="00D85149"/>
    <w:rsid w:val="00D860E0"/>
    <w:rsid w:val="00D866E8"/>
    <w:rsid w:val="00D87ACC"/>
    <w:rsid w:val="00D87BFE"/>
    <w:rsid w:val="00D91134"/>
    <w:rsid w:val="00D91814"/>
    <w:rsid w:val="00D91DA0"/>
    <w:rsid w:val="00D93229"/>
    <w:rsid w:val="00D935B5"/>
    <w:rsid w:val="00D935E8"/>
    <w:rsid w:val="00D94F7E"/>
    <w:rsid w:val="00D951AC"/>
    <w:rsid w:val="00D955A5"/>
    <w:rsid w:val="00D95725"/>
    <w:rsid w:val="00D96642"/>
    <w:rsid w:val="00D96A73"/>
    <w:rsid w:val="00D97AE7"/>
    <w:rsid w:val="00D97E01"/>
    <w:rsid w:val="00DA1771"/>
    <w:rsid w:val="00DA18FB"/>
    <w:rsid w:val="00DA1A97"/>
    <w:rsid w:val="00DA24D7"/>
    <w:rsid w:val="00DA2648"/>
    <w:rsid w:val="00DA2A25"/>
    <w:rsid w:val="00DA3421"/>
    <w:rsid w:val="00DA437D"/>
    <w:rsid w:val="00DA4962"/>
    <w:rsid w:val="00DA4C0B"/>
    <w:rsid w:val="00DA5C87"/>
    <w:rsid w:val="00DA5E30"/>
    <w:rsid w:val="00DA6449"/>
    <w:rsid w:val="00DA6DC5"/>
    <w:rsid w:val="00DA70F7"/>
    <w:rsid w:val="00DA7534"/>
    <w:rsid w:val="00DB1010"/>
    <w:rsid w:val="00DB165F"/>
    <w:rsid w:val="00DB1F51"/>
    <w:rsid w:val="00DB232A"/>
    <w:rsid w:val="00DB28B0"/>
    <w:rsid w:val="00DB2D4A"/>
    <w:rsid w:val="00DB2DD7"/>
    <w:rsid w:val="00DB2FC3"/>
    <w:rsid w:val="00DB3626"/>
    <w:rsid w:val="00DB3916"/>
    <w:rsid w:val="00DB40C6"/>
    <w:rsid w:val="00DB4619"/>
    <w:rsid w:val="00DB48F4"/>
    <w:rsid w:val="00DB6002"/>
    <w:rsid w:val="00DB76FA"/>
    <w:rsid w:val="00DB7F15"/>
    <w:rsid w:val="00DC0F09"/>
    <w:rsid w:val="00DC12EC"/>
    <w:rsid w:val="00DC3BC9"/>
    <w:rsid w:val="00DC5093"/>
    <w:rsid w:val="00DC53EA"/>
    <w:rsid w:val="00DC5461"/>
    <w:rsid w:val="00DC590F"/>
    <w:rsid w:val="00DC62EF"/>
    <w:rsid w:val="00DC762B"/>
    <w:rsid w:val="00DD0622"/>
    <w:rsid w:val="00DD12DC"/>
    <w:rsid w:val="00DD3235"/>
    <w:rsid w:val="00DD3411"/>
    <w:rsid w:val="00DD3837"/>
    <w:rsid w:val="00DD3C0D"/>
    <w:rsid w:val="00DD43D8"/>
    <w:rsid w:val="00DD4E5D"/>
    <w:rsid w:val="00DD5B0F"/>
    <w:rsid w:val="00DD62A2"/>
    <w:rsid w:val="00DD7175"/>
    <w:rsid w:val="00DD741C"/>
    <w:rsid w:val="00DD74D1"/>
    <w:rsid w:val="00DD7907"/>
    <w:rsid w:val="00DE06E2"/>
    <w:rsid w:val="00DE1007"/>
    <w:rsid w:val="00DE24AE"/>
    <w:rsid w:val="00DE359F"/>
    <w:rsid w:val="00DE3BEE"/>
    <w:rsid w:val="00DE3CD9"/>
    <w:rsid w:val="00DE4372"/>
    <w:rsid w:val="00DE4A5B"/>
    <w:rsid w:val="00DE7232"/>
    <w:rsid w:val="00DF01A0"/>
    <w:rsid w:val="00DF2CF0"/>
    <w:rsid w:val="00DF2FAF"/>
    <w:rsid w:val="00DF3083"/>
    <w:rsid w:val="00DF48AA"/>
    <w:rsid w:val="00DF48B4"/>
    <w:rsid w:val="00DF4CAC"/>
    <w:rsid w:val="00DF51A2"/>
    <w:rsid w:val="00DF5201"/>
    <w:rsid w:val="00DF57F8"/>
    <w:rsid w:val="00E00B19"/>
    <w:rsid w:val="00E01B70"/>
    <w:rsid w:val="00E01C58"/>
    <w:rsid w:val="00E01D07"/>
    <w:rsid w:val="00E03888"/>
    <w:rsid w:val="00E0419D"/>
    <w:rsid w:val="00E042E3"/>
    <w:rsid w:val="00E0479D"/>
    <w:rsid w:val="00E053EE"/>
    <w:rsid w:val="00E055C2"/>
    <w:rsid w:val="00E069B6"/>
    <w:rsid w:val="00E07910"/>
    <w:rsid w:val="00E104A5"/>
    <w:rsid w:val="00E10C6E"/>
    <w:rsid w:val="00E11835"/>
    <w:rsid w:val="00E11F8B"/>
    <w:rsid w:val="00E12574"/>
    <w:rsid w:val="00E134EA"/>
    <w:rsid w:val="00E13A96"/>
    <w:rsid w:val="00E1558A"/>
    <w:rsid w:val="00E157B6"/>
    <w:rsid w:val="00E1648B"/>
    <w:rsid w:val="00E201C1"/>
    <w:rsid w:val="00E20F42"/>
    <w:rsid w:val="00E210E5"/>
    <w:rsid w:val="00E2159B"/>
    <w:rsid w:val="00E21EB9"/>
    <w:rsid w:val="00E23875"/>
    <w:rsid w:val="00E2409B"/>
    <w:rsid w:val="00E24468"/>
    <w:rsid w:val="00E24D46"/>
    <w:rsid w:val="00E25E37"/>
    <w:rsid w:val="00E26330"/>
    <w:rsid w:val="00E26995"/>
    <w:rsid w:val="00E27935"/>
    <w:rsid w:val="00E31E6F"/>
    <w:rsid w:val="00E3281B"/>
    <w:rsid w:val="00E330CA"/>
    <w:rsid w:val="00E34A23"/>
    <w:rsid w:val="00E34B5C"/>
    <w:rsid w:val="00E3599F"/>
    <w:rsid w:val="00E35C69"/>
    <w:rsid w:val="00E35D5A"/>
    <w:rsid w:val="00E35E8B"/>
    <w:rsid w:val="00E36245"/>
    <w:rsid w:val="00E36CB2"/>
    <w:rsid w:val="00E36EF7"/>
    <w:rsid w:val="00E37F90"/>
    <w:rsid w:val="00E404C7"/>
    <w:rsid w:val="00E405C4"/>
    <w:rsid w:val="00E40987"/>
    <w:rsid w:val="00E413A0"/>
    <w:rsid w:val="00E420B4"/>
    <w:rsid w:val="00E42742"/>
    <w:rsid w:val="00E43B15"/>
    <w:rsid w:val="00E43F9D"/>
    <w:rsid w:val="00E44A40"/>
    <w:rsid w:val="00E477A1"/>
    <w:rsid w:val="00E5074D"/>
    <w:rsid w:val="00E51B01"/>
    <w:rsid w:val="00E51E07"/>
    <w:rsid w:val="00E52447"/>
    <w:rsid w:val="00E5287F"/>
    <w:rsid w:val="00E53146"/>
    <w:rsid w:val="00E53737"/>
    <w:rsid w:val="00E53C10"/>
    <w:rsid w:val="00E53CA1"/>
    <w:rsid w:val="00E54BB7"/>
    <w:rsid w:val="00E54D50"/>
    <w:rsid w:val="00E570B2"/>
    <w:rsid w:val="00E57A52"/>
    <w:rsid w:val="00E618C8"/>
    <w:rsid w:val="00E620B0"/>
    <w:rsid w:val="00E62422"/>
    <w:rsid w:val="00E641C7"/>
    <w:rsid w:val="00E65C3C"/>
    <w:rsid w:val="00E6687E"/>
    <w:rsid w:val="00E717E7"/>
    <w:rsid w:val="00E71F7C"/>
    <w:rsid w:val="00E72BDE"/>
    <w:rsid w:val="00E72D41"/>
    <w:rsid w:val="00E75278"/>
    <w:rsid w:val="00E75FFF"/>
    <w:rsid w:val="00E77089"/>
    <w:rsid w:val="00E77197"/>
    <w:rsid w:val="00E77219"/>
    <w:rsid w:val="00E776B0"/>
    <w:rsid w:val="00E77C2C"/>
    <w:rsid w:val="00E81397"/>
    <w:rsid w:val="00E81A7A"/>
    <w:rsid w:val="00E83046"/>
    <w:rsid w:val="00E8390C"/>
    <w:rsid w:val="00E85937"/>
    <w:rsid w:val="00E87BA0"/>
    <w:rsid w:val="00E9000C"/>
    <w:rsid w:val="00E903EE"/>
    <w:rsid w:val="00E91000"/>
    <w:rsid w:val="00E91B78"/>
    <w:rsid w:val="00E91F3B"/>
    <w:rsid w:val="00E92CC6"/>
    <w:rsid w:val="00E931D8"/>
    <w:rsid w:val="00E94398"/>
    <w:rsid w:val="00E949F5"/>
    <w:rsid w:val="00E94ACA"/>
    <w:rsid w:val="00E94CB1"/>
    <w:rsid w:val="00E94F1D"/>
    <w:rsid w:val="00E94FC2"/>
    <w:rsid w:val="00E97449"/>
    <w:rsid w:val="00E9757D"/>
    <w:rsid w:val="00EA074D"/>
    <w:rsid w:val="00EA45DE"/>
    <w:rsid w:val="00EA4DB0"/>
    <w:rsid w:val="00EA4FE8"/>
    <w:rsid w:val="00EA5988"/>
    <w:rsid w:val="00EA6E16"/>
    <w:rsid w:val="00EA7387"/>
    <w:rsid w:val="00EB64F6"/>
    <w:rsid w:val="00EB710A"/>
    <w:rsid w:val="00EB735C"/>
    <w:rsid w:val="00EB7360"/>
    <w:rsid w:val="00EC04BC"/>
    <w:rsid w:val="00EC0732"/>
    <w:rsid w:val="00EC2146"/>
    <w:rsid w:val="00EC2428"/>
    <w:rsid w:val="00EC278E"/>
    <w:rsid w:val="00EC32AF"/>
    <w:rsid w:val="00EC3398"/>
    <w:rsid w:val="00EC3499"/>
    <w:rsid w:val="00EC466E"/>
    <w:rsid w:val="00EC4964"/>
    <w:rsid w:val="00EC4AC2"/>
    <w:rsid w:val="00EC632F"/>
    <w:rsid w:val="00EC6B3F"/>
    <w:rsid w:val="00EC7C02"/>
    <w:rsid w:val="00ED0C41"/>
    <w:rsid w:val="00ED134F"/>
    <w:rsid w:val="00ED29AC"/>
    <w:rsid w:val="00ED3B65"/>
    <w:rsid w:val="00ED7B5E"/>
    <w:rsid w:val="00EE0CCA"/>
    <w:rsid w:val="00EE1442"/>
    <w:rsid w:val="00EE1E78"/>
    <w:rsid w:val="00EE1ECA"/>
    <w:rsid w:val="00EE22A4"/>
    <w:rsid w:val="00EE2390"/>
    <w:rsid w:val="00EE301A"/>
    <w:rsid w:val="00EE322F"/>
    <w:rsid w:val="00EE4315"/>
    <w:rsid w:val="00EE5AF4"/>
    <w:rsid w:val="00EE69C4"/>
    <w:rsid w:val="00EE7764"/>
    <w:rsid w:val="00EF0464"/>
    <w:rsid w:val="00EF0531"/>
    <w:rsid w:val="00EF0C4B"/>
    <w:rsid w:val="00EF1332"/>
    <w:rsid w:val="00EF18BB"/>
    <w:rsid w:val="00EF22BF"/>
    <w:rsid w:val="00EF346D"/>
    <w:rsid w:val="00EF49CB"/>
    <w:rsid w:val="00EF5F76"/>
    <w:rsid w:val="00EF605A"/>
    <w:rsid w:val="00EF666B"/>
    <w:rsid w:val="00EF6BCA"/>
    <w:rsid w:val="00F024BF"/>
    <w:rsid w:val="00F02CF4"/>
    <w:rsid w:val="00F03E4F"/>
    <w:rsid w:val="00F05A53"/>
    <w:rsid w:val="00F05C24"/>
    <w:rsid w:val="00F11B05"/>
    <w:rsid w:val="00F12858"/>
    <w:rsid w:val="00F12D14"/>
    <w:rsid w:val="00F13048"/>
    <w:rsid w:val="00F134FB"/>
    <w:rsid w:val="00F13C81"/>
    <w:rsid w:val="00F1461D"/>
    <w:rsid w:val="00F1481C"/>
    <w:rsid w:val="00F14DEC"/>
    <w:rsid w:val="00F14E2E"/>
    <w:rsid w:val="00F17022"/>
    <w:rsid w:val="00F17A76"/>
    <w:rsid w:val="00F21748"/>
    <w:rsid w:val="00F21DF8"/>
    <w:rsid w:val="00F223D0"/>
    <w:rsid w:val="00F22B34"/>
    <w:rsid w:val="00F22EBC"/>
    <w:rsid w:val="00F23E54"/>
    <w:rsid w:val="00F26205"/>
    <w:rsid w:val="00F26346"/>
    <w:rsid w:val="00F26821"/>
    <w:rsid w:val="00F30A65"/>
    <w:rsid w:val="00F30CD1"/>
    <w:rsid w:val="00F319EB"/>
    <w:rsid w:val="00F31A5B"/>
    <w:rsid w:val="00F330BA"/>
    <w:rsid w:val="00F3316D"/>
    <w:rsid w:val="00F33601"/>
    <w:rsid w:val="00F33DD0"/>
    <w:rsid w:val="00F344C2"/>
    <w:rsid w:val="00F34C1E"/>
    <w:rsid w:val="00F3528D"/>
    <w:rsid w:val="00F359FA"/>
    <w:rsid w:val="00F35BDB"/>
    <w:rsid w:val="00F35E40"/>
    <w:rsid w:val="00F37611"/>
    <w:rsid w:val="00F40504"/>
    <w:rsid w:val="00F40668"/>
    <w:rsid w:val="00F40E9F"/>
    <w:rsid w:val="00F43FF2"/>
    <w:rsid w:val="00F44AAD"/>
    <w:rsid w:val="00F4570C"/>
    <w:rsid w:val="00F471A5"/>
    <w:rsid w:val="00F47E88"/>
    <w:rsid w:val="00F50202"/>
    <w:rsid w:val="00F5087E"/>
    <w:rsid w:val="00F5120A"/>
    <w:rsid w:val="00F5123D"/>
    <w:rsid w:val="00F51518"/>
    <w:rsid w:val="00F5216D"/>
    <w:rsid w:val="00F522E8"/>
    <w:rsid w:val="00F523E5"/>
    <w:rsid w:val="00F551C7"/>
    <w:rsid w:val="00F553C1"/>
    <w:rsid w:val="00F6168E"/>
    <w:rsid w:val="00F61CC5"/>
    <w:rsid w:val="00F63DF8"/>
    <w:rsid w:val="00F647E1"/>
    <w:rsid w:val="00F65207"/>
    <w:rsid w:val="00F670EC"/>
    <w:rsid w:val="00F671B0"/>
    <w:rsid w:val="00F6765F"/>
    <w:rsid w:val="00F70218"/>
    <w:rsid w:val="00F70EE5"/>
    <w:rsid w:val="00F71C0E"/>
    <w:rsid w:val="00F7274A"/>
    <w:rsid w:val="00F72D4B"/>
    <w:rsid w:val="00F73E50"/>
    <w:rsid w:val="00F81988"/>
    <w:rsid w:val="00F822C5"/>
    <w:rsid w:val="00F825D9"/>
    <w:rsid w:val="00F83EA7"/>
    <w:rsid w:val="00F843DA"/>
    <w:rsid w:val="00F8487C"/>
    <w:rsid w:val="00F86BC7"/>
    <w:rsid w:val="00F86D46"/>
    <w:rsid w:val="00F90A4D"/>
    <w:rsid w:val="00F91494"/>
    <w:rsid w:val="00F91907"/>
    <w:rsid w:val="00F91D56"/>
    <w:rsid w:val="00F91E47"/>
    <w:rsid w:val="00F929C1"/>
    <w:rsid w:val="00F93707"/>
    <w:rsid w:val="00F93A26"/>
    <w:rsid w:val="00F94898"/>
    <w:rsid w:val="00F94924"/>
    <w:rsid w:val="00F967EF"/>
    <w:rsid w:val="00F96800"/>
    <w:rsid w:val="00F96F16"/>
    <w:rsid w:val="00F971FC"/>
    <w:rsid w:val="00F97800"/>
    <w:rsid w:val="00FA0168"/>
    <w:rsid w:val="00FA07AA"/>
    <w:rsid w:val="00FA0BB3"/>
    <w:rsid w:val="00FA0F1A"/>
    <w:rsid w:val="00FA11AD"/>
    <w:rsid w:val="00FA1C35"/>
    <w:rsid w:val="00FA2D74"/>
    <w:rsid w:val="00FA30C0"/>
    <w:rsid w:val="00FA54F4"/>
    <w:rsid w:val="00FA638C"/>
    <w:rsid w:val="00FB043E"/>
    <w:rsid w:val="00FB11ED"/>
    <w:rsid w:val="00FB1718"/>
    <w:rsid w:val="00FB2804"/>
    <w:rsid w:val="00FB2A9F"/>
    <w:rsid w:val="00FB31BC"/>
    <w:rsid w:val="00FB4A88"/>
    <w:rsid w:val="00FB5370"/>
    <w:rsid w:val="00FB60F0"/>
    <w:rsid w:val="00FB6466"/>
    <w:rsid w:val="00FB7C9B"/>
    <w:rsid w:val="00FC019A"/>
    <w:rsid w:val="00FC0C43"/>
    <w:rsid w:val="00FC1390"/>
    <w:rsid w:val="00FC248E"/>
    <w:rsid w:val="00FC25F7"/>
    <w:rsid w:val="00FC2C8C"/>
    <w:rsid w:val="00FC34DC"/>
    <w:rsid w:val="00FC3813"/>
    <w:rsid w:val="00FC3DAF"/>
    <w:rsid w:val="00FC452D"/>
    <w:rsid w:val="00FC46A8"/>
    <w:rsid w:val="00FC5B42"/>
    <w:rsid w:val="00FC5D46"/>
    <w:rsid w:val="00FC6786"/>
    <w:rsid w:val="00FC68BB"/>
    <w:rsid w:val="00FC789F"/>
    <w:rsid w:val="00FC7CBF"/>
    <w:rsid w:val="00FD0428"/>
    <w:rsid w:val="00FD08A6"/>
    <w:rsid w:val="00FD24AC"/>
    <w:rsid w:val="00FD2864"/>
    <w:rsid w:val="00FD331D"/>
    <w:rsid w:val="00FD4486"/>
    <w:rsid w:val="00FD45CB"/>
    <w:rsid w:val="00FD568F"/>
    <w:rsid w:val="00FD6581"/>
    <w:rsid w:val="00FD713C"/>
    <w:rsid w:val="00FD735C"/>
    <w:rsid w:val="00FE176C"/>
    <w:rsid w:val="00FE26FE"/>
    <w:rsid w:val="00FE2C09"/>
    <w:rsid w:val="00FE3590"/>
    <w:rsid w:val="00FE3C09"/>
    <w:rsid w:val="00FE4800"/>
    <w:rsid w:val="00FE49AA"/>
    <w:rsid w:val="00FE49C9"/>
    <w:rsid w:val="00FE51FB"/>
    <w:rsid w:val="00FE5B3D"/>
    <w:rsid w:val="00FE689A"/>
    <w:rsid w:val="00FE7794"/>
    <w:rsid w:val="00FF0271"/>
    <w:rsid w:val="00FF0EC4"/>
    <w:rsid w:val="00FF1707"/>
    <w:rsid w:val="00FF1A61"/>
    <w:rsid w:val="00FF1E7D"/>
    <w:rsid w:val="00FF23E5"/>
    <w:rsid w:val="00FF24B5"/>
    <w:rsid w:val="00FF46CE"/>
    <w:rsid w:val="00FF4BB4"/>
    <w:rsid w:val="00FF50DD"/>
    <w:rsid w:val="00FF51E3"/>
    <w:rsid w:val="00FF6295"/>
    <w:rsid w:val="00FF6499"/>
    <w:rsid w:val="00FF7293"/>
    <w:rsid w:val="00FF7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1E1E9"/>
  <w15:chartTrackingRefBased/>
  <w15:docId w15:val="{19523BE6-22B2-4F24-8199-65917E44C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4D"/>
  </w:style>
  <w:style w:type="paragraph" w:styleId="Heading1">
    <w:name w:val="heading 1"/>
    <w:basedOn w:val="Normal"/>
    <w:next w:val="Normal"/>
    <w:link w:val="Heading1Char"/>
    <w:uiPriority w:val="9"/>
    <w:qFormat/>
    <w:rsid w:val="000C2546"/>
    <w:pPr>
      <w:keepNext/>
      <w:keepLines/>
      <w:spacing w:before="240" w:after="0"/>
      <w:outlineLvl w:val="0"/>
    </w:pPr>
    <w:rPr>
      <w:rFonts w:ascii="Arial" w:eastAsiaTheme="majorEastAsia" w:hAnsi="Arial" w:cstheme="majorBidi"/>
      <w:b/>
      <w:color w:val="000000" w:themeColor="text1"/>
      <w:sz w:val="40"/>
      <w:szCs w:val="32"/>
    </w:rPr>
  </w:style>
  <w:style w:type="paragraph" w:styleId="Heading2">
    <w:name w:val="heading 2"/>
    <w:basedOn w:val="Normal"/>
    <w:next w:val="Normal"/>
    <w:link w:val="Heading2Char"/>
    <w:uiPriority w:val="9"/>
    <w:unhideWhenUsed/>
    <w:qFormat/>
    <w:rsid w:val="000C2546"/>
    <w:pPr>
      <w:keepNext/>
      <w:keepLines/>
      <w:spacing w:before="40" w:after="0"/>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uiPriority w:val="9"/>
    <w:unhideWhenUsed/>
    <w:qFormat/>
    <w:rsid w:val="00B46F7B"/>
    <w:pPr>
      <w:keepNext/>
      <w:keepLines/>
      <w:spacing w:before="40" w:after="0" w:line="360" w:lineRule="auto"/>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BA4987"/>
    <w:pPr>
      <w:keepNext/>
      <w:keepLines/>
      <w:spacing w:before="40" w:after="0"/>
      <w:outlineLvl w:val="3"/>
    </w:pPr>
    <w:rPr>
      <w:rFonts w:ascii="Arial" w:eastAsiaTheme="majorEastAsia" w:hAnsi="Arial" w:cstheme="majorBidi"/>
      <w:b/>
      <w:iCs/>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ll text list Paragraph,Dot pt,No Spacing1,List Paragraph Char Char Char,Indicator Text,Numbered Para 1,List Paragraph1,Bullet Points,MAIN CONTENT,OBC Bullet,List Paragraph11,List Paragraph12,F5 List Paragraph,Colorful List - Accent 11"/>
    <w:basedOn w:val="Normal"/>
    <w:link w:val="ListParagraphChar"/>
    <w:uiPriority w:val="34"/>
    <w:qFormat/>
    <w:rsid w:val="00C121C6"/>
    <w:pPr>
      <w:ind w:left="720"/>
      <w:contextualSpacing/>
    </w:pPr>
  </w:style>
  <w:style w:type="table" w:styleId="TableGrid">
    <w:name w:val="Table Grid"/>
    <w:basedOn w:val="TableNormal"/>
    <w:uiPriority w:val="59"/>
    <w:rsid w:val="00C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21C6"/>
    <w:rPr>
      <w:strike w:val="0"/>
      <w:dstrike w:val="0"/>
      <w:color w:val="1D7F80"/>
      <w:u w:val="none"/>
      <w:effect w:val="none"/>
      <w:shd w:val="clear" w:color="auto" w:fill="auto"/>
    </w:rPr>
  </w:style>
  <w:style w:type="paragraph" w:customStyle="1" w:styleId="Pa0">
    <w:name w:val="Pa0"/>
    <w:basedOn w:val="Normal"/>
    <w:next w:val="Normal"/>
    <w:uiPriority w:val="99"/>
    <w:rsid w:val="00FA638C"/>
    <w:pPr>
      <w:autoSpaceDE w:val="0"/>
      <w:autoSpaceDN w:val="0"/>
      <w:adjustRightInd w:val="0"/>
      <w:spacing w:after="0" w:line="241" w:lineRule="atLeast"/>
    </w:pPr>
    <w:rPr>
      <w:rFonts w:ascii="Frutiger LT Std 45 Light" w:hAnsi="Frutiger LT Std 45 Light"/>
      <w:sz w:val="24"/>
      <w:szCs w:val="24"/>
    </w:rPr>
  </w:style>
  <w:style w:type="character" w:customStyle="1" w:styleId="A7">
    <w:name w:val="A7"/>
    <w:uiPriority w:val="99"/>
    <w:rsid w:val="00FA638C"/>
    <w:rPr>
      <w:rFonts w:cs="Frutiger LT Std 45 Light"/>
      <w:b/>
      <w:bCs/>
      <w:color w:val="000000"/>
      <w:sz w:val="20"/>
      <w:szCs w:val="20"/>
    </w:rPr>
  </w:style>
  <w:style w:type="paragraph" w:styleId="Header">
    <w:name w:val="header"/>
    <w:basedOn w:val="Normal"/>
    <w:link w:val="HeaderChar"/>
    <w:uiPriority w:val="99"/>
    <w:unhideWhenUsed/>
    <w:rsid w:val="007F7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C1B"/>
  </w:style>
  <w:style w:type="paragraph" w:styleId="Footer">
    <w:name w:val="footer"/>
    <w:basedOn w:val="Normal"/>
    <w:link w:val="FooterChar"/>
    <w:uiPriority w:val="99"/>
    <w:unhideWhenUsed/>
    <w:rsid w:val="007F7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C1B"/>
  </w:style>
  <w:style w:type="paragraph" w:customStyle="1" w:styleId="Default">
    <w:name w:val="Default"/>
    <w:rsid w:val="00C527CA"/>
    <w:pPr>
      <w:autoSpaceDE w:val="0"/>
      <w:autoSpaceDN w:val="0"/>
      <w:adjustRightInd w:val="0"/>
      <w:spacing w:after="0" w:line="240" w:lineRule="auto"/>
    </w:pPr>
    <w:rPr>
      <w:rFonts w:ascii="Bommer Slab" w:hAnsi="Bommer Slab" w:cs="Bommer Slab"/>
      <w:color w:val="000000"/>
      <w:sz w:val="24"/>
      <w:szCs w:val="24"/>
    </w:rPr>
  </w:style>
  <w:style w:type="character" w:customStyle="1" w:styleId="A4">
    <w:name w:val="A4"/>
    <w:uiPriority w:val="99"/>
    <w:rsid w:val="00C527CA"/>
    <w:rPr>
      <w:rFonts w:cs="Bommer Slab"/>
      <w:color w:val="000000"/>
      <w:sz w:val="18"/>
      <w:szCs w:val="18"/>
    </w:rPr>
  </w:style>
  <w:style w:type="paragraph" w:styleId="BalloonText">
    <w:name w:val="Balloon Text"/>
    <w:basedOn w:val="Normal"/>
    <w:link w:val="BalloonTextChar"/>
    <w:uiPriority w:val="99"/>
    <w:semiHidden/>
    <w:unhideWhenUsed/>
    <w:rsid w:val="00FD0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8A6"/>
    <w:rPr>
      <w:rFonts w:ascii="Segoe UI" w:hAnsi="Segoe UI" w:cs="Segoe UI"/>
      <w:sz w:val="18"/>
      <w:szCs w:val="18"/>
    </w:rPr>
  </w:style>
  <w:style w:type="paragraph" w:styleId="NoSpacing">
    <w:name w:val="No Spacing"/>
    <w:basedOn w:val="Normal"/>
    <w:uiPriority w:val="1"/>
    <w:qFormat/>
    <w:rsid w:val="00507EBD"/>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951AC"/>
    <w:rPr>
      <w:sz w:val="16"/>
      <w:szCs w:val="16"/>
    </w:rPr>
  </w:style>
  <w:style w:type="paragraph" w:styleId="CommentText">
    <w:name w:val="annotation text"/>
    <w:basedOn w:val="Normal"/>
    <w:link w:val="CommentTextChar"/>
    <w:uiPriority w:val="99"/>
    <w:semiHidden/>
    <w:unhideWhenUsed/>
    <w:rsid w:val="00D951AC"/>
    <w:pPr>
      <w:spacing w:line="240" w:lineRule="auto"/>
    </w:pPr>
    <w:rPr>
      <w:sz w:val="20"/>
      <w:szCs w:val="20"/>
    </w:rPr>
  </w:style>
  <w:style w:type="character" w:customStyle="1" w:styleId="CommentTextChar">
    <w:name w:val="Comment Text Char"/>
    <w:basedOn w:val="DefaultParagraphFont"/>
    <w:link w:val="CommentText"/>
    <w:uiPriority w:val="99"/>
    <w:semiHidden/>
    <w:rsid w:val="00D951AC"/>
    <w:rPr>
      <w:sz w:val="20"/>
      <w:szCs w:val="20"/>
    </w:rPr>
  </w:style>
  <w:style w:type="paragraph" w:styleId="CommentSubject">
    <w:name w:val="annotation subject"/>
    <w:basedOn w:val="CommentText"/>
    <w:next w:val="CommentText"/>
    <w:link w:val="CommentSubjectChar"/>
    <w:uiPriority w:val="99"/>
    <w:semiHidden/>
    <w:unhideWhenUsed/>
    <w:rsid w:val="00D951AC"/>
    <w:rPr>
      <w:b/>
      <w:bCs/>
    </w:rPr>
  </w:style>
  <w:style w:type="character" w:customStyle="1" w:styleId="CommentSubjectChar">
    <w:name w:val="Comment Subject Char"/>
    <w:basedOn w:val="CommentTextChar"/>
    <w:link w:val="CommentSubject"/>
    <w:uiPriority w:val="99"/>
    <w:semiHidden/>
    <w:rsid w:val="00D951AC"/>
    <w:rPr>
      <w:b/>
      <w:bCs/>
      <w:sz w:val="20"/>
      <w:szCs w:val="20"/>
    </w:rPr>
  </w:style>
  <w:style w:type="character" w:styleId="FollowedHyperlink">
    <w:name w:val="FollowedHyperlink"/>
    <w:basedOn w:val="DefaultParagraphFont"/>
    <w:uiPriority w:val="99"/>
    <w:semiHidden/>
    <w:unhideWhenUsed/>
    <w:rsid w:val="00441030"/>
    <w:rPr>
      <w:color w:val="954F72" w:themeColor="followedHyperlink"/>
      <w:u w:val="single"/>
    </w:rPr>
  </w:style>
  <w:style w:type="paragraph" w:styleId="NormalWeb">
    <w:name w:val="Normal (Web)"/>
    <w:basedOn w:val="Normal"/>
    <w:uiPriority w:val="99"/>
    <w:unhideWhenUsed/>
    <w:rsid w:val="0009620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365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ll text list Paragraph Char,Dot pt Char,No Spacing1 Char,List Paragraph Char Char Char Char,Indicator Text Char,Numbered Para 1 Char,List Paragraph1 Char,Bullet Points Char,MAIN CONTENT Char,OBC Bullet Char,List Paragraph11 Char"/>
    <w:basedOn w:val="DefaultParagraphFont"/>
    <w:link w:val="ListParagraph"/>
    <w:uiPriority w:val="34"/>
    <w:qFormat/>
    <w:locked/>
    <w:rsid w:val="0007606D"/>
  </w:style>
  <w:style w:type="character" w:customStyle="1" w:styleId="A8">
    <w:name w:val="A8"/>
    <w:uiPriority w:val="99"/>
    <w:rsid w:val="00EA45DE"/>
    <w:rPr>
      <w:rFonts w:cs="Helvetica 45 Light"/>
      <w:color w:val="000000"/>
      <w:sz w:val="21"/>
      <w:szCs w:val="21"/>
    </w:rPr>
  </w:style>
  <w:style w:type="paragraph" w:styleId="Revision">
    <w:name w:val="Revision"/>
    <w:hidden/>
    <w:uiPriority w:val="99"/>
    <w:semiHidden/>
    <w:rsid w:val="00EA45DE"/>
    <w:pPr>
      <w:spacing w:after="0" w:line="240" w:lineRule="auto"/>
    </w:pPr>
  </w:style>
  <w:style w:type="character" w:customStyle="1" w:styleId="Style2">
    <w:name w:val="Style2"/>
    <w:basedOn w:val="IntenseEmphasis"/>
    <w:uiPriority w:val="1"/>
    <w:rsid w:val="00EA45DE"/>
    <w:rPr>
      <w:i/>
      <w:iCs/>
      <w:color w:val="5B9BD5" w:themeColor="accent1"/>
    </w:rPr>
  </w:style>
  <w:style w:type="character" w:styleId="IntenseEmphasis">
    <w:name w:val="Intense Emphasis"/>
    <w:basedOn w:val="DefaultParagraphFont"/>
    <w:uiPriority w:val="21"/>
    <w:qFormat/>
    <w:rsid w:val="00EA45DE"/>
    <w:rPr>
      <w:i/>
      <w:iCs/>
      <w:color w:val="5B9BD5" w:themeColor="accent1"/>
    </w:rPr>
  </w:style>
  <w:style w:type="table" w:customStyle="1" w:styleId="TableGrid2">
    <w:name w:val="Table Grid2"/>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7951"/>
    <w:rPr>
      <w:b/>
      <w:bCs/>
    </w:rPr>
  </w:style>
  <w:style w:type="character" w:customStyle="1" w:styleId="legds2">
    <w:name w:val="legds2"/>
    <w:basedOn w:val="DefaultParagraphFont"/>
    <w:rsid w:val="00447328"/>
    <w:rPr>
      <w:vanish w:val="0"/>
      <w:webHidden w:val="0"/>
      <w:specVanish w:val="0"/>
    </w:rPr>
  </w:style>
  <w:style w:type="character" w:customStyle="1" w:styleId="Heading1Char">
    <w:name w:val="Heading 1 Char"/>
    <w:basedOn w:val="DefaultParagraphFont"/>
    <w:link w:val="Heading1"/>
    <w:uiPriority w:val="9"/>
    <w:rsid w:val="000C2546"/>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0C2546"/>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B46F7B"/>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BA4987"/>
    <w:rPr>
      <w:rFonts w:ascii="Arial" w:eastAsiaTheme="majorEastAsia" w:hAnsi="Arial" w:cstheme="majorBidi"/>
      <w:b/>
      <w:iCs/>
      <w:sz w:val="25"/>
    </w:rPr>
  </w:style>
  <w:style w:type="table" w:customStyle="1" w:styleId="TableGrid4">
    <w:name w:val="Table Grid4"/>
    <w:basedOn w:val="TableNormal"/>
    <w:next w:val="TableGrid"/>
    <w:uiPriority w:val="5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E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r2">
    <w:name w:val="ruler 2"/>
    <w:basedOn w:val="Normal"/>
    <w:uiPriority w:val="99"/>
    <w:rsid w:val="00755367"/>
    <w:pPr>
      <w:tabs>
        <w:tab w:val="left" w:pos="720"/>
        <w:tab w:val="left" w:pos="2700"/>
      </w:tabs>
      <w:overflowPunct w:val="0"/>
      <w:autoSpaceDE w:val="0"/>
      <w:autoSpaceDN w:val="0"/>
      <w:adjustRightInd w:val="0"/>
      <w:spacing w:after="0" w:line="240" w:lineRule="auto"/>
      <w:ind w:right="-25"/>
      <w:jc w:val="both"/>
      <w:textAlignment w:val="baseline"/>
    </w:pPr>
    <w:rPr>
      <w:rFonts w:ascii="Helvetica" w:eastAsia="Times New Roman" w:hAnsi="Helvetica" w:cs="Helvetica"/>
      <w:lang w:eastAsia="en-GB"/>
    </w:rPr>
  </w:style>
  <w:style w:type="character" w:styleId="Emphasis">
    <w:name w:val="Emphasis"/>
    <w:basedOn w:val="DefaultParagraphFont"/>
    <w:uiPriority w:val="20"/>
    <w:qFormat/>
    <w:rsid w:val="00F647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65">
      <w:bodyDiv w:val="1"/>
      <w:marLeft w:val="0"/>
      <w:marRight w:val="0"/>
      <w:marTop w:val="0"/>
      <w:marBottom w:val="0"/>
      <w:divBdr>
        <w:top w:val="none" w:sz="0" w:space="0" w:color="auto"/>
        <w:left w:val="none" w:sz="0" w:space="0" w:color="auto"/>
        <w:bottom w:val="none" w:sz="0" w:space="0" w:color="auto"/>
        <w:right w:val="none" w:sz="0" w:space="0" w:color="auto"/>
      </w:divBdr>
    </w:div>
    <w:div w:id="7492786">
      <w:bodyDiv w:val="1"/>
      <w:marLeft w:val="0"/>
      <w:marRight w:val="0"/>
      <w:marTop w:val="0"/>
      <w:marBottom w:val="0"/>
      <w:divBdr>
        <w:top w:val="none" w:sz="0" w:space="0" w:color="auto"/>
        <w:left w:val="none" w:sz="0" w:space="0" w:color="auto"/>
        <w:bottom w:val="none" w:sz="0" w:space="0" w:color="auto"/>
        <w:right w:val="none" w:sz="0" w:space="0" w:color="auto"/>
      </w:divBdr>
    </w:div>
    <w:div w:id="9836956">
      <w:bodyDiv w:val="1"/>
      <w:marLeft w:val="0"/>
      <w:marRight w:val="0"/>
      <w:marTop w:val="0"/>
      <w:marBottom w:val="0"/>
      <w:divBdr>
        <w:top w:val="none" w:sz="0" w:space="0" w:color="auto"/>
        <w:left w:val="none" w:sz="0" w:space="0" w:color="auto"/>
        <w:bottom w:val="none" w:sz="0" w:space="0" w:color="auto"/>
        <w:right w:val="none" w:sz="0" w:space="0" w:color="auto"/>
      </w:divBdr>
    </w:div>
    <w:div w:id="26565772">
      <w:bodyDiv w:val="1"/>
      <w:marLeft w:val="0"/>
      <w:marRight w:val="0"/>
      <w:marTop w:val="0"/>
      <w:marBottom w:val="0"/>
      <w:divBdr>
        <w:top w:val="none" w:sz="0" w:space="0" w:color="auto"/>
        <w:left w:val="none" w:sz="0" w:space="0" w:color="auto"/>
        <w:bottom w:val="none" w:sz="0" w:space="0" w:color="auto"/>
        <w:right w:val="none" w:sz="0" w:space="0" w:color="auto"/>
      </w:divBdr>
      <w:divsChild>
        <w:div w:id="653069366">
          <w:marLeft w:val="0"/>
          <w:marRight w:val="0"/>
          <w:marTop w:val="0"/>
          <w:marBottom w:val="0"/>
          <w:divBdr>
            <w:top w:val="none" w:sz="0" w:space="0" w:color="auto"/>
            <w:left w:val="none" w:sz="0" w:space="0" w:color="auto"/>
            <w:bottom w:val="none" w:sz="0" w:space="0" w:color="auto"/>
            <w:right w:val="none" w:sz="0" w:space="0" w:color="auto"/>
          </w:divBdr>
          <w:divsChild>
            <w:div w:id="413860635">
              <w:marLeft w:val="0"/>
              <w:marRight w:val="0"/>
              <w:marTop w:val="0"/>
              <w:marBottom w:val="0"/>
              <w:divBdr>
                <w:top w:val="none" w:sz="0" w:space="0" w:color="auto"/>
                <w:left w:val="none" w:sz="0" w:space="0" w:color="auto"/>
                <w:bottom w:val="none" w:sz="0" w:space="0" w:color="auto"/>
                <w:right w:val="none" w:sz="0" w:space="0" w:color="auto"/>
              </w:divBdr>
              <w:divsChild>
                <w:div w:id="1650596987">
                  <w:marLeft w:val="0"/>
                  <w:marRight w:val="0"/>
                  <w:marTop w:val="0"/>
                  <w:marBottom w:val="0"/>
                  <w:divBdr>
                    <w:top w:val="none" w:sz="0" w:space="0" w:color="auto"/>
                    <w:left w:val="none" w:sz="0" w:space="0" w:color="auto"/>
                    <w:bottom w:val="none" w:sz="0" w:space="0" w:color="auto"/>
                    <w:right w:val="none" w:sz="0" w:space="0" w:color="auto"/>
                  </w:divBdr>
                  <w:divsChild>
                    <w:div w:id="1546256710">
                      <w:marLeft w:val="0"/>
                      <w:marRight w:val="0"/>
                      <w:marTop w:val="0"/>
                      <w:marBottom w:val="0"/>
                      <w:divBdr>
                        <w:top w:val="none" w:sz="0" w:space="0" w:color="auto"/>
                        <w:left w:val="none" w:sz="0" w:space="0" w:color="auto"/>
                        <w:bottom w:val="none" w:sz="0" w:space="0" w:color="auto"/>
                        <w:right w:val="none" w:sz="0" w:space="0" w:color="auto"/>
                      </w:divBdr>
                      <w:divsChild>
                        <w:div w:id="1557813053">
                          <w:marLeft w:val="0"/>
                          <w:marRight w:val="0"/>
                          <w:marTop w:val="0"/>
                          <w:marBottom w:val="0"/>
                          <w:divBdr>
                            <w:top w:val="none" w:sz="0" w:space="0" w:color="auto"/>
                            <w:left w:val="none" w:sz="0" w:space="0" w:color="auto"/>
                            <w:bottom w:val="none" w:sz="0" w:space="0" w:color="auto"/>
                            <w:right w:val="none" w:sz="0" w:space="0" w:color="auto"/>
                          </w:divBdr>
                          <w:divsChild>
                            <w:div w:id="193882549">
                              <w:marLeft w:val="0"/>
                              <w:marRight w:val="0"/>
                              <w:marTop w:val="0"/>
                              <w:marBottom w:val="0"/>
                              <w:divBdr>
                                <w:top w:val="none" w:sz="0" w:space="0" w:color="auto"/>
                                <w:left w:val="none" w:sz="0" w:space="0" w:color="auto"/>
                                <w:bottom w:val="none" w:sz="0" w:space="0" w:color="auto"/>
                                <w:right w:val="none" w:sz="0" w:space="0" w:color="auto"/>
                              </w:divBdr>
                              <w:divsChild>
                                <w:div w:id="2129156466">
                                  <w:marLeft w:val="0"/>
                                  <w:marRight w:val="0"/>
                                  <w:marTop w:val="0"/>
                                  <w:marBottom w:val="0"/>
                                  <w:divBdr>
                                    <w:top w:val="none" w:sz="0" w:space="0" w:color="auto"/>
                                    <w:left w:val="none" w:sz="0" w:space="0" w:color="auto"/>
                                    <w:bottom w:val="none" w:sz="0" w:space="0" w:color="auto"/>
                                    <w:right w:val="none" w:sz="0" w:space="0" w:color="auto"/>
                                  </w:divBdr>
                                  <w:divsChild>
                                    <w:div w:id="8397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98833">
      <w:bodyDiv w:val="1"/>
      <w:marLeft w:val="0"/>
      <w:marRight w:val="0"/>
      <w:marTop w:val="0"/>
      <w:marBottom w:val="0"/>
      <w:divBdr>
        <w:top w:val="none" w:sz="0" w:space="0" w:color="auto"/>
        <w:left w:val="none" w:sz="0" w:space="0" w:color="auto"/>
        <w:bottom w:val="none" w:sz="0" w:space="0" w:color="auto"/>
        <w:right w:val="none" w:sz="0" w:space="0" w:color="auto"/>
      </w:divBdr>
    </w:div>
    <w:div w:id="181745894">
      <w:bodyDiv w:val="1"/>
      <w:marLeft w:val="0"/>
      <w:marRight w:val="0"/>
      <w:marTop w:val="0"/>
      <w:marBottom w:val="0"/>
      <w:divBdr>
        <w:top w:val="none" w:sz="0" w:space="0" w:color="auto"/>
        <w:left w:val="none" w:sz="0" w:space="0" w:color="auto"/>
        <w:bottom w:val="none" w:sz="0" w:space="0" w:color="auto"/>
        <w:right w:val="none" w:sz="0" w:space="0" w:color="auto"/>
      </w:divBdr>
    </w:div>
    <w:div w:id="218439820">
      <w:bodyDiv w:val="1"/>
      <w:marLeft w:val="0"/>
      <w:marRight w:val="0"/>
      <w:marTop w:val="0"/>
      <w:marBottom w:val="0"/>
      <w:divBdr>
        <w:top w:val="none" w:sz="0" w:space="0" w:color="auto"/>
        <w:left w:val="none" w:sz="0" w:space="0" w:color="auto"/>
        <w:bottom w:val="none" w:sz="0" w:space="0" w:color="auto"/>
        <w:right w:val="none" w:sz="0" w:space="0" w:color="auto"/>
      </w:divBdr>
      <w:divsChild>
        <w:div w:id="813907923">
          <w:marLeft w:val="0"/>
          <w:marRight w:val="0"/>
          <w:marTop w:val="0"/>
          <w:marBottom w:val="0"/>
          <w:divBdr>
            <w:top w:val="none" w:sz="0" w:space="0" w:color="auto"/>
            <w:left w:val="none" w:sz="0" w:space="0" w:color="auto"/>
            <w:bottom w:val="none" w:sz="0" w:space="0" w:color="auto"/>
            <w:right w:val="none" w:sz="0" w:space="0" w:color="auto"/>
          </w:divBdr>
          <w:divsChild>
            <w:div w:id="832375653">
              <w:marLeft w:val="0"/>
              <w:marRight w:val="0"/>
              <w:marTop w:val="0"/>
              <w:marBottom w:val="0"/>
              <w:divBdr>
                <w:top w:val="none" w:sz="0" w:space="0" w:color="auto"/>
                <w:left w:val="none" w:sz="0" w:space="0" w:color="auto"/>
                <w:bottom w:val="none" w:sz="0" w:space="0" w:color="auto"/>
                <w:right w:val="none" w:sz="0" w:space="0" w:color="auto"/>
              </w:divBdr>
              <w:divsChild>
                <w:div w:id="1233469672">
                  <w:marLeft w:val="0"/>
                  <w:marRight w:val="0"/>
                  <w:marTop w:val="0"/>
                  <w:marBottom w:val="0"/>
                  <w:divBdr>
                    <w:top w:val="none" w:sz="0" w:space="0" w:color="auto"/>
                    <w:left w:val="none" w:sz="0" w:space="0" w:color="auto"/>
                    <w:bottom w:val="none" w:sz="0" w:space="0" w:color="auto"/>
                    <w:right w:val="none" w:sz="0" w:space="0" w:color="auto"/>
                  </w:divBdr>
                  <w:divsChild>
                    <w:div w:id="659891561">
                      <w:marLeft w:val="0"/>
                      <w:marRight w:val="0"/>
                      <w:marTop w:val="0"/>
                      <w:marBottom w:val="0"/>
                      <w:divBdr>
                        <w:top w:val="none" w:sz="0" w:space="0" w:color="auto"/>
                        <w:left w:val="none" w:sz="0" w:space="0" w:color="auto"/>
                        <w:bottom w:val="none" w:sz="0" w:space="0" w:color="auto"/>
                        <w:right w:val="none" w:sz="0" w:space="0" w:color="auto"/>
                      </w:divBdr>
                      <w:divsChild>
                        <w:div w:id="1831821737">
                          <w:marLeft w:val="0"/>
                          <w:marRight w:val="0"/>
                          <w:marTop w:val="0"/>
                          <w:marBottom w:val="0"/>
                          <w:divBdr>
                            <w:top w:val="none" w:sz="0" w:space="0" w:color="auto"/>
                            <w:left w:val="none" w:sz="0" w:space="0" w:color="auto"/>
                            <w:bottom w:val="none" w:sz="0" w:space="0" w:color="auto"/>
                            <w:right w:val="none" w:sz="0" w:space="0" w:color="auto"/>
                          </w:divBdr>
                        </w:div>
                        <w:div w:id="20822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636322">
      <w:bodyDiv w:val="1"/>
      <w:marLeft w:val="0"/>
      <w:marRight w:val="0"/>
      <w:marTop w:val="0"/>
      <w:marBottom w:val="0"/>
      <w:divBdr>
        <w:top w:val="none" w:sz="0" w:space="0" w:color="auto"/>
        <w:left w:val="none" w:sz="0" w:space="0" w:color="auto"/>
        <w:bottom w:val="none" w:sz="0" w:space="0" w:color="auto"/>
        <w:right w:val="none" w:sz="0" w:space="0" w:color="auto"/>
      </w:divBdr>
    </w:div>
    <w:div w:id="225267395">
      <w:bodyDiv w:val="1"/>
      <w:marLeft w:val="0"/>
      <w:marRight w:val="0"/>
      <w:marTop w:val="0"/>
      <w:marBottom w:val="0"/>
      <w:divBdr>
        <w:top w:val="none" w:sz="0" w:space="0" w:color="auto"/>
        <w:left w:val="none" w:sz="0" w:space="0" w:color="auto"/>
        <w:bottom w:val="none" w:sz="0" w:space="0" w:color="auto"/>
        <w:right w:val="none" w:sz="0" w:space="0" w:color="auto"/>
      </w:divBdr>
    </w:div>
    <w:div w:id="225651830">
      <w:bodyDiv w:val="1"/>
      <w:marLeft w:val="0"/>
      <w:marRight w:val="0"/>
      <w:marTop w:val="0"/>
      <w:marBottom w:val="0"/>
      <w:divBdr>
        <w:top w:val="none" w:sz="0" w:space="0" w:color="auto"/>
        <w:left w:val="none" w:sz="0" w:space="0" w:color="auto"/>
        <w:bottom w:val="none" w:sz="0" w:space="0" w:color="auto"/>
        <w:right w:val="none" w:sz="0" w:space="0" w:color="auto"/>
      </w:divBdr>
    </w:div>
    <w:div w:id="226110517">
      <w:bodyDiv w:val="1"/>
      <w:marLeft w:val="0"/>
      <w:marRight w:val="0"/>
      <w:marTop w:val="0"/>
      <w:marBottom w:val="0"/>
      <w:divBdr>
        <w:top w:val="none" w:sz="0" w:space="0" w:color="auto"/>
        <w:left w:val="none" w:sz="0" w:space="0" w:color="auto"/>
        <w:bottom w:val="none" w:sz="0" w:space="0" w:color="auto"/>
        <w:right w:val="none" w:sz="0" w:space="0" w:color="auto"/>
      </w:divBdr>
    </w:div>
    <w:div w:id="229930642">
      <w:bodyDiv w:val="1"/>
      <w:marLeft w:val="0"/>
      <w:marRight w:val="0"/>
      <w:marTop w:val="0"/>
      <w:marBottom w:val="0"/>
      <w:divBdr>
        <w:top w:val="none" w:sz="0" w:space="0" w:color="auto"/>
        <w:left w:val="none" w:sz="0" w:space="0" w:color="auto"/>
        <w:bottom w:val="none" w:sz="0" w:space="0" w:color="auto"/>
        <w:right w:val="none" w:sz="0" w:space="0" w:color="auto"/>
      </w:divBdr>
      <w:divsChild>
        <w:div w:id="2080053373">
          <w:marLeft w:val="0"/>
          <w:marRight w:val="0"/>
          <w:marTop w:val="0"/>
          <w:marBottom w:val="0"/>
          <w:divBdr>
            <w:top w:val="none" w:sz="0" w:space="0" w:color="auto"/>
            <w:left w:val="none" w:sz="0" w:space="0" w:color="auto"/>
            <w:bottom w:val="none" w:sz="0" w:space="0" w:color="auto"/>
            <w:right w:val="none" w:sz="0" w:space="0" w:color="auto"/>
          </w:divBdr>
          <w:divsChild>
            <w:div w:id="1258323279">
              <w:marLeft w:val="0"/>
              <w:marRight w:val="0"/>
              <w:marTop w:val="0"/>
              <w:marBottom w:val="0"/>
              <w:divBdr>
                <w:top w:val="none" w:sz="0" w:space="0" w:color="auto"/>
                <w:left w:val="none" w:sz="0" w:space="0" w:color="auto"/>
                <w:bottom w:val="none" w:sz="0" w:space="0" w:color="auto"/>
                <w:right w:val="none" w:sz="0" w:space="0" w:color="auto"/>
              </w:divBdr>
              <w:divsChild>
                <w:div w:id="318274314">
                  <w:marLeft w:val="0"/>
                  <w:marRight w:val="0"/>
                  <w:marTop w:val="0"/>
                  <w:marBottom w:val="0"/>
                  <w:divBdr>
                    <w:top w:val="none" w:sz="0" w:space="0" w:color="auto"/>
                    <w:left w:val="none" w:sz="0" w:space="0" w:color="auto"/>
                    <w:bottom w:val="none" w:sz="0" w:space="0" w:color="auto"/>
                    <w:right w:val="none" w:sz="0" w:space="0" w:color="auto"/>
                  </w:divBdr>
                  <w:divsChild>
                    <w:div w:id="1232544844">
                      <w:marLeft w:val="0"/>
                      <w:marRight w:val="0"/>
                      <w:marTop w:val="0"/>
                      <w:marBottom w:val="0"/>
                      <w:divBdr>
                        <w:top w:val="none" w:sz="0" w:space="0" w:color="auto"/>
                        <w:left w:val="none" w:sz="0" w:space="0" w:color="auto"/>
                        <w:bottom w:val="none" w:sz="0" w:space="0" w:color="auto"/>
                        <w:right w:val="none" w:sz="0" w:space="0" w:color="auto"/>
                      </w:divBdr>
                      <w:divsChild>
                        <w:div w:id="446313170">
                          <w:marLeft w:val="0"/>
                          <w:marRight w:val="0"/>
                          <w:marTop w:val="0"/>
                          <w:marBottom w:val="0"/>
                          <w:divBdr>
                            <w:top w:val="none" w:sz="0" w:space="0" w:color="auto"/>
                            <w:left w:val="none" w:sz="0" w:space="0" w:color="auto"/>
                            <w:bottom w:val="none" w:sz="0" w:space="0" w:color="auto"/>
                            <w:right w:val="none" w:sz="0" w:space="0" w:color="auto"/>
                          </w:divBdr>
                          <w:divsChild>
                            <w:div w:id="1335185157">
                              <w:marLeft w:val="0"/>
                              <w:marRight w:val="0"/>
                              <w:marTop w:val="0"/>
                              <w:marBottom w:val="0"/>
                              <w:divBdr>
                                <w:top w:val="none" w:sz="0" w:space="0" w:color="auto"/>
                                <w:left w:val="none" w:sz="0" w:space="0" w:color="auto"/>
                                <w:bottom w:val="none" w:sz="0" w:space="0" w:color="auto"/>
                                <w:right w:val="none" w:sz="0" w:space="0" w:color="auto"/>
                              </w:divBdr>
                              <w:divsChild>
                                <w:div w:id="562259904">
                                  <w:marLeft w:val="0"/>
                                  <w:marRight w:val="0"/>
                                  <w:marTop w:val="0"/>
                                  <w:marBottom w:val="0"/>
                                  <w:divBdr>
                                    <w:top w:val="none" w:sz="0" w:space="0" w:color="auto"/>
                                    <w:left w:val="none" w:sz="0" w:space="0" w:color="auto"/>
                                    <w:bottom w:val="none" w:sz="0" w:space="0" w:color="auto"/>
                                    <w:right w:val="none" w:sz="0" w:space="0" w:color="auto"/>
                                  </w:divBdr>
                                  <w:divsChild>
                                    <w:div w:id="20350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398021">
      <w:bodyDiv w:val="1"/>
      <w:marLeft w:val="0"/>
      <w:marRight w:val="0"/>
      <w:marTop w:val="0"/>
      <w:marBottom w:val="0"/>
      <w:divBdr>
        <w:top w:val="none" w:sz="0" w:space="0" w:color="auto"/>
        <w:left w:val="none" w:sz="0" w:space="0" w:color="auto"/>
        <w:bottom w:val="none" w:sz="0" w:space="0" w:color="auto"/>
        <w:right w:val="none" w:sz="0" w:space="0" w:color="auto"/>
      </w:divBdr>
      <w:divsChild>
        <w:div w:id="1734966998">
          <w:marLeft w:val="0"/>
          <w:marRight w:val="0"/>
          <w:marTop w:val="0"/>
          <w:marBottom w:val="0"/>
          <w:divBdr>
            <w:top w:val="none" w:sz="0" w:space="0" w:color="auto"/>
            <w:left w:val="none" w:sz="0" w:space="0" w:color="auto"/>
            <w:bottom w:val="none" w:sz="0" w:space="0" w:color="auto"/>
            <w:right w:val="none" w:sz="0" w:space="0" w:color="auto"/>
          </w:divBdr>
          <w:divsChild>
            <w:div w:id="1775974673">
              <w:marLeft w:val="0"/>
              <w:marRight w:val="0"/>
              <w:marTop w:val="0"/>
              <w:marBottom w:val="0"/>
              <w:divBdr>
                <w:top w:val="none" w:sz="0" w:space="0" w:color="auto"/>
                <w:left w:val="none" w:sz="0" w:space="0" w:color="auto"/>
                <w:bottom w:val="none" w:sz="0" w:space="0" w:color="auto"/>
                <w:right w:val="none" w:sz="0" w:space="0" w:color="auto"/>
              </w:divBdr>
              <w:divsChild>
                <w:div w:id="394353907">
                  <w:marLeft w:val="0"/>
                  <w:marRight w:val="0"/>
                  <w:marTop w:val="0"/>
                  <w:marBottom w:val="0"/>
                  <w:divBdr>
                    <w:top w:val="none" w:sz="0" w:space="0" w:color="auto"/>
                    <w:left w:val="none" w:sz="0" w:space="0" w:color="auto"/>
                    <w:bottom w:val="none" w:sz="0" w:space="0" w:color="auto"/>
                    <w:right w:val="none" w:sz="0" w:space="0" w:color="auto"/>
                  </w:divBdr>
                  <w:divsChild>
                    <w:div w:id="1350251691">
                      <w:marLeft w:val="0"/>
                      <w:marRight w:val="0"/>
                      <w:marTop w:val="0"/>
                      <w:marBottom w:val="0"/>
                      <w:divBdr>
                        <w:top w:val="none" w:sz="0" w:space="0" w:color="auto"/>
                        <w:left w:val="none" w:sz="0" w:space="0" w:color="auto"/>
                        <w:bottom w:val="none" w:sz="0" w:space="0" w:color="auto"/>
                        <w:right w:val="none" w:sz="0" w:space="0" w:color="auto"/>
                      </w:divBdr>
                      <w:divsChild>
                        <w:div w:id="2313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47935">
      <w:bodyDiv w:val="1"/>
      <w:marLeft w:val="0"/>
      <w:marRight w:val="0"/>
      <w:marTop w:val="0"/>
      <w:marBottom w:val="0"/>
      <w:divBdr>
        <w:top w:val="none" w:sz="0" w:space="0" w:color="auto"/>
        <w:left w:val="none" w:sz="0" w:space="0" w:color="auto"/>
        <w:bottom w:val="none" w:sz="0" w:space="0" w:color="auto"/>
        <w:right w:val="none" w:sz="0" w:space="0" w:color="auto"/>
      </w:divBdr>
      <w:divsChild>
        <w:div w:id="1240021787">
          <w:marLeft w:val="0"/>
          <w:marRight w:val="0"/>
          <w:marTop w:val="0"/>
          <w:marBottom w:val="0"/>
          <w:divBdr>
            <w:top w:val="none" w:sz="0" w:space="0" w:color="auto"/>
            <w:left w:val="none" w:sz="0" w:space="0" w:color="auto"/>
            <w:bottom w:val="none" w:sz="0" w:space="0" w:color="auto"/>
            <w:right w:val="none" w:sz="0" w:space="0" w:color="auto"/>
          </w:divBdr>
          <w:divsChild>
            <w:div w:id="733627679">
              <w:marLeft w:val="0"/>
              <w:marRight w:val="0"/>
              <w:marTop w:val="0"/>
              <w:marBottom w:val="0"/>
              <w:divBdr>
                <w:top w:val="none" w:sz="0" w:space="0" w:color="auto"/>
                <w:left w:val="none" w:sz="0" w:space="0" w:color="auto"/>
                <w:bottom w:val="none" w:sz="0" w:space="0" w:color="auto"/>
                <w:right w:val="none" w:sz="0" w:space="0" w:color="auto"/>
              </w:divBdr>
              <w:divsChild>
                <w:div w:id="1053385462">
                  <w:marLeft w:val="0"/>
                  <w:marRight w:val="0"/>
                  <w:marTop w:val="0"/>
                  <w:marBottom w:val="0"/>
                  <w:divBdr>
                    <w:top w:val="none" w:sz="0" w:space="0" w:color="auto"/>
                    <w:left w:val="none" w:sz="0" w:space="0" w:color="auto"/>
                    <w:bottom w:val="none" w:sz="0" w:space="0" w:color="auto"/>
                    <w:right w:val="none" w:sz="0" w:space="0" w:color="auto"/>
                  </w:divBdr>
                  <w:divsChild>
                    <w:div w:id="1392269420">
                      <w:marLeft w:val="0"/>
                      <w:marRight w:val="0"/>
                      <w:marTop w:val="0"/>
                      <w:marBottom w:val="0"/>
                      <w:divBdr>
                        <w:top w:val="none" w:sz="0" w:space="0" w:color="auto"/>
                        <w:left w:val="none" w:sz="0" w:space="0" w:color="auto"/>
                        <w:bottom w:val="none" w:sz="0" w:space="0" w:color="auto"/>
                        <w:right w:val="none" w:sz="0" w:space="0" w:color="auto"/>
                      </w:divBdr>
                      <w:divsChild>
                        <w:div w:id="1050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474">
                  <w:marLeft w:val="0"/>
                  <w:marRight w:val="0"/>
                  <w:marTop w:val="0"/>
                  <w:marBottom w:val="0"/>
                  <w:divBdr>
                    <w:top w:val="none" w:sz="0" w:space="0" w:color="auto"/>
                    <w:left w:val="none" w:sz="0" w:space="0" w:color="auto"/>
                    <w:bottom w:val="none" w:sz="0" w:space="0" w:color="auto"/>
                    <w:right w:val="none" w:sz="0" w:space="0" w:color="auto"/>
                  </w:divBdr>
                  <w:divsChild>
                    <w:div w:id="7130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57706">
      <w:bodyDiv w:val="1"/>
      <w:marLeft w:val="0"/>
      <w:marRight w:val="0"/>
      <w:marTop w:val="0"/>
      <w:marBottom w:val="0"/>
      <w:divBdr>
        <w:top w:val="none" w:sz="0" w:space="0" w:color="auto"/>
        <w:left w:val="none" w:sz="0" w:space="0" w:color="auto"/>
        <w:bottom w:val="none" w:sz="0" w:space="0" w:color="auto"/>
        <w:right w:val="none" w:sz="0" w:space="0" w:color="auto"/>
      </w:divBdr>
      <w:divsChild>
        <w:div w:id="312754134">
          <w:marLeft w:val="0"/>
          <w:marRight w:val="0"/>
          <w:marTop w:val="0"/>
          <w:marBottom w:val="0"/>
          <w:divBdr>
            <w:top w:val="none" w:sz="0" w:space="0" w:color="auto"/>
            <w:left w:val="none" w:sz="0" w:space="0" w:color="auto"/>
            <w:bottom w:val="none" w:sz="0" w:space="0" w:color="auto"/>
            <w:right w:val="none" w:sz="0" w:space="0" w:color="auto"/>
          </w:divBdr>
          <w:divsChild>
            <w:div w:id="397213843">
              <w:marLeft w:val="-225"/>
              <w:marRight w:val="-225"/>
              <w:marTop w:val="0"/>
              <w:marBottom w:val="0"/>
              <w:divBdr>
                <w:top w:val="none" w:sz="0" w:space="0" w:color="auto"/>
                <w:left w:val="none" w:sz="0" w:space="0" w:color="auto"/>
                <w:bottom w:val="none" w:sz="0" w:space="0" w:color="auto"/>
                <w:right w:val="none" w:sz="0" w:space="0" w:color="auto"/>
              </w:divBdr>
              <w:divsChild>
                <w:div w:id="308435871">
                  <w:marLeft w:val="0"/>
                  <w:marRight w:val="0"/>
                  <w:marTop w:val="0"/>
                  <w:marBottom w:val="0"/>
                  <w:divBdr>
                    <w:top w:val="none" w:sz="0" w:space="0" w:color="auto"/>
                    <w:left w:val="none" w:sz="0" w:space="0" w:color="auto"/>
                    <w:bottom w:val="none" w:sz="0" w:space="0" w:color="auto"/>
                    <w:right w:val="none" w:sz="0" w:space="0" w:color="auto"/>
                  </w:divBdr>
                  <w:divsChild>
                    <w:div w:id="857233441">
                      <w:marLeft w:val="0"/>
                      <w:marRight w:val="0"/>
                      <w:marTop w:val="0"/>
                      <w:marBottom w:val="300"/>
                      <w:divBdr>
                        <w:top w:val="none" w:sz="0" w:space="0" w:color="auto"/>
                        <w:left w:val="none" w:sz="0" w:space="0" w:color="auto"/>
                        <w:bottom w:val="none" w:sz="0" w:space="0" w:color="auto"/>
                        <w:right w:val="none" w:sz="0" w:space="0" w:color="auto"/>
                      </w:divBdr>
                      <w:divsChild>
                        <w:div w:id="1510365605">
                          <w:marLeft w:val="-225"/>
                          <w:marRight w:val="-225"/>
                          <w:marTop w:val="0"/>
                          <w:marBottom w:val="0"/>
                          <w:divBdr>
                            <w:top w:val="none" w:sz="0" w:space="0" w:color="auto"/>
                            <w:left w:val="none" w:sz="0" w:space="0" w:color="auto"/>
                            <w:bottom w:val="none" w:sz="0" w:space="0" w:color="auto"/>
                            <w:right w:val="none" w:sz="0" w:space="0" w:color="auto"/>
                          </w:divBdr>
                          <w:divsChild>
                            <w:div w:id="1550417140">
                              <w:marLeft w:val="0"/>
                              <w:marRight w:val="0"/>
                              <w:marTop w:val="0"/>
                              <w:marBottom w:val="0"/>
                              <w:divBdr>
                                <w:top w:val="none" w:sz="0" w:space="0" w:color="auto"/>
                                <w:left w:val="none" w:sz="0" w:space="0" w:color="auto"/>
                                <w:bottom w:val="none" w:sz="0" w:space="0" w:color="auto"/>
                                <w:right w:val="none" w:sz="0" w:space="0" w:color="auto"/>
                              </w:divBdr>
                              <w:divsChild>
                                <w:div w:id="344787918">
                                  <w:marLeft w:val="0"/>
                                  <w:marRight w:val="0"/>
                                  <w:marTop w:val="0"/>
                                  <w:marBottom w:val="0"/>
                                  <w:divBdr>
                                    <w:top w:val="none" w:sz="0" w:space="0" w:color="auto"/>
                                    <w:left w:val="none" w:sz="0" w:space="0" w:color="auto"/>
                                    <w:bottom w:val="none" w:sz="0" w:space="0" w:color="auto"/>
                                    <w:right w:val="none" w:sz="0" w:space="0" w:color="auto"/>
                                  </w:divBdr>
                                  <w:divsChild>
                                    <w:div w:id="385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982059">
      <w:bodyDiv w:val="1"/>
      <w:marLeft w:val="0"/>
      <w:marRight w:val="0"/>
      <w:marTop w:val="0"/>
      <w:marBottom w:val="0"/>
      <w:divBdr>
        <w:top w:val="none" w:sz="0" w:space="0" w:color="auto"/>
        <w:left w:val="none" w:sz="0" w:space="0" w:color="auto"/>
        <w:bottom w:val="none" w:sz="0" w:space="0" w:color="auto"/>
        <w:right w:val="none" w:sz="0" w:space="0" w:color="auto"/>
      </w:divBdr>
    </w:div>
    <w:div w:id="391661512">
      <w:bodyDiv w:val="1"/>
      <w:marLeft w:val="0"/>
      <w:marRight w:val="0"/>
      <w:marTop w:val="0"/>
      <w:marBottom w:val="0"/>
      <w:divBdr>
        <w:top w:val="none" w:sz="0" w:space="0" w:color="auto"/>
        <w:left w:val="none" w:sz="0" w:space="0" w:color="auto"/>
        <w:bottom w:val="none" w:sz="0" w:space="0" w:color="auto"/>
        <w:right w:val="none" w:sz="0" w:space="0" w:color="auto"/>
      </w:divBdr>
      <w:divsChild>
        <w:div w:id="1832719926">
          <w:marLeft w:val="0"/>
          <w:marRight w:val="0"/>
          <w:marTop w:val="0"/>
          <w:marBottom w:val="0"/>
          <w:divBdr>
            <w:top w:val="none" w:sz="0" w:space="0" w:color="auto"/>
            <w:left w:val="none" w:sz="0" w:space="0" w:color="auto"/>
            <w:bottom w:val="none" w:sz="0" w:space="0" w:color="auto"/>
            <w:right w:val="none" w:sz="0" w:space="0" w:color="auto"/>
          </w:divBdr>
          <w:divsChild>
            <w:div w:id="1137837653">
              <w:marLeft w:val="0"/>
              <w:marRight w:val="0"/>
              <w:marTop w:val="0"/>
              <w:marBottom w:val="0"/>
              <w:divBdr>
                <w:top w:val="none" w:sz="0" w:space="0" w:color="auto"/>
                <w:left w:val="none" w:sz="0" w:space="0" w:color="auto"/>
                <w:bottom w:val="none" w:sz="0" w:space="0" w:color="auto"/>
                <w:right w:val="none" w:sz="0" w:space="0" w:color="auto"/>
              </w:divBdr>
              <w:divsChild>
                <w:div w:id="1568031510">
                  <w:marLeft w:val="0"/>
                  <w:marRight w:val="0"/>
                  <w:marTop w:val="0"/>
                  <w:marBottom w:val="0"/>
                  <w:divBdr>
                    <w:top w:val="none" w:sz="0" w:space="0" w:color="auto"/>
                    <w:left w:val="none" w:sz="0" w:space="0" w:color="auto"/>
                    <w:bottom w:val="none" w:sz="0" w:space="0" w:color="auto"/>
                    <w:right w:val="none" w:sz="0" w:space="0" w:color="auto"/>
                  </w:divBdr>
                  <w:divsChild>
                    <w:div w:id="1807896330">
                      <w:marLeft w:val="0"/>
                      <w:marRight w:val="0"/>
                      <w:marTop w:val="0"/>
                      <w:marBottom w:val="0"/>
                      <w:divBdr>
                        <w:top w:val="none" w:sz="0" w:space="0" w:color="auto"/>
                        <w:left w:val="none" w:sz="0" w:space="0" w:color="auto"/>
                        <w:bottom w:val="none" w:sz="0" w:space="0" w:color="auto"/>
                        <w:right w:val="none" w:sz="0" w:space="0" w:color="auto"/>
                      </w:divBdr>
                      <w:divsChild>
                        <w:div w:id="2050953780">
                          <w:marLeft w:val="0"/>
                          <w:marRight w:val="0"/>
                          <w:marTop w:val="0"/>
                          <w:marBottom w:val="0"/>
                          <w:divBdr>
                            <w:top w:val="none" w:sz="0" w:space="0" w:color="auto"/>
                            <w:left w:val="none" w:sz="0" w:space="0" w:color="auto"/>
                            <w:bottom w:val="none" w:sz="0" w:space="0" w:color="auto"/>
                            <w:right w:val="none" w:sz="0" w:space="0" w:color="auto"/>
                          </w:divBdr>
                          <w:divsChild>
                            <w:div w:id="1461025604">
                              <w:marLeft w:val="0"/>
                              <w:marRight w:val="0"/>
                              <w:marTop w:val="0"/>
                              <w:marBottom w:val="0"/>
                              <w:divBdr>
                                <w:top w:val="none" w:sz="0" w:space="0" w:color="auto"/>
                                <w:left w:val="none" w:sz="0" w:space="0" w:color="auto"/>
                                <w:bottom w:val="none" w:sz="0" w:space="0" w:color="auto"/>
                                <w:right w:val="none" w:sz="0" w:space="0" w:color="auto"/>
                              </w:divBdr>
                              <w:divsChild>
                                <w:div w:id="2094742154">
                                  <w:marLeft w:val="0"/>
                                  <w:marRight w:val="0"/>
                                  <w:marTop w:val="0"/>
                                  <w:marBottom w:val="0"/>
                                  <w:divBdr>
                                    <w:top w:val="none" w:sz="0" w:space="0" w:color="auto"/>
                                    <w:left w:val="none" w:sz="0" w:space="0" w:color="auto"/>
                                    <w:bottom w:val="none" w:sz="0" w:space="0" w:color="auto"/>
                                    <w:right w:val="none" w:sz="0" w:space="0" w:color="auto"/>
                                  </w:divBdr>
                                  <w:divsChild>
                                    <w:div w:id="513418042">
                                      <w:marLeft w:val="0"/>
                                      <w:marRight w:val="0"/>
                                      <w:marTop w:val="0"/>
                                      <w:marBottom w:val="0"/>
                                      <w:divBdr>
                                        <w:top w:val="none" w:sz="0" w:space="0" w:color="auto"/>
                                        <w:left w:val="none" w:sz="0" w:space="0" w:color="auto"/>
                                        <w:bottom w:val="none" w:sz="0" w:space="0" w:color="auto"/>
                                        <w:right w:val="none" w:sz="0" w:space="0" w:color="auto"/>
                                      </w:divBdr>
                                      <w:divsChild>
                                        <w:div w:id="461656634">
                                          <w:marLeft w:val="0"/>
                                          <w:marRight w:val="0"/>
                                          <w:marTop w:val="0"/>
                                          <w:marBottom w:val="0"/>
                                          <w:divBdr>
                                            <w:top w:val="none" w:sz="0" w:space="0" w:color="auto"/>
                                            <w:left w:val="none" w:sz="0" w:space="0" w:color="auto"/>
                                            <w:bottom w:val="none" w:sz="0" w:space="0" w:color="auto"/>
                                            <w:right w:val="none" w:sz="0" w:space="0" w:color="auto"/>
                                          </w:divBdr>
                                          <w:divsChild>
                                            <w:div w:id="1216697394">
                                              <w:marLeft w:val="0"/>
                                              <w:marRight w:val="0"/>
                                              <w:marTop w:val="0"/>
                                              <w:marBottom w:val="0"/>
                                              <w:divBdr>
                                                <w:top w:val="none" w:sz="0" w:space="0" w:color="auto"/>
                                                <w:left w:val="none" w:sz="0" w:space="0" w:color="auto"/>
                                                <w:bottom w:val="none" w:sz="0" w:space="0" w:color="auto"/>
                                                <w:right w:val="none" w:sz="0" w:space="0" w:color="auto"/>
                                              </w:divBdr>
                                              <w:divsChild>
                                                <w:div w:id="5910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238676">
      <w:bodyDiv w:val="1"/>
      <w:marLeft w:val="0"/>
      <w:marRight w:val="0"/>
      <w:marTop w:val="0"/>
      <w:marBottom w:val="0"/>
      <w:divBdr>
        <w:top w:val="none" w:sz="0" w:space="0" w:color="auto"/>
        <w:left w:val="none" w:sz="0" w:space="0" w:color="auto"/>
        <w:bottom w:val="none" w:sz="0" w:space="0" w:color="auto"/>
        <w:right w:val="none" w:sz="0" w:space="0" w:color="auto"/>
      </w:divBdr>
    </w:div>
    <w:div w:id="496573508">
      <w:bodyDiv w:val="1"/>
      <w:marLeft w:val="0"/>
      <w:marRight w:val="0"/>
      <w:marTop w:val="0"/>
      <w:marBottom w:val="0"/>
      <w:divBdr>
        <w:top w:val="none" w:sz="0" w:space="0" w:color="auto"/>
        <w:left w:val="none" w:sz="0" w:space="0" w:color="auto"/>
        <w:bottom w:val="none" w:sz="0" w:space="0" w:color="auto"/>
        <w:right w:val="none" w:sz="0" w:space="0" w:color="auto"/>
      </w:divBdr>
    </w:div>
    <w:div w:id="688143186">
      <w:bodyDiv w:val="1"/>
      <w:marLeft w:val="0"/>
      <w:marRight w:val="0"/>
      <w:marTop w:val="0"/>
      <w:marBottom w:val="0"/>
      <w:divBdr>
        <w:top w:val="none" w:sz="0" w:space="0" w:color="auto"/>
        <w:left w:val="none" w:sz="0" w:space="0" w:color="auto"/>
        <w:bottom w:val="none" w:sz="0" w:space="0" w:color="auto"/>
        <w:right w:val="none" w:sz="0" w:space="0" w:color="auto"/>
      </w:divBdr>
      <w:divsChild>
        <w:div w:id="1877738881">
          <w:marLeft w:val="0"/>
          <w:marRight w:val="0"/>
          <w:marTop w:val="0"/>
          <w:marBottom w:val="0"/>
          <w:divBdr>
            <w:top w:val="none" w:sz="0" w:space="0" w:color="auto"/>
            <w:left w:val="none" w:sz="0" w:space="0" w:color="auto"/>
            <w:bottom w:val="none" w:sz="0" w:space="0" w:color="auto"/>
            <w:right w:val="none" w:sz="0" w:space="0" w:color="auto"/>
          </w:divBdr>
          <w:divsChild>
            <w:div w:id="173963272">
              <w:marLeft w:val="0"/>
              <w:marRight w:val="0"/>
              <w:marTop w:val="0"/>
              <w:marBottom w:val="0"/>
              <w:divBdr>
                <w:top w:val="none" w:sz="0" w:space="0" w:color="auto"/>
                <w:left w:val="none" w:sz="0" w:space="0" w:color="auto"/>
                <w:bottom w:val="none" w:sz="0" w:space="0" w:color="auto"/>
                <w:right w:val="none" w:sz="0" w:space="0" w:color="auto"/>
              </w:divBdr>
              <w:divsChild>
                <w:div w:id="1648895789">
                  <w:marLeft w:val="0"/>
                  <w:marRight w:val="0"/>
                  <w:marTop w:val="0"/>
                  <w:marBottom w:val="0"/>
                  <w:divBdr>
                    <w:top w:val="none" w:sz="0" w:space="0" w:color="auto"/>
                    <w:left w:val="none" w:sz="0" w:space="0" w:color="auto"/>
                    <w:bottom w:val="none" w:sz="0" w:space="0" w:color="auto"/>
                    <w:right w:val="none" w:sz="0" w:space="0" w:color="auto"/>
                  </w:divBdr>
                  <w:divsChild>
                    <w:div w:id="1039281014">
                      <w:marLeft w:val="0"/>
                      <w:marRight w:val="0"/>
                      <w:marTop w:val="0"/>
                      <w:marBottom w:val="0"/>
                      <w:divBdr>
                        <w:top w:val="none" w:sz="0" w:space="0" w:color="auto"/>
                        <w:left w:val="none" w:sz="0" w:space="0" w:color="auto"/>
                        <w:bottom w:val="none" w:sz="0" w:space="0" w:color="auto"/>
                        <w:right w:val="none" w:sz="0" w:space="0" w:color="auto"/>
                      </w:divBdr>
                      <w:divsChild>
                        <w:div w:id="434904801">
                          <w:marLeft w:val="0"/>
                          <w:marRight w:val="0"/>
                          <w:marTop w:val="0"/>
                          <w:marBottom w:val="0"/>
                          <w:divBdr>
                            <w:top w:val="none" w:sz="0" w:space="0" w:color="auto"/>
                            <w:left w:val="none" w:sz="0" w:space="0" w:color="auto"/>
                            <w:bottom w:val="none" w:sz="0" w:space="0" w:color="auto"/>
                            <w:right w:val="none" w:sz="0" w:space="0" w:color="auto"/>
                          </w:divBdr>
                          <w:divsChild>
                            <w:div w:id="204831049">
                              <w:marLeft w:val="0"/>
                              <w:marRight w:val="0"/>
                              <w:marTop w:val="0"/>
                              <w:marBottom w:val="0"/>
                              <w:divBdr>
                                <w:top w:val="none" w:sz="0" w:space="0" w:color="auto"/>
                                <w:left w:val="none" w:sz="0" w:space="0" w:color="auto"/>
                                <w:bottom w:val="none" w:sz="0" w:space="0" w:color="auto"/>
                                <w:right w:val="none" w:sz="0" w:space="0" w:color="auto"/>
                              </w:divBdr>
                              <w:divsChild>
                                <w:div w:id="1710446128">
                                  <w:marLeft w:val="0"/>
                                  <w:marRight w:val="0"/>
                                  <w:marTop w:val="0"/>
                                  <w:marBottom w:val="0"/>
                                  <w:divBdr>
                                    <w:top w:val="none" w:sz="0" w:space="0" w:color="auto"/>
                                    <w:left w:val="none" w:sz="0" w:space="0" w:color="auto"/>
                                    <w:bottom w:val="none" w:sz="0" w:space="0" w:color="auto"/>
                                    <w:right w:val="none" w:sz="0" w:space="0" w:color="auto"/>
                                  </w:divBdr>
                                  <w:divsChild>
                                    <w:div w:id="213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552978">
      <w:bodyDiv w:val="1"/>
      <w:marLeft w:val="0"/>
      <w:marRight w:val="0"/>
      <w:marTop w:val="0"/>
      <w:marBottom w:val="0"/>
      <w:divBdr>
        <w:top w:val="none" w:sz="0" w:space="0" w:color="auto"/>
        <w:left w:val="none" w:sz="0" w:space="0" w:color="auto"/>
        <w:bottom w:val="none" w:sz="0" w:space="0" w:color="auto"/>
        <w:right w:val="none" w:sz="0" w:space="0" w:color="auto"/>
      </w:divBdr>
    </w:div>
    <w:div w:id="778989924">
      <w:bodyDiv w:val="1"/>
      <w:marLeft w:val="0"/>
      <w:marRight w:val="0"/>
      <w:marTop w:val="0"/>
      <w:marBottom w:val="0"/>
      <w:divBdr>
        <w:top w:val="none" w:sz="0" w:space="0" w:color="auto"/>
        <w:left w:val="none" w:sz="0" w:space="0" w:color="auto"/>
        <w:bottom w:val="none" w:sz="0" w:space="0" w:color="auto"/>
        <w:right w:val="none" w:sz="0" w:space="0" w:color="auto"/>
      </w:divBdr>
    </w:div>
    <w:div w:id="845752950">
      <w:bodyDiv w:val="1"/>
      <w:marLeft w:val="0"/>
      <w:marRight w:val="0"/>
      <w:marTop w:val="0"/>
      <w:marBottom w:val="0"/>
      <w:divBdr>
        <w:top w:val="none" w:sz="0" w:space="0" w:color="auto"/>
        <w:left w:val="none" w:sz="0" w:space="0" w:color="auto"/>
        <w:bottom w:val="none" w:sz="0" w:space="0" w:color="auto"/>
        <w:right w:val="none" w:sz="0" w:space="0" w:color="auto"/>
      </w:divBdr>
    </w:div>
    <w:div w:id="869538174">
      <w:bodyDiv w:val="1"/>
      <w:marLeft w:val="0"/>
      <w:marRight w:val="0"/>
      <w:marTop w:val="0"/>
      <w:marBottom w:val="0"/>
      <w:divBdr>
        <w:top w:val="none" w:sz="0" w:space="0" w:color="auto"/>
        <w:left w:val="none" w:sz="0" w:space="0" w:color="auto"/>
        <w:bottom w:val="none" w:sz="0" w:space="0" w:color="auto"/>
        <w:right w:val="none" w:sz="0" w:space="0" w:color="auto"/>
      </w:divBdr>
    </w:div>
    <w:div w:id="913009713">
      <w:bodyDiv w:val="1"/>
      <w:marLeft w:val="0"/>
      <w:marRight w:val="0"/>
      <w:marTop w:val="0"/>
      <w:marBottom w:val="0"/>
      <w:divBdr>
        <w:top w:val="none" w:sz="0" w:space="0" w:color="auto"/>
        <w:left w:val="none" w:sz="0" w:space="0" w:color="auto"/>
        <w:bottom w:val="none" w:sz="0" w:space="0" w:color="auto"/>
        <w:right w:val="none" w:sz="0" w:space="0" w:color="auto"/>
      </w:divBdr>
      <w:divsChild>
        <w:div w:id="410471060">
          <w:marLeft w:val="0"/>
          <w:marRight w:val="0"/>
          <w:marTop w:val="0"/>
          <w:marBottom w:val="0"/>
          <w:divBdr>
            <w:top w:val="none" w:sz="0" w:space="0" w:color="auto"/>
            <w:left w:val="none" w:sz="0" w:space="0" w:color="auto"/>
            <w:bottom w:val="none" w:sz="0" w:space="0" w:color="auto"/>
            <w:right w:val="none" w:sz="0" w:space="0" w:color="auto"/>
          </w:divBdr>
          <w:divsChild>
            <w:div w:id="1243249843">
              <w:marLeft w:val="0"/>
              <w:marRight w:val="0"/>
              <w:marTop w:val="0"/>
              <w:marBottom w:val="0"/>
              <w:divBdr>
                <w:top w:val="none" w:sz="0" w:space="0" w:color="auto"/>
                <w:left w:val="none" w:sz="0" w:space="0" w:color="auto"/>
                <w:bottom w:val="none" w:sz="0" w:space="0" w:color="auto"/>
                <w:right w:val="none" w:sz="0" w:space="0" w:color="auto"/>
              </w:divBdr>
              <w:divsChild>
                <w:div w:id="1849906647">
                  <w:marLeft w:val="0"/>
                  <w:marRight w:val="0"/>
                  <w:marTop w:val="0"/>
                  <w:marBottom w:val="0"/>
                  <w:divBdr>
                    <w:top w:val="none" w:sz="0" w:space="0" w:color="auto"/>
                    <w:left w:val="none" w:sz="0" w:space="0" w:color="auto"/>
                    <w:bottom w:val="none" w:sz="0" w:space="0" w:color="auto"/>
                    <w:right w:val="none" w:sz="0" w:space="0" w:color="auto"/>
                  </w:divBdr>
                  <w:divsChild>
                    <w:div w:id="948394887">
                      <w:marLeft w:val="0"/>
                      <w:marRight w:val="0"/>
                      <w:marTop w:val="0"/>
                      <w:marBottom w:val="0"/>
                      <w:divBdr>
                        <w:top w:val="none" w:sz="0" w:space="0" w:color="auto"/>
                        <w:left w:val="none" w:sz="0" w:space="0" w:color="auto"/>
                        <w:bottom w:val="none" w:sz="0" w:space="0" w:color="auto"/>
                        <w:right w:val="none" w:sz="0" w:space="0" w:color="auto"/>
                      </w:divBdr>
                      <w:divsChild>
                        <w:div w:id="160121205">
                          <w:marLeft w:val="0"/>
                          <w:marRight w:val="0"/>
                          <w:marTop w:val="0"/>
                          <w:marBottom w:val="0"/>
                          <w:divBdr>
                            <w:top w:val="none" w:sz="0" w:space="0" w:color="auto"/>
                            <w:left w:val="none" w:sz="0" w:space="0" w:color="auto"/>
                            <w:bottom w:val="none" w:sz="0" w:space="0" w:color="auto"/>
                            <w:right w:val="none" w:sz="0" w:space="0" w:color="auto"/>
                          </w:divBdr>
                        </w:div>
                        <w:div w:id="20709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15501">
      <w:bodyDiv w:val="1"/>
      <w:marLeft w:val="0"/>
      <w:marRight w:val="0"/>
      <w:marTop w:val="0"/>
      <w:marBottom w:val="0"/>
      <w:divBdr>
        <w:top w:val="none" w:sz="0" w:space="0" w:color="auto"/>
        <w:left w:val="none" w:sz="0" w:space="0" w:color="auto"/>
        <w:bottom w:val="none" w:sz="0" w:space="0" w:color="auto"/>
        <w:right w:val="none" w:sz="0" w:space="0" w:color="auto"/>
      </w:divBdr>
      <w:divsChild>
        <w:div w:id="380130501">
          <w:marLeft w:val="0"/>
          <w:marRight w:val="0"/>
          <w:marTop w:val="0"/>
          <w:marBottom w:val="0"/>
          <w:divBdr>
            <w:top w:val="none" w:sz="0" w:space="0" w:color="auto"/>
            <w:left w:val="none" w:sz="0" w:space="0" w:color="auto"/>
            <w:bottom w:val="none" w:sz="0" w:space="0" w:color="auto"/>
            <w:right w:val="none" w:sz="0" w:space="0" w:color="auto"/>
          </w:divBdr>
          <w:divsChild>
            <w:div w:id="1495415069">
              <w:marLeft w:val="0"/>
              <w:marRight w:val="0"/>
              <w:marTop w:val="0"/>
              <w:marBottom w:val="0"/>
              <w:divBdr>
                <w:top w:val="none" w:sz="0" w:space="0" w:color="auto"/>
                <w:left w:val="none" w:sz="0" w:space="0" w:color="auto"/>
                <w:bottom w:val="none" w:sz="0" w:space="0" w:color="auto"/>
                <w:right w:val="none" w:sz="0" w:space="0" w:color="auto"/>
              </w:divBdr>
              <w:divsChild>
                <w:div w:id="1135562253">
                  <w:marLeft w:val="0"/>
                  <w:marRight w:val="0"/>
                  <w:marTop w:val="0"/>
                  <w:marBottom w:val="0"/>
                  <w:divBdr>
                    <w:top w:val="none" w:sz="0" w:space="0" w:color="auto"/>
                    <w:left w:val="none" w:sz="0" w:space="0" w:color="auto"/>
                    <w:bottom w:val="none" w:sz="0" w:space="0" w:color="auto"/>
                    <w:right w:val="none" w:sz="0" w:space="0" w:color="auto"/>
                  </w:divBdr>
                  <w:divsChild>
                    <w:div w:id="448472245">
                      <w:marLeft w:val="0"/>
                      <w:marRight w:val="0"/>
                      <w:marTop w:val="0"/>
                      <w:marBottom w:val="0"/>
                      <w:divBdr>
                        <w:top w:val="none" w:sz="0" w:space="0" w:color="auto"/>
                        <w:left w:val="none" w:sz="0" w:space="0" w:color="auto"/>
                        <w:bottom w:val="none" w:sz="0" w:space="0" w:color="auto"/>
                        <w:right w:val="none" w:sz="0" w:space="0" w:color="auto"/>
                      </w:divBdr>
                      <w:divsChild>
                        <w:div w:id="628440292">
                          <w:marLeft w:val="0"/>
                          <w:marRight w:val="0"/>
                          <w:marTop w:val="0"/>
                          <w:marBottom w:val="0"/>
                          <w:divBdr>
                            <w:top w:val="none" w:sz="0" w:space="0" w:color="auto"/>
                            <w:left w:val="none" w:sz="0" w:space="0" w:color="auto"/>
                            <w:bottom w:val="none" w:sz="0" w:space="0" w:color="auto"/>
                            <w:right w:val="none" w:sz="0" w:space="0" w:color="auto"/>
                          </w:divBdr>
                          <w:divsChild>
                            <w:div w:id="1859271708">
                              <w:marLeft w:val="0"/>
                              <w:marRight w:val="0"/>
                              <w:marTop w:val="0"/>
                              <w:marBottom w:val="0"/>
                              <w:divBdr>
                                <w:top w:val="none" w:sz="0" w:space="0" w:color="auto"/>
                                <w:left w:val="none" w:sz="0" w:space="0" w:color="auto"/>
                                <w:bottom w:val="none" w:sz="0" w:space="0" w:color="auto"/>
                                <w:right w:val="none" w:sz="0" w:space="0" w:color="auto"/>
                              </w:divBdr>
                              <w:divsChild>
                                <w:div w:id="1090587948">
                                  <w:marLeft w:val="0"/>
                                  <w:marRight w:val="0"/>
                                  <w:marTop w:val="0"/>
                                  <w:marBottom w:val="0"/>
                                  <w:divBdr>
                                    <w:top w:val="none" w:sz="0" w:space="0" w:color="auto"/>
                                    <w:left w:val="none" w:sz="0" w:space="0" w:color="auto"/>
                                    <w:bottom w:val="none" w:sz="0" w:space="0" w:color="auto"/>
                                    <w:right w:val="none" w:sz="0" w:space="0" w:color="auto"/>
                                  </w:divBdr>
                                  <w:divsChild>
                                    <w:div w:id="377438081">
                                      <w:marLeft w:val="0"/>
                                      <w:marRight w:val="0"/>
                                      <w:marTop w:val="0"/>
                                      <w:marBottom w:val="0"/>
                                      <w:divBdr>
                                        <w:top w:val="none" w:sz="0" w:space="0" w:color="auto"/>
                                        <w:left w:val="none" w:sz="0" w:space="0" w:color="auto"/>
                                        <w:bottom w:val="none" w:sz="0" w:space="0" w:color="auto"/>
                                        <w:right w:val="none" w:sz="0" w:space="0" w:color="auto"/>
                                      </w:divBdr>
                                      <w:divsChild>
                                        <w:div w:id="594244089">
                                          <w:marLeft w:val="0"/>
                                          <w:marRight w:val="0"/>
                                          <w:marTop w:val="0"/>
                                          <w:marBottom w:val="0"/>
                                          <w:divBdr>
                                            <w:top w:val="none" w:sz="0" w:space="0" w:color="auto"/>
                                            <w:left w:val="none" w:sz="0" w:space="0" w:color="auto"/>
                                            <w:bottom w:val="none" w:sz="0" w:space="0" w:color="auto"/>
                                            <w:right w:val="none" w:sz="0" w:space="0" w:color="auto"/>
                                          </w:divBdr>
                                          <w:divsChild>
                                            <w:div w:id="1889951965">
                                              <w:marLeft w:val="0"/>
                                              <w:marRight w:val="0"/>
                                              <w:marTop w:val="0"/>
                                              <w:marBottom w:val="0"/>
                                              <w:divBdr>
                                                <w:top w:val="none" w:sz="0" w:space="0" w:color="auto"/>
                                                <w:left w:val="none" w:sz="0" w:space="0" w:color="auto"/>
                                                <w:bottom w:val="none" w:sz="0" w:space="0" w:color="auto"/>
                                                <w:right w:val="none" w:sz="0" w:space="0" w:color="auto"/>
                                              </w:divBdr>
                                              <w:divsChild>
                                                <w:div w:id="7220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950325">
      <w:bodyDiv w:val="1"/>
      <w:marLeft w:val="0"/>
      <w:marRight w:val="0"/>
      <w:marTop w:val="0"/>
      <w:marBottom w:val="0"/>
      <w:divBdr>
        <w:top w:val="none" w:sz="0" w:space="0" w:color="auto"/>
        <w:left w:val="none" w:sz="0" w:space="0" w:color="auto"/>
        <w:bottom w:val="none" w:sz="0" w:space="0" w:color="auto"/>
        <w:right w:val="none" w:sz="0" w:space="0" w:color="auto"/>
      </w:divBdr>
    </w:div>
    <w:div w:id="1036468963">
      <w:bodyDiv w:val="1"/>
      <w:marLeft w:val="0"/>
      <w:marRight w:val="0"/>
      <w:marTop w:val="0"/>
      <w:marBottom w:val="0"/>
      <w:divBdr>
        <w:top w:val="none" w:sz="0" w:space="0" w:color="auto"/>
        <w:left w:val="none" w:sz="0" w:space="0" w:color="auto"/>
        <w:bottom w:val="none" w:sz="0" w:space="0" w:color="auto"/>
        <w:right w:val="none" w:sz="0" w:space="0" w:color="auto"/>
      </w:divBdr>
    </w:div>
    <w:div w:id="1049919101">
      <w:bodyDiv w:val="1"/>
      <w:marLeft w:val="0"/>
      <w:marRight w:val="0"/>
      <w:marTop w:val="0"/>
      <w:marBottom w:val="0"/>
      <w:divBdr>
        <w:top w:val="none" w:sz="0" w:space="0" w:color="auto"/>
        <w:left w:val="none" w:sz="0" w:space="0" w:color="auto"/>
        <w:bottom w:val="none" w:sz="0" w:space="0" w:color="auto"/>
        <w:right w:val="none" w:sz="0" w:space="0" w:color="auto"/>
      </w:divBdr>
    </w:div>
    <w:div w:id="1115096397">
      <w:bodyDiv w:val="1"/>
      <w:marLeft w:val="0"/>
      <w:marRight w:val="0"/>
      <w:marTop w:val="0"/>
      <w:marBottom w:val="0"/>
      <w:divBdr>
        <w:top w:val="none" w:sz="0" w:space="0" w:color="auto"/>
        <w:left w:val="none" w:sz="0" w:space="0" w:color="auto"/>
        <w:bottom w:val="none" w:sz="0" w:space="0" w:color="auto"/>
        <w:right w:val="none" w:sz="0" w:space="0" w:color="auto"/>
      </w:divBdr>
    </w:div>
    <w:div w:id="1135951785">
      <w:bodyDiv w:val="1"/>
      <w:marLeft w:val="0"/>
      <w:marRight w:val="0"/>
      <w:marTop w:val="0"/>
      <w:marBottom w:val="0"/>
      <w:divBdr>
        <w:top w:val="none" w:sz="0" w:space="0" w:color="auto"/>
        <w:left w:val="none" w:sz="0" w:space="0" w:color="auto"/>
        <w:bottom w:val="none" w:sz="0" w:space="0" w:color="auto"/>
        <w:right w:val="none" w:sz="0" w:space="0" w:color="auto"/>
      </w:divBdr>
      <w:divsChild>
        <w:div w:id="543754819">
          <w:marLeft w:val="0"/>
          <w:marRight w:val="0"/>
          <w:marTop w:val="0"/>
          <w:marBottom w:val="0"/>
          <w:divBdr>
            <w:top w:val="none" w:sz="0" w:space="0" w:color="auto"/>
            <w:left w:val="none" w:sz="0" w:space="0" w:color="auto"/>
            <w:bottom w:val="none" w:sz="0" w:space="0" w:color="auto"/>
            <w:right w:val="none" w:sz="0" w:space="0" w:color="auto"/>
          </w:divBdr>
          <w:divsChild>
            <w:div w:id="300156963">
              <w:marLeft w:val="0"/>
              <w:marRight w:val="0"/>
              <w:marTop w:val="0"/>
              <w:marBottom w:val="0"/>
              <w:divBdr>
                <w:top w:val="none" w:sz="0" w:space="0" w:color="auto"/>
                <w:left w:val="none" w:sz="0" w:space="0" w:color="auto"/>
                <w:bottom w:val="none" w:sz="0" w:space="0" w:color="auto"/>
                <w:right w:val="none" w:sz="0" w:space="0" w:color="auto"/>
              </w:divBdr>
              <w:divsChild>
                <w:div w:id="996148972">
                  <w:marLeft w:val="0"/>
                  <w:marRight w:val="0"/>
                  <w:marTop w:val="0"/>
                  <w:marBottom w:val="0"/>
                  <w:divBdr>
                    <w:top w:val="none" w:sz="0" w:space="0" w:color="auto"/>
                    <w:left w:val="none" w:sz="0" w:space="0" w:color="auto"/>
                    <w:bottom w:val="none" w:sz="0" w:space="0" w:color="auto"/>
                    <w:right w:val="none" w:sz="0" w:space="0" w:color="auto"/>
                  </w:divBdr>
                  <w:divsChild>
                    <w:div w:id="1556508621">
                      <w:marLeft w:val="0"/>
                      <w:marRight w:val="0"/>
                      <w:marTop w:val="0"/>
                      <w:marBottom w:val="0"/>
                      <w:divBdr>
                        <w:top w:val="none" w:sz="0" w:space="0" w:color="auto"/>
                        <w:left w:val="none" w:sz="0" w:space="0" w:color="auto"/>
                        <w:bottom w:val="none" w:sz="0" w:space="0" w:color="auto"/>
                        <w:right w:val="none" w:sz="0" w:space="0" w:color="auto"/>
                      </w:divBdr>
                      <w:divsChild>
                        <w:div w:id="416902030">
                          <w:marLeft w:val="0"/>
                          <w:marRight w:val="0"/>
                          <w:marTop w:val="0"/>
                          <w:marBottom w:val="0"/>
                          <w:divBdr>
                            <w:top w:val="none" w:sz="0" w:space="0" w:color="auto"/>
                            <w:left w:val="none" w:sz="0" w:space="0" w:color="auto"/>
                            <w:bottom w:val="none" w:sz="0" w:space="0" w:color="auto"/>
                            <w:right w:val="none" w:sz="0" w:space="0" w:color="auto"/>
                          </w:divBdr>
                        </w:div>
                        <w:div w:id="7584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0907">
      <w:bodyDiv w:val="1"/>
      <w:marLeft w:val="0"/>
      <w:marRight w:val="0"/>
      <w:marTop w:val="0"/>
      <w:marBottom w:val="0"/>
      <w:divBdr>
        <w:top w:val="none" w:sz="0" w:space="0" w:color="auto"/>
        <w:left w:val="none" w:sz="0" w:space="0" w:color="auto"/>
        <w:bottom w:val="none" w:sz="0" w:space="0" w:color="auto"/>
        <w:right w:val="none" w:sz="0" w:space="0" w:color="auto"/>
      </w:divBdr>
    </w:div>
    <w:div w:id="1191384011">
      <w:bodyDiv w:val="1"/>
      <w:marLeft w:val="0"/>
      <w:marRight w:val="0"/>
      <w:marTop w:val="0"/>
      <w:marBottom w:val="0"/>
      <w:divBdr>
        <w:top w:val="none" w:sz="0" w:space="0" w:color="auto"/>
        <w:left w:val="none" w:sz="0" w:space="0" w:color="auto"/>
        <w:bottom w:val="none" w:sz="0" w:space="0" w:color="auto"/>
        <w:right w:val="none" w:sz="0" w:space="0" w:color="auto"/>
      </w:divBdr>
    </w:div>
    <w:div w:id="1200819969">
      <w:bodyDiv w:val="1"/>
      <w:marLeft w:val="0"/>
      <w:marRight w:val="0"/>
      <w:marTop w:val="0"/>
      <w:marBottom w:val="0"/>
      <w:divBdr>
        <w:top w:val="none" w:sz="0" w:space="0" w:color="auto"/>
        <w:left w:val="none" w:sz="0" w:space="0" w:color="auto"/>
        <w:bottom w:val="none" w:sz="0" w:space="0" w:color="auto"/>
        <w:right w:val="none" w:sz="0" w:space="0" w:color="auto"/>
      </w:divBdr>
    </w:div>
    <w:div w:id="1256015816">
      <w:bodyDiv w:val="1"/>
      <w:marLeft w:val="0"/>
      <w:marRight w:val="0"/>
      <w:marTop w:val="0"/>
      <w:marBottom w:val="0"/>
      <w:divBdr>
        <w:top w:val="none" w:sz="0" w:space="0" w:color="auto"/>
        <w:left w:val="none" w:sz="0" w:space="0" w:color="auto"/>
        <w:bottom w:val="none" w:sz="0" w:space="0" w:color="auto"/>
        <w:right w:val="none" w:sz="0" w:space="0" w:color="auto"/>
      </w:divBdr>
    </w:div>
    <w:div w:id="1273853204">
      <w:bodyDiv w:val="1"/>
      <w:marLeft w:val="0"/>
      <w:marRight w:val="0"/>
      <w:marTop w:val="0"/>
      <w:marBottom w:val="0"/>
      <w:divBdr>
        <w:top w:val="none" w:sz="0" w:space="0" w:color="auto"/>
        <w:left w:val="none" w:sz="0" w:space="0" w:color="auto"/>
        <w:bottom w:val="none" w:sz="0" w:space="0" w:color="auto"/>
        <w:right w:val="none" w:sz="0" w:space="0" w:color="auto"/>
      </w:divBdr>
    </w:div>
    <w:div w:id="1328745994">
      <w:bodyDiv w:val="1"/>
      <w:marLeft w:val="0"/>
      <w:marRight w:val="0"/>
      <w:marTop w:val="0"/>
      <w:marBottom w:val="0"/>
      <w:divBdr>
        <w:top w:val="none" w:sz="0" w:space="0" w:color="auto"/>
        <w:left w:val="none" w:sz="0" w:space="0" w:color="auto"/>
        <w:bottom w:val="none" w:sz="0" w:space="0" w:color="auto"/>
        <w:right w:val="none" w:sz="0" w:space="0" w:color="auto"/>
      </w:divBdr>
    </w:div>
    <w:div w:id="1413745967">
      <w:bodyDiv w:val="1"/>
      <w:marLeft w:val="0"/>
      <w:marRight w:val="0"/>
      <w:marTop w:val="0"/>
      <w:marBottom w:val="0"/>
      <w:divBdr>
        <w:top w:val="none" w:sz="0" w:space="0" w:color="auto"/>
        <w:left w:val="none" w:sz="0" w:space="0" w:color="auto"/>
        <w:bottom w:val="none" w:sz="0" w:space="0" w:color="auto"/>
        <w:right w:val="none" w:sz="0" w:space="0" w:color="auto"/>
      </w:divBdr>
    </w:div>
    <w:div w:id="1415125187">
      <w:bodyDiv w:val="1"/>
      <w:marLeft w:val="0"/>
      <w:marRight w:val="0"/>
      <w:marTop w:val="0"/>
      <w:marBottom w:val="0"/>
      <w:divBdr>
        <w:top w:val="none" w:sz="0" w:space="0" w:color="auto"/>
        <w:left w:val="none" w:sz="0" w:space="0" w:color="auto"/>
        <w:bottom w:val="none" w:sz="0" w:space="0" w:color="auto"/>
        <w:right w:val="none" w:sz="0" w:space="0" w:color="auto"/>
      </w:divBdr>
      <w:divsChild>
        <w:div w:id="1015112836">
          <w:marLeft w:val="0"/>
          <w:marRight w:val="0"/>
          <w:marTop w:val="0"/>
          <w:marBottom w:val="0"/>
          <w:divBdr>
            <w:top w:val="none" w:sz="0" w:space="0" w:color="auto"/>
            <w:left w:val="none" w:sz="0" w:space="0" w:color="auto"/>
            <w:bottom w:val="none" w:sz="0" w:space="0" w:color="auto"/>
            <w:right w:val="none" w:sz="0" w:space="0" w:color="auto"/>
          </w:divBdr>
          <w:divsChild>
            <w:div w:id="668286632">
              <w:marLeft w:val="0"/>
              <w:marRight w:val="0"/>
              <w:marTop w:val="0"/>
              <w:marBottom w:val="0"/>
              <w:divBdr>
                <w:top w:val="none" w:sz="0" w:space="0" w:color="auto"/>
                <w:left w:val="none" w:sz="0" w:space="0" w:color="auto"/>
                <w:bottom w:val="none" w:sz="0" w:space="0" w:color="auto"/>
                <w:right w:val="none" w:sz="0" w:space="0" w:color="auto"/>
              </w:divBdr>
              <w:divsChild>
                <w:div w:id="1350376374">
                  <w:marLeft w:val="0"/>
                  <w:marRight w:val="0"/>
                  <w:marTop w:val="0"/>
                  <w:marBottom w:val="0"/>
                  <w:divBdr>
                    <w:top w:val="none" w:sz="0" w:space="0" w:color="auto"/>
                    <w:left w:val="none" w:sz="0" w:space="0" w:color="auto"/>
                    <w:bottom w:val="none" w:sz="0" w:space="0" w:color="auto"/>
                    <w:right w:val="none" w:sz="0" w:space="0" w:color="auto"/>
                  </w:divBdr>
                  <w:divsChild>
                    <w:div w:id="597713212">
                      <w:marLeft w:val="0"/>
                      <w:marRight w:val="0"/>
                      <w:marTop w:val="0"/>
                      <w:marBottom w:val="0"/>
                      <w:divBdr>
                        <w:top w:val="none" w:sz="0" w:space="0" w:color="auto"/>
                        <w:left w:val="none" w:sz="0" w:space="0" w:color="auto"/>
                        <w:bottom w:val="none" w:sz="0" w:space="0" w:color="auto"/>
                        <w:right w:val="none" w:sz="0" w:space="0" w:color="auto"/>
                      </w:divBdr>
                      <w:divsChild>
                        <w:div w:id="7783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103">
                  <w:marLeft w:val="0"/>
                  <w:marRight w:val="0"/>
                  <w:marTop w:val="0"/>
                  <w:marBottom w:val="0"/>
                  <w:divBdr>
                    <w:top w:val="none" w:sz="0" w:space="0" w:color="auto"/>
                    <w:left w:val="none" w:sz="0" w:space="0" w:color="auto"/>
                    <w:bottom w:val="none" w:sz="0" w:space="0" w:color="auto"/>
                    <w:right w:val="none" w:sz="0" w:space="0" w:color="auto"/>
                  </w:divBdr>
                  <w:divsChild>
                    <w:div w:id="15051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6849">
      <w:bodyDiv w:val="1"/>
      <w:marLeft w:val="0"/>
      <w:marRight w:val="0"/>
      <w:marTop w:val="0"/>
      <w:marBottom w:val="0"/>
      <w:divBdr>
        <w:top w:val="none" w:sz="0" w:space="0" w:color="auto"/>
        <w:left w:val="none" w:sz="0" w:space="0" w:color="auto"/>
        <w:bottom w:val="none" w:sz="0" w:space="0" w:color="auto"/>
        <w:right w:val="none" w:sz="0" w:space="0" w:color="auto"/>
      </w:divBdr>
    </w:div>
    <w:div w:id="1438066576">
      <w:bodyDiv w:val="1"/>
      <w:marLeft w:val="0"/>
      <w:marRight w:val="0"/>
      <w:marTop w:val="0"/>
      <w:marBottom w:val="0"/>
      <w:divBdr>
        <w:top w:val="none" w:sz="0" w:space="0" w:color="auto"/>
        <w:left w:val="none" w:sz="0" w:space="0" w:color="auto"/>
        <w:bottom w:val="none" w:sz="0" w:space="0" w:color="auto"/>
        <w:right w:val="none" w:sz="0" w:space="0" w:color="auto"/>
      </w:divBdr>
    </w:div>
    <w:div w:id="1475949805">
      <w:bodyDiv w:val="1"/>
      <w:marLeft w:val="0"/>
      <w:marRight w:val="0"/>
      <w:marTop w:val="0"/>
      <w:marBottom w:val="0"/>
      <w:divBdr>
        <w:top w:val="none" w:sz="0" w:space="0" w:color="auto"/>
        <w:left w:val="none" w:sz="0" w:space="0" w:color="auto"/>
        <w:bottom w:val="none" w:sz="0" w:space="0" w:color="auto"/>
        <w:right w:val="none" w:sz="0" w:space="0" w:color="auto"/>
      </w:divBdr>
    </w:div>
    <w:div w:id="1478184059">
      <w:bodyDiv w:val="1"/>
      <w:marLeft w:val="0"/>
      <w:marRight w:val="0"/>
      <w:marTop w:val="0"/>
      <w:marBottom w:val="0"/>
      <w:divBdr>
        <w:top w:val="none" w:sz="0" w:space="0" w:color="auto"/>
        <w:left w:val="none" w:sz="0" w:space="0" w:color="auto"/>
        <w:bottom w:val="none" w:sz="0" w:space="0" w:color="auto"/>
        <w:right w:val="none" w:sz="0" w:space="0" w:color="auto"/>
      </w:divBdr>
    </w:div>
    <w:div w:id="1510408269">
      <w:bodyDiv w:val="1"/>
      <w:marLeft w:val="0"/>
      <w:marRight w:val="0"/>
      <w:marTop w:val="0"/>
      <w:marBottom w:val="0"/>
      <w:divBdr>
        <w:top w:val="none" w:sz="0" w:space="0" w:color="auto"/>
        <w:left w:val="none" w:sz="0" w:space="0" w:color="auto"/>
        <w:bottom w:val="none" w:sz="0" w:space="0" w:color="auto"/>
        <w:right w:val="none" w:sz="0" w:space="0" w:color="auto"/>
      </w:divBdr>
    </w:div>
    <w:div w:id="1580212761">
      <w:bodyDiv w:val="1"/>
      <w:marLeft w:val="0"/>
      <w:marRight w:val="0"/>
      <w:marTop w:val="0"/>
      <w:marBottom w:val="0"/>
      <w:divBdr>
        <w:top w:val="none" w:sz="0" w:space="0" w:color="auto"/>
        <w:left w:val="none" w:sz="0" w:space="0" w:color="auto"/>
        <w:bottom w:val="none" w:sz="0" w:space="0" w:color="auto"/>
        <w:right w:val="none" w:sz="0" w:space="0" w:color="auto"/>
      </w:divBdr>
    </w:div>
    <w:div w:id="1614480526">
      <w:bodyDiv w:val="1"/>
      <w:marLeft w:val="0"/>
      <w:marRight w:val="0"/>
      <w:marTop w:val="0"/>
      <w:marBottom w:val="0"/>
      <w:divBdr>
        <w:top w:val="none" w:sz="0" w:space="0" w:color="auto"/>
        <w:left w:val="none" w:sz="0" w:space="0" w:color="auto"/>
        <w:bottom w:val="none" w:sz="0" w:space="0" w:color="auto"/>
        <w:right w:val="none" w:sz="0" w:space="0" w:color="auto"/>
      </w:divBdr>
      <w:divsChild>
        <w:div w:id="650252138">
          <w:marLeft w:val="0"/>
          <w:marRight w:val="0"/>
          <w:marTop w:val="0"/>
          <w:marBottom w:val="0"/>
          <w:divBdr>
            <w:top w:val="none" w:sz="0" w:space="0" w:color="auto"/>
            <w:left w:val="none" w:sz="0" w:space="0" w:color="auto"/>
            <w:bottom w:val="none" w:sz="0" w:space="0" w:color="auto"/>
            <w:right w:val="none" w:sz="0" w:space="0" w:color="auto"/>
          </w:divBdr>
          <w:divsChild>
            <w:div w:id="236403567">
              <w:marLeft w:val="0"/>
              <w:marRight w:val="0"/>
              <w:marTop w:val="0"/>
              <w:marBottom w:val="0"/>
              <w:divBdr>
                <w:top w:val="none" w:sz="0" w:space="0" w:color="auto"/>
                <w:left w:val="none" w:sz="0" w:space="0" w:color="auto"/>
                <w:bottom w:val="none" w:sz="0" w:space="0" w:color="auto"/>
                <w:right w:val="none" w:sz="0" w:space="0" w:color="auto"/>
              </w:divBdr>
              <w:divsChild>
                <w:div w:id="682514068">
                  <w:marLeft w:val="0"/>
                  <w:marRight w:val="0"/>
                  <w:marTop w:val="0"/>
                  <w:marBottom w:val="0"/>
                  <w:divBdr>
                    <w:top w:val="none" w:sz="0" w:space="0" w:color="auto"/>
                    <w:left w:val="none" w:sz="0" w:space="0" w:color="auto"/>
                    <w:bottom w:val="none" w:sz="0" w:space="0" w:color="auto"/>
                    <w:right w:val="none" w:sz="0" w:space="0" w:color="auto"/>
                  </w:divBdr>
                  <w:divsChild>
                    <w:div w:id="1726685391">
                      <w:marLeft w:val="0"/>
                      <w:marRight w:val="0"/>
                      <w:marTop w:val="0"/>
                      <w:marBottom w:val="0"/>
                      <w:divBdr>
                        <w:top w:val="none" w:sz="0" w:space="0" w:color="auto"/>
                        <w:left w:val="none" w:sz="0" w:space="0" w:color="auto"/>
                        <w:bottom w:val="none" w:sz="0" w:space="0" w:color="auto"/>
                        <w:right w:val="none" w:sz="0" w:space="0" w:color="auto"/>
                      </w:divBdr>
                      <w:divsChild>
                        <w:div w:id="1237932548">
                          <w:marLeft w:val="0"/>
                          <w:marRight w:val="0"/>
                          <w:marTop w:val="0"/>
                          <w:marBottom w:val="0"/>
                          <w:divBdr>
                            <w:top w:val="none" w:sz="0" w:space="0" w:color="auto"/>
                            <w:left w:val="none" w:sz="0" w:space="0" w:color="auto"/>
                            <w:bottom w:val="none" w:sz="0" w:space="0" w:color="auto"/>
                            <w:right w:val="none" w:sz="0" w:space="0" w:color="auto"/>
                          </w:divBdr>
                          <w:divsChild>
                            <w:div w:id="1705211300">
                              <w:marLeft w:val="0"/>
                              <w:marRight w:val="0"/>
                              <w:marTop w:val="0"/>
                              <w:marBottom w:val="0"/>
                              <w:divBdr>
                                <w:top w:val="none" w:sz="0" w:space="0" w:color="auto"/>
                                <w:left w:val="none" w:sz="0" w:space="0" w:color="auto"/>
                                <w:bottom w:val="none" w:sz="0" w:space="0" w:color="auto"/>
                                <w:right w:val="none" w:sz="0" w:space="0" w:color="auto"/>
                              </w:divBdr>
                              <w:divsChild>
                                <w:div w:id="157962715">
                                  <w:marLeft w:val="0"/>
                                  <w:marRight w:val="0"/>
                                  <w:marTop w:val="0"/>
                                  <w:marBottom w:val="0"/>
                                  <w:divBdr>
                                    <w:top w:val="none" w:sz="0" w:space="0" w:color="auto"/>
                                    <w:left w:val="none" w:sz="0" w:space="0" w:color="auto"/>
                                    <w:bottom w:val="none" w:sz="0" w:space="0" w:color="auto"/>
                                    <w:right w:val="none" w:sz="0" w:space="0" w:color="auto"/>
                                  </w:divBdr>
                                  <w:divsChild>
                                    <w:div w:id="8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673626">
      <w:bodyDiv w:val="1"/>
      <w:marLeft w:val="0"/>
      <w:marRight w:val="0"/>
      <w:marTop w:val="0"/>
      <w:marBottom w:val="0"/>
      <w:divBdr>
        <w:top w:val="none" w:sz="0" w:space="0" w:color="auto"/>
        <w:left w:val="none" w:sz="0" w:space="0" w:color="auto"/>
        <w:bottom w:val="none" w:sz="0" w:space="0" w:color="auto"/>
        <w:right w:val="none" w:sz="0" w:space="0" w:color="auto"/>
      </w:divBdr>
    </w:div>
    <w:div w:id="1708414282">
      <w:bodyDiv w:val="1"/>
      <w:marLeft w:val="0"/>
      <w:marRight w:val="0"/>
      <w:marTop w:val="0"/>
      <w:marBottom w:val="0"/>
      <w:divBdr>
        <w:top w:val="none" w:sz="0" w:space="0" w:color="auto"/>
        <w:left w:val="none" w:sz="0" w:space="0" w:color="auto"/>
        <w:bottom w:val="none" w:sz="0" w:space="0" w:color="auto"/>
        <w:right w:val="none" w:sz="0" w:space="0" w:color="auto"/>
      </w:divBdr>
    </w:div>
    <w:div w:id="1772122441">
      <w:bodyDiv w:val="1"/>
      <w:marLeft w:val="0"/>
      <w:marRight w:val="0"/>
      <w:marTop w:val="0"/>
      <w:marBottom w:val="0"/>
      <w:divBdr>
        <w:top w:val="none" w:sz="0" w:space="0" w:color="auto"/>
        <w:left w:val="none" w:sz="0" w:space="0" w:color="auto"/>
        <w:bottom w:val="none" w:sz="0" w:space="0" w:color="auto"/>
        <w:right w:val="none" w:sz="0" w:space="0" w:color="auto"/>
      </w:divBdr>
    </w:div>
    <w:div w:id="1778941049">
      <w:bodyDiv w:val="1"/>
      <w:marLeft w:val="0"/>
      <w:marRight w:val="0"/>
      <w:marTop w:val="0"/>
      <w:marBottom w:val="0"/>
      <w:divBdr>
        <w:top w:val="none" w:sz="0" w:space="0" w:color="auto"/>
        <w:left w:val="none" w:sz="0" w:space="0" w:color="auto"/>
        <w:bottom w:val="none" w:sz="0" w:space="0" w:color="auto"/>
        <w:right w:val="none" w:sz="0" w:space="0" w:color="auto"/>
      </w:divBdr>
    </w:div>
    <w:div w:id="1807625916">
      <w:bodyDiv w:val="1"/>
      <w:marLeft w:val="0"/>
      <w:marRight w:val="0"/>
      <w:marTop w:val="0"/>
      <w:marBottom w:val="0"/>
      <w:divBdr>
        <w:top w:val="none" w:sz="0" w:space="0" w:color="auto"/>
        <w:left w:val="none" w:sz="0" w:space="0" w:color="auto"/>
        <w:bottom w:val="none" w:sz="0" w:space="0" w:color="auto"/>
        <w:right w:val="none" w:sz="0" w:space="0" w:color="auto"/>
      </w:divBdr>
    </w:div>
    <w:div w:id="1891183259">
      <w:bodyDiv w:val="1"/>
      <w:marLeft w:val="0"/>
      <w:marRight w:val="0"/>
      <w:marTop w:val="0"/>
      <w:marBottom w:val="0"/>
      <w:divBdr>
        <w:top w:val="none" w:sz="0" w:space="0" w:color="auto"/>
        <w:left w:val="none" w:sz="0" w:space="0" w:color="auto"/>
        <w:bottom w:val="none" w:sz="0" w:space="0" w:color="auto"/>
        <w:right w:val="none" w:sz="0" w:space="0" w:color="auto"/>
      </w:divBdr>
    </w:div>
    <w:div w:id="1978366873">
      <w:bodyDiv w:val="1"/>
      <w:marLeft w:val="0"/>
      <w:marRight w:val="0"/>
      <w:marTop w:val="0"/>
      <w:marBottom w:val="0"/>
      <w:divBdr>
        <w:top w:val="none" w:sz="0" w:space="0" w:color="auto"/>
        <w:left w:val="none" w:sz="0" w:space="0" w:color="auto"/>
        <w:bottom w:val="none" w:sz="0" w:space="0" w:color="auto"/>
        <w:right w:val="none" w:sz="0" w:space="0" w:color="auto"/>
      </w:divBdr>
      <w:divsChild>
        <w:div w:id="1351100548">
          <w:marLeft w:val="0"/>
          <w:marRight w:val="0"/>
          <w:marTop w:val="0"/>
          <w:marBottom w:val="0"/>
          <w:divBdr>
            <w:top w:val="none" w:sz="0" w:space="0" w:color="auto"/>
            <w:left w:val="none" w:sz="0" w:space="0" w:color="auto"/>
            <w:bottom w:val="none" w:sz="0" w:space="0" w:color="auto"/>
            <w:right w:val="none" w:sz="0" w:space="0" w:color="auto"/>
          </w:divBdr>
          <w:divsChild>
            <w:div w:id="727920001">
              <w:marLeft w:val="0"/>
              <w:marRight w:val="0"/>
              <w:marTop w:val="0"/>
              <w:marBottom w:val="0"/>
              <w:divBdr>
                <w:top w:val="none" w:sz="0" w:space="0" w:color="auto"/>
                <w:left w:val="none" w:sz="0" w:space="0" w:color="auto"/>
                <w:bottom w:val="none" w:sz="0" w:space="0" w:color="auto"/>
                <w:right w:val="none" w:sz="0" w:space="0" w:color="auto"/>
              </w:divBdr>
              <w:divsChild>
                <w:div w:id="1824158592">
                  <w:marLeft w:val="0"/>
                  <w:marRight w:val="0"/>
                  <w:marTop w:val="0"/>
                  <w:marBottom w:val="0"/>
                  <w:divBdr>
                    <w:top w:val="none" w:sz="0" w:space="0" w:color="auto"/>
                    <w:left w:val="none" w:sz="0" w:space="0" w:color="auto"/>
                    <w:bottom w:val="none" w:sz="0" w:space="0" w:color="auto"/>
                    <w:right w:val="none" w:sz="0" w:space="0" w:color="auto"/>
                  </w:divBdr>
                  <w:divsChild>
                    <w:div w:id="1630238107">
                      <w:marLeft w:val="0"/>
                      <w:marRight w:val="0"/>
                      <w:marTop w:val="3"/>
                      <w:marBottom w:val="0"/>
                      <w:divBdr>
                        <w:top w:val="none" w:sz="0" w:space="0" w:color="auto"/>
                        <w:left w:val="none" w:sz="0" w:space="0" w:color="auto"/>
                        <w:bottom w:val="none" w:sz="0" w:space="0" w:color="auto"/>
                        <w:right w:val="none" w:sz="0" w:space="0" w:color="auto"/>
                      </w:divBdr>
                      <w:divsChild>
                        <w:div w:id="1528368588">
                          <w:marLeft w:val="0"/>
                          <w:marRight w:val="0"/>
                          <w:marTop w:val="0"/>
                          <w:marBottom w:val="900"/>
                          <w:divBdr>
                            <w:top w:val="none" w:sz="0" w:space="0" w:color="auto"/>
                            <w:left w:val="none" w:sz="0" w:space="0" w:color="auto"/>
                            <w:bottom w:val="none" w:sz="0" w:space="0" w:color="auto"/>
                            <w:right w:val="none" w:sz="0" w:space="0" w:color="auto"/>
                          </w:divBdr>
                          <w:divsChild>
                            <w:div w:id="7578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40033">
      <w:bodyDiv w:val="1"/>
      <w:marLeft w:val="0"/>
      <w:marRight w:val="0"/>
      <w:marTop w:val="0"/>
      <w:marBottom w:val="0"/>
      <w:divBdr>
        <w:top w:val="none" w:sz="0" w:space="0" w:color="auto"/>
        <w:left w:val="none" w:sz="0" w:space="0" w:color="auto"/>
        <w:bottom w:val="none" w:sz="0" w:space="0" w:color="auto"/>
        <w:right w:val="none" w:sz="0" w:space="0" w:color="auto"/>
      </w:divBdr>
    </w:div>
    <w:div w:id="2084374956">
      <w:bodyDiv w:val="1"/>
      <w:marLeft w:val="0"/>
      <w:marRight w:val="0"/>
      <w:marTop w:val="0"/>
      <w:marBottom w:val="0"/>
      <w:divBdr>
        <w:top w:val="none" w:sz="0" w:space="0" w:color="auto"/>
        <w:left w:val="none" w:sz="0" w:space="0" w:color="auto"/>
        <w:bottom w:val="none" w:sz="0" w:space="0" w:color="auto"/>
        <w:right w:val="none" w:sz="0" w:space="0" w:color="auto"/>
      </w:divBdr>
    </w:div>
    <w:div w:id="2087455562">
      <w:bodyDiv w:val="1"/>
      <w:marLeft w:val="0"/>
      <w:marRight w:val="0"/>
      <w:marTop w:val="0"/>
      <w:marBottom w:val="0"/>
      <w:divBdr>
        <w:top w:val="none" w:sz="0" w:space="0" w:color="auto"/>
        <w:left w:val="none" w:sz="0" w:space="0" w:color="auto"/>
        <w:bottom w:val="none" w:sz="0" w:space="0" w:color="auto"/>
        <w:right w:val="none" w:sz="0" w:space="0" w:color="auto"/>
      </w:divBdr>
    </w:div>
    <w:div w:id="2092315934">
      <w:bodyDiv w:val="1"/>
      <w:marLeft w:val="0"/>
      <w:marRight w:val="0"/>
      <w:marTop w:val="0"/>
      <w:marBottom w:val="0"/>
      <w:divBdr>
        <w:top w:val="none" w:sz="0" w:space="0" w:color="auto"/>
        <w:left w:val="none" w:sz="0" w:space="0" w:color="auto"/>
        <w:bottom w:val="none" w:sz="0" w:space="0" w:color="auto"/>
        <w:right w:val="none" w:sz="0" w:space="0" w:color="auto"/>
      </w:divBdr>
    </w:div>
    <w:div w:id="2116896904">
      <w:bodyDiv w:val="1"/>
      <w:marLeft w:val="0"/>
      <w:marRight w:val="0"/>
      <w:marTop w:val="0"/>
      <w:marBottom w:val="0"/>
      <w:divBdr>
        <w:top w:val="none" w:sz="0" w:space="0" w:color="auto"/>
        <w:left w:val="none" w:sz="0" w:space="0" w:color="auto"/>
        <w:bottom w:val="none" w:sz="0" w:space="0" w:color="auto"/>
        <w:right w:val="none" w:sz="0" w:space="0" w:color="auto"/>
      </w:divBdr>
    </w:div>
    <w:div w:id="2124766651">
      <w:bodyDiv w:val="1"/>
      <w:marLeft w:val="0"/>
      <w:marRight w:val="0"/>
      <w:marTop w:val="0"/>
      <w:marBottom w:val="0"/>
      <w:divBdr>
        <w:top w:val="none" w:sz="0" w:space="0" w:color="auto"/>
        <w:left w:val="none" w:sz="0" w:space="0" w:color="auto"/>
        <w:bottom w:val="none" w:sz="0" w:space="0" w:color="auto"/>
        <w:right w:val="none" w:sz="0" w:space="0" w:color="auto"/>
      </w:divBdr>
      <w:divsChild>
        <w:div w:id="894462326">
          <w:marLeft w:val="0"/>
          <w:marRight w:val="0"/>
          <w:marTop w:val="0"/>
          <w:marBottom w:val="0"/>
          <w:divBdr>
            <w:top w:val="none" w:sz="0" w:space="0" w:color="auto"/>
            <w:left w:val="none" w:sz="0" w:space="0" w:color="auto"/>
            <w:bottom w:val="none" w:sz="0" w:space="0" w:color="auto"/>
            <w:right w:val="none" w:sz="0" w:space="0" w:color="auto"/>
          </w:divBdr>
          <w:divsChild>
            <w:div w:id="1825585684">
              <w:marLeft w:val="0"/>
              <w:marRight w:val="0"/>
              <w:marTop w:val="0"/>
              <w:marBottom w:val="0"/>
              <w:divBdr>
                <w:top w:val="none" w:sz="0" w:space="0" w:color="auto"/>
                <w:left w:val="none" w:sz="0" w:space="0" w:color="auto"/>
                <w:bottom w:val="none" w:sz="0" w:space="0" w:color="auto"/>
                <w:right w:val="none" w:sz="0" w:space="0" w:color="auto"/>
              </w:divBdr>
              <w:divsChild>
                <w:div w:id="2097557276">
                  <w:marLeft w:val="0"/>
                  <w:marRight w:val="0"/>
                  <w:marTop w:val="0"/>
                  <w:marBottom w:val="0"/>
                  <w:divBdr>
                    <w:top w:val="none" w:sz="0" w:space="0" w:color="auto"/>
                    <w:left w:val="none" w:sz="0" w:space="0" w:color="auto"/>
                    <w:bottom w:val="none" w:sz="0" w:space="0" w:color="auto"/>
                    <w:right w:val="none" w:sz="0" w:space="0" w:color="auto"/>
                  </w:divBdr>
                  <w:divsChild>
                    <w:div w:id="721028763">
                      <w:marLeft w:val="0"/>
                      <w:marRight w:val="0"/>
                      <w:marTop w:val="0"/>
                      <w:marBottom w:val="0"/>
                      <w:divBdr>
                        <w:top w:val="none" w:sz="0" w:space="0" w:color="auto"/>
                        <w:left w:val="none" w:sz="0" w:space="0" w:color="auto"/>
                        <w:bottom w:val="none" w:sz="0" w:space="0" w:color="auto"/>
                        <w:right w:val="none" w:sz="0" w:space="0" w:color="auto"/>
                      </w:divBdr>
                      <w:divsChild>
                        <w:div w:id="1811239369">
                          <w:marLeft w:val="0"/>
                          <w:marRight w:val="0"/>
                          <w:marTop w:val="0"/>
                          <w:marBottom w:val="0"/>
                          <w:divBdr>
                            <w:top w:val="none" w:sz="0" w:space="0" w:color="auto"/>
                            <w:left w:val="none" w:sz="0" w:space="0" w:color="auto"/>
                            <w:bottom w:val="none" w:sz="0" w:space="0" w:color="auto"/>
                            <w:right w:val="none" w:sz="0" w:space="0" w:color="auto"/>
                          </w:divBdr>
                          <w:divsChild>
                            <w:div w:id="916287288">
                              <w:marLeft w:val="0"/>
                              <w:marRight w:val="0"/>
                              <w:marTop w:val="0"/>
                              <w:marBottom w:val="0"/>
                              <w:divBdr>
                                <w:top w:val="none" w:sz="0" w:space="0" w:color="auto"/>
                                <w:left w:val="none" w:sz="0" w:space="0" w:color="auto"/>
                                <w:bottom w:val="none" w:sz="0" w:space="0" w:color="auto"/>
                                <w:right w:val="none" w:sz="0" w:space="0" w:color="auto"/>
                              </w:divBdr>
                              <w:divsChild>
                                <w:div w:id="1598709801">
                                  <w:marLeft w:val="0"/>
                                  <w:marRight w:val="0"/>
                                  <w:marTop w:val="0"/>
                                  <w:marBottom w:val="0"/>
                                  <w:divBdr>
                                    <w:top w:val="none" w:sz="0" w:space="0" w:color="auto"/>
                                    <w:left w:val="none" w:sz="0" w:space="0" w:color="auto"/>
                                    <w:bottom w:val="none" w:sz="0" w:space="0" w:color="auto"/>
                                    <w:right w:val="none" w:sz="0" w:space="0" w:color="auto"/>
                                  </w:divBdr>
                                  <w:divsChild>
                                    <w:div w:id="1117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050520">
      <w:bodyDiv w:val="1"/>
      <w:marLeft w:val="0"/>
      <w:marRight w:val="0"/>
      <w:marTop w:val="0"/>
      <w:marBottom w:val="0"/>
      <w:divBdr>
        <w:top w:val="none" w:sz="0" w:space="0" w:color="auto"/>
        <w:left w:val="none" w:sz="0" w:space="0" w:color="auto"/>
        <w:bottom w:val="none" w:sz="0" w:space="0" w:color="auto"/>
        <w:right w:val="none" w:sz="0" w:space="0" w:color="auto"/>
      </w:divBdr>
      <w:divsChild>
        <w:div w:id="644699952">
          <w:marLeft w:val="0"/>
          <w:marRight w:val="0"/>
          <w:marTop w:val="0"/>
          <w:marBottom w:val="0"/>
          <w:divBdr>
            <w:top w:val="none" w:sz="0" w:space="0" w:color="auto"/>
            <w:left w:val="none" w:sz="0" w:space="0" w:color="auto"/>
            <w:bottom w:val="none" w:sz="0" w:space="0" w:color="auto"/>
            <w:right w:val="none" w:sz="0" w:space="0" w:color="auto"/>
          </w:divBdr>
          <w:divsChild>
            <w:div w:id="1318799506">
              <w:marLeft w:val="0"/>
              <w:marRight w:val="0"/>
              <w:marTop w:val="0"/>
              <w:marBottom w:val="0"/>
              <w:divBdr>
                <w:top w:val="none" w:sz="0" w:space="0" w:color="auto"/>
                <w:left w:val="none" w:sz="0" w:space="0" w:color="auto"/>
                <w:bottom w:val="none" w:sz="0" w:space="0" w:color="auto"/>
                <w:right w:val="none" w:sz="0" w:space="0" w:color="auto"/>
              </w:divBdr>
              <w:divsChild>
                <w:div w:id="1483813674">
                  <w:marLeft w:val="0"/>
                  <w:marRight w:val="0"/>
                  <w:marTop w:val="0"/>
                  <w:marBottom w:val="0"/>
                  <w:divBdr>
                    <w:top w:val="none" w:sz="0" w:space="0" w:color="auto"/>
                    <w:left w:val="none" w:sz="0" w:space="0" w:color="auto"/>
                    <w:bottom w:val="none" w:sz="0" w:space="0" w:color="auto"/>
                    <w:right w:val="none" w:sz="0" w:space="0" w:color="auto"/>
                  </w:divBdr>
                  <w:divsChild>
                    <w:div w:id="2123455687">
                      <w:marLeft w:val="0"/>
                      <w:marRight w:val="0"/>
                      <w:marTop w:val="0"/>
                      <w:marBottom w:val="0"/>
                      <w:divBdr>
                        <w:top w:val="none" w:sz="0" w:space="0" w:color="auto"/>
                        <w:left w:val="none" w:sz="0" w:space="0" w:color="auto"/>
                        <w:bottom w:val="none" w:sz="0" w:space="0" w:color="auto"/>
                        <w:right w:val="none" w:sz="0" w:space="0" w:color="auto"/>
                      </w:divBdr>
                    </w:div>
                  </w:divsChild>
                </w:div>
                <w:div w:id="1635990761">
                  <w:marLeft w:val="0"/>
                  <w:marRight w:val="0"/>
                  <w:marTop w:val="0"/>
                  <w:marBottom w:val="0"/>
                  <w:divBdr>
                    <w:top w:val="none" w:sz="0" w:space="0" w:color="auto"/>
                    <w:left w:val="none" w:sz="0" w:space="0" w:color="auto"/>
                    <w:bottom w:val="none" w:sz="0" w:space="0" w:color="auto"/>
                    <w:right w:val="none" w:sz="0" w:space="0" w:color="auto"/>
                  </w:divBdr>
                  <w:divsChild>
                    <w:div w:id="1609972019">
                      <w:marLeft w:val="0"/>
                      <w:marRight w:val="0"/>
                      <w:marTop w:val="0"/>
                      <w:marBottom w:val="0"/>
                      <w:divBdr>
                        <w:top w:val="none" w:sz="0" w:space="0" w:color="auto"/>
                        <w:left w:val="none" w:sz="0" w:space="0" w:color="auto"/>
                        <w:bottom w:val="none" w:sz="0" w:space="0" w:color="auto"/>
                        <w:right w:val="none" w:sz="0" w:space="0" w:color="auto"/>
                      </w:divBdr>
                      <w:divsChild>
                        <w:div w:id="15831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s.gov.uk/employmentandlabourmarket/peopleinwork/workplacedisputesandworkingconditions/articles/theimpactofstrikesintheuk/june2022tofebruary2023" TargetMode="External"/><Relationship Id="rId18" Type="http://schemas.openxmlformats.org/officeDocument/2006/relationships/hyperlink" Target="https://www.bbc.co.uk/news/science-environment-45775309" TargetMode="External"/><Relationship Id="rId26" Type="http://schemas.openxmlformats.org/officeDocument/2006/relationships/image" Target="media/image4.png"/><Relationship Id="rId39" Type="http://schemas.openxmlformats.org/officeDocument/2006/relationships/chart" Target="charts/chart2.xml"/><Relationship Id="rId21" Type="http://schemas.openxmlformats.org/officeDocument/2006/relationships/hyperlink" Target="https://ukcop26.org/wp-content/uploads/2021/11/COP26-Presidency-Outcomes-The-Climate-Pact.pdf" TargetMode="External"/><Relationship Id="rId34" Type="http://schemas.openxmlformats.org/officeDocument/2006/relationships/image" Target="media/image4.emf"/><Relationship Id="rId42" Type="http://schemas.openxmlformats.org/officeDocument/2006/relationships/chart" Target="charts/chart3.xml"/><Relationship Id="rId47" Type="http://schemas.openxmlformats.org/officeDocument/2006/relationships/image" Target="media/image10.png"/><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chart" Target="charts/chart14.xm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microsoft.com/office/2014/relationships/chartEx" Target="charts/chartEx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niassembly.gov.uk/assembly-business/legislation/2017-2022-mandate/primary-legislation---bills-2017---2022-mandate/climate-change-bill/" TargetMode="External"/><Relationship Id="rId32" Type="http://schemas.openxmlformats.org/officeDocument/2006/relationships/image" Target="media/image7.png"/><Relationship Id="rId37" Type="http://schemas.openxmlformats.org/officeDocument/2006/relationships/hyperlink" Target="https://www.infrastructure-ni.gov.uk/publications/northern-ireland-planning-statistics-april-2022-march-2023" TargetMode="External"/><Relationship Id="rId40" Type="http://schemas.openxmlformats.org/officeDocument/2006/relationships/image" Target="media/image8.png"/><Relationship Id="rId45" Type="http://schemas.openxmlformats.org/officeDocument/2006/relationships/chart" Target="charts/chart4.xml"/><Relationship Id="rId53" Type="http://schemas.openxmlformats.org/officeDocument/2006/relationships/chart" Target="charts/chart8.xml"/><Relationship Id="rId58" Type="http://schemas.openxmlformats.org/officeDocument/2006/relationships/hyperlink" Target="https://www.communities-ni.gov.uk/sites/default/files/publications/communities/government-prompt-payments-22-23-ytd.pdf"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theccc.org.uk/wp-content/uploads/2016/07/UK-CCRA-2017-Northern-Ireland-National-Summary.pdf" TargetMode="External"/><Relationship Id="rId28" Type="http://schemas.openxmlformats.org/officeDocument/2006/relationships/image" Target="media/image5.png"/><Relationship Id="rId36" Type="http://schemas.openxmlformats.org/officeDocument/2006/relationships/image" Target="media/image6.emf"/><Relationship Id="rId49" Type="http://schemas.openxmlformats.org/officeDocument/2006/relationships/image" Target="media/image11.emf"/><Relationship Id="rId57" Type="http://schemas.openxmlformats.org/officeDocument/2006/relationships/hyperlink" Target="https://www.niauditoffice.gov.uk/publications/local-government-auditors-report-2021" TargetMode="External"/><Relationship Id="rId61"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inews.co.uk/news/cop26-countries-agree-to-cut-emissions-faster-before-2030-and-curb-coal-use-to-keep-1-5c-1299778?ico=in-line_link" TargetMode="External"/><Relationship Id="rId31" Type="http://schemas.microsoft.com/office/2014/relationships/chartEx" Target="charts/chartEx4.xml"/><Relationship Id="rId44" Type="http://schemas.openxmlformats.org/officeDocument/2006/relationships/hyperlink" Target="https://www.infrastructure-ni.gov.uk/publications/northern-ireland-planning-statistics" TargetMode="External"/><Relationship Id="rId52" Type="http://schemas.openxmlformats.org/officeDocument/2006/relationships/chart" Target="charts/chart7.xml"/><Relationship Id="rId60" Type="http://schemas.openxmlformats.org/officeDocument/2006/relationships/chart" Target="charts/chart12.xm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br.uk/efo/economic-and-fiscal-outlook-March-2023/" TargetMode="External"/><Relationship Id="rId22" Type="http://schemas.openxmlformats.org/officeDocument/2006/relationships/hyperlink" Target="https://climate.nasa.gov/scientific-consensus/" TargetMode="External"/><Relationship Id="rId27" Type="http://schemas.microsoft.com/office/2014/relationships/chartEx" Target="charts/chartEx2.xml"/><Relationship Id="rId30" Type="http://schemas.openxmlformats.org/officeDocument/2006/relationships/image" Target="media/image6.png"/><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hyperlink" Target="https://www.daera-ni.gov.uk/publications/northern-ireland-local-authority-collected-municipal-waste-management-statistics-2021" TargetMode="External"/><Relationship Id="rId56" Type="http://schemas.openxmlformats.org/officeDocument/2006/relationships/hyperlink" Target="https://www.communities-ni.gov.uk/publications/topic/10290?search=%22prompt%20payments%22&amp;sort_by=field_published_date" TargetMode="External"/><Relationship Id="rId64" Type="http://schemas.openxmlformats.org/officeDocument/2006/relationships/hyperlink" Target="mailto:info@midulstercouncil.or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6.xml"/><Relationship Id="rId3" Type="http://schemas.openxmlformats.org/officeDocument/2006/relationships/customXml" Target="../customXml/item3.xml"/><Relationship Id="rId12" Type="http://schemas.openxmlformats.org/officeDocument/2006/relationships/hyperlink" Target="http://www.midulstercouncil.org/getmedia/361f0ac1-b93e-497b-9954-3eb28004d340/NIAO_Anl-Imprv-Rprt_Mid-Ulster_FINAL.pdf?ext=.pdf?v=2.4.9" TargetMode="External"/><Relationship Id="rId17" Type="http://schemas.openxmlformats.org/officeDocument/2006/relationships/hyperlink" Target="https://www.bbc.co.uk/news/science-environment-35073297" TargetMode="External"/><Relationship Id="rId25" Type="http://schemas.microsoft.com/office/2014/relationships/chartEx" Target="charts/chartEx1.xml"/><Relationship Id="rId33" Type="http://schemas.openxmlformats.org/officeDocument/2006/relationships/chart" Target="charts/chart1.xml"/><Relationship Id="rId38" Type="http://schemas.openxmlformats.org/officeDocument/2006/relationships/image" Target="media/image7.emf"/><Relationship Id="rId46" Type="http://schemas.openxmlformats.org/officeDocument/2006/relationships/hyperlink" Target="https://www.infrastructure-ni.gov.uk/sites/default/files/publications/infrastructure/planning-statistics-q2-2022-23-bulletin_0.pdf" TargetMode="External"/><Relationship Id="rId59" Type="http://schemas.openxmlformats.org/officeDocument/2006/relationships/chart" Target="charts/chart11.xml"/><Relationship Id="rId67" Type="http://schemas.openxmlformats.org/officeDocument/2006/relationships/header" Target="header2.xml"/><Relationship Id="rId20" Type="http://schemas.openxmlformats.org/officeDocument/2006/relationships/hyperlink" Target="https://www.ipcc.ch/report/ar6/wg1/downloads/report/IPCC_AR6_WGI_Full_Report.pdf" TargetMode="External"/><Relationship Id="rId41" Type="http://schemas.openxmlformats.org/officeDocument/2006/relationships/hyperlink" Target="https://www.infrastructure-ni.gov.uk/system/files/publications/infrastructure/planning-statistics-2022-23-bulletin.pdf" TargetMode="External"/><Relationship Id="rId54" Type="http://schemas.openxmlformats.org/officeDocument/2006/relationships/chart" Target="charts/chart9.xml"/><Relationship Id="rId62" Type="http://schemas.openxmlformats.org/officeDocument/2006/relationships/chart" Target="charts/chart13.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midulsterdistrictcouncil-my.sharepoint.com/personal/lisa_jenkins_midulstercouncil_org/Documents/Performance%20&amp;%20Improvement/KPI's%20Stat%20&amp;%20Set%20By%20Us/STAT%20&amp;%20CORP%202021.22/Q4%20received/SMcIED1Q42021.22%20updated%2009%2005%202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4.xml"/><Relationship Id="rId1" Type="http://schemas.microsoft.com/office/2011/relationships/chartStyle" Target="style14.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idulsterdistrictcouncil-my.sharepoint.com/personal/lisa_jenkins_midulstercouncil_org/Documents/Performance%20&amp;%20Improvement/KPI's%20Stat%20&amp;%20Set%20By%20Us/STAT%20&amp;%20CORP%202023.2024/JJPPQ12023.24sentout.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6.xml"/><Relationship Id="rId1" Type="http://schemas.microsoft.com/office/2011/relationships/chartStyle" Target="style1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8.xml"/><Relationship Id="rId1" Type="http://schemas.microsoft.com/office/2011/relationships/chartStyle" Target="style8.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9.xml"/><Relationship Id="rId1" Type="http://schemas.microsoft.com/office/2011/relationships/chartStyle" Target="style9.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1.xml"/><Relationship Id="rId1" Type="http://schemas.microsoft.com/office/2011/relationships/chartStyle" Target="style11.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2.xml"/><Relationship Id="rId1" Type="http://schemas.microsoft.com/office/2011/relationships/chartStyle" Target="style12.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3.xml"/><Relationship Id="rId1" Type="http://schemas.microsoft.com/office/2011/relationships/chartStyle" Target="style1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midulsterdistrictcouncil-my.sharepoint.com/personal/lisa_jenkins_midulstercouncil_org/Documents/Performance%20&amp;%20Improvement/Annual%20Assess%202022.23/End%20of%20year%20graphs%20CIp%20projects%202022.23.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midulsterdistrictcouncil-my.sharepoint.com/personal/lisa_jenkins_midulstercouncil_org/Documents/Performance%20&amp;%20Improvement/Annual%20Assess%202022.23/End%20of%20year%20graphs%20CIp%20projects%202022.23.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midulsterdistrictcouncil-my.sharepoint.com/personal/lisa_jenkins_midulstercouncil_org/Documents/Performance%20&amp;%20Improvement/Annual%20Assess%202022.23/End%20of%20year%20graphs%20CIp%20projects%202022.23.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midulsterdistrictcouncil-my.sharepoint.com/personal/lisa_jenkins_midulstercouncil_org/Documents/Performance%20&amp;%20Improvement/Annual%20Assess%202022.23/End%20of%20year%20graphs%20CIp%20projects%202022.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Mid Ulster No. of jobs promoted by start up activity 2015 to</a:t>
            </a:r>
            <a:r>
              <a:rPr lang="en-GB" baseline="0"/>
              <a:t> 2023</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MUDC performance</c:v>
          </c:tx>
          <c:spPr>
            <a:solidFill>
              <a:srgbClr val="002060"/>
            </a:solidFill>
            <a:ln>
              <a:solidFill>
                <a:srgbClr val="002060"/>
              </a:solidFill>
            </a:ln>
            <a:effectLst/>
          </c:spPr>
          <c:invertIfNegative val="0"/>
          <c:cat>
            <c:strRef>
              <c:f>Graph!$B$8:$I$8</c:f>
              <c:strCache>
                <c:ptCount val="8"/>
                <c:pt idx="0">
                  <c:v>Yr End 15.16</c:v>
                </c:pt>
                <c:pt idx="1">
                  <c:v>Yr End 16.17</c:v>
                </c:pt>
                <c:pt idx="2">
                  <c:v>Yr End 17.18</c:v>
                </c:pt>
                <c:pt idx="3">
                  <c:v>Yr End 18.19</c:v>
                </c:pt>
                <c:pt idx="4">
                  <c:v>Yr End 19.20</c:v>
                </c:pt>
                <c:pt idx="5">
                  <c:v>Yr End 20.21</c:v>
                </c:pt>
                <c:pt idx="6">
                  <c:v>Yr End 21.22</c:v>
                </c:pt>
                <c:pt idx="7">
                  <c:v>Yr End 22.23</c:v>
                </c:pt>
              </c:strCache>
            </c:strRef>
          </c:cat>
          <c:val>
            <c:numRef>
              <c:f>Graph!$B$9:$I$9</c:f>
              <c:numCache>
                <c:formatCode>0</c:formatCode>
                <c:ptCount val="8"/>
                <c:pt idx="0">
                  <c:v>250</c:v>
                </c:pt>
                <c:pt idx="1">
                  <c:v>256</c:v>
                </c:pt>
                <c:pt idx="2">
                  <c:v>223</c:v>
                </c:pt>
                <c:pt idx="3">
                  <c:v>204</c:v>
                </c:pt>
                <c:pt idx="4">
                  <c:v>185</c:v>
                </c:pt>
                <c:pt idx="5">
                  <c:v>132</c:v>
                </c:pt>
                <c:pt idx="6">
                  <c:v>163</c:v>
                </c:pt>
                <c:pt idx="7">
                  <c:v>169</c:v>
                </c:pt>
              </c:numCache>
            </c:numRef>
          </c:val>
          <c:extLst>
            <c:ext xmlns:c16="http://schemas.microsoft.com/office/drawing/2014/chart" uri="{C3380CC4-5D6E-409C-BE32-E72D297353CC}">
              <c16:uniqueId val="{00000000-D42A-4D90-B256-03CD9F3B468B}"/>
            </c:ext>
          </c:extLst>
        </c:ser>
        <c:ser>
          <c:idx val="1"/>
          <c:order val="1"/>
          <c:tx>
            <c:v>Statutory Standard 2015</c:v>
          </c:tx>
          <c:spPr>
            <a:solidFill>
              <a:srgbClr val="FFC000"/>
            </a:solidFill>
            <a:ln>
              <a:solidFill>
                <a:srgbClr val="FFC000"/>
              </a:solidFill>
            </a:ln>
            <a:effectLst/>
          </c:spPr>
          <c:invertIfNegative val="0"/>
          <c:cat>
            <c:strRef>
              <c:f>Graph!$B$8:$I$8</c:f>
              <c:strCache>
                <c:ptCount val="8"/>
                <c:pt idx="0">
                  <c:v>Yr End 15.16</c:v>
                </c:pt>
                <c:pt idx="1">
                  <c:v>Yr End 16.17</c:v>
                </c:pt>
                <c:pt idx="2">
                  <c:v>Yr End 17.18</c:v>
                </c:pt>
                <c:pt idx="3">
                  <c:v>Yr End 18.19</c:v>
                </c:pt>
                <c:pt idx="4">
                  <c:v>Yr End 19.20</c:v>
                </c:pt>
                <c:pt idx="5">
                  <c:v>Yr End 20.21</c:v>
                </c:pt>
                <c:pt idx="6">
                  <c:v>Yr End 21.22</c:v>
                </c:pt>
                <c:pt idx="7">
                  <c:v>Yr End 22.23</c:v>
                </c:pt>
              </c:strCache>
            </c:strRef>
          </c:cat>
          <c:val>
            <c:numRef>
              <c:f>Graph!$B$10:$I$10</c:f>
              <c:numCache>
                <c:formatCode>0</c:formatCode>
                <c:ptCount val="8"/>
                <c:pt idx="0">
                  <c:v>210</c:v>
                </c:pt>
                <c:pt idx="1">
                  <c:v>210</c:v>
                </c:pt>
                <c:pt idx="2">
                  <c:v>210</c:v>
                </c:pt>
                <c:pt idx="3">
                  <c:v>210</c:v>
                </c:pt>
                <c:pt idx="4">
                  <c:v>210</c:v>
                </c:pt>
                <c:pt idx="5">
                  <c:v>210</c:v>
                </c:pt>
                <c:pt idx="6">
                  <c:v>210</c:v>
                </c:pt>
                <c:pt idx="7">
                  <c:v>210</c:v>
                </c:pt>
              </c:numCache>
            </c:numRef>
          </c:val>
          <c:extLst>
            <c:ext xmlns:c16="http://schemas.microsoft.com/office/drawing/2014/chart" uri="{C3380CC4-5D6E-409C-BE32-E72D297353CC}">
              <c16:uniqueId val="{00000001-D42A-4D90-B256-03CD9F3B468B}"/>
            </c:ext>
          </c:extLst>
        </c:ser>
        <c:dLbls>
          <c:showLegendKey val="0"/>
          <c:showVal val="0"/>
          <c:showCatName val="0"/>
          <c:showSerName val="0"/>
          <c:showPercent val="0"/>
          <c:showBubbleSize val="0"/>
        </c:dLbls>
        <c:gapWidth val="219"/>
        <c:overlap val="-27"/>
        <c:axId val="443800368"/>
        <c:axId val="443803976"/>
      </c:barChart>
      <c:catAx>
        <c:axId val="44380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803976"/>
        <c:crosses val="autoZero"/>
        <c:auto val="1"/>
        <c:lblAlgn val="ctr"/>
        <c:lblOffset val="100"/>
        <c:noMultiLvlLbl val="0"/>
      </c:catAx>
      <c:valAx>
        <c:axId val="443803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800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W3 - The amount (tonnage) of Local Authority Collected Municipal Waste Arisings by NI Councils 2021/22 to 2022/23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'[Chart in Microsoft Word]Sheet6'!$E$37</c:f>
              <c:strCache>
                <c:ptCount val="1"/>
                <c:pt idx="0">
                  <c:v>2021/22</c:v>
                </c:pt>
              </c:strCache>
            </c:strRef>
          </c:tx>
          <c:spPr>
            <a:solidFill>
              <a:srgbClr val="FFC000"/>
            </a:solidFill>
            <a:ln>
              <a:solidFill>
                <a:srgbClr val="FFC000"/>
              </a:solidFill>
            </a:ln>
            <a:effectLst/>
          </c:spPr>
          <c:invertIfNegative val="0"/>
          <c:cat>
            <c:strRef>
              <c:f>'[Chart in Microsoft Word]Sheet6'!$C$38:$C$48</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'[Chart in Microsoft Word]Sheet6'!$E$38:$E$48</c:f>
              <c:numCache>
                <c:formatCode>#,##0</c:formatCode>
                <c:ptCount val="11"/>
                <c:pt idx="0">
                  <c:v>106804</c:v>
                </c:pt>
                <c:pt idx="1">
                  <c:v>91434</c:v>
                </c:pt>
                <c:pt idx="2">
                  <c:v>115324</c:v>
                </c:pt>
                <c:pt idx="3">
                  <c:v>168037</c:v>
                </c:pt>
                <c:pt idx="4">
                  <c:v>80884</c:v>
                </c:pt>
                <c:pt idx="5">
                  <c:v>83540</c:v>
                </c:pt>
                <c:pt idx="6">
                  <c:v>58209</c:v>
                </c:pt>
                <c:pt idx="7">
                  <c:v>80299</c:v>
                </c:pt>
                <c:pt idx="8">
                  <c:v>76689</c:v>
                </c:pt>
                <c:pt idx="9">
                  <c:v>86085</c:v>
                </c:pt>
                <c:pt idx="10">
                  <c:v>87337</c:v>
                </c:pt>
              </c:numCache>
            </c:numRef>
          </c:val>
          <c:extLst>
            <c:ext xmlns:c16="http://schemas.microsoft.com/office/drawing/2014/chart" uri="{C3380CC4-5D6E-409C-BE32-E72D297353CC}">
              <c16:uniqueId val="{00000000-5045-4505-A66E-32D668FE0394}"/>
            </c:ext>
          </c:extLst>
        </c:ser>
        <c:ser>
          <c:idx val="2"/>
          <c:order val="2"/>
          <c:tx>
            <c:strRef>
              <c:f>'[Chart in Microsoft Word]Sheet6'!$F$37</c:f>
              <c:strCache>
                <c:ptCount val="1"/>
                <c:pt idx="0">
                  <c:v>2022/23</c:v>
                </c:pt>
              </c:strCache>
            </c:strRef>
          </c:tx>
          <c:spPr>
            <a:solidFill>
              <a:srgbClr val="002060"/>
            </a:solidFill>
            <a:ln>
              <a:solidFill>
                <a:srgbClr val="002060"/>
              </a:solidFill>
            </a:ln>
            <a:effectLst/>
          </c:spPr>
          <c:invertIfNegative val="0"/>
          <c:cat>
            <c:strRef>
              <c:f>'[Chart in Microsoft Word]Sheet6'!$C$38:$C$48</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'[Chart in Microsoft Word]Sheet6'!$F$38:$F$48</c:f>
              <c:numCache>
                <c:formatCode>#,##0</c:formatCode>
                <c:ptCount val="11"/>
                <c:pt idx="0">
                  <c:v>100077</c:v>
                </c:pt>
                <c:pt idx="1">
                  <c:v>85976</c:v>
                </c:pt>
                <c:pt idx="2">
                  <c:v>103423</c:v>
                </c:pt>
                <c:pt idx="3">
                  <c:v>157831</c:v>
                </c:pt>
                <c:pt idx="4">
                  <c:v>81500</c:v>
                </c:pt>
                <c:pt idx="5">
                  <c:v>79114</c:v>
                </c:pt>
                <c:pt idx="6">
                  <c:v>55361</c:v>
                </c:pt>
                <c:pt idx="7">
                  <c:v>74211</c:v>
                </c:pt>
                <c:pt idx="8">
                  <c:v>73433</c:v>
                </c:pt>
                <c:pt idx="9">
                  <c:v>78588</c:v>
                </c:pt>
                <c:pt idx="10">
                  <c:v>82639</c:v>
                </c:pt>
              </c:numCache>
            </c:numRef>
          </c:val>
          <c:extLst>
            <c:ext xmlns:c16="http://schemas.microsoft.com/office/drawing/2014/chart" uri="{C3380CC4-5D6E-409C-BE32-E72D297353CC}">
              <c16:uniqueId val="{00000001-5045-4505-A66E-32D668FE0394}"/>
            </c:ext>
          </c:extLst>
        </c:ser>
        <c:dLbls>
          <c:showLegendKey val="0"/>
          <c:showVal val="0"/>
          <c:showCatName val="0"/>
          <c:showSerName val="0"/>
          <c:showPercent val="0"/>
          <c:showBubbleSize val="0"/>
        </c:dLbls>
        <c:gapWidth val="219"/>
        <c:overlap val="-27"/>
        <c:axId val="566036248"/>
        <c:axId val="566036576"/>
        <c:extLst>
          <c:ext xmlns:c15="http://schemas.microsoft.com/office/drawing/2012/chart" uri="{02D57815-91ED-43cb-92C2-25804820EDAC}">
            <c15:filteredBarSeries>
              <c15:ser>
                <c:idx val="0"/>
                <c:order val="0"/>
                <c:tx>
                  <c:strRef>
                    <c:extLst>
                      <c:ext uri="{02D57815-91ED-43cb-92C2-25804820EDAC}">
                        <c15:formulaRef>
                          <c15:sqref>'[Chart in Microsoft Word]Sheet6'!$D$37</c15:sqref>
                        </c15:formulaRef>
                      </c:ext>
                    </c:extLst>
                    <c:strCache>
                      <c:ptCount val="1"/>
                    </c:strCache>
                  </c:strRef>
                </c:tx>
                <c:spPr>
                  <a:solidFill>
                    <a:schemeClr val="accent1"/>
                  </a:solidFill>
                  <a:ln>
                    <a:noFill/>
                  </a:ln>
                  <a:effectLst/>
                </c:spPr>
                <c:invertIfNegative val="0"/>
                <c:cat>
                  <c:strRef>
                    <c:extLst>
                      <c:ext uri="{02D57815-91ED-43cb-92C2-25804820EDAC}">
                        <c15:formulaRef>
                          <c15:sqref>'[Chart in Microsoft Word]Sheet6'!$C$38:$C$48</c15:sqref>
                        </c15:formulaRef>
                      </c:ext>
                    </c:extLst>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extLst>
                      <c:ext uri="{02D57815-91ED-43cb-92C2-25804820EDAC}">
                        <c15:formulaRef>
                          <c15:sqref>'[Chart in Microsoft Word]Sheet6'!$D$38:$D$48</c15:sqref>
                        </c15:formulaRef>
                      </c:ext>
                    </c:extLst>
                    <c:numCache>
                      <c:formatCode>General</c:formatCode>
                      <c:ptCount val="11"/>
                    </c:numCache>
                  </c:numRef>
                </c:val>
                <c:extLst>
                  <c:ext xmlns:c16="http://schemas.microsoft.com/office/drawing/2014/chart" uri="{C3380CC4-5D6E-409C-BE32-E72D297353CC}">
                    <c16:uniqueId val="{00000002-5045-4505-A66E-32D668FE0394}"/>
                  </c:ext>
                </c:extLst>
              </c15:ser>
            </c15:filteredBarSeries>
          </c:ext>
        </c:extLst>
      </c:barChart>
      <c:catAx>
        <c:axId val="56603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036576"/>
        <c:crosses val="autoZero"/>
        <c:auto val="1"/>
        <c:lblAlgn val="ctr"/>
        <c:lblOffset val="100"/>
        <c:noMultiLvlLbl val="0"/>
      </c:catAx>
      <c:valAx>
        <c:axId val="56603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036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Mid Ulster Distict Council Percentage of Payments within 30</a:t>
            </a:r>
            <a:r>
              <a:rPr lang="en-GB" baseline="0"/>
              <a:t> days (standard 90%) 2016 - 2023</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Achieved</c:v>
          </c:tx>
          <c:spPr>
            <a:solidFill>
              <a:schemeClr val="tx1">
                <a:lumMod val="50000"/>
                <a:lumOff val="50000"/>
              </a:schemeClr>
            </a:solidFill>
            <a:ln>
              <a:solidFill>
                <a:schemeClr val="tx1">
                  <a:lumMod val="50000"/>
                  <a:lumOff val="50000"/>
                </a:schemeClr>
              </a:solidFill>
            </a:ln>
            <a:effectLst/>
          </c:spPr>
          <c:invertIfNegative val="0"/>
          <c:cat>
            <c:strRef>
              <c:f>'Graph 22.23'!$CH$17:$DI$17</c:f>
              <c:strCache>
                <c:ptCount val="28"/>
                <c:pt idx="0">
                  <c:v>Q1 16.17</c:v>
                </c:pt>
                <c:pt idx="1">
                  <c:v>Q2 16.17</c:v>
                </c:pt>
                <c:pt idx="2">
                  <c:v>Q3 16.17</c:v>
                </c:pt>
                <c:pt idx="3">
                  <c:v>Q4 16.17</c:v>
                </c:pt>
                <c:pt idx="4">
                  <c:v>Q1 17.18</c:v>
                </c:pt>
                <c:pt idx="5">
                  <c:v>Q2 17.18</c:v>
                </c:pt>
                <c:pt idx="6">
                  <c:v>Q3 17.18</c:v>
                </c:pt>
                <c:pt idx="7">
                  <c:v>Q4 17.18</c:v>
                </c:pt>
                <c:pt idx="8">
                  <c:v>Q1 18.19</c:v>
                </c:pt>
                <c:pt idx="9">
                  <c:v>Q2 18.19</c:v>
                </c:pt>
                <c:pt idx="10">
                  <c:v>Q3 18.19</c:v>
                </c:pt>
                <c:pt idx="11">
                  <c:v>Q4 18.19</c:v>
                </c:pt>
                <c:pt idx="12">
                  <c:v>Q1 19.20</c:v>
                </c:pt>
                <c:pt idx="13">
                  <c:v>Q2 19.20</c:v>
                </c:pt>
                <c:pt idx="14">
                  <c:v>Q3 19.20</c:v>
                </c:pt>
                <c:pt idx="15">
                  <c:v>Q4 19.20</c:v>
                </c:pt>
                <c:pt idx="16">
                  <c:v>Q1 20.21</c:v>
                </c:pt>
                <c:pt idx="17">
                  <c:v>Q2 20.21</c:v>
                </c:pt>
                <c:pt idx="18">
                  <c:v>Q3 20.21</c:v>
                </c:pt>
                <c:pt idx="19">
                  <c:v>Q4 20.21</c:v>
                </c:pt>
                <c:pt idx="20">
                  <c:v>Q1 21.22</c:v>
                </c:pt>
                <c:pt idx="21">
                  <c:v>Q2 21.22</c:v>
                </c:pt>
                <c:pt idx="22">
                  <c:v>Q3 21.22</c:v>
                </c:pt>
                <c:pt idx="23">
                  <c:v>Q4 21.22</c:v>
                </c:pt>
                <c:pt idx="24">
                  <c:v>Q1 22.23</c:v>
                </c:pt>
                <c:pt idx="25">
                  <c:v>Q2 22.23</c:v>
                </c:pt>
                <c:pt idx="26">
                  <c:v>Q3 22.23</c:v>
                </c:pt>
                <c:pt idx="27">
                  <c:v>Q4 22.23</c:v>
                </c:pt>
              </c:strCache>
            </c:strRef>
          </c:cat>
          <c:val>
            <c:numRef>
              <c:f>'Graph 22.23'!$CH$18:$DI$18</c:f>
              <c:numCache>
                <c:formatCode>0%</c:formatCode>
                <c:ptCount val="28"/>
                <c:pt idx="0">
                  <c:v>0.99</c:v>
                </c:pt>
                <c:pt idx="1">
                  <c:v>0.99</c:v>
                </c:pt>
                <c:pt idx="2">
                  <c:v>0.98</c:v>
                </c:pt>
                <c:pt idx="3">
                  <c:v>0.99</c:v>
                </c:pt>
                <c:pt idx="4">
                  <c:v>0.98</c:v>
                </c:pt>
                <c:pt idx="5">
                  <c:v>0.97</c:v>
                </c:pt>
                <c:pt idx="6">
                  <c:v>0.98</c:v>
                </c:pt>
                <c:pt idx="7">
                  <c:v>0.97</c:v>
                </c:pt>
                <c:pt idx="8">
                  <c:v>0.94</c:v>
                </c:pt>
                <c:pt idx="9">
                  <c:v>0.93</c:v>
                </c:pt>
                <c:pt idx="10">
                  <c:v>0.94</c:v>
                </c:pt>
                <c:pt idx="11">
                  <c:v>0.94</c:v>
                </c:pt>
                <c:pt idx="12">
                  <c:v>0.93</c:v>
                </c:pt>
                <c:pt idx="13">
                  <c:v>0.93</c:v>
                </c:pt>
                <c:pt idx="14">
                  <c:v>0.95</c:v>
                </c:pt>
                <c:pt idx="15">
                  <c:v>0.96</c:v>
                </c:pt>
                <c:pt idx="16">
                  <c:v>0.94</c:v>
                </c:pt>
                <c:pt idx="17">
                  <c:v>0.95</c:v>
                </c:pt>
                <c:pt idx="18">
                  <c:v>0.94</c:v>
                </c:pt>
                <c:pt idx="19">
                  <c:v>0.98</c:v>
                </c:pt>
                <c:pt idx="20">
                  <c:v>0.98</c:v>
                </c:pt>
                <c:pt idx="21">
                  <c:v>0.97</c:v>
                </c:pt>
                <c:pt idx="22">
                  <c:v>0.99</c:v>
                </c:pt>
                <c:pt idx="23">
                  <c:v>0.99</c:v>
                </c:pt>
                <c:pt idx="24">
                  <c:v>0.99</c:v>
                </c:pt>
                <c:pt idx="25">
                  <c:v>0.99</c:v>
                </c:pt>
                <c:pt idx="26">
                  <c:v>0.99</c:v>
                </c:pt>
                <c:pt idx="27">
                  <c:v>0.99</c:v>
                </c:pt>
              </c:numCache>
            </c:numRef>
          </c:val>
          <c:extLst>
            <c:ext xmlns:c16="http://schemas.microsoft.com/office/drawing/2014/chart" uri="{C3380CC4-5D6E-409C-BE32-E72D297353CC}">
              <c16:uniqueId val="{00000000-636E-4B41-BCE6-AE78E076B2B1}"/>
            </c:ext>
          </c:extLst>
        </c:ser>
        <c:ser>
          <c:idx val="1"/>
          <c:order val="1"/>
          <c:tx>
            <c:v>Standard 90%</c:v>
          </c:tx>
          <c:spPr>
            <a:solidFill>
              <a:srgbClr val="FF33CC"/>
            </a:solidFill>
            <a:ln>
              <a:solidFill>
                <a:srgbClr val="FF33CC"/>
              </a:solidFill>
            </a:ln>
            <a:effectLst/>
          </c:spPr>
          <c:invertIfNegative val="0"/>
          <c:cat>
            <c:strRef>
              <c:f>'Graph 22.23'!$CH$17:$DI$17</c:f>
              <c:strCache>
                <c:ptCount val="28"/>
                <c:pt idx="0">
                  <c:v>Q1 16.17</c:v>
                </c:pt>
                <c:pt idx="1">
                  <c:v>Q2 16.17</c:v>
                </c:pt>
                <c:pt idx="2">
                  <c:v>Q3 16.17</c:v>
                </c:pt>
                <c:pt idx="3">
                  <c:v>Q4 16.17</c:v>
                </c:pt>
                <c:pt idx="4">
                  <c:v>Q1 17.18</c:v>
                </c:pt>
                <c:pt idx="5">
                  <c:v>Q2 17.18</c:v>
                </c:pt>
                <c:pt idx="6">
                  <c:v>Q3 17.18</c:v>
                </c:pt>
                <c:pt idx="7">
                  <c:v>Q4 17.18</c:v>
                </c:pt>
                <c:pt idx="8">
                  <c:v>Q1 18.19</c:v>
                </c:pt>
                <c:pt idx="9">
                  <c:v>Q2 18.19</c:v>
                </c:pt>
                <c:pt idx="10">
                  <c:v>Q3 18.19</c:v>
                </c:pt>
                <c:pt idx="11">
                  <c:v>Q4 18.19</c:v>
                </c:pt>
                <c:pt idx="12">
                  <c:v>Q1 19.20</c:v>
                </c:pt>
                <c:pt idx="13">
                  <c:v>Q2 19.20</c:v>
                </c:pt>
                <c:pt idx="14">
                  <c:v>Q3 19.20</c:v>
                </c:pt>
                <c:pt idx="15">
                  <c:v>Q4 19.20</c:v>
                </c:pt>
                <c:pt idx="16">
                  <c:v>Q1 20.21</c:v>
                </c:pt>
                <c:pt idx="17">
                  <c:v>Q2 20.21</c:v>
                </c:pt>
                <c:pt idx="18">
                  <c:v>Q3 20.21</c:v>
                </c:pt>
                <c:pt idx="19">
                  <c:v>Q4 20.21</c:v>
                </c:pt>
                <c:pt idx="20">
                  <c:v>Q1 21.22</c:v>
                </c:pt>
                <c:pt idx="21">
                  <c:v>Q2 21.22</c:v>
                </c:pt>
                <c:pt idx="22">
                  <c:v>Q3 21.22</c:v>
                </c:pt>
                <c:pt idx="23">
                  <c:v>Q4 21.22</c:v>
                </c:pt>
                <c:pt idx="24">
                  <c:v>Q1 22.23</c:v>
                </c:pt>
                <c:pt idx="25">
                  <c:v>Q2 22.23</c:v>
                </c:pt>
                <c:pt idx="26">
                  <c:v>Q3 22.23</c:v>
                </c:pt>
                <c:pt idx="27">
                  <c:v>Q4 22.23</c:v>
                </c:pt>
              </c:strCache>
            </c:strRef>
          </c:cat>
          <c:val>
            <c:numRef>
              <c:f>'Graph 22.23'!$CH$19:$DI$19</c:f>
              <c:numCache>
                <c:formatCode>0%</c:formatCode>
                <c:ptCount val="2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pt idx="23">
                  <c:v>0.9</c:v>
                </c:pt>
                <c:pt idx="24">
                  <c:v>0.9</c:v>
                </c:pt>
                <c:pt idx="25">
                  <c:v>0.9</c:v>
                </c:pt>
                <c:pt idx="26">
                  <c:v>0.9</c:v>
                </c:pt>
                <c:pt idx="27">
                  <c:v>0.9</c:v>
                </c:pt>
              </c:numCache>
            </c:numRef>
          </c:val>
          <c:extLst>
            <c:ext xmlns:c16="http://schemas.microsoft.com/office/drawing/2014/chart" uri="{C3380CC4-5D6E-409C-BE32-E72D297353CC}">
              <c16:uniqueId val="{00000001-636E-4B41-BCE6-AE78E076B2B1}"/>
            </c:ext>
          </c:extLst>
        </c:ser>
        <c:dLbls>
          <c:showLegendKey val="0"/>
          <c:showVal val="0"/>
          <c:showCatName val="0"/>
          <c:showSerName val="0"/>
          <c:showPercent val="0"/>
          <c:showBubbleSize val="0"/>
        </c:dLbls>
        <c:gapWidth val="219"/>
        <c:overlap val="-27"/>
        <c:axId val="1016675856"/>
        <c:axId val="1016670936"/>
      </c:barChart>
      <c:catAx>
        <c:axId val="101667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670936"/>
        <c:crosses val="autoZero"/>
        <c:auto val="1"/>
        <c:lblAlgn val="ctr"/>
        <c:lblOffset val="100"/>
        <c:noMultiLvlLbl val="0"/>
      </c:catAx>
      <c:valAx>
        <c:axId val="1016670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675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Ni Councils compliance with Prompt Payments (30 days average to pay</a:t>
            </a:r>
            <a:r>
              <a:rPr lang="en-GB" baseline="0"/>
              <a:t> 80% invoices)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 22.23'!$DN$18</c:f>
              <c:strCache>
                <c:ptCount val="1"/>
                <c:pt idx="0">
                  <c:v>2021 to 2022</c:v>
                </c:pt>
              </c:strCache>
            </c:strRef>
          </c:tx>
          <c:spPr>
            <a:solidFill>
              <a:srgbClr val="FF33CC"/>
            </a:solidFill>
            <a:ln>
              <a:solidFill>
                <a:srgbClr val="FF33CC"/>
              </a:solidFill>
            </a:ln>
            <a:effectLst/>
          </c:spPr>
          <c:invertIfNegative val="0"/>
          <c:cat>
            <c:strRef>
              <c:f>'Graph 22.23'!$DM$19:$DM$29</c:f>
              <c:strCache>
                <c:ptCount val="11"/>
                <c:pt idx="0">
                  <c:v>Antrim Newtownabbey</c:v>
                </c:pt>
                <c:pt idx="1">
                  <c:v>Ards North Down</c:v>
                </c:pt>
                <c:pt idx="2">
                  <c:v>ABC</c:v>
                </c:pt>
                <c:pt idx="3">
                  <c:v>Belfast City</c:v>
                </c:pt>
                <c:pt idx="4">
                  <c:v>Causeway Coast Glens</c:v>
                </c:pt>
                <c:pt idx="5">
                  <c:v>Derry Strabane</c:v>
                </c:pt>
                <c:pt idx="6">
                  <c:v>Fermanagh Omagh</c:v>
                </c:pt>
                <c:pt idx="7">
                  <c:v>Lisburn Castlereagh</c:v>
                </c:pt>
                <c:pt idx="8">
                  <c:v>Mid East Antrim</c:v>
                </c:pt>
                <c:pt idx="9">
                  <c:v>Mid Ulster</c:v>
                </c:pt>
                <c:pt idx="10">
                  <c:v>Newry Mourne Down</c:v>
                </c:pt>
              </c:strCache>
            </c:strRef>
          </c:cat>
          <c:val>
            <c:numRef>
              <c:f>'Graph 22.23'!$DN$19:$DN$29</c:f>
              <c:numCache>
                <c:formatCode>General</c:formatCode>
                <c:ptCount val="11"/>
                <c:pt idx="0">
                  <c:v>80</c:v>
                </c:pt>
                <c:pt idx="1">
                  <c:v>98</c:v>
                </c:pt>
                <c:pt idx="2">
                  <c:v>95</c:v>
                </c:pt>
                <c:pt idx="3">
                  <c:v>93</c:v>
                </c:pt>
                <c:pt idx="4">
                  <c:v>92</c:v>
                </c:pt>
                <c:pt idx="5">
                  <c:v>64</c:v>
                </c:pt>
                <c:pt idx="6">
                  <c:v>93</c:v>
                </c:pt>
                <c:pt idx="7">
                  <c:v>91</c:v>
                </c:pt>
                <c:pt idx="8">
                  <c:v>94</c:v>
                </c:pt>
                <c:pt idx="9">
                  <c:v>98</c:v>
                </c:pt>
                <c:pt idx="10">
                  <c:v>88</c:v>
                </c:pt>
              </c:numCache>
            </c:numRef>
          </c:val>
          <c:extLst>
            <c:ext xmlns:c16="http://schemas.microsoft.com/office/drawing/2014/chart" uri="{C3380CC4-5D6E-409C-BE32-E72D297353CC}">
              <c16:uniqueId val="{00000000-95EC-4481-8190-A8DD52A02627}"/>
            </c:ext>
          </c:extLst>
        </c:ser>
        <c:ser>
          <c:idx val="1"/>
          <c:order val="1"/>
          <c:tx>
            <c:strRef>
              <c:f>'Graph 22.23'!$DO$18</c:f>
              <c:strCache>
                <c:ptCount val="1"/>
                <c:pt idx="0">
                  <c:v>2022 to 2023</c:v>
                </c:pt>
              </c:strCache>
            </c:strRef>
          </c:tx>
          <c:spPr>
            <a:solidFill>
              <a:schemeClr val="accent3">
                <a:lumMod val="50000"/>
              </a:schemeClr>
            </a:solidFill>
            <a:ln>
              <a:solidFill>
                <a:schemeClr val="accent3">
                  <a:lumMod val="50000"/>
                </a:schemeClr>
              </a:solidFill>
            </a:ln>
            <a:effectLst/>
          </c:spPr>
          <c:invertIfNegative val="0"/>
          <c:cat>
            <c:strRef>
              <c:f>'Graph 22.23'!$DM$19:$DM$29</c:f>
              <c:strCache>
                <c:ptCount val="11"/>
                <c:pt idx="0">
                  <c:v>Antrim Newtownabbey</c:v>
                </c:pt>
                <c:pt idx="1">
                  <c:v>Ards North Down</c:v>
                </c:pt>
                <c:pt idx="2">
                  <c:v>ABC</c:v>
                </c:pt>
                <c:pt idx="3">
                  <c:v>Belfast City</c:v>
                </c:pt>
                <c:pt idx="4">
                  <c:v>Causeway Coast Glens</c:v>
                </c:pt>
                <c:pt idx="5">
                  <c:v>Derry Strabane</c:v>
                </c:pt>
                <c:pt idx="6">
                  <c:v>Fermanagh Omagh</c:v>
                </c:pt>
                <c:pt idx="7">
                  <c:v>Lisburn Castlereagh</c:v>
                </c:pt>
                <c:pt idx="8">
                  <c:v>Mid East Antrim</c:v>
                </c:pt>
                <c:pt idx="9">
                  <c:v>Mid Ulster</c:v>
                </c:pt>
                <c:pt idx="10">
                  <c:v>Newry Mourne Down</c:v>
                </c:pt>
              </c:strCache>
            </c:strRef>
          </c:cat>
          <c:val>
            <c:numRef>
              <c:f>'Graph 22.23'!$DO$19:$DO$29</c:f>
              <c:numCache>
                <c:formatCode>General</c:formatCode>
                <c:ptCount val="11"/>
                <c:pt idx="0">
                  <c:v>79</c:v>
                </c:pt>
                <c:pt idx="1">
                  <c:v>96</c:v>
                </c:pt>
                <c:pt idx="2">
                  <c:v>94</c:v>
                </c:pt>
                <c:pt idx="3">
                  <c:v>91</c:v>
                </c:pt>
                <c:pt idx="4">
                  <c:v>90</c:v>
                </c:pt>
                <c:pt idx="5">
                  <c:v>73</c:v>
                </c:pt>
                <c:pt idx="6">
                  <c:v>95</c:v>
                </c:pt>
                <c:pt idx="7">
                  <c:v>87</c:v>
                </c:pt>
                <c:pt idx="8">
                  <c:v>86</c:v>
                </c:pt>
                <c:pt idx="9">
                  <c:v>99</c:v>
                </c:pt>
                <c:pt idx="10">
                  <c:v>85</c:v>
                </c:pt>
              </c:numCache>
            </c:numRef>
          </c:val>
          <c:extLst>
            <c:ext xmlns:c16="http://schemas.microsoft.com/office/drawing/2014/chart" uri="{C3380CC4-5D6E-409C-BE32-E72D297353CC}">
              <c16:uniqueId val="{00000001-95EC-4481-8190-A8DD52A02627}"/>
            </c:ext>
          </c:extLst>
        </c:ser>
        <c:dLbls>
          <c:showLegendKey val="0"/>
          <c:showVal val="0"/>
          <c:showCatName val="0"/>
          <c:showSerName val="0"/>
          <c:showPercent val="0"/>
          <c:showBubbleSize val="0"/>
        </c:dLbls>
        <c:gapWidth val="219"/>
        <c:overlap val="-27"/>
        <c:axId val="1016683728"/>
        <c:axId val="1016683400"/>
      </c:barChart>
      <c:catAx>
        <c:axId val="101668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683400"/>
        <c:crosses val="autoZero"/>
        <c:auto val="1"/>
        <c:lblAlgn val="ctr"/>
        <c:lblOffset val="100"/>
        <c:noMultiLvlLbl val="0"/>
      </c:catAx>
      <c:valAx>
        <c:axId val="1016683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683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Council</a:t>
            </a:r>
            <a:r>
              <a:rPr lang="en-GB" baseline="0"/>
              <a:t> </a:t>
            </a:r>
            <a:r>
              <a:rPr lang="en-GB"/>
              <a:t>Average Number of Working Days Lost Per Employee p.a. 2015 to 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Graph!$O$8</c:f>
              <c:strCache>
                <c:ptCount val="1"/>
                <c:pt idx="0">
                  <c:v>2015/16</c:v>
                </c:pt>
              </c:strCache>
            </c:strRef>
          </c:tx>
          <c:spPr>
            <a:solidFill>
              <a:schemeClr val="accent1"/>
            </a:solidFill>
            <a:ln>
              <a:noFill/>
            </a:ln>
            <a:effectLst/>
          </c:spPr>
          <c:invertIfNegative val="0"/>
          <c:val>
            <c:numRef>
              <c:f>Graph!$O$9</c:f>
              <c:numCache>
                <c:formatCode>General</c:formatCode>
                <c:ptCount val="1"/>
                <c:pt idx="0">
                  <c:v>12.5</c:v>
                </c:pt>
              </c:numCache>
            </c:numRef>
          </c:val>
          <c:extLst>
            <c:ext xmlns:c16="http://schemas.microsoft.com/office/drawing/2014/chart" uri="{C3380CC4-5D6E-409C-BE32-E72D297353CC}">
              <c16:uniqueId val="{00000000-F8A9-460C-B0E3-E6B6DF879A7B}"/>
            </c:ext>
          </c:extLst>
        </c:ser>
        <c:ser>
          <c:idx val="1"/>
          <c:order val="1"/>
          <c:tx>
            <c:strRef>
              <c:f>Graph!$P$8</c:f>
              <c:strCache>
                <c:ptCount val="1"/>
                <c:pt idx="0">
                  <c:v>2016/17</c:v>
                </c:pt>
              </c:strCache>
            </c:strRef>
          </c:tx>
          <c:spPr>
            <a:solidFill>
              <a:schemeClr val="accent2"/>
            </a:solidFill>
            <a:ln>
              <a:noFill/>
            </a:ln>
            <a:effectLst/>
          </c:spPr>
          <c:invertIfNegative val="0"/>
          <c:val>
            <c:numRef>
              <c:f>Graph!$P$9</c:f>
              <c:numCache>
                <c:formatCode>General</c:formatCode>
                <c:ptCount val="1"/>
                <c:pt idx="0">
                  <c:v>15.7</c:v>
                </c:pt>
              </c:numCache>
            </c:numRef>
          </c:val>
          <c:extLst>
            <c:ext xmlns:c16="http://schemas.microsoft.com/office/drawing/2014/chart" uri="{C3380CC4-5D6E-409C-BE32-E72D297353CC}">
              <c16:uniqueId val="{00000001-F8A9-460C-B0E3-E6B6DF879A7B}"/>
            </c:ext>
          </c:extLst>
        </c:ser>
        <c:ser>
          <c:idx val="2"/>
          <c:order val="2"/>
          <c:tx>
            <c:strRef>
              <c:f>Graph!$Q$8</c:f>
              <c:strCache>
                <c:ptCount val="1"/>
                <c:pt idx="0">
                  <c:v>2017/18</c:v>
                </c:pt>
              </c:strCache>
            </c:strRef>
          </c:tx>
          <c:spPr>
            <a:solidFill>
              <a:schemeClr val="accent3"/>
            </a:solidFill>
            <a:ln>
              <a:noFill/>
            </a:ln>
            <a:effectLst/>
          </c:spPr>
          <c:invertIfNegative val="0"/>
          <c:val>
            <c:numRef>
              <c:f>Graph!$Q$9</c:f>
              <c:numCache>
                <c:formatCode>General</c:formatCode>
                <c:ptCount val="1"/>
                <c:pt idx="0">
                  <c:v>12.4</c:v>
                </c:pt>
              </c:numCache>
            </c:numRef>
          </c:val>
          <c:extLst>
            <c:ext xmlns:c16="http://schemas.microsoft.com/office/drawing/2014/chart" uri="{C3380CC4-5D6E-409C-BE32-E72D297353CC}">
              <c16:uniqueId val="{00000002-F8A9-460C-B0E3-E6B6DF879A7B}"/>
            </c:ext>
          </c:extLst>
        </c:ser>
        <c:ser>
          <c:idx val="3"/>
          <c:order val="3"/>
          <c:tx>
            <c:strRef>
              <c:f>Graph!$R$8</c:f>
              <c:strCache>
                <c:ptCount val="1"/>
                <c:pt idx="0">
                  <c:v>2018/19</c:v>
                </c:pt>
              </c:strCache>
            </c:strRef>
          </c:tx>
          <c:spPr>
            <a:solidFill>
              <a:schemeClr val="accent4"/>
            </a:solidFill>
            <a:ln>
              <a:noFill/>
            </a:ln>
            <a:effectLst/>
          </c:spPr>
          <c:invertIfNegative val="0"/>
          <c:val>
            <c:numRef>
              <c:f>Graph!$R$9</c:f>
              <c:numCache>
                <c:formatCode>General</c:formatCode>
                <c:ptCount val="1"/>
                <c:pt idx="0">
                  <c:v>12.9</c:v>
                </c:pt>
              </c:numCache>
            </c:numRef>
          </c:val>
          <c:extLst>
            <c:ext xmlns:c16="http://schemas.microsoft.com/office/drawing/2014/chart" uri="{C3380CC4-5D6E-409C-BE32-E72D297353CC}">
              <c16:uniqueId val="{00000003-F8A9-460C-B0E3-E6B6DF879A7B}"/>
            </c:ext>
          </c:extLst>
        </c:ser>
        <c:ser>
          <c:idx val="4"/>
          <c:order val="4"/>
          <c:tx>
            <c:strRef>
              <c:f>Graph!$S$8</c:f>
              <c:strCache>
                <c:ptCount val="1"/>
                <c:pt idx="0">
                  <c:v>2019/20</c:v>
                </c:pt>
              </c:strCache>
            </c:strRef>
          </c:tx>
          <c:spPr>
            <a:solidFill>
              <a:schemeClr val="accent5"/>
            </a:solidFill>
            <a:ln>
              <a:noFill/>
            </a:ln>
            <a:effectLst/>
          </c:spPr>
          <c:invertIfNegative val="0"/>
          <c:val>
            <c:numRef>
              <c:f>Graph!$S$9</c:f>
              <c:numCache>
                <c:formatCode>General</c:formatCode>
                <c:ptCount val="1"/>
                <c:pt idx="0">
                  <c:v>11.7</c:v>
                </c:pt>
              </c:numCache>
            </c:numRef>
          </c:val>
          <c:extLst>
            <c:ext xmlns:c16="http://schemas.microsoft.com/office/drawing/2014/chart" uri="{C3380CC4-5D6E-409C-BE32-E72D297353CC}">
              <c16:uniqueId val="{00000004-F8A9-460C-B0E3-E6B6DF879A7B}"/>
            </c:ext>
          </c:extLst>
        </c:ser>
        <c:ser>
          <c:idx val="5"/>
          <c:order val="5"/>
          <c:tx>
            <c:strRef>
              <c:f>Graph!$T$8</c:f>
              <c:strCache>
                <c:ptCount val="1"/>
                <c:pt idx="0">
                  <c:v>2020/21</c:v>
                </c:pt>
              </c:strCache>
            </c:strRef>
          </c:tx>
          <c:spPr>
            <a:solidFill>
              <a:schemeClr val="accent6"/>
            </a:solidFill>
            <a:ln>
              <a:noFill/>
            </a:ln>
            <a:effectLst/>
          </c:spPr>
          <c:invertIfNegative val="0"/>
          <c:val>
            <c:numRef>
              <c:f>Graph!$T$9</c:f>
              <c:numCache>
                <c:formatCode>General</c:formatCode>
                <c:ptCount val="1"/>
                <c:pt idx="0">
                  <c:v>9.7200000000000006</c:v>
                </c:pt>
              </c:numCache>
            </c:numRef>
          </c:val>
          <c:extLst>
            <c:ext xmlns:c16="http://schemas.microsoft.com/office/drawing/2014/chart" uri="{C3380CC4-5D6E-409C-BE32-E72D297353CC}">
              <c16:uniqueId val="{00000005-F8A9-460C-B0E3-E6B6DF879A7B}"/>
            </c:ext>
          </c:extLst>
        </c:ser>
        <c:ser>
          <c:idx val="6"/>
          <c:order val="6"/>
          <c:tx>
            <c:strRef>
              <c:f>Graph!$U$8</c:f>
              <c:strCache>
                <c:ptCount val="1"/>
                <c:pt idx="0">
                  <c:v>2021/22</c:v>
                </c:pt>
              </c:strCache>
            </c:strRef>
          </c:tx>
          <c:spPr>
            <a:solidFill>
              <a:schemeClr val="accent1">
                <a:lumMod val="60000"/>
              </a:schemeClr>
            </a:solidFill>
            <a:ln>
              <a:noFill/>
            </a:ln>
            <a:effectLst/>
          </c:spPr>
          <c:invertIfNegative val="0"/>
          <c:val>
            <c:numRef>
              <c:f>Graph!$U$9</c:f>
              <c:numCache>
                <c:formatCode>General</c:formatCode>
                <c:ptCount val="1"/>
                <c:pt idx="0">
                  <c:v>12.11</c:v>
                </c:pt>
              </c:numCache>
            </c:numRef>
          </c:val>
          <c:extLst>
            <c:ext xmlns:c16="http://schemas.microsoft.com/office/drawing/2014/chart" uri="{C3380CC4-5D6E-409C-BE32-E72D297353CC}">
              <c16:uniqueId val="{00000006-F8A9-460C-B0E3-E6B6DF879A7B}"/>
            </c:ext>
          </c:extLst>
        </c:ser>
        <c:ser>
          <c:idx val="7"/>
          <c:order val="7"/>
          <c:tx>
            <c:strRef>
              <c:f>Graph!$V$8</c:f>
              <c:strCache>
                <c:ptCount val="1"/>
                <c:pt idx="0">
                  <c:v>2022/23</c:v>
                </c:pt>
              </c:strCache>
            </c:strRef>
          </c:tx>
          <c:spPr>
            <a:solidFill>
              <a:schemeClr val="accent2">
                <a:lumMod val="60000"/>
              </a:schemeClr>
            </a:solidFill>
            <a:ln>
              <a:noFill/>
            </a:ln>
            <a:effectLst/>
          </c:spPr>
          <c:invertIfNegative val="0"/>
          <c:val>
            <c:numRef>
              <c:f>Graph!$V$9</c:f>
              <c:numCache>
                <c:formatCode>General</c:formatCode>
                <c:ptCount val="1"/>
                <c:pt idx="0">
                  <c:v>13.13</c:v>
                </c:pt>
              </c:numCache>
            </c:numRef>
          </c:val>
          <c:extLst>
            <c:ext xmlns:c16="http://schemas.microsoft.com/office/drawing/2014/chart" uri="{C3380CC4-5D6E-409C-BE32-E72D297353CC}">
              <c16:uniqueId val="{00000007-F8A9-460C-B0E3-E6B6DF879A7B}"/>
            </c:ext>
          </c:extLst>
        </c:ser>
        <c:dLbls>
          <c:showLegendKey val="0"/>
          <c:showVal val="0"/>
          <c:showCatName val="0"/>
          <c:showSerName val="0"/>
          <c:showPercent val="0"/>
          <c:showBubbleSize val="0"/>
        </c:dLbls>
        <c:gapWidth val="219"/>
        <c:overlap val="-27"/>
        <c:axId val="532082440"/>
        <c:axId val="532083096"/>
      </c:barChart>
      <c:catAx>
        <c:axId val="532082440"/>
        <c:scaling>
          <c:orientation val="minMax"/>
        </c:scaling>
        <c:delete val="1"/>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32083096"/>
        <c:crosses val="autoZero"/>
        <c:auto val="1"/>
        <c:lblAlgn val="ctr"/>
        <c:lblOffset val="100"/>
        <c:noMultiLvlLbl val="0"/>
      </c:catAx>
      <c:valAx>
        <c:axId val="532083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No. of Days Lost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082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Percentage of Working Days Lost in NI Councils 2019/20 and 2020/21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'[Copy of LG-Absenteeism -20-21.xlsx]Sheet1'!$E$17</c:f>
              <c:strCache>
                <c:ptCount val="1"/>
                <c:pt idx="0">
                  <c:v>2020/2021</c:v>
                </c:pt>
              </c:strCache>
            </c:strRef>
          </c:tx>
          <c:spPr>
            <a:solidFill>
              <a:schemeClr val="accent6">
                <a:lumMod val="50000"/>
              </a:schemeClr>
            </a:solidFill>
            <a:ln>
              <a:noFill/>
            </a:ln>
            <a:effectLst/>
          </c:spPr>
          <c:invertIfNegative val="0"/>
          <c:dPt>
            <c:idx val="0"/>
            <c:invertIfNegative val="0"/>
            <c:bubble3D val="0"/>
            <c:spPr>
              <a:solidFill>
                <a:schemeClr val="accent6">
                  <a:lumMod val="50000"/>
                </a:schemeClr>
              </a:solidFill>
              <a:ln>
                <a:solidFill>
                  <a:schemeClr val="accent6">
                    <a:lumMod val="50000"/>
                  </a:schemeClr>
                </a:solidFill>
              </a:ln>
              <a:effectLst/>
            </c:spPr>
            <c:extLst>
              <c:ext xmlns:c16="http://schemas.microsoft.com/office/drawing/2014/chart" uri="{C3380CC4-5D6E-409C-BE32-E72D297353CC}">
                <c16:uniqueId val="{00000001-6DCA-4C27-A604-31224A54E5AF}"/>
              </c:ext>
            </c:extLst>
          </c:dPt>
          <c:cat>
            <c:strRef>
              <c:f>'[Copy of LG-Absenteeism -20-21.xlsx]Sheet1'!$D$18:$D$28</c:f>
              <c:strCache>
                <c:ptCount val="11"/>
                <c:pt idx="0">
                  <c:v>Antrim&amp;Newtownabbey</c:v>
                </c:pt>
                <c:pt idx="1">
                  <c:v>Ards&amp;North Down</c:v>
                </c:pt>
                <c:pt idx="2">
                  <c:v>ABC</c:v>
                </c:pt>
                <c:pt idx="3">
                  <c:v>Belfast City </c:v>
                </c:pt>
                <c:pt idx="4">
                  <c:v>Causeway Coast&amp;Glens</c:v>
                </c:pt>
                <c:pt idx="5">
                  <c:v>Derry &amp; Srabane</c:v>
                </c:pt>
                <c:pt idx="6">
                  <c:v>Fermanagh&amp; Omagh</c:v>
                </c:pt>
                <c:pt idx="7">
                  <c:v>Lisburn &amp; Castlereagh</c:v>
                </c:pt>
                <c:pt idx="8">
                  <c:v>Mid and East Antrim </c:v>
                </c:pt>
                <c:pt idx="9">
                  <c:v>Mid Ulster </c:v>
                </c:pt>
                <c:pt idx="10">
                  <c:v>Newry Mourne &amp;Down</c:v>
                </c:pt>
              </c:strCache>
            </c:strRef>
          </c:cat>
          <c:val>
            <c:numRef>
              <c:f>'[Copy of LG-Absenteeism -20-21.xlsx]Sheet1'!$E$18:$E$28</c:f>
              <c:numCache>
                <c:formatCode>0.00%</c:formatCode>
                <c:ptCount val="11"/>
                <c:pt idx="0">
                  <c:v>3.5772727272727275E-2</c:v>
                </c:pt>
                <c:pt idx="1">
                  <c:v>4.8136363636363637E-2</c:v>
                </c:pt>
                <c:pt idx="2">
                  <c:v>7.1227272727272722E-2</c:v>
                </c:pt>
                <c:pt idx="3">
                  <c:v>4.936363636363636E-2</c:v>
                </c:pt>
                <c:pt idx="4">
                  <c:v>5.1545454545454547E-2</c:v>
                </c:pt>
                <c:pt idx="5">
                  <c:v>4.7136363636363636E-2</c:v>
                </c:pt>
                <c:pt idx="6">
                  <c:v>4.404545454545454E-2</c:v>
                </c:pt>
                <c:pt idx="7">
                  <c:v>5.2272727272727269E-2</c:v>
                </c:pt>
                <c:pt idx="8">
                  <c:v>2.1272727272727273E-2</c:v>
                </c:pt>
                <c:pt idx="9">
                  <c:v>4.4181818181818183E-2</c:v>
                </c:pt>
                <c:pt idx="10">
                  <c:v>6.1818181818181814E-2</c:v>
                </c:pt>
              </c:numCache>
            </c:numRef>
          </c:val>
          <c:extLst>
            <c:ext xmlns:c16="http://schemas.microsoft.com/office/drawing/2014/chart" uri="{C3380CC4-5D6E-409C-BE32-E72D297353CC}">
              <c16:uniqueId val="{00000002-6DCA-4C27-A604-31224A54E5AF}"/>
            </c:ext>
          </c:extLst>
        </c:ser>
        <c:ser>
          <c:idx val="1"/>
          <c:order val="1"/>
          <c:tx>
            <c:strRef>
              <c:f>'[Copy of LG-Absenteeism -20-21.xlsx]Sheet1'!$F$17</c:f>
              <c:strCache>
                <c:ptCount val="1"/>
                <c:pt idx="0">
                  <c:v>2019/2020</c:v>
                </c:pt>
              </c:strCache>
            </c:strRef>
          </c:tx>
          <c:spPr>
            <a:solidFill>
              <a:srgbClr val="FF33CC"/>
            </a:solidFill>
            <a:ln>
              <a:solidFill>
                <a:srgbClr val="FF33CC"/>
              </a:solidFill>
            </a:ln>
            <a:effectLst/>
          </c:spPr>
          <c:invertIfNegative val="0"/>
          <c:cat>
            <c:strRef>
              <c:f>'[Copy of LG-Absenteeism -20-21.xlsx]Sheet1'!$D$18:$D$28</c:f>
              <c:strCache>
                <c:ptCount val="11"/>
                <c:pt idx="0">
                  <c:v>Antrim&amp;Newtownabbey</c:v>
                </c:pt>
                <c:pt idx="1">
                  <c:v>Ards&amp;North Down</c:v>
                </c:pt>
                <c:pt idx="2">
                  <c:v>ABC</c:v>
                </c:pt>
                <c:pt idx="3">
                  <c:v>Belfast City </c:v>
                </c:pt>
                <c:pt idx="4">
                  <c:v>Causeway Coast&amp;Glens</c:v>
                </c:pt>
                <c:pt idx="5">
                  <c:v>Derry &amp; Srabane</c:v>
                </c:pt>
                <c:pt idx="6">
                  <c:v>Fermanagh&amp; Omagh</c:v>
                </c:pt>
                <c:pt idx="7">
                  <c:v>Lisburn &amp; Castlereagh</c:v>
                </c:pt>
                <c:pt idx="8">
                  <c:v>Mid and East Antrim </c:v>
                </c:pt>
                <c:pt idx="9">
                  <c:v>Mid Ulster </c:v>
                </c:pt>
                <c:pt idx="10">
                  <c:v>Newry Mourne &amp;Down</c:v>
                </c:pt>
              </c:strCache>
            </c:strRef>
          </c:cat>
          <c:val>
            <c:numRef>
              <c:f>'[Copy of LG-Absenteeism -20-21.xlsx]Sheet1'!$F$18:$F$28</c:f>
              <c:numCache>
                <c:formatCode>0.00%</c:formatCode>
                <c:ptCount val="11"/>
                <c:pt idx="0">
                  <c:v>5.6409090909090909E-2</c:v>
                </c:pt>
                <c:pt idx="1">
                  <c:v>6.4500000000000002E-2</c:v>
                </c:pt>
                <c:pt idx="2">
                  <c:v>8.309090909090909E-2</c:v>
                </c:pt>
                <c:pt idx="3">
                  <c:v>6.1727272727272721E-2</c:v>
                </c:pt>
                <c:pt idx="4">
                  <c:v>8.0272727272727273E-2</c:v>
                </c:pt>
                <c:pt idx="5">
                  <c:v>6.5909090909090903E-2</c:v>
                </c:pt>
                <c:pt idx="6">
                  <c:v>6.2590909090909086E-2</c:v>
                </c:pt>
                <c:pt idx="7">
                  <c:v>6.2727272727272729E-2</c:v>
                </c:pt>
                <c:pt idx="8">
                  <c:v>4.8363636363636359E-2</c:v>
                </c:pt>
                <c:pt idx="9">
                  <c:v>5.3181818181818177E-2</c:v>
                </c:pt>
                <c:pt idx="10">
                  <c:v>7.1818181818181809E-2</c:v>
                </c:pt>
              </c:numCache>
            </c:numRef>
          </c:val>
          <c:extLst>
            <c:ext xmlns:c16="http://schemas.microsoft.com/office/drawing/2014/chart" uri="{C3380CC4-5D6E-409C-BE32-E72D297353CC}">
              <c16:uniqueId val="{00000003-6DCA-4C27-A604-31224A54E5AF}"/>
            </c:ext>
          </c:extLst>
        </c:ser>
        <c:dLbls>
          <c:showLegendKey val="0"/>
          <c:showVal val="0"/>
          <c:showCatName val="0"/>
          <c:showSerName val="0"/>
          <c:showPercent val="0"/>
          <c:showBubbleSize val="0"/>
        </c:dLbls>
        <c:gapWidth val="219"/>
        <c:overlap val="-27"/>
        <c:axId val="17840303"/>
        <c:axId val="17846863"/>
      </c:barChart>
      <c:catAx>
        <c:axId val="1784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6863"/>
        <c:crosses val="autoZero"/>
        <c:auto val="1"/>
        <c:lblAlgn val="ctr"/>
        <c:lblOffset val="100"/>
        <c:noMultiLvlLbl val="0"/>
      </c:catAx>
      <c:valAx>
        <c:axId val="17846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03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Processing Time of Major Applications Mid Ulster 2015 to 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45603674540682"/>
          <c:y val="0.18097222222222226"/>
          <c:w val="0.82354396325459323"/>
          <c:h val="0.61498432487605714"/>
        </c:manualLayout>
      </c:layout>
      <c:barChart>
        <c:barDir val="bar"/>
        <c:grouping val="clustered"/>
        <c:varyColors val="0"/>
        <c:ser>
          <c:idx val="0"/>
          <c:order val="0"/>
          <c:tx>
            <c:v>Achieved</c:v>
          </c:tx>
          <c:spPr>
            <a:solidFill>
              <a:srgbClr val="002060"/>
            </a:solidFill>
            <a:ln>
              <a:solidFill>
                <a:srgbClr val="002060"/>
              </a:solidFill>
            </a:ln>
            <a:effectLst/>
          </c:spPr>
          <c:invertIfNegative val="0"/>
          <c:cat>
            <c:strRef>
              <c:f>'[ALL22.23 updatedPlan Graphs.xlsx]graph yr end 2022.23'!$P$4:$W$4</c:f>
              <c:strCache>
                <c:ptCount val="8"/>
                <c:pt idx="0">
                  <c:v>2015/16</c:v>
                </c:pt>
                <c:pt idx="1">
                  <c:v>2016/17</c:v>
                </c:pt>
                <c:pt idx="2">
                  <c:v>2017/18</c:v>
                </c:pt>
                <c:pt idx="3">
                  <c:v>2018/19</c:v>
                </c:pt>
                <c:pt idx="4">
                  <c:v>2019/20</c:v>
                </c:pt>
                <c:pt idx="5">
                  <c:v>2020/21</c:v>
                </c:pt>
                <c:pt idx="6">
                  <c:v>2021/22</c:v>
                </c:pt>
                <c:pt idx="7">
                  <c:v>2022/23</c:v>
                </c:pt>
              </c:strCache>
            </c:strRef>
          </c:cat>
          <c:val>
            <c:numRef>
              <c:f>'[ALL22.23 updatedPlan Graphs.xlsx]graph yr end 2022.23'!$P$5:$W$5</c:f>
              <c:numCache>
                <c:formatCode>General</c:formatCode>
                <c:ptCount val="8"/>
                <c:pt idx="0">
                  <c:v>52.4</c:v>
                </c:pt>
                <c:pt idx="1">
                  <c:v>73.599999999999994</c:v>
                </c:pt>
                <c:pt idx="2">
                  <c:v>44.4</c:v>
                </c:pt>
                <c:pt idx="3">
                  <c:v>64.7</c:v>
                </c:pt>
                <c:pt idx="4">
                  <c:v>73.2</c:v>
                </c:pt>
                <c:pt idx="5">
                  <c:v>74.099999999999994</c:v>
                </c:pt>
                <c:pt idx="6">
                  <c:v>88</c:v>
                </c:pt>
                <c:pt idx="7">
                  <c:v>68.099999999999994</c:v>
                </c:pt>
              </c:numCache>
            </c:numRef>
          </c:val>
          <c:extLst>
            <c:ext xmlns:c16="http://schemas.microsoft.com/office/drawing/2014/chart" uri="{C3380CC4-5D6E-409C-BE32-E72D297353CC}">
              <c16:uniqueId val="{00000000-CA8B-4495-B3A4-AB536E9B34C6}"/>
            </c:ext>
          </c:extLst>
        </c:ser>
        <c:ser>
          <c:idx val="1"/>
          <c:order val="1"/>
          <c:tx>
            <c:v>Standard 30 weeks</c:v>
          </c:tx>
          <c:spPr>
            <a:solidFill>
              <a:srgbClr val="FFC000"/>
            </a:solidFill>
            <a:ln>
              <a:solidFill>
                <a:srgbClr val="FFC000"/>
              </a:solidFill>
            </a:ln>
            <a:effectLst/>
          </c:spPr>
          <c:invertIfNegative val="0"/>
          <c:cat>
            <c:strRef>
              <c:f>'[ALL22.23 updatedPlan Graphs.xlsx]graph yr end 2022.23'!$P$4:$W$4</c:f>
              <c:strCache>
                <c:ptCount val="8"/>
                <c:pt idx="0">
                  <c:v>2015/16</c:v>
                </c:pt>
                <c:pt idx="1">
                  <c:v>2016/17</c:v>
                </c:pt>
                <c:pt idx="2">
                  <c:v>2017/18</c:v>
                </c:pt>
                <c:pt idx="3">
                  <c:v>2018/19</c:v>
                </c:pt>
                <c:pt idx="4">
                  <c:v>2019/20</c:v>
                </c:pt>
                <c:pt idx="5">
                  <c:v>2020/21</c:v>
                </c:pt>
                <c:pt idx="6">
                  <c:v>2021/22</c:v>
                </c:pt>
                <c:pt idx="7">
                  <c:v>2022/23</c:v>
                </c:pt>
              </c:strCache>
            </c:strRef>
          </c:cat>
          <c:val>
            <c:numRef>
              <c:f>'[ALL22.23 updatedPlan Graphs.xlsx]graph yr end 2022.23'!$P$6:$W$6</c:f>
              <c:numCache>
                <c:formatCode>General</c:formatCode>
                <c:ptCount val="8"/>
                <c:pt idx="0">
                  <c:v>30</c:v>
                </c:pt>
                <c:pt idx="1">
                  <c:v>30</c:v>
                </c:pt>
                <c:pt idx="2">
                  <c:v>30</c:v>
                </c:pt>
                <c:pt idx="3">
                  <c:v>30</c:v>
                </c:pt>
                <c:pt idx="4">
                  <c:v>30</c:v>
                </c:pt>
                <c:pt idx="5">
                  <c:v>30</c:v>
                </c:pt>
                <c:pt idx="6">
                  <c:v>30</c:v>
                </c:pt>
                <c:pt idx="7">
                  <c:v>30</c:v>
                </c:pt>
              </c:numCache>
            </c:numRef>
          </c:val>
          <c:extLst>
            <c:ext xmlns:c16="http://schemas.microsoft.com/office/drawing/2014/chart" uri="{C3380CC4-5D6E-409C-BE32-E72D297353CC}">
              <c16:uniqueId val="{00000001-CA8B-4495-B3A4-AB536E9B34C6}"/>
            </c:ext>
          </c:extLst>
        </c:ser>
        <c:dLbls>
          <c:showLegendKey val="0"/>
          <c:showVal val="0"/>
          <c:showCatName val="0"/>
          <c:showSerName val="0"/>
          <c:showPercent val="0"/>
          <c:showBubbleSize val="0"/>
        </c:dLbls>
        <c:gapWidth val="182"/>
        <c:axId val="868077968"/>
        <c:axId val="868072720"/>
      </c:barChart>
      <c:catAx>
        <c:axId val="86807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072720"/>
        <c:crosses val="autoZero"/>
        <c:auto val="1"/>
        <c:lblAlgn val="ctr"/>
        <c:lblOffset val="100"/>
        <c:noMultiLvlLbl val="0"/>
      </c:catAx>
      <c:valAx>
        <c:axId val="86807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077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Processing Time Local Applications Mid Ulster 2015 to 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FFC000"/>
            </a:solidFill>
            <a:ln>
              <a:solidFill>
                <a:srgbClr val="FFC000"/>
              </a:solidFill>
            </a:ln>
            <a:effectLst/>
          </c:spPr>
          <c:invertIfNegative val="0"/>
          <c:cat>
            <c:strRef>
              <c:f>'[ALL22.23 updatedPlan Graphs.xlsx]graph yr end 2022.23'!$E$4:$L$4</c:f>
              <c:strCache>
                <c:ptCount val="8"/>
                <c:pt idx="0">
                  <c:v>2015/16</c:v>
                </c:pt>
                <c:pt idx="1">
                  <c:v>2016/17</c:v>
                </c:pt>
                <c:pt idx="2">
                  <c:v>2017/18</c:v>
                </c:pt>
                <c:pt idx="3">
                  <c:v>2018/19</c:v>
                </c:pt>
                <c:pt idx="4">
                  <c:v>2019/20</c:v>
                </c:pt>
                <c:pt idx="5">
                  <c:v>2020/21</c:v>
                </c:pt>
                <c:pt idx="6">
                  <c:v>2021/22</c:v>
                </c:pt>
                <c:pt idx="7">
                  <c:v>2022/23</c:v>
                </c:pt>
              </c:strCache>
            </c:strRef>
          </c:cat>
          <c:val>
            <c:numRef>
              <c:f>'[ALL22.23 updatedPlan Graphs.xlsx]graph yr end 2022.23'!$E$5:$L$5</c:f>
              <c:numCache>
                <c:formatCode>General</c:formatCode>
                <c:ptCount val="8"/>
                <c:pt idx="0">
                  <c:v>15.2</c:v>
                </c:pt>
                <c:pt idx="1">
                  <c:v>14.4</c:v>
                </c:pt>
                <c:pt idx="2">
                  <c:v>14.4</c:v>
                </c:pt>
                <c:pt idx="3">
                  <c:v>16.899999999999999</c:v>
                </c:pt>
                <c:pt idx="4">
                  <c:v>12.5</c:v>
                </c:pt>
                <c:pt idx="5">
                  <c:v>16</c:v>
                </c:pt>
                <c:pt idx="6">
                  <c:v>16.600000000000001</c:v>
                </c:pt>
                <c:pt idx="7">
                  <c:v>21.6</c:v>
                </c:pt>
              </c:numCache>
            </c:numRef>
          </c:val>
          <c:extLst>
            <c:ext xmlns:c16="http://schemas.microsoft.com/office/drawing/2014/chart" uri="{C3380CC4-5D6E-409C-BE32-E72D297353CC}">
              <c16:uniqueId val="{00000000-899B-459B-9A5D-1CE91A8B9AD3}"/>
            </c:ext>
          </c:extLst>
        </c:ser>
        <c:ser>
          <c:idx val="1"/>
          <c:order val="1"/>
          <c:tx>
            <c:v>Standard 15 weeks</c:v>
          </c:tx>
          <c:spPr>
            <a:solidFill>
              <a:srgbClr val="002060"/>
            </a:solidFill>
            <a:ln>
              <a:solidFill>
                <a:srgbClr val="002060"/>
              </a:solidFill>
            </a:ln>
            <a:effectLst/>
          </c:spPr>
          <c:invertIfNegative val="0"/>
          <c:cat>
            <c:strRef>
              <c:f>'[ALL22.23 updatedPlan Graphs.xlsx]graph yr end 2022.23'!$E$4:$L$4</c:f>
              <c:strCache>
                <c:ptCount val="8"/>
                <c:pt idx="0">
                  <c:v>2015/16</c:v>
                </c:pt>
                <c:pt idx="1">
                  <c:v>2016/17</c:v>
                </c:pt>
                <c:pt idx="2">
                  <c:v>2017/18</c:v>
                </c:pt>
                <c:pt idx="3">
                  <c:v>2018/19</c:v>
                </c:pt>
                <c:pt idx="4">
                  <c:v>2019/20</c:v>
                </c:pt>
                <c:pt idx="5">
                  <c:v>2020/21</c:v>
                </c:pt>
                <c:pt idx="6">
                  <c:v>2021/22</c:v>
                </c:pt>
                <c:pt idx="7">
                  <c:v>2022/23</c:v>
                </c:pt>
              </c:strCache>
            </c:strRef>
          </c:cat>
          <c:val>
            <c:numRef>
              <c:f>'[ALL22.23 updatedPlan Graphs.xlsx]graph yr end 2022.23'!$E$6:$L$6</c:f>
              <c:numCache>
                <c:formatCode>General</c:formatCode>
                <c:ptCount val="8"/>
                <c:pt idx="0">
                  <c:v>15</c:v>
                </c:pt>
                <c:pt idx="1">
                  <c:v>15</c:v>
                </c:pt>
                <c:pt idx="2">
                  <c:v>15</c:v>
                </c:pt>
                <c:pt idx="3">
                  <c:v>15</c:v>
                </c:pt>
                <c:pt idx="4">
                  <c:v>15</c:v>
                </c:pt>
                <c:pt idx="5">
                  <c:v>15</c:v>
                </c:pt>
                <c:pt idx="6">
                  <c:v>15</c:v>
                </c:pt>
                <c:pt idx="7">
                  <c:v>15</c:v>
                </c:pt>
              </c:numCache>
            </c:numRef>
          </c:val>
          <c:extLst>
            <c:ext xmlns:c16="http://schemas.microsoft.com/office/drawing/2014/chart" uri="{C3380CC4-5D6E-409C-BE32-E72D297353CC}">
              <c16:uniqueId val="{00000001-899B-459B-9A5D-1CE91A8B9AD3}"/>
            </c:ext>
          </c:extLst>
        </c:ser>
        <c:dLbls>
          <c:showLegendKey val="0"/>
          <c:showVal val="0"/>
          <c:showCatName val="0"/>
          <c:showSerName val="0"/>
          <c:showPercent val="0"/>
          <c:showBubbleSize val="0"/>
        </c:dLbls>
        <c:gapWidth val="182"/>
        <c:axId val="850297368"/>
        <c:axId val="850296384"/>
      </c:barChart>
      <c:catAx>
        <c:axId val="850297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296384"/>
        <c:crosses val="autoZero"/>
        <c:auto val="1"/>
        <c:lblAlgn val="ctr"/>
        <c:lblOffset val="100"/>
        <c:noMultiLvlLbl val="0"/>
      </c:catAx>
      <c:valAx>
        <c:axId val="850296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297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a:t>
            </a:r>
            <a:r>
              <a:rPr lang="en-GB" baseline="0"/>
              <a:t> % of enforcement cases processed within 39 weeks in Mid Ulster 2015 to 2022</a:t>
            </a:r>
            <a:endParaRPr lang="en-GB"/>
          </a:p>
        </c:rich>
      </c:tx>
      <c:layout>
        <c:manualLayout>
          <c:xMode val="edge"/>
          <c:yMode val="edge"/>
          <c:x val="0.1070207786526684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002060"/>
            </a:solidFill>
            <a:ln>
              <a:solidFill>
                <a:srgbClr val="002060"/>
              </a:solidFill>
            </a:ln>
            <a:effectLst/>
          </c:spPr>
          <c:invertIfNegative val="0"/>
          <c:cat>
            <c:strRef>
              <c:f>'[MBP1P2P3Q42021.22 received.xlsx]21.22 Graphs'!$B$38:$H$38</c:f>
              <c:strCache>
                <c:ptCount val="7"/>
                <c:pt idx="0">
                  <c:v>Yr End 15.16</c:v>
                </c:pt>
                <c:pt idx="1">
                  <c:v>Yr End 16.17</c:v>
                </c:pt>
                <c:pt idx="2">
                  <c:v>Yr End 17.18</c:v>
                </c:pt>
                <c:pt idx="3">
                  <c:v>Yr End 18.19</c:v>
                </c:pt>
                <c:pt idx="4">
                  <c:v>Yr End 19.20</c:v>
                </c:pt>
                <c:pt idx="5">
                  <c:v>Yr End 20.21</c:v>
                </c:pt>
                <c:pt idx="6">
                  <c:v>Yr End 21.22</c:v>
                </c:pt>
              </c:strCache>
            </c:strRef>
          </c:cat>
          <c:val>
            <c:numRef>
              <c:f>'[MBP1P2P3Q42021.22 received.xlsx]21.22 Graphs'!$B$39:$H$39</c:f>
              <c:numCache>
                <c:formatCode>0.00%</c:formatCode>
                <c:ptCount val="7"/>
                <c:pt idx="0" formatCode="0%">
                  <c:v>0.79</c:v>
                </c:pt>
                <c:pt idx="1">
                  <c:v>0.79100000000000004</c:v>
                </c:pt>
                <c:pt idx="2">
                  <c:v>0.82099999999999995</c:v>
                </c:pt>
                <c:pt idx="3">
                  <c:v>0.77400000000000002</c:v>
                </c:pt>
                <c:pt idx="4">
                  <c:v>0.90100000000000002</c:v>
                </c:pt>
                <c:pt idx="5">
                  <c:v>0.88600000000000001</c:v>
                </c:pt>
                <c:pt idx="6">
                  <c:v>0.752</c:v>
                </c:pt>
              </c:numCache>
            </c:numRef>
          </c:val>
          <c:extLst>
            <c:ext xmlns:c16="http://schemas.microsoft.com/office/drawing/2014/chart" uri="{C3380CC4-5D6E-409C-BE32-E72D297353CC}">
              <c16:uniqueId val="{00000000-EF06-4DC7-8083-13CDCE7A6E4C}"/>
            </c:ext>
          </c:extLst>
        </c:ser>
        <c:ser>
          <c:idx val="1"/>
          <c:order val="1"/>
          <c:tx>
            <c:v>Standard 70%</c:v>
          </c:tx>
          <c:spPr>
            <a:solidFill>
              <a:srgbClr val="FFC000"/>
            </a:solidFill>
            <a:ln>
              <a:solidFill>
                <a:srgbClr val="FFC000"/>
              </a:solidFill>
            </a:ln>
            <a:effectLst/>
          </c:spPr>
          <c:invertIfNegative val="0"/>
          <c:cat>
            <c:strRef>
              <c:f>'[MBP1P2P3Q42021.22 received.xlsx]21.22 Graphs'!$B$38:$H$38</c:f>
              <c:strCache>
                <c:ptCount val="7"/>
                <c:pt idx="0">
                  <c:v>Yr End 15.16</c:v>
                </c:pt>
                <c:pt idx="1">
                  <c:v>Yr End 16.17</c:v>
                </c:pt>
                <c:pt idx="2">
                  <c:v>Yr End 17.18</c:v>
                </c:pt>
                <c:pt idx="3">
                  <c:v>Yr End 18.19</c:v>
                </c:pt>
                <c:pt idx="4">
                  <c:v>Yr End 19.20</c:v>
                </c:pt>
                <c:pt idx="5">
                  <c:v>Yr End 20.21</c:v>
                </c:pt>
                <c:pt idx="6">
                  <c:v>Yr End 21.22</c:v>
                </c:pt>
              </c:strCache>
            </c:strRef>
          </c:cat>
          <c:val>
            <c:numRef>
              <c:f>'[MBP1P2P3Q42021.22 received.xlsx]21.22 Graphs'!$B$40:$H$40</c:f>
              <c:numCache>
                <c:formatCode>0%</c:formatCode>
                <c:ptCount val="7"/>
                <c:pt idx="0">
                  <c:v>0.7</c:v>
                </c:pt>
                <c:pt idx="1">
                  <c:v>0.7</c:v>
                </c:pt>
                <c:pt idx="2">
                  <c:v>0.7</c:v>
                </c:pt>
                <c:pt idx="3">
                  <c:v>0.7</c:v>
                </c:pt>
                <c:pt idx="4">
                  <c:v>0.7</c:v>
                </c:pt>
                <c:pt idx="5">
                  <c:v>0.7</c:v>
                </c:pt>
                <c:pt idx="6">
                  <c:v>0.7</c:v>
                </c:pt>
              </c:numCache>
            </c:numRef>
          </c:val>
          <c:extLst>
            <c:ext xmlns:c16="http://schemas.microsoft.com/office/drawing/2014/chart" uri="{C3380CC4-5D6E-409C-BE32-E72D297353CC}">
              <c16:uniqueId val="{00000001-EF06-4DC7-8083-13CDCE7A6E4C}"/>
            </c:ext>
          </c:extLst>
        </c:ser>
        <c:dLbls>
          <c:showLegendKey val="0"/>
          <c:showVal val="0"/>
          <c:showCatName val="0"/>
          <c:showSerName val="0"/>
          <c:showPercent val="0"/>
          <c:showBubbleSize val="0"/>
        </c:dLbls>
        <c:gapWidth val="182"/>
        <c:axId val="679214984"/>
        <c:axId val="679208424"/>
      </c:barChart>
      <c:catAx>
        <c:axId val="67921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8424"/>
        <c:crosses val="autoZero"/>
        <c:auto val="1"/>
        <c:lblAlgn val="ctr"/>
        <c:lblOffset val="100"/>
        <c:noMultiLvlLbl val="0"/>
      </c:catAx>
      <c:valAx>
        <c:axId val="679208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14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W1 % of Household Waste collected by Mid Ulster Council that is sent for recycling- (Achieved 2015 -2023)</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'[Chart in Microsoft Word]NIEA annual reports'!$B$3:$J$5</c:f>
              <c:strCache>
                <c:ptCount val="8"/>
                <c:pt idx="0">
                  <c:v>Yr End 15.16</c:v>
                </c:pt>
                <c:pt idx="1">
                  <c:v>Yr End 16.17</c:v>
                </c:pt>
                <c:pt idx="2">
                  <c:v>Yr End 17.18</c:v>
                </c:pt>
                <c:pt idx="3">
                  <c:v>Yr End 18.19</c:v>
                </c:pt>
                <c:pt idx="4">
                  <c:v>Yr End 19.20</c:v>
                </c:pt>
                <c:pt idx="5">
                  <c:v>Yr End 20.21</c:v>
                </c:pt>
                <c:pt idx="6">
                  <c:v>Yr End 21.22</c:v>
                </c:pt>
                <c:pt idx="7">
                  <c:v>Yr End 22.23 </c:v>
                </c:pt>
              </c:strCache>
              <c:extLst/>
            </c:strRef>
          </c:cat>
          <c:val>
            <c:numRef>
              <c:f>'[Chart in Microsoft Word]NIEA annual reports'!$B$6:$J$6</c:f>
              <c:numCache>
                <c:formatCode>0.00%</c:formatCode>
                <c:ptCount val="8"/>
                <c:pt idx="0">
                  <c:v>0.496</c:v>
                </c:pt>
                <c:pt idx="1">
                  <c:v>0.51600000000000001</c:v>
                </c:pt>
                <c:pt idx="2">
                  <c:v>0.54300000000000004</c:v>
                </c:pt>
                <c:pt idx="3" formatCode="0%">
                  <c:v>0.56000000000000005</c:v>
                </c:pt>
                <c:pt idx="4">
                  <c:v>0.58799999999999997</c:v>
                </c:pt>
                <c:pt idx="5">
                  <c:v>0.58899999999999997</c:v>
                </c:pt>
                <c:pt idx="6">
                  <c:v>0.58199999999999996</c:v>
                </c:pt>
                <c:pt idx="7">
                  <c:v>0.58360000000000001</c:v>
                </c:pt>
              </c:numCache>
              <c:extLst/>
            </c:numRef>
          </c:val>
          <c:extLst>
            <c:ext xmlns:c16="http://schemas.microsoft.com/office/drawing/2014/chart" uri="{C3380CC4-5D6E-409C-BE32-E72D297353CC}">
              <c16:uniqueId val="{00000000-8DE3-4616-821B-8C5DD0C19F34}"/>
            </c:ext>
          </c:extLst>
        </c:ser>
        <c:dLbls>
          <c:showLegendKey val="0"/>
          <c:showVal val="0"/>
          <c:showCatName val="0"/>
          <c:showSerName val="0"/>
          <c:showPercent val="0"/>
          <c:showBubbleSize val="0"/>
        </c:dLbls>
        <c:gapWidth val="219"/>
        <c:overlap val="-27"/>
        <c:axId val="686039112"/>
        <c:axId val="686042392"/>
      </c:barChart>
      <c:catAx>
        <c:axId val="68603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042392"/>
        <c:crosses val="autoZero"/>
        <c:auto val="1"/>
        <c:lblAlgn val="ctr"/>
        <c:lblOffset val="100"/>
        <c:noMultiLvlLbl val="0"/>
      </c:catAx>
      <c:valAx>
        <c:axId val="686042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039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W1 - the Percentage of Household Waste collected by NI Councils that is sent for Recycling 2021/22 to 2022/23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Word]W1W2W3allcouncildata'!$AF$3</c:f>
              <c:strCache>
                <c:ptCount val="1"/>
                <c:pt idx="0">
                  <c:v>2021/22</c:v>
                </c:pt>
              </c:strCache>
            </c:strRef>
          </c:tx>
          <c:spPr>
            <a:solidFill>
              <a:srgbClr val="FFC000"/>
            </a:solidFill>
            <a:ln>
              <a:solidFill>
                <a:srgbClr val="FFC000"/>
              </a:solidFill>
            </a:ln>
            <a:effectLst/>
          </c:spPr>
          <c:invertIfNegative val="0"/>
          <c:cat>
            <c:strRef>
              <c:f>'[Chart in Microsoft Word]W1W2W3allcouncildata'!$AE$4:$AE$14</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'[Chart in Microsoft Word]W1W2W3allcouncildata'!$AF$4:$AF$14</c:f>
              <c:numCache>
                <c:formatCode>General</c:formatCode>
                <c:ptCount val="11"/>
                <c:pt idx="0">
                  <c:v>60.2</c:v>
                </c:pt>
                <c:pt idx="1">
                  <c:v>48.3</c:v>
                </c:pt>
                <c:pt idx="2">
                  <c:v>53.9</c:v>
                </c:pt>
                <c:pt idx="3">
                  <c:v>41</c:v>
                </c:pt>
                <c:pt idx="4">
                  <c:v>52.3</c:v>
                </c:pt>
                <c:pt idx="5">
                  <c:v>45.1</c:v>
                </c:pt>
                <c:pt idx="6">
                  <c:v>47.7</c:v>
                </c:pt>
                <c:pt idx="7">
                  <c:v>49.7</c:v>
                </c:pt>
                <c:pt idx="8">
                  <c:v>51.9</c:v>
                </c:pt>
                <c:pt idx="9">
                  <c:v>58.2</c:v>
                </c:pt>
                <c:pt idx="10">
                  <c:v>49.2</c:v>
                </c:pt>
              </c:numCache>
            </c:numRef>
          </c:val>
          <c:extLst>
            <c:ext xmlns:c16="http://schemas.microsoft.com/office/drawing/2014/chart" uri="{C3380CC4-5D6E-409C-BE32-E72D297353CC}">
              <c16:uniqueId val="{00000000-92CC-44AA-8BDC-AAACE1257DFA}"/>
            </c:ext>
          </c:extLst>
        </c:ser>
        <c:ser>
          <c:idx val="1"/>
          <c:order val="1"/>
          <c:tx>
            <c:strRef>
              <c:f>'[Chart in Microsoft Word]W1W2W3allcouncildata'!$AG$3</c:f>
              <c:strCache>
                <c:ptCount val="1"/>
                <c:pt idx="0">
                  <c:v>2022/23</c:v>
                </c:pt>
              </c:strCache>
            </c:strRef>
          </c:tx>
          <c:spPr>
            <a:solidFill>
              <a:srgbClr val="002060"/>
            </a:solidFill>
            <a:ln>
              <a:solidFill>
                <a:srgbClr val="002060"/>
              </a:solidFill>
            </a:ln>
            <a:effectLst/>
          </c:spPr>
          <c:invertIfNegative val="0"/>
          <c:cat>
            <c:strRef>
              <c:f>'[Chart in Microsoft Word]W1W2W3allcouncildata'!$AE$4:$AE$14</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'[Chart in Microsoft Word]W1W2W3allcouncildata'!$AG$4:$AG$14</c:f>
              <c:numCache>
                <c:formatCode>General</c:formatCode>
                <c:ptCount val="11"/>
                <c:pt idx="0">
                  <c:v>60.07</c:v>
                </c:pt>
                <c:pt idx="1">
                  <c:v>51.72</c:v>
                </c:pt>
                <c:pt idx="2">
                  <c:v>54.2</c:v>
                </c:pt>
                <c:pt idx="3">
                  <c:v>40.770000000000003</c:v>
                </c:pt>
                <c:pt idx="4">
                  <c:v>52.17</c:v>
                </c:pt>
                <c:pt idx="5">
                  <c:v>45.9</c:v>
                </c:pt>
                <c:pt idx="6">
                  <c:v>47.37</c:v>
                </c:pt>
                <c:pt idx="7">
                  <c:v>50.42</c:v>
                </c:pt>
                <c:pt idx="8">
                  <c:v>51.22</c:v>
                </c:pt>
                <c:pt idx="9">
                  <c:v>58.36</c:v>
                </c:pt>
                <c:pt idx="10">
                  <c:v>49.45</c:v>
                </c:pt>
              </c:numCache>
            </c:numRef>
          </c:val>
          <c:extLst>
            <c:ext xmlns:c16="http://schemas.microsoft.com/office/drawing/2014/chart" uri="{C3380CC4-5D6E-409C-BE32-E72D297353CC}">
              <c16:uniqueId val="{00000001-92CC-44AA-8BDC-AAACE1257DFA}"/>
            </c:ext>
          </c:extLst>
        </c:ser>
        <c:dLbls>
          <c:showLegendKey val="0"/>
          <c:showVal val="0"/>
          <c:showCatName val="0"/>
          <c:showSerName val="0"/>
          <c:showPercent val="0"/>
          <c:showBubbleSize val="0"/>
        </c:dLbls>
        <c:gapWidth val="219"/>
        <c:overlap val="-27"/>
        <c:axId val="719662544"/>
        <c:axId val="719660904"/>
      </c:barChart>
      <c:catAx>
        <c:axId val="71966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660904"/>
        <c:crosses val="autoZero"/>
        <c:auto val="1"/>
        <c:lblAlgn val="ctr"/>
        <c:lblOffset val="100"/>
        <c:noMultiLvlLbl val="0"/>
      </c:catAx>
      <c:valAx>
        <c:axId val="71966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662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W2 - The amount of Biodegradable Local Authority Collected Municipal Waste that is landfilled - Mid Ulster</a:t>
            </a:r>
            <a:r>
              <a:rPr lang="en-GB" baseline="0"/>
              <a:t> 2015 to 2023</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'[Chart in Microsoft Word]NIEA annual reports'!$B$10:$J$12</c:f>
              <c:strCache>
                <c:ptCount val="8"/>
                <c:pt idx="0">
                  <c:v>Yr End 15.16</c:v>
                </c:pt>
                <c:pt idx="1">
                  <c:v>Yr End 16.17</c:v>
                </c:pt>
                <c:pt idx="2">
                  <c:v>Yr End 17.18</c:v>
                </c:pt>
                <c:pt idx="3">
                  <c:v>Yr End 18.19</c:v>
                </c:pt>
                <c:pt idx="4">
                  <c:v>Yr End 19.20</c:v>
                </c:pt>
                <c:pt idx="5">
                  <c:v>Yr End 20.21</c:v>
                </c:pt>
                <c:pt idx="6">
                  <c:v>Yr End 21.22</c:v>
                </c:pt>
                <c:pt idx="7">
                  <c:v>Yr End 22.23</c:v>
                </c:pt>
              </c:strCache>
              <c:extLst/>
            </c:strRef>
          </c:cat>
          <c:val>
            <c:numRef>
              <c:f>'[Chart in Microsoft Word]NIEA annual reports'!$B$13:$J$13</c:f>
              <c:numCache>
                <c:formatCode>#,##0</c:formatCode>
                <c:ptCount val="8"/>
                <c:pt idx="0">
                  <c:v>15531</c:v>
                </c:pt>
                <c:pt idx="1">
                  <c:v>14509</c:v>
                </c:pt>
                <c:pt idx="2">
                  <c:v>10117</c:v>
                </c:pt>
                <c:pt idx="3">
                  <c:v>5681</c:v>
                </c:pt>
                <c:pt idx="4">
                  <c:v>1505</c:v>
                </c:pt>
                <c:pt idx="5">
                  <c:v>1494</c:v>
                </c:pt>
                <c:pt idx="6">
                  <c:v>1537</c:v>
                </c:pt>
                <c:pt idx="7">
                  <c:v>1286</c:v>
                </c:pt>
              </c:numCache>
              <c:extLst/>
            </c:numRef>
          </c:val>
          <c:extLst>
            <c:ext xmlns:c16="http://schemas.microsoft.com/office/drawing/2014/chart" uri="{C3380CC4-5D6E-409C-BE32-E72D297353CC}">
              <c16:uniqueId val="{00000000-9085-42EC-A69C-5B84D6C83D1B}"/>
            </c:ext>
          </c:extLst>
        </c:ser>
        <c:dLbls>
          <c:showLegendKey val="0"/>
          <c:showVal val="0"/>
          <c:showCatName val="0"/>
          <c:showSerName val="0"/>
          <c:showPercent val="0"/>
          <c:showBubbleSize val="0"/>
        </c:dLbls>
        <c:gapWidth val="219"/>
        <c:overlap val="-27"/>
        <c:axId val="740005112"/>
        <c:axId val="740005440"/>
      </c:barChart>
      <c:catAx>
        <c:axId val="7400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05440"/>
        <c:crosses val="autoZero"/>
        <c:auto val="1"/>
        <c:lblAlgn val="ctr"/>
        <c:lblOffset val="100"/>
        <c:noMultiLvlLbl val="0"/>
      </c:catAx>
      <c:valAx>
        <c:axId val="74000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05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W2</a:t>
            </a:r>
            <a:r>
              <a:rPr lang="en-GB" baseline="0"/>
              <a:t> - Amount of Biodegradable LAC Municipal Waste landfilled by NI Councils 2021/22 to 2022/23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'[Chart in Microsoft Word]Sheet6'!$E$21</c:f>
              <c:strCache>
                <c:ptCount val="1"/>
                <c:pt idx="0">
                  <c:v>2021/22</c:v>
                </c:pt>
              </c:strCache>
            </c:strRef>
          </c:tx>
          <c:spPr>
            <a:solidFill>
              <a:srgbClr val="FFC000"/>
            </a:solidFill>
            <a:ln>
              <a:solidFill>
                <a:srgbClr val="FFC000"/>
              </a:solidFill>
            </a:ln>
            <a:effectLst/>
          </c:spPr>
          <c:invertIfNegative val="0"/>
          <c:cat>
            <c:strRef>
              <c:f>'[Chart in Microsoft Word]Sheet6'!$C$22:$C$32</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'[Chart in Microsoft Word]Sheet6'!$E$22:$E$32</c:f>
              <c:numCache>
                <c:formatCode>#,##0</c:formatCode>
                <c:ptCount val="11"/>
                <c:pt idx="0">
                  <c:v>12369</c:v>
                </c:pt>
                <c:pt idx="1">
                  <c:v>20262</c:v>
                </c:pt>
                <c:pt idx="2">
                  <c:v>6830</c:v>
                </c:pt>
                <c:pt idx="3">
                  <c:v>35786</c:v>
                </c:pt>
                <c:pt idx="4">
                  <c:v>10278</c:v>
                </c:pt>
                <c:pt idx="5">
                  <c:v>8299</c:v>
                </c:pt>
                <c:pt idx="6">
                  <c:v>14026</c:v>
                </c:pt>
                <c:pt idx="7">
                  <c:v>14746</c:v>
                </c:pt>
                <c:pt idx="8">
                  <c:v>14495</c:v>
                </c:pt>
                <c:pt idx="9">
                  <c:v>1537</c:v>
                </c:pt>
                <c:pt idx="10">
                  <c:v>2685</c:v>
                </c:pt>
              </c:numCache>
            </c:numRef>
          </c:val>
          <c:extLst>
            <c:ext xmlns:c16="http://schemas.microsoft.com/office/drawing/2014/chart" uri="{C3380CC4-5D6E-409C-BE32-E72D297353CC}">
              <c16:uniqueId val="{00000000-CA9B-456D-96E4-C2A9A0D8C5ED}"/>
            </c:ext>
          </c:extLst>
        </c:ser>
        <c:ser>
          <c:idx val="2"/>
          <c:order val="2"/>
          <c:tx>
            <c:strRef>
              <c:f>'[Chart in Microsoft Word]Sheet6'!$F$21</c:f>
              <c:strCache>
                <c:ptCount val="1"/>
                <c:pt idx="0">
                  <c:v>2022/23</c:v>
                </c:pt>
              </c:strCache>
            </c:strRef>
          </c:tx>
          <c:spPr>
            <a:solidFill>
              <a:srgbClr val="002060"/>
            </a:solidFill>
            <a:ln>
              <a:solidFill>
                <a:srgbClr val="002060"/>
              </a:solidFill>
            </a:ln>
            <a:effectLst/>
          </c:spPr>
          <c:invertIfNegative val="0"/>
          <c:cat>
            <c:strRef>
              <c:f>'[Chart in Microsoft Word]Sheet6'!$C$22:$C$32</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'[Chart in Microsoft Word]Sheet6'!$F$22:$F$32</c:f>
              <c:numCache>
                <c:formatCode>#,##0</c:formatCode>
                <c:ptCount val="11"/>
                <c:pt idx="0">
                  <c:v>12161</c:v>
                </c:pt>
                <c:pt idx="1">
                  <c:v>17124</c:v>
                </c:pt>
                <c:pt idx="2">
                  <c:v>3641</c:v>
                </c:pt>
                <c:pt idx="3">
                  <c:v>28420</c:v>
                </c:pt>
                <c:pt idx="4">
                  <c:v>9418</c:v>
                </c:pt>
                <c:pt idx="5">
                  <c:v>5310</c:v>
                </c:pt>
                <c:pt idx="6">
                  <c:v>13586</c:v>
                </c:pt>
                <c:pt idx="7">
                  <c:v>14240</c:v>
                </c:pt>
                <c:pt idx="8">
                  <c:v>14595</c:v>
                </c:pt>
                <c:pt idx="9">
                  <c:v>1286</c:v>
                </c:pt>
                <c:pt idx="10">
                  <c:v>2315</c:v>
                </c:pt>
              </c:numCache>
            </c:numRef>
          </c:val>
          <c:extLst>
            <c:ext xmlns:c16="http://schemas.microsoft.com/office/drawing/2014/chart" uri="{C3380CC4-5D6E-409C-BE32-E72D297353CC}">
              <c16:uniqueId val="{00000001-CA9B-456D-96E4-C2A9A0D8C5ED}"/>
            </c:ext>
          </c:extLst>
        </c:ser>
        <c:dLbls>
          <c:showLegendKey val="0"/>
          <c:showVal val="0"/>
          <c:showCatName val="0"/>
          <c:showSerName val="0"/>
          <c:showPercent val="0"/>
          <c:showBubbleSize val="0"/>
        </c:dLbls>
        <c:gapWidth val="219"/>
        <c:overlap val="-27"/>
        <c:axId val="656220528"/>
        <c:axId val="656224136"/>
        <c:extLst>
          <c:ext xmlns:c15="http://schemas.microsoft.com/office/drawing/2012/chart" uri="{02D57815-91ED-43cb-92C2-25804820EDAC}">
            <c15:filteredBarSeries>
              <c15:ser>
                <c:idx val="0"/>
                <c:order val="0"/>
                <c:tx>
                  <c:strRef>
                    <c:extLst>
                      <c:ext uri="{02D57815-91ED-43cb-92C2-25804820EDAC}">
                        <c15:formulaRef>
                          <c15:sqref>'[Chart in Microsoft Word]Sheet6'!$D$21</c15:sqref>
                        </c15:formulaRef>
                      </c:ext>
                    </c:extLst>
                    <c:strCache>
                      <c:ptCount val="1"/>
                    </c:strCache>
                  </c:strRef>
                </c:tx>
                <c:spPr>
                  <a:solidFill>
                    <a:schemeClr val="accent1"/>
                  </a:solidFill>
                  <a:ln>
                    <a:noFill/>
                  </a:ln>
                  <a:effectLst/>
                </c:spPr>
                <c:invertIfNegative val="0"/>
                <c:cat>
                  <c:strRef>
                    <c:extLst>
                      <c:ext uri="{02D57815-91ED-43cb-92C2-25804820EDAC}">
                        <c15:formulaRef>
                          <c15:sqref>'[Chart in Microsoft Word]Sheet6'!$C$22:$C$32</c15:sqref>
                        </c15:formulaRef>
                      </c:ext>
                    </c:extLst>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extLst>
                      <c:ext uri="{02D57815-91ED-43cb-92C2-25804820EDAC}">
                        <c15:formulaRef>
                          <c15:sqref>'[Chart in Microsoft Word]Sheet6'!$D$22:$D$32</c15:sqref>
                        </c15:formulaRef>
                      </c:ext>
                    </c:extLst>
                    <c:numCache>
                      <c:formatCode>General</c:formatCode>
                      <c:ptCount val="11"/>
                    </c:numCache>
                  </c:numRef>
                </c:val>
                <c:extLst>
                  <c:ext xmlns:c16="http://schemas.microsoft.com/office/drawing/2014/chart" uri="{C3380CC4-5D6E-409C-BE32-E72D297353CC}">
                    <c16:uniqueId val="{00000002-CA9B-456D-96E4-C2A9A0D8C5ED}"/>
                  </c:ext>
                </c:extLst>
              </c15:ser>
            </c15:filteredBarSeries>
          </c:ext>
        </c:extLst>
      </c:barChart>
      <c:catAx>
        <c:axId val="65622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224136"/>
        <c:crosses val="autoZero"/>
        <c:auto val="1"/>
        <c:lblAlgn val="ctr"/>
        <c:lblOffset val="100"/>
        <c:noMultiLvlLbl val="0"/>
      </c:catAx>
      <c:valAx>
        <c:axId val="656224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220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 amount (tonnage) of Mid Ulster District Council's Collected Municipal Waste Arisings 2015 - 2023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Amount Waste Arisings (tonnage)</c:v>
          </c:tx>
          <c:spPr>
            <a:solidFill>
              <a:schemeClr val="accent1"/>
            </a:solidFill>
            <a:ln>
              <a:noFill/>
            </a:ln>
            <a:effectLst/>
          </c:spPr>
          <c:invertIfNegative val="0"/>
          <c:cat>
            <c:strRef>
              <c:f>'[MMcAW1W2W3Q4 2022.23.xlsx]W3'!$B$4:$I$4</c:f>
              <c:strCache>
                <c:ptCount val="8"/>
                <c:pt idx="0">
                  <c:v>2015/16</c:v>
                </c:pt>
                <c:pt idx="1">
                  <c:v>2016/17</c:v>
                </c:pt>
                <c:pt idx="2">
                  <c:v>2017/18</c:v>
                </c:pt>
                <c:pt idx="3">
                  <c:v>2018/19</c:v>
                </c:pt>
                <c:pt idx="4">
                  <c:v>2019/20</c:v>
                </c:pt>
                <c:pt idx="5">
                  <c:v>2020/21</c:v>
                </c:pt>
                <c:pt idx="6">
                  <c:v>2021/22</c:v>
                </c:pt>
                <c:pt idx="7">
                  <c:v>2022/23</c:v>
                </c:pt>
              </c:strCache>
            </c:strRef>
          </c:cat>
          <c:val>
            <c:numRef>
              <c:f>'[MMcAW1W2W3Q4 2022.23.xlsx]W3'!$B$5:$I$5</c:f>
              <c:numCache>
                <c:formatCode>#,##0</c:formatCode>
                <c:ptCount val="8"/>
                <c:pt idx="0">
                  <c:v>77701</c:v>
                </c:pt>
                <c:pt idx="1">
                  <c:v>82833</c:v>
                </c:pt>
                <c:pt idx="2">
                  <c:v>79993</c:v>
                </c:pt>
                <c:pt idx="3">
                  <c:v>78659</c:v>
                </c:pt>
                <c:pt idx="4">
                  <c:v>79645</c:v>
                </c:pt>
                <c:pt idx="5">
                  <c:v>86049</c:v>
                </c:pt>
                <c:pt idx="6">
                  <c:v>86085</c:v>
                </c:pt>
                <c:pt idx="7">
                  <c:v>78588</c:v>
                </c:pt>
              </c:numCache>
            </c:numRef>
          </c:val>
          <c:extLst>
            <c:ext xmlns:c16="http://schemas.microsoft.com/office/drawing/2014/chart" uri="{C3380CC4-5D6E-409C-BE32-E72D297353CC}">
              <c16:uniqueId val="{00000000-BABB-4551-B986-524017F28D20}"/>
            </c:ext>
          </c:extLst>
        </c:ser>
        <c:dLbls>
          <c:showLegendKey val="0"/>
          <c:showVal val="0"/>
          <c:showCatName val="0"/>
          <c:showSerName val="0"/>
          <c:showPercent val="0"/>
          <c:showBubbleSize val="0"/>
        </c:dLbls>
        <c:gapWidth val="219"/>
        <c:overlap val="-27"/>
        <c:axId val="666711472"/>
        <c:axId val="666714096"/>
      </c:barChart>
      <c:catAx>
        <c:axId val="666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714096"/>
        <c:crosses val="autoZero"/>
        <c:auto val="1"/>
        <c:lblAlgn val="ctr"/>
        <c:lblOffset val="100"/>
        <c:noMultiLvlLbl val="0"/>
      </c:catAx>
      <c:valAx>
        <c:axId val="66671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71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'[End of year graphs CIp projects 2022.23.xlsx]Sheet1'!$D$4:$D$8</cx:f>
        <cx:lvl ptCount="5">
          <cx:pt idx="0">Blue</cx:pt>
          <cx:pt idx="1">Green</cx:pt>
          <cx:pt idx="2">Amber</cx:pt>
          <cx:pt idx="3">Red</cx:pt>
          <cx:pt idx="4">Purple</cx:pt>
        </cx:lvl>
      </cx:strDim>
      <cx:numDim type="size">
        <cx:f>'[End of year graphs CIp projects 2022.23.xlsx]Sheet1'!$E$4:$E$8</cx:f>
        <cx:lvl ptCount="5" formatCode="0.00%">
          <cx:pt idx="0">0.44440000000000002</cx:pt>
          <cx:pt idx="1">0.33329999999999999</cx:pt>
          <cx:pt idx="2">0.1666</cx:pt>
          <cx:pt idx="3">0.055500000000000001</cx:pt>
          <cx:pt idx="4">0</cx:pt>
        </cx:lvl>
      </cx:numDim>
    </cx:data>
  </cx:chartData>
  <cx:chart>
    <cx:title pos="t" align="ctr" overlay="0">
      <cx:tx>
        <cx:rich>
          <a:bodyPr spcFirstLastPara="1" vertOverflow="ellipsis" wrap="square" lIns="0" tIns="0" rIns="0" bIns="0" anchor="ctr" anchorCtr="1"/>
          <a:lstStyle/>
          <a:p>
            <a:pPr algn="ctr">
              <a:defRPr/>
            </a:pPr>
            <a:r>
              <a:rPr lang="en-US"/>
              <a:t>CIP1 Project -  End of Year Assessment 2022/23</a:t>
            </a:r>
          </a:p>
        </cx:rich>
      </cx:tx>
    </cx:title>
    <cx:plotArea>
      <cx:plotAreaRegion>
        <cx:series layoutId="sunburst" uniqueId="{1F2435D1-5FB5-45D6-AF24-D1534E4A2757}">
          <cx:spPr>
            <a:ln>
              <a:solidFill>
                <a:schemeClr val="tx1"/>
              </a:solidFill>
            </a:ln>
          </cx:spPr>
          <cx:dataPt idx="0">
            <cx:spPr>
              <a:solidFill>
                <a:srgbClr val="0070C0"/>
              </a:solidFill>
            </cx:spPr>
          </cx:dataPt>
          <cx:dataPt idx="1">
            <cx:spPr>
              <a:solidFill>
                <a:srgbClr val="00B050"/>
              </a:solidFill>
            </cx:spPr>
          </cx:dataPt>
          <cx:dataPt idx="2">
            <cx:spPr>
              <a:solidFill>
                <a:schemeClr val="accent4">
                  <a:lumMod val="20000"/>
                  <a:lumOff val="80000"/>
                </a:schemeClr>
              </a:solidFill>
            </cx:spPr>
          </cx:dataPt>
          <cx:dataPt idx="3">
            <cx:spPr>
              <a:solidFill>
                <a:srgbClr val="FFCCFF"/>
              </a:solidFill>
            </cx:spPr>
          </cx:dataPt>
          <cx:dataLabels pos="ctr">
            <cx:visibility seriesName="0" categoryName="1" value="0"/>
          </cx:dataLabels>
          <cx:dataId val="0"/>
        </cx:series>
      </cx:plotAreaRegion>
    </cx:plotArea>
  </cx:chart>
  <cx:spPr>
    <a:ln>
      <a:solidFill>
        <a:schemeClr val="tx1"/>
      </a:solid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'[End of year graphs CIp projects 2022.23.xlsx]Sheet1'!$D$21:$D$25</cx:f>
        <cx:lvl ptCount="5">
          <cx:pt idx="0">Blue</cx:pt>
          <cx:pt idx="1">Green</cx:pt>
          <cx:pt idx="2">Amber</cx:pt>
          <cx:pt idx="3">Red</cx:pt>
          <cx:pt idx="4">Purple</cx:pt>
        </cx:lvl>
      </cx:strDim>
      <cx:numDim type="size">
        <cx:f>'[End of year graphs CIp projects 2022.23.xlsx]Sheet1'!$E$21:$E$25</cx:f>
        <cx:lvl ptCount="5" formatCode="0%">
          <cx:pt idx="0">0.5</cx:pt>
          <cx:pt idx="1">0.25</cx:pt>
          <cx:pt idx="2">0.25</cx:pt>
        </cx:lvl>
      </cx:numDim>
    </cx:data>
  </cx:chartData>
  <cx:chart>
    <cx:title pos="t" align="ctr" overlay="0">
      <cx:tx>
        <cx:rich>
          <a:bodyPr spcFirstLastPara="1" vertOverflow="ellipsis" wrap="square" lIns="0" tIns="0" rIns="0" bIns="0" anchor="ctr" anchorCtr="1"/>
          <a:lstStyle/>
          <a:p>
            <a:pPr algn="ctr">
              <a:defRPr/>
            </a:pPr>
            <a:r>
              <a:rPr lang="en-US"/>
              <a:t>CIP2 Project - End of Year Assessment 2022.23</a:t>
            </a:r>
          </a:p>
        </cx:rich>
      </cx:tx>
    </cx:title>
    <cx:plotArea>
      <cx:plotAreaRegion>
        <cx:series layoutId="sunburst" uniqueId="{6C399765-D15D-4245-BB0A-69450F47E586}">
          <cx:tx>
            <cx:txData>
              <cx:f>'[End of year graphs CIp projects 2022.23.xlsx]Sheet1'!$E$20</cx:f>
              <cx:v/>
            </cx:txData>
          </cx:tx>
          <cx:spPr>
            <a:ln>
              <a:solidFill>
                <a:schemeClr val="tx1"/>
              </a:solidFill>
            </a:ln>
          </cx:spPr>
          <cx:dataPt idx="0">
            <cx:spPr>
              <a:solidFill>
                <a:srgbClr val="0070C0"/>
              </a:solidFill>
            </cx:spPr>
          </cx:dataPt>
          <cx:dataPt idx="1">
            <cx:spPr>
              <a:solidFill>
                <a:srgbClr val="00B050"/>
              </a:solidFill>
            </cx:spPr>
          </cx:dataPt>
          <cx:dataPt idx="2">
            <cx:spPr>
              <a:solidFill>
                <a:schemeClr val="accent4">
                  <a:lumMod val="20000"/>
                  <a:lumOff val="80000"/>
                </a:schemeClr>
              </a:solidFill>
            </cx:spPr>
          </cx:dataPt>
          <cx:dataLabels pos="ctr">
            <cx:visibility seriesName="0" categoryName="1" value="0"/>
          </cx:dataLabels>
          <cx:dataId val="0"/>
        </cx:series>
      </cx:plotAreaRegion>
    </cx:plotArea>
  </cx:chart>
  <cx:spPr>
    <a:ln>
      <a:solidFill>
        <a:schemeClr val="tx1"/>
      </a:solidFill>
    </a:ln>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'[End of year graphs CIp projects 2022.23.xlsx]Sheet1'!$D$38:$D$42</cx:f>
        <cx:lvl ptCount="5">
          <cx:pt idx="0">Blue</cx:pt>
          <cx:pt idx="1">Green</cx:pt>
          <cx:pt idx="2">Amber</cx:pt>
          <cx:pt idx="3">Red</cx:pt>
          <cx:pt idx="4">Purple</cx:pt>
        </cx:lvl>
      </cx:strDim>
      <cx:numDim type="size">
        <cx:f>'[End of year graphs CIp projects 2022.23.xlsx]Sheet1'!$E$38:$E$42</cx:f>
        <cx:lvl ptCount="5" formatCode="General">
          <cx:pt idx="0">7</cx:pt>
          <cx:pt idx="1">1</cx:pt>
          <cx:pt idx="2">1</cx:pt>
        </cx:lvl>
      </cx:numDim>
    </cx:data>
  </cx:chartData>
  <cx:chart>
    <cx:title pos="t" align="ctr" overlay="0">
      <cx:tx>
        <cx:rich>
          <a:bodyPr spcFirstLastPara="1" vertOverflow="ellipsis" wrap="square" lIns="0" tIns="0" rIns="0" bIns="0" anchor="ctr" anchorCtr="1"/>
          <a:lstStyle/>
          <a:p>
            <a:pPr algn="ctr">
              <a:defRPr/>
            </a:pPr>
            <a:r>
              <a:rPr lang="en-US"/>
              <a:t>CIP3 Project - End of Year Assessment 2022.23</a:t>
            </a:r>
          </a:p>
        </cx:rich>
      </cx:tx>
    </cx:title>
    <cx:plotArea>
      <cx:plotAreaRegion>
        <cx:plotSurface>
          <cx:spPr>
            <a:ln>
              <a:solidFill>
                <a:schemeClr val="accent4">
                  <a:lumMod val="20000"/>
                  <a:lumOff val="80000"/>
                </a:schemeClr>
              </a:solidFill>
            </a:ln>
          </cx:spPr>
        </cx:plotSurface>
        <cx:series layoutId="sunburst" uniqueId="{78BCD81C-C479-42C6-8AB3-67734A844706}">
          <cx:tx>
            <cx:txData>
              <cx:f>'[End of year graphs CIp projects 2022.23.xlsx]Sheet1'!$E$37</cx:f>
              <cx:v/>
            </cx:txData>
          </cx:tx>
          <cx:dataPt idx="0">
            <cx:spPr>
              <a:solidFill>
                <a:srgbClr val="0070C0"/>
              </a:solidFill>
              <a:ln>
                <a:solidFill>
                  <a:schemeClr val="tx1"/>
                </a:solidFill>
              </a:ln>
            </cx:spPr>
          </cx:dataPt>
          <cx:dataPt idx="1">
            <cx:spPr>
              <a:solidFill>
                <a:srgbClr val="00B050"/>
              </a:solidFill>
              <a:ln>
                <a:solidFill>
                  <a:schemeClr val="tx1"/>
                </a:solidFill>
              </a:ln>
            </cx:spPr>
          </cx:dataPt>
          <cx:dataPt idx="2">
            <cx:spPr>
              <a:solidFill>
                <a:schemeClr val="accent4">
                  <a:lumMod val="20000"/>
                  <a:lumOff val="80000"/>
                </a:schemeClr>
              </a:solidFill>
              <a:ln>
                <a:solidFill>
                  <a:schemeClr val="tx1"/>
                </a:solidFill>
              </a:ln>
            </cx:spPr>
          </cx:dataPt>
          <cx:dataLabels pos="ctr">
            <cx:visibility seriesName="0" categoryName="1" value="0"/>
          </cx:dataLabels>
          <cx:dataId val="0"/>
        </cx:series>
      </cx:plotAreaRegion>
    </cx:plotArea>
  </cx:chart>
  <cx:spPr>
    <a:ln>
      <a:solidFill>
        <a:schemeClr val="tx1"/>
      </a:solidFill>
    </a:ln>
  </cx:spPr>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'[End of year graphs CIp projects 2022.23.xlsx]Sheet1'!$D$57:$D$59</cx:f>
        <cx:lvl ptCount="3">
          <cx:pt idx="0">Blue</cx:pt>
          <cx:pt idx="1">Green</cx:pt>
          <cx:pt idx="2">Red</cx:pt>
        </cx:lvl>
      </cx:strDim>
      <cx:numDim type="size">
        <cx:f>'[End of year graphs CIp projects 2022.23.xlsx]Sheet1'!$E$57:$E$59</cx:f>
        <cx:lvl ptCount="3" formatCode="General">
          <cx:pt idx="0">1</cx:pt>
          <cx:pt idx="1">1</cx:pt>
          <cx:pt idx="2">1</cx:pt>
        </cx:lvl>
      </cx:numDim>
    </cx:data>
  </cx:chartData>
  <cx:chart>
    <cx:title pos="t" align="ctr" overlay="0">
      <cx:tx>
        <cx:rich>
          <a:bodyPr spcFirstLastPara="1" vertOverflow="ellipsis" wrap="square" lIns="0" tIns="0" rIns="0" bIns="0" anchor="ctr" anchorCtr="1"/>
          <a:lstStyle/>
          <a:p>
            <a:pPr algn="ctr">
              <a:defRPr/>
            </a:pPr>
            <a:r>
              <a:rPr lang="en-US"/>
              <a:t>CIP4 Project - End of Year Assessment 2022.23</a:t>
            </a:r>
          </a:p>
        </cx:rich>
      </cx:tx>
    </cx:title>
    <cx:plotArea>
      <cx:plotAreaRegion>
        <cx:series layoutId="sunburst" uniqueId="{F0382E3C-F7C3-4965-A3F9-36DD0DB8D61A}">
          <cx:dataPt idx="0">
            <cx:spPr>
              <a:solidFill>
                <a:srgbClr val="0070C0"/>
              </a:solidFill>
              <a:ln>
                <a:solidFill>
                  <a:schemeClr val="tx1"/>
                </a:solidFill>
              </a:ln>
            </cx:spPr>
          </cx:dataPt>
          <cx:dataPt idx="1">
            <cx:spPr>
              <a:solidFill>
                <a:srgbClr val="00B050"/>
              </a:solidFill>
              <a:ln>
                <a:solidFill>
                  <a:schemeClr val="tx1"/>
                </a:solidFill>
              </a:ln>
            </cx:spPr>
          </cx:dataPt>
          <cx:dataPt idx="2">
            <cx:spPr>
              <a:solidFill>
                <a:srgbClr val="FFCCFF"/>
              </a:solidFill>
              <a:ln>
                <a:solidFill>
                  <a:schemeClr val="tx1"/>
                </a:solidFill>
              </a:ln>
            </cx:spPr>
          </cx:dataPt>
          <cx:dataLabels pos="ctr">
            <cx:visibility seriesName="0" categoryName="1" value="0"/>
          </cx:dataLabels>
          <cx:dataId val="0"/>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de4bca4-6e1a-4747-a467-9328a2c732e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439C0345F62540BA4B66F7F9486323" ma:contentTypeVersion="14" ma:contentTypeDescription="Create a new document." ma:contentTypeScope="" ma:versionID="c5abdf16461e42acc2ed0225b3d72a32">
  <xsd:schema xmlns:xsd="http://www.w3.org/2001/XMLSchema" xmlns:xs="http://www.w3.org/2001/XMLSchema" xmlns:p="http://schemas.microsoft.com/office/2006/metadata/properties" xmlns:ns3="8de4bca4-6e1a-4747-a467-9328a2c732e3" xmlns:ns4="ec2b7467-09d7-41bc-b2d9-4b1c7a86fb9b" targetNamespace="http://schemas.microsoft.com/office/2006/metadata/properties" ma:root="true" ma:fieldsID="14bbdbae11699767ab9dc028f4be7ce1" ns3:_="" ns4:_="">
    <xsd:import namespace="8de4bca4-6e1a-4747-a467-9328a2c732e3"/>
    <xsd:import namespace="ec2b7467-09d7-41bc-b2d9-4b1c7a86fb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4bca4-6e1a-4747-a467-9328a2c73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b7467-09d7-41bc-b2d9-4b1c7a86fb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FD15-8EB4-49D3-94E7-1A4F0E95D5E7}">
  <ds:schemaRefs>
    <ds:schemaRef ds:uri="http://schemas.microsoft.com/sharepoint/v3/contenttype/forms"/>
  </ds:schemaRefs>
</ds:datastoreItem>
</file>

<file path=customXml/itemProps2.xml><?xml version="1.0" encoding="utf-8"?>
<ds:datastoreItem xmlns:ds="http://schemas.openxmlformats.org/officeDocument/2006/customXml" ds:itemID="{2A2B2927-94A2-4631-B27C-814D93B404DC}">
  <ds:schemaRefs>
    <ds:schemaRef ds:uri="http://purl.org/dc/elements/1.1/"/>
    <ds:schemaRef ds:uri="http://schemas.microsoft.com/office/2006/metadata/properties"/>
    <ds:schemaRef ds:uri="ec2b7467-09d7-41bc-b2d9-4b1c7a86fb9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de4bca4-6e1a-4747-a467-9328a2c732e3"/>
    <ds:schemaRef ds:uri="http://www.w3.org/XML/1998/namespace"/>
    <ds:schemaRef ds:uri="http://purl.org/dc/dcmitype/"/>
  </ds:schemaRefs>
</ds:datastoreItem>
</file>

<file path=customXml/itemProps3.xml><?xml version="1.0" encoding="utf-8"?>
<ds:datastoreItem xmlns:ds="http://schemas.openxmlformats.org/officeDocument/2006/customXml" ds:itemID="{9236BEC3-2CEA-4A7A-A08E-690E9D046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4bca4-6e1a-4747-a467-9328a2c732e3"/>
    <ds:schemaRef ds:uri="ec2b7467-09d7-41bc-b2d9-4b1c7a86f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92E190-2DE8-404F-B095-30CFF5E51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94</Pages>
  <Words>20405</Words>
  <Characters>116313</Characters>
  <Application>Microsoft Office Word</Application>
  <DocSecurity>0</DocSecurity>
  <Lines>969</Lines>
  <Paragraphs>272</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Mid Ulster District Council</vt:lpstr>
      <vt:lpstr/>
      <vt:lpstr/>
      <vt:lpstr>Annual Self-Assessment Report 2022 – 2023</vt:lpstr>
      <vt:lpstr>August 2023</vt:lpstr>
      <vt:lpstr>    Contents </vt:lpstr>
      <vt:lpstr>    1.0	Introduction</vt:lpstr>
      <vt:lpstr>    The purpose of this report is to present a summary of Council performance at the</vt:lpstr>
      <vt:lpstr>    2.0	Strategic Context of 2022 to 2023.</vt:lpstr>
      <vt:lpstr>        3.1	General Duty to Improve</vt:lpstr>
      <vt:lpstr>        Improvement is defined in statutory guidance as ‘more than just quantifiable gai</vt:lpstr>
      <vt:lpstr>        </vt:lpstr>
      <vt:lpstr>        3.4	Corporate Planning and Performance Framework</vt:lpstr>
      <vt:lpstr>    4.0	Developing Our Improvement Plan Objectives</vt:lpstr>
      <vt:lpstr>        4.1	Setting Our Improvement Objectives</vt:lpstr>
      <vt:lpstr>    6.0 	Council’s self-assessment of statutory indicators and standards 2021 to 202</vt:lpstr>
      <vt:lpstr>        Statutory Indicators/Standards - (Set For Us)</vt:lpstr>
      <vt:lpstr>        6.1	Economic Development Statutory Indicator </vt:lpstr>
      <vt:lpstr>        ED1 – Numbers of jobs promoted through business start-up activity</vt:lpstr>
      <vt:lpstr>        6.2	Planning Statutory Indicators</vt:lpstr>
      <vt:lpstr>        Analysis: Less is better</vt:lpstr>
      <vt:lpstr>        The average processing time in weeks for Mid Ulster’s Major development applicat</vt:lpstr>
      <vt:lpstr>        Action Plan:</vt:lpstr>
      <vt:lpstr>        </vt:lpstr>
      <vt:lpstr>        Northern Ireland Councils’ Performance Data during 2022 to 2023 </vt:lpstr>
      <vt:lpstr>        Planning P2 – Average processing time for Local planning applications from date </vt:lpstr>
      <vt:lpstr>        Purpose of Performance Indicator: Local applications means an application in the</vt:lpstr>
      <vt:lpstr>        Analysis: Less is better</vt:lpstr>
      <vt:lpstr>        </vt:lpstr>
      <vt:lpstr>        Action Plan:</vt:lpstr>
      <vt:lpstr>        Northern Ireland Councils’ Performance Data during 2022 to 2023</vt:lpstr>
      <vt:lpstr>        The average processing time for local applications brought to a decision or with</vt:lpstr>
      <vt:lpstr>        Three of the 11 Councils met the 15 week target in 2022/23, namely; Mid and East</vt:lpstr>
      <vt:lpstr>        The number of local applications received during 2022/23 was 11,072; the lowest </vt:lpstr>
      <vt:lpstr>        .Planning 	P3 – The percentage (70%) of planning enforcement cases processed wit</vt:lpstr>
      <vt:lpstr>        Purpose of Performance Indicator: Planning Department bring more enforcement cas</vt:lpstr>
      <vt:lpstr>        </vt:lpstr>
      <vt:lpstr>        An enforcement case is opened when there has been an alleged breach of planning </vt:lpstr>
      <vt:lpstr>        Analysis: More is better</vt:lpstr>
    </vt:vector>
  </TitlesOfParts>
  <Company>Dungannon &amp; South Tyrone Borough Council</Company>
  <LinksUpToDate>false</LinksUpToDate>
  <CharactersWithSpaces>136446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Jenkins</dc:creator>
  <cp:keywords/>
  <dc:description/>
  <cp:lastModifiedBy>Lisa Jenkins</cp:lastModifiedBy>
  <cp:revision>3</cp:revision>
  <cp:lastPrinted>2023-08-24T14:51:00Z</cp:lastPrinted>
  <dcterms:created xsi:type="dcterms:W3CDTF">2023-08-31T10:28:00Z</dcterms:created>
  <dcterms:modified xsi:type="dcterms:W3CDTF">2023-09-22T11:05:00Z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0x0101006A439C0345F62540BA4B66F7F9486323</vt:lpwstr>
  </property>
</Properties>
</file>