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F474" w14:textId="77777777" w:rsidR="00275045" w:rsidRDefault="00000000">
      <w:pPr>
        <w:ind w:left="2578"/>
        <w:rPr>
          <w:rFonts w:ascii="Times New Roman"/>
          <w:sz w:val="20"/>
        </w:rPr>
      </w:pPr>
      <w:r>
        <w:rPr>
          <w:rFonts w:ascii="Times New Roman"/>
          <w:noProof/>
          <w:sz w:val="20"/>
        </w:rPr>
        <w:drawing>
          <wp:inline distT="0" distB="0" distL="0" distR="0" wp14:anchorId="021E8915" wp14:editId="5EC1AC26">
            <wp:extent cx="2254203" cy="932688"/>
            <wp:effectExtent l="0" t="0" r="0" b="0"/>
            <wp:docPr id="1" name="Image 1" descr="Mid Ulster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id Ulster District Council logo"/>
                    <pic:cNvPicPr/>
                  </pic:nvPicPr>
                  <pic:blipFill>
                    <a:blip r:embed="rId7" cstate="print"/>
                    <a:stretch>
                      <a:fillRect/>
                    </a:stretch>
                  </pic:blipFill>
                  <pic:spPr>
                    <a:xfrm>
                      <a:off x="0" y="0"/>
                      <a:ext cx="2254203" cy="932688"/>
                    </a:xfrm>
                    <a:prstGeom prst="rect">
                      <a:avLst/>
                    </a:prstGeom>
                  </pic:spPr>
                </pic:pic>
              </a:graphicData>
            </a:graphic>
          </wp:inline>
        </w:drawing>
      </w:r>
    </w:p>
    <w:p w14:paraId="092FE5E7" w14:textId="77777777" w:rsidR="00275045" w:rsidRDefault="00275045">
      <w:pPr>
        <w:pStyle w:val="BodyText"/>
        <w:rPr>
          <w:rFonts w:ascii="Times New Roman"/>
          <w:sz w:val="32"/>
        </w:rPr>
      </w:pPr>
    </w:p>
    <w:p w14:paraId="0D9387A4" w14:textId="77777777" w:rsidR="00275045" w:rsidRDefault="00275045">
      <w:pPr>
        <w:pStyle w:val="BodyText"/>
        <w:rPr>
          <w:rFonts w:ascii="Times New Roman"/>
          <w:sz w:val="32"/>
        </w:rPr>
      </w:pPr>
    </w:p>
    <w:p w14:paraId="6FC7654F" w14:textId="77777777" w:rsidR="00275045" w:rsidRDefault="00275045">
      <w:pPr>
        <w:pStyle w:val="BodyText"/>
        <w:rPr>
          <w:rFonts w:ascii="Times New Roman"/>
          <w:sz w:val="32"/>
        </w:rPr>
      </w:pPr>
    </w:p>
    <w:p w14:paraId="4F867385" w14:textId="77777777" w:rsidR="00275045" w:rsidRDefault="00275045">
      <w:pPr>
        <w:pStyle w:val="BodyText"/>
        <w:rPr>
          <w:rFonts w:ascii="Times New Roman"/>
          <w:sz w:val="32"/>
        </w:rPr>
      </w:pPr>
    </w:p>
    <w:p w14:paraId="740A9DD7" w14:textId="77777777" w:rsidR="00275045" w:rsidRDefault="00275045">
      <w:pPr>
        <w:pStyle w:val="BodyText"/>
        <w:rPr>
          <w:rFonts w:ascii="Times New Roman"/>
          <w:sz w:val="32"/>
        </w:rPr>
      </w:pPr>
    </w:p>
    <w:p w14:paraId="565629DB" w14:textId="77777777" w:rsidR="00275045" w:rsidRDefault="00275045">
      <w:pPr>
        <w:pStyle w:val="BodyText"/>
        <w:rPr>
          <w:rFonts w:ascii="Times New Roman"/>
          <w:sz w:val="32"/>
        </w:rPr>
      </w:pPr>
    </w:p>
    <w:p w14:paraId="42908E00" w14:textId="77777777" w:rsidR="00275045" w:rsidRDefault="00275045">
      <w:pPr>
        <w:pStyle w:val="BodyText"/>
        <w:rPr>
          <w:rFonts w:ascii="Times New Roman"/>
          <w:sz w:val="32"/>
        </w:rPr>
      </w:pPr>
    </w:p>
    <w:p w14:paraId="3EA46EDE" w14:textId="77777777" w:rsidR="00275045" w:rsidRDefault="00275045">
      <w:pPr>
        <w:pStyle w:val="BodyText"/>
        <w:spacing w:before="106"/>
        <w:rPr>
          <w:rFonts w:ascii="Times New Roman"/>
          <w:sz w:val="32"/>
        </w:rPr>
      </w:pPr>
    </w:p>
    <w:p w14:paraId="453DFE75" w14:textId="77777777" w:rsidR="00275045" w:rsidRDefault="00000000">
      <w:pPr>
        <w:pStyle w:val="Heading1"/>
      </w:pPr>
      <w:bookmarkStart w:id="0" w:name="Planning-Scheme-of-Delegation_Cover_Shee"/>
      <w:bookmarkEnd w:id="0"/>
      <w:r>
        <w:t>Scheme</w:t>
      </w:r>
      <w:r>
        <w:rPr>
          <w:spacing w:val="-10"/>
        </w:rPr>
        <w:t xml:space="preserve"> </w:t>
      </w:r>
      <w:r>
        <w:t>of</w:t>
      </w:r>
      <w:r>
        <w:rPr>
          <w:spacing w:val="-10"/>
        </w:rPr>
        <w:t xml:space="preserve"> </w:t>
      </w:r>
      <w:r>
        <w:t>Delegation</w:t>
      </w:r>
      <w:r>
        <w:rPr>
          <w:spacing w:val="-11"/>
        </w:rPr>
        <w:t xml:space="preserve"> </w:t>
      </w:r>
      <w:r>
        <w:t>on</w:t>
      </w:r>
      <w:r>
        <w:rPr>
          <w:spacing w:val="-11"/>
        </w:rPr>
        <w:t xml:space="preserve"> </w:t>
      </w:r>
      <w:r>
        <w:t>Planning</w:t>
      </w:r>
      <w:r>
        <w:rPr>
          <w:spacing w:val="-23"/>
        </w:rPr>
        <w:t xml:space="preserve"> </w:t>
      </w:r>
      <w:r>
        <w:rPr>
          <w:spacing w:val="-2"/>
        </w:rPr>
        <w:t>Matters</w:t>
      </w:r>
    </w:p>
    <w:p w14:paraId="7657B71A" w14:textId="77777777" w:rsidR="00275045" w:rsidRDefault="00275045">
      <w:pPr>
        <w:pStyle w:val="BodyText"/>
        <w:rPr>
          <w:b/>
          <w:sz w:val="32"/>
        </w:rPr>
      </w:pPr>
    </w:p>
    <w:p w14:paraId="1E18502A" w14:textId="77777777" w:rsidR="00275045" w:rsidRDefault="00275045">
      <w:pPr>
        <w:pStyle w:val="BodyText"/>
        <w:rPr>
          <w:b/>
          <w:sz w:val="32"/>
        </w:rPr>
      </w:pPr>
    </w:p>
    <w:p w14:paraId="25C82E81" w14:textId="77777777" w:rsidR="00275045" w:rsidRDefault="00275045">
      <w:pPr>
        <w:pStyle w:val="BodyText"/>
        <w:rPr>
          <w:b/>
          <w:sz w:val="32"/>
        </w:rPr>
      </w:pPr>
    </w:p>
    <w:p w14:paraId="0BACDD23" w14:textId="77777777" w:rsidR="00275045" w:rsidRDefault="00275045">
      <w:pPr>
        <w:pStyle w:val="BodyText"/>
        <w:rPr>
          <w:b/>
          <w:sz w:val="32"/>
        </w:rPr>
      </w:pPr>
    </w:p>
    <w:p w14:paraId="01AC4C21" w14:textId="77777777" w:rsidR="00275045" w:rsidRDefault="00275045">
      <w:pPr>
        <w:pStyle w:val="BodyText"/>
        <w:rPr>
          <w:b/>
          <w:sz w:val="32"/>
        </w:rPr>
      </w:pPr>
    </w:p>
    <w:p w14:paraId="49F13B3F" w14:textId="77777777" w:rsidR="00275045" w:rsidRDefault="00275045">
      <w:pPr>
        <w:pStyle w:val="BodyText"/>
        <w:rPr>
          <w:b/>
          <w:sz w:val="32"/>
        </w:rPr>
      </w:pPr>
    </w:p>
    <w:p w14:paraId="467AAEA3" w14:textId="77777777" w:rsidR="00275045" w:rsidRDefault="00275045">
      <w:pPr>
        <w:pStyle w:val="BodyText"/>
        <w:rPr>
          <w:b/>
          <w:sz w:val="32"/>
        </w:rPr>
      </w:pPr>
    </w:p>
    <w:p w14:paraId="6B8A9062" w14:textId="77777777" w:rsidR="00275045" w:rsidRDefault="00275045">
      <w:pPr>
        <w:pStyle w:val="BodyText"/>
        <w:rPr>
          <w:b/>
          <w:sz w:val="32"/>
        </w:rPr>
      </w:pPr>
    </w:p>
    <w:p w14:paraId="3DD1F264" w14:textId="77777777" w:rsidR="00275045" w:rsidRDefault="00275045">
      <w:pPr>
        <w:pStyle w:val="BodyText"/>
        <w:rPr>
          <w:b/>
          <w:sz w:val="32"/>
        </w:rPr>
      </w:pPr>
    </w:p>
    <w:p w14:paraId="3A4CCAA8" w14:textId="77777777" w:rsidR="00275045" w:rsidRDefault="00275045">
      <w:pPr>
        <w:pStyle w:val="BodyText"/>
        <w:rPr>
          <w:b/>
          <w:sz w:val="32"/>
        </w:rPr>
      </w:pPr>
    </w:p>
    <w:p w14:paraId="2F077130" w14:textId="77777777" w:rsidR="00275045" w:rsidRDefault="00275045">
      <w:pPr>
        <w:pStyle w:val="BodyText"/>
        <w:rPr>
          <w:b/>
          <w:sz w:val="32"/>
        </w:rPr>
      </w:pPr>
    </w:p>
    <w:p w14:paraId="4B8E1654" w14:textId="77777777" w:rsidR="00275045" w:rsidRDefault="00275045">
      <w:pPr>
        <w:pStyle w:val="BodyText"/>
        <w:rPr>
          <w:b/>
          <w:sz w:val="32"/>
        </w:rPr>
      </w:pPr>
    </w:p>
    <w:p w14:paraId="24FB70D4" w14:textId="77777777" w:rsidR="00275045" w:rsidRDefault="00275045">
      <w:pPr>
        <w:pStyle w:val="BodyText"/>
        <w:rPr>
          <w:b/>
          <w:sz w:val="32"/>
        </w:rPr>
      </w:pPr>
    </w:p>
    <w:p w14:paraId="5D244676" w14:textId="77777777" w:rsidR="00275045" w:rsidRDefault="00275045">
      <w:pPr>
        <w:pStyle w:val="BodyText"/>
        <w:rPr>
          <w:b/>
          <w:sz w:val="32"/>
        </w:rPr>
      </w:pPr>
    </w:p>
    <w:p w14:paraId="53B007B7" w14:textId="77777777" w:rsidR="00275045" w:rsidRDefault="00275045">
      <w:pPr>
        <w:pStyle w:val="BodyText"/>
        <w:rPr>
          <w:b/>
          <w:sz w:val="32"/>
        </w:rPr>
      </w:pPr>
    </w:p>
    <w:p w14:paraId="2324D212" w14:textId="77777777" w:rsidR="00275045" w:rsidRDefault="00275045">
      <w:pPr>
        <w:pStyle w:val="BodyText"/>
        <w:rPr>
          <w:b/>
          <w:sz w:val="32"/>
        </w:rPr>
      </w:pPr>
    </w:p>
    <w:p w14:paraId="569BC72B" w14:textId="77777777" w:rsidR="00275045" w:rsidRDefault="00275045">
      <w:pPr>
        <w:pStyle w:val="BodyText"/>
        <w:rPr>
          <w:b/>
          <w:sz w:val="32"/>
        </w:rPr>
      </w:pPr>
    </w:p>
    <w:p w14:paraId="3134932A" w14:textId="77777777" w:rsidR="00275045" w:rsidRDefault="00275045">
      <w:pPr>
        <w:pStyle w:val="BodyText"/>
        <w:rPr>
          <w:b/>
          <w:sz w:val="32"/>
        </w:rPr>
      </w:pPr>
    </w:p>
    <w:p w14:paraId="48FE843B" w14:textId="77777777" w:rsidR="00275045" w:rsidRDefault="00275045">
      <w:pPr>
        <w:pStyle w:val="BodyText"/>
        <w:rPr>
          <w:b/>
          <w:sz w:val="32"/>
        </w:rPr>
      </w:pPr>
    </w:p>
    <w:p w14:paraId="67239A55" w14:textId="77777777" w:rsidR="00275045" w:rsidRDefault="00275045">
      <w:pPr>
        <w:pStyle w:val="BodyText"/>
        <w:rPr>
          <w:b/>
          <w:sz w:val="32"/>
        </w:rPr>
      </w:pPr>
    </w:p>
    <w:p w14:paraId="5BE492FB" w14:textId="77777777" w:rsidR="00275045" w:rsidRDefault="00275045">
      <w:pPr>
        <w:pStyle w:val="BodyText"/>
        <w:spacing w:before="322"/>
        <w:rPr>
          <w:b/>
          <w:sz w:val="32"/>
        </w:rPr>
      </w:pPr>
    </w:p>
    <w:p w14:paraId="6AE79ACC" w14:textId="77777777" w:rsidR="00275045" w:rsidRDefault="00000000">
      <w:pPr>
        <w:pStyle w:val="BodyText"/>
        <w:ind w:right="54"/>
        <w:jc w:val="right"/>
      </w:pPr>
      <w:r>
        <w:t>Revised</w:t>
      </w:r>
      <w:r>
        <w:rPr>
          <w:spacing w:val="-3"/>
        </w:rPr>
        <w:t xml:space="preserve"> </w:t>
      </w:r>
      <w:r>
        <w:t>December</w:t>
      </w:r>
      <w:r>
        <w:rPr>
          <w:spacing w:val="-8"/>
        </w:rPr>
        <w:t xml:space="preserve"> </w:t>
      </w:r>
      <w:r>
        <w:rPr>
          <w:spacing w:val="-4"/>
        </w:rPr>
        <w:t>2025</w:t>
      </w:r>
    </w:p>
    <w:p w14:paraId="522A685D" w14:textId="77777777" w:rsidR="00275045" w:rsidRDefault="00275045">
      <w:pPr>
        <w:pStyle w:val="BodyText"/>
        <w:jc w:val="right"/>
        <w:sectPr w:rsidR="00275045">
          <w:type w:val="continuous"/>
          <w:pgSz w:w="11900" w:h="16820"/>
          <w:pgMar w:top="1020" w:right="1417" w:bottom="280" w:left="17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FF29320" w14:textId="77777777" w:rsidR="00275045" w:rsidRDefault="00000000">
      <w:pPr>
        <w:spacing w:before="75"/>
        <w:ind w:left="23"/>
        <w:jc w:val="center"/>
        <w:rPr>
          <w:b/>
          <w:sz w:val="24"/>
        </w:rPr>
      </w:pPr>
      <w:bookmarkStart w:id="1" w:name="December_2025_Scheme_of_Delegation"/>
      <w:bookmarkEnd w:id="1"/>
      <w:r>
        <w:rPr>
          <w:b/>
          <w:sz w:val="24"/>
        </w:rPr>
        <w:lastRenderedPageBreak/>
        <w:t>DELEGATED</w:t>
      </w:r>
      <w:r>
        <w:rPr>
          <w:b/>
          <w:spacing w:val="-5"/>
          <w:sz w:val="24"/>
        </w:rPr>
        <w:t xml:space="preserve"> </w:t>
      </w:r>
      <w:r>
        <w:rPr>
          <w:b/>
          <w:sz w:val="24"/>
        </w:rPr>
        <w:t>AUTHORITY</w:t>
      </w:r>
      <w:r>
        <w:rPr>
          <w:b/>
          <w:spacing w:val="-4"/>
          <w:sz w:val="24"/>
        </w:rPr>
        <w:t xml:space="preserve"> </w:t>
      </w:r>
      <w:r>
        <w:rPr>
          <w:b/>
          <w:sz w:val="24"/>
        </w:rPr>
        <w:t>ON</w:t>
      </w:r>
      <w:r>
        <w:rPr>
          <w:b/>
          <w:spacing w:val="-3"/>
          <w:sz w:val="24"/>
        </w:rPr>
        <w:t xml:space="preserve"> </w:t>
      </w:r>
      <w:r>
        <w:rPr>
          <w:b/>
          <w:sz w:val="24"/>
        </w:rPr>
        <w:t>PLANNING</w:t>
      </w:r>
      <w:r>
        <w:rPr>
          <w:b/>
          <w:spacing w:val="-4"/>
          <w:sz w:val="24"/>
        </w:rPr>
        <w:t xml:space="preserve"> </w:t>
      </w:r>
      <w:r>
        <w:rPr>
          <w:b/>
          <w:spacing w:val="-2"/>
          <w:sz w:val="24"/>
        </w:rPr>
        <w:t>MATTERS</w:t>
      </w:r>
    </w:p>
    <w:p w14:paraId="5802F636" w14:textId="77777777" w:rsidR="00275045" w:rsidRDefault="00275045">
      <w:pPr>
        <w:pStyle w:val="BodyText"/>
        <w:rPr>
          <w:b/>
        </w:rPr>
      </w:pPr>
    </w:p>
    <w:p w14:paraId="04AC4951" w14:textId="77777777" w:rsidR="00275045" w:rsidRDefault="00000000">
      <w:pPr>
        <w:ind w:left="23" w:right="1"/>
        <w:jc w:val="center"/>
        <w:rPr>
          <w:b/>
          <w:sz w:val="24"/>
        </w:rPr>
      </w:pPr>
      <w:r>
        <w:rPr>
          <w:b/>
          <w:sz w:val="24"/>
        </w:rPr>
        <w:t>Scheme</w:t>
      </w:r>
      <w:r>
        <w:rPr>
          <w:b/>
          <w:spacing w:val="-6"/>
          <w:sz w:val="24"/>
        </w:rPr>
        <w:t xml:space="preserve"> </w:t>
      </w:r>
      <w:r>
        <w:rPr>
          <w:b/>
          <w:sz w:val="24"/>
        </w:rPr>
        <w:t>of</w:t>
      </w:r>
      <w:r>
        <w:rPr>
          <w:b/>
          <w:spacing w:val="-3"/>
          <w:sz w:val="24"/>
        </w:rPr>
        <w:t xml:space="preserve"> </w:t>
      </w:r>
      <w:r>
        <w:rPr>
          <w:b/>
          <w:sz w:val="24"/>
        </w:rPr>
        <w:t>Delegation</w:t>
      </w:r>
      <w:r>
        <w:rPr>
          <w:b/>
          <w:spacing w:val="-3"/>
          <w:sz w:val="24"/>
        </w:rPr>
        <w:t xml:space="preserve"> </w:t>
      </w:r>
      <w:r>
        <w:rPr>
          <w:b/>
          <w:sz w:val="24"/>
        </w:rPr>
        <w:t>of</w:t>
      </w:r>
      <w:r>
        <w:rPr>
          <w:b/>
          <w:spacing w:val="-3"/>
          <w:sz w:val="24"/>
        </w:rPr>
        <w:t xml:space="preserve"> </w:t>
      </w:r>
      <w:r>
        <w:rPr>
          <w:b/>
          <w:sz w:val="24"/>
        </w:rPr>
        <w:t>Planning</w:t>
      </w:r>
      <w:r>
        <w:rPr>
          <w:b/>
          <w:spacing w:val="-2"/>
          <w:sz w:val="24"/>
        </w:rPr>
        <w:t xml:space="preserve"> Applications</w:t>
      </w:r>
    </w:p>
    <w:p w14:paraId="608557C7" w14:textId="77777777" w:rsidR="00275045" w:rsidRDefault="00275045">
      <w:pPr>
        <w:pStyle w:val="BodyText"/>
        <w:spacing w:before="3"/>
        <w:rPr>
          <w:b/>
        </w:rPr>
      </w:pPr>
    </w:p>
    <w:p w14:paraId="768565B3" w14:textId="77777777" w:rsidR="00275045" w:rsidRDefault="00000000">
      <w:pPr>
        <w:spacing w:line="237" w:lineRule="auto"/>
        <w:ind w:left="97"/>
        <w:rPr>
          <w:b/>
          <w:sz w:val="24"/>
        </w:rPr>
      </w:pPr>
      <w:r>
        <w:rPr>
          <w:b/>
          <w:sz w:val="24"/>
        </w:rPr>
        <w:t>The Scheme of Delegation for planning applications was agreed by Mid Ulster District</w:t>
      </w:r>
      <w:r>
        <w:rPr>
          <w:b/>
          <w:spacing w:val="-3"/>
          <w:sz w:val="24"/>
        </w:rPr>
        <w:t xml:space="preserve"> </w:t>
      </w:r>
      <w:r>
        <w:rPr>
          <w:b/>
          <w:sz w:val="24"/>
        </w:rPr>
        <w:t>Council</w:t>
      </w:r>
      <w:r>
        <w:rPr>
          <w:b/>
          <w:spacing w:val="-4"/>
          <w:sz w:val="24"/>
        </w:rPr>
        <w:t xml:space="preserve"> </w:t>
      </w:r>
      <w:r>
        <w:rPr>
          <w:b/>
          <w:sz w:val="24"/>
        </w:rPr>
        <w:t>at</w:t>
      </w:r>
      <w:r>
        <w:rPr>
          <w:b/>
          <w:spacing w:val="-3"/>
          <w:sz w:val="24"/>
        </w:rPr>
        <w:t xml:space="preserve"> </w:t>
      </w:r>
      <w:r>
        <w:rPr>
          <w:b/>
          <w:sz w:val="24"/>
        </w:rPr>
        <w:t>its</w:t>
      </w:r>
      <w:r>
        <w:rPr>
          <w:b/>
          <w:spacing w:val="-3"/>
          <w:sz w:val="24"/>
        </w:rPr>
        <w:t xml:space="preserve"> </w:t>
      </w:r>
      <w:r>
        <w:rPr>
          <w:b/>
          <w:sz w:val="24"/>
        </w:rPr>
        <w:t>meeting</w:t>
      </w:r>
      <w:r>
        <w:rPr>
          <w:b/>
          <w:spacing w:val="-3"/>
          <w:sz w:val="24"/>
        </w:rPr>
        <w:t xml:space="preserve"> </w:t>
      </w:r>
      <w:r>
        <w:rPr>
          <w:b/>
          <w:sz w:val="24"/>
        </w:rPr>
        <w:t>of</w:t>
      </w:r>
      <w:r>
        <w:rPr>
          <w:b/>
          <w:spacing w:val="-3"/>
          <w:sz w:val="24"/>
        </w:rPr>
        <w:t xml:space="preserve"> </w:t>
      </w:r>
      <w:r>
        <w:rPr>
          <w:b/>
          <w:sz w:val="24"/>
        </w:rPr>
        <w:t>25</w:t>
      </w:r>
      <w:proofErr w:type="spellStart"/>
      <w:r>
        <w:rPr>
          <w:b/>
          <w:position w:val="8"/>
          <w:sz w:val="16"/>
        </w:rPr>
        <w:t>th</w:t>
      </w:r>
      <w:proofErr w:type="spellEnd"/>
      <w:r>
        <w:rPr>
          <w:b/>
          <w:spacing w:val="19"/>
          <w:position w:val="8"/>
          <w:sz w:val="16"/>
        </w:rPr>
        <w:t xml:space="preserve"> </w:t>
      </w:r>
      <w:r>
        <w:rPr>
          <w:b/>
          <w:sz w:val="24"/>
        </w:rPr>
        <w:t>September</w:t>
      </w:r>
      <w:r>
        <w:rPr>
          <w:b/>
          <w:spacing w:val="-3"/>
          <w:sz w:val="24"/>
        </w:rPr>
        <w:t xml:space="preserve"> </w:t>
      </w:r>
      <w:r>
        <w:rPr>
          <w:b/>
          <w:sz w:val="24"/>
        </w:rPr>
        <w:t>2025.</w:t>
      </w:r>
      <w:r>
        <w:rPr>
          <w:b/>
          <w:spacing w:val="-2"/>
          <w:sz w:val="24"/>
        </w:rPr>
        <w:t xml:space="preserve"> </w:t>
      </w:r>
      <w:r>
        <w:rPr>
          <w:b/>
          <w:sz w:val="24"/>
        </w:rPr>
        <w:t>Following</w:t>
      </w:r>
      <w:r>
        <w:rPr>
          <w:b/>
          <w:spacing w:val="-3"/>
          <w:sz w:val="24"/>
        </w:rPr>
        <w:t xml:space="preserve"> </w:t>
      </w:r>
      <w:r>
        <w:rPr>
          <w:b/>
          <w:sz w:val="24"/>
        </w:rPr>
        <w:t>approval</w:t>
      </w:r>
      <w:r>
        <w:rPr>
          <w:b/>
          <w:spacing w:val="-4"/>
          <w:sz w:val="24"/>
        </w:rPr>
        <w:t xml:space="preserve"> </w:t>
      </w:r>
      <w:r>
        <w:rPr>
          <w:b/>
          <w:sz w:val="24"/>
        </w:rPr>
        <w:t>by</w:t>
      </w:r>
      <w:r>
        <w:rPr>
          <w:b/>
          <w:spacing w:val="-2"/>
          <w:sz w:val="24"/>
        </w:rPr>
        <w:t xml:space="preserve"> </w:t>
      </w:r>
      <w:r>
        <w:rPr>
          <w:b/>
          <w:sz w:val="24"/>
        </w:rPr>
        <w:t>the Department for Infrastructure on 7</w:t>
      </w:r>
      <w:proofErr w:type="spellStart"/>
      <w:r>
        <w:rPr>
          <w:b/>
          <w:position w:val="8"/>
          <w:sz w:val="16"/>
        </w:rPr>
        <w:t>th</w:t>
      </w:r>
      <w:proofErr w:type="spellEnd"/>
      <w:r>
        <w:rPr>
          <w:b/>
          <w:spacing w:val="34"/>
          <w:position w:val="8"/>
          <w:sz w:val="16"/>
        </w:rPr>
        <w:t xml:space="preserve"> </w:t>
      </w:r>
      <w:r>
        <w:rPr>
          <w:b/>
          <w:sz w:val="24"/>
        </w:rPr>
        <w:t>November 2025 the revised Scheme of Delegation takes effect from 1st December 2025. The approval is in accordance with Section 31 of The Planning Act (NI) 2011.</w:t>
      </w:r>
    </w:p>
    <w:p w14:paraId="769B8041" w14:textId="77777777" w:rsidR="00275045" w:rsidRDefault="00275045">
      <w:pPr>
        <w:pStyle w:val="BodyText"/>
        <w:rPr>
          <w:b/>
        </w:rPr>
      </w:pPr>
    </w:p>
    <w:p w14:paraId="4694441C" w14:textId="77777777" w:rsidR="00275045" w:rsidRDefault="00000000">
      <w:pPr>
        <w:pStyle w:val="ListParagraph"/>
        <w:numPr>
          <w:ilvl w:val="0"/>
          <w:numId w:val="3"/>
        </w:numPr>
        <w:tabs>
          <w:tab w:val="left" w:pos="817"/>
          <w:tab w:val="left" w:pos="2977"/>
        </w:tabs>
        <w:rPr>
          <w:b/>
          <w:sz w:val="24"/>
        </w:rPr>
      </w:pPr>
      <w:r>
        <w:rPr>
          <w:b/>
          <w:sz w:val="24"/>
        </w:rPr>
        <w:t>APPENDIX</w:t>
      </w:r>
      <w:r>
        <w:rPr>
          <w:b/>
          <w:spacing w:val="-2"/>
          <w:sz w:val="24"/>
        </w:rPr>
        <w:t xml:space="preserve"> </w:t>
      </w:r>
      <w:r>
        <w:rPr>
          <w:b/>
          <w:spacing w:val="-10"/>
          <w:sz w:val="24"/>
        </w:rPr>
        <w:t>C</w:t>
      </w:r>
      <w:r>
        <w:rPr>
          <w:b/>
          <w:sz w:val="24"/>
        </w:rPr>
        <w:tab/>
        <w:t>DELEGATED</w:t>
      </w:r>
      <w:r>
        <w:rPr>
          <w:b/>
          <w:spacing w:val="-5"/>
          <w:sz w:val="24"/>
        </w:rPr>
        <w:t xml:space="preserve"> </w:t>
      </w:r>
      <w:r>
        <w:rPr>
          <w:b/>
          <w:sz w:val="24"/>
        </w:rPr>
        <w:t>AUTHORITY</w:t>
      </w:r>
      <w:r>
        <w:rPr>
          <w:b/>
          <w:spacing w:val="-4"/>
          <w:sz w:val="24"/>
        </w:rPr>
        <w:t xml:space="preserve"> </w:t>
      </w:r>
      <w:r>
        <w:rPr>
          <w:b/>
          <w:sz w:val="24"/>
        </w:rPr>
        <w:t>ON</w:t>
      </w:r>
      <w:r>
        <w:rPr>
          <w:b/>
          <w:spacing w:val="-3"/>
          <w:sz w:val="24"/>
        </w:rPr>
        <w:t xml:space="preserve"> </w:t>
      </w:r>
      <w:r>
        <w:rPr>
          <w:b/>
          <w:sz w:val="24"/>
        </w:rPr>
        <w:t>PLANNING</w:t>
      </w:r>
      <w:r>
        <w:rPr>
          <w:b/>
          <w:spacing w:val="-4"/>
          <w:sz w:val="24"/>
        </w:rPr>
        <w:t xml:space="preserve"> </w:t>
      </w:r>
      <w:r>
        <w:rPr>
          <w:b/>
          <w:spacing w:val="-2"/>
          <w:sz w:val="24"/>
        </w:rPr>
        <w:t>MATTERS</w:t>
      </w:r>
    </w:p>
    <w:p w14:paraId="4105C1CF" w14:textId="77777777" w:rsidR="00275045" w:rsidRDefault="00275045">
      <w:pPr>
        <w:pStyle w:val="BodyText"/>
        <w:spacing w:before="274"/>
        <w:rPr>
          <w:b/>
        </w:rPr>
      </w:pPr>
    </w:p>
    <w:p w14:paraId="14E901A9" w14:textId="77777777" w:rsidR="00275045" w:rsidRDefault="00000000">
      <w:pPr>
        <w:spacing w:line="379" w:lineRule="auto"/>
        <w:ind w:left="3196" w:right="1034" w:hanging="1200"/>
        <w:rPr>
          <w:b/>
          <w:sz w:val="24"/>
        </w:rPr>
      </w:pPr>
      <w:r>
        <w:rPr>
          <w:b/>
          <w:sz w:val="24"/>
        </w:rPr>
        <w:t>Scheme</w:t>
      </w:r>
      <w:r>
        <w:rPr>
          <w:b/>
          <w:spacing w:val="-8"/>
          <w:sz w:val="24"/>
        </w:rPr>
        <w:t xml:space="preserve"> </w:t>
      </w:r>
      <w:r>
        <w:rPr>
          <w:b/>
          <w:sz w:val="24"/>
        </w:rPr>
        <w:t>of</w:t>
      </w:r>
      <w:r>
        <w:rPr>
          <w:b/>
          <w:spacing w:val="-8"/>
          <w:sz w:val="24"/>
        </w:rPr>
        <w:t xml:space="preserve"> </w:t>
      </w:r>
      <w:r>
        <w:rPr>
          <w:b/>
          <w:sz w:val="24"/>
        </w:rPr>
        <w:t>Delegation</w:t>
      </w:r>
      <w:r>
        <w:rPr>
          <w:b/>
          <w:spacing w:val="-7"/>
          <w:sz w:val="24"/>
        </w:rPr>
        <w:t xml:space="preserve"> </w:t>
      </w:r>
      <w:r>
        <w:rPr>
          <w:b/>
          <w:sz w:val="24"/>
        </w:rPr>
        <w:t>of</w:t>
      </w:r>
      <w:r>
        <w:rPr>
          <w:b/>
          <w:spacing w:val="-8"/>
          <w:sz w:val="24"/>
        </w:rPr>
        <w:t xml:space="preserve"> </w:t>
      </w:r>
      <w:r>
        <w:rPr>
          <w:b/>
          <w:sz w:val="24"/>
        </w:rPr>
        <w:t>Planning</w:t>
      </w:r>
      <w:r>
        <w:rPr>
          <w:b/>
          <w:spacing w:val="-7"/>
          <w:sz w:val="24"/>
        </w:rPr>
        <w:t xml:space="preserve"> </w:t>
      </w:r>
      <w:r>
        <w:rPr>
          <w:b/>
          <w:sz w:val="24"/>
        </w:rPr>
        <w:t>Applications (Revised September 2025)</w:t>
      </w:r>
    </w:p>
    <w:p w14:paraId="49F1739B" w14:textId="77777777" w:rsidR="00275045" w:rsidRDefault="00000000">
      <w:pPr>
        <w:pStyle w:val="BodyText"/>
        <w:spacing w:before="4" w:line="237" w:lineRule="auto"/>
        <w:ind w:left="97" w:right="145"/>
      </w:pPr>
      <w:r>
        <w:t>The</w:t>
      </w:r>
      <w:r>
        <w:rPr>
          <w:spacing w:val="-1"/>
        </w:rPr>
        <w:t xml:space="preserve"> </w:t>
      </w:r>
      <w:r>
        <w:t>Scheme</w:t>
      </w:r>
      <w:r>
        <w:rPr>
          <w:spacing w:val="-3"/>
        </w:rPr>
        <w:t xml:space="preserve"> </w:t>
      </w:r>
      <w:r>
        <w:t>of</w:t>
      </w:r>
      <w:r>
        <w:rPr>
          <w:spacing w:val="-1"/>
        </w:rPr>
        <w:t xml:space="preserve"> </w:t>
      </w:r>
      <w:r>
        <w:t>Delegation</w:t>
      </w:r>
      <w:r>
        <w:rPr>
          <w:spacing w:val="-1"/>
        </w:rPr>
        <w:t xml:space="preserve"> </w:t>
      </w:r>
      <w:r>
        <w:t>(as</w:t>
      </w:r>
      <w:r>
        <w:rPr>
          <w:spacing w:val="-2"/>
        </w:rPr>
        <w:t xml:space="preserve"> </w:t>
      </w:r>
      <w:r>
        <w:t>revised)</w:t>
      </w:r>
      <w:r>
        <w:rPr>
          <w:spacing w:val="-3"/>
        </w:rPr>
        <w:t xml:space="preserve"> </w:t>
      </w:r>
      <w:r>
        <w:t>for</w:t>
      </w:r>
      <w:r>
        <w:rPr>
          <w:spacing w:val="-5"/>
        </w:rPr>
        <w:t xml:space="preserve"> </w:t>
      </w:r>
      <w:r>
        <w:t>planning</w:t>
      </w:r>
      <w:r>
        <w:rPr>
          <w:spacing w:val="-3"/>
        </w:rPr>
        <w:t xml:space="preserve"> </w:t>
      </w:r>
      <w:r>
        <w:t>applications</w:t>
      </w:r>
      <w:r>
        <w:rPr>
          <w:spacing w:val="-5"/>
        </w:rPr>
        <w:t xml:space="preserve"> </w:t>
      </w:r>
      <w:r>
        <w:t>has</w:t>
      </w:r>
      <w:r>
        <w:rPr>
          <w:spacing w:val="-7"/>
        </w:rPr>
        <w:t xml:space="preserve"> </w:t>
      </w:r>
      <w:r>
        <w:t>been</w:t>
      </w:r>
      <w:r>
        <w:rPr>
          <w:spacing w:val="-1"/>
        </w:rPr>
        <w:t xml:space="preserve"> </w:t>
      </w:r>
      <w:r>
        <w:t>agreed</w:t>
      </w:r>
      <w:r>
        <w:rPr>
          <w:spacing w:val="-3"/>
        </w:rPr>
        <w:t xml:space="preserve"> </w:t>
      </w:r>
      <w:r>
        <w:t>by Mid Ulster District Council and approved by the Department for Infrastructure on 7</w:t>
      </w:r>
      <w:proofErr w:type="spellStart"/>
      <w:r>
        <w:rPr>
          <w:position w:val="8"/>
          <w:sz w:val="16"/>
        </w:rPr>
        <w:t>th</w:t>
      </w:r>
      <w:proofErr w:type="spellEnd"/>
      <w:r>
        <w:rPr>
          <w:position w:val="8"/>
          <w:sz w:val="16"/>
        </w:rPr>
        <w:t xml:space="preserve"> </w:t>
      </w:r>
      <w:r>
        <w:t>November 2025.</w:t>
      </w:r>
      <w:r>
        <w:rPr>
          <w:spacing w:val="40"/>
        </w:rPr>
        <w:t xml:space="preserve"> </w:t>
      </w:r>
      <w:r>
        <w:t>The Scheme of Delegation (as revised) is in accordance with Section 31 of The Planning Act (NI) 2011 and takes effect from 1</w:t>
      </w:r>
      <w:proofErr w:type="spellStart"/>
      <w:r>
        <w:rPr>
          <w:position w:val="8"/>
          <w:sz w:val="16"/>
        </w:rPr>
        <w:t>st</w:t>
      </w:r>
      <w:proofErr w:type="spellEnd"/>
      <w:r>
        <w:rPr>
          <w:spacing w:val="32"/>
          <w:position w:val="8"/>
          <w:sz w:val="16"/>
        </w:rPr>
        <w:t xml:space="preserve"> </w:t>
      </w:r>
      <w:r>
        <w:t>December 2025.</w:t>
      </w:r>
    </w:p>
    <w:p w14:paraId="4EECD886" w14:textId="77777777" w:rsidR="00275045" w:rsidRDefault="00275045">
      <w:pPr>
        <w:pStyle w:val="BodyText"/>
        <w:spacing w:before="157"/>
      </w:pPr>
    </w:p>
    <w:p w14:paraId="6F3B7700" w14:textId="77777777" w:rsidR="00275045" w:rsidRDefault="00000000">
      <w:pPr>
        <w:ind w:left="97"/>
        <w:rPr>
          <w:b/>
          <w:sz w:val="24"/>
        </w:rPr>
      </w:pPr>
      <w:r>
        <w:rPr>
          <w:b/>
          <w:sz w:val="24"/>
        </w:rPr>
        <w:t>Part</w:t>
      </w:r>
      <w:r>
        <w:rPr>
          <w:b/>
          <w:spacing w:val="-7"/>
          <w:sz w:val="24"/>
        </w:rPr>
        <w:t xml:space="preserve"> </w:t>
      </w:r>
      <w:r>
        <w:rPr>
          <w:b/>
          <w:sz w:val="24"/>
        </w:rPr>
        <w:t>A</w:t>
      </w:r>
      <w:r>
        <w:rPr>
          <w:b/>
          <w:spacing w:val="-3"/>
          <w:sz w:val="24"/>
        </w:rPr>
        <w:t xml:space="preserve"> </w:t>
      </w:r>
      <w:r>
        <w:rPr>
          <w:b/>
          <w:sz w:val="24"/>
        </w:rPr>
        <w:t>–</w:t>
      </w:r>
      <w:r>
        <w:rPr>
          <w:b/>
          <w:spacing w:val="-3"/>
          <w:sz w:val="24"/>
        </w:rPr>
        <w:t xml:space="preserve"> </w:t>
      </w:r>
      <w:r>
        <w:rPr>
          <w:b/>
          <w:sz w:val="24"/>
        </w:rPr>
        <w:t>Mandatory</w:t>
      </w:r>
      <w:r>
        <w:rPr>
          <w:b/>
          <w:spacing w:val="-2"/>
          <w:sz w:val="24"/>
        </w:rPr>
        <w:t xml:space="preserve"> </w:t>
      </w:r>
      <w:r>
        <w:rPr>
          <w:b/>
          <w:sz w:val="24"/>
        </w:rPr>
        <w:t>applications</w:t>
      </w:r>
      <w:r>
        <w:rPr>
          <w:b/>
          <w:spacing w:val="-3"/>
          <w:sz w:val="24"/>
        </w:rPr>
        <w:t xml:space="preserve"> </w:t>
      </w:r>
      <w:r>
        <w:rPr>
          <w:b/>
          <w:sz w:val="24"/>
        </w:rPr>
        <w:t>for</w:t>
      </w:r>
      <w:r>
        <w:rPr>
          <w:b/>
          <w:spacing w:val="-3"/>
          <w:sz w:val="24"/>
        </w:rPr>
        <w:t xml:space="preserve"> </w:t>
      </w:r>
      <w:r>
        <w:rPr>
          <w:b/>
          <w:sz w:val="24"/>
        </w:rPr>
        <w:t>determination</w:t>
      </w:r>
      <w:r>
        <w:rPr>
          <w:b/>
          <w:spacing w:val="-3"/>
          <w:sz w:val="24"/>
        </w:rPr>
        <w:t xml:space="preserve"> </w:t>
      </w:r>
      <w:r>
        <w:rPr>
          <w:b/>
          <w:sz w:val="24"/>
        </w:rPr>
        <w:t>by</w:t>
      </w:r>
      <w:r>
        <w:rPr>
          <w:b/>
          <w:spacing w:val="-3"/>
          <w:sz w:val="24"/>
        </w:rPr>
        <w:t xml:space="preserve"> </w:t>
      </w:r>
      <w:r>
        <w:rPr>
          <w:b/>
          <w:sz w:val="24"/>
        </w:rPr>
        <w:t>the</w:t>
      </w:r>
      <w:r>
        <w:rPr>
          <w:b/>
          <w:spacing w:val="-4"/>
          <w:sz w:val="24"/>
        </w:rPr>
        <w:t xml:space="preserve"> </w:t>
      </w:r>
      <w:r>
        <w:rPr>
          <w:b/>
          <w:sz w:val="24"/>
        </w:rPr>
        <w:t>Planning</w:t>
      </w:r>
      <w:r>
        <w:rPr>
          <w:b/>
          <w:spacing w:val="-3"/>
          <w:sz w:val="24"/>
        </w:rPr>
        <w:t xml:space="preserve"> </w:t>
      </w:r>
      <w:r>
        <w:rPr>
          <w:b/>
          <w:spacing w:val="-2"/>
          <w:sz w:val="24"/>
        </w:rPr>
        <w:t>Committee:</w:t>
      </w:r>
    </w:p>
    <w:p w14:paraId="57513189" w14:textId="77777777" w:rsidR="00275045" w:rsidRDefault="00000000">
      <w:pPr>
        <w:pStyle w:val="BodyText"/>
        <w:spacing w:before="161"/>
        <w:ind w:left="97"/>
      </w:pPr>
      <w:r>
        <w:t>Statutory</w:t>
      </w:r>
      <w:r>
        <w:rPr>
          <w:spacing w:val="-2"/>
        </w:rPr>
        <w:t xml:space="preserve"> </w:t>
      </w:r>
      <w:r>
        <w:t>requirements</w:t>
      </w:r>
      <w:r>
        <w:rPr>
          <w:spacing w:val="-4"/>
        </w:rPr>
        <w:t xml:space="preserve"> </w:t>
      </w:r>
      <w:r>
        <w:t>require</w:t>
      </w:r>
      <w:r>
        <w:rPr>
          <w:spacing w:val="-1"/>
        </w:rPr>
        <w:t xml:space="preserve"> </w:t>
      </w:r>
      <w:r>
        <w:t>that</w:t>
      </w:r>
      <w:r>
        <w:rPr>
          <w:spacing w:val="-4"/>
        </w:rPr>
        <w:t xml:space="preserve"> </w:t>
      </w:r>
      <w:r>
        <w:t>certain</w:t>
      </w:r>
      <w:r>
        <w:rPr>
          <w:spacing w:val="-3"/>
        </w:rPr>
        <w:t xml:space="preserve"> </w:t>
      </w:r>
      <w:r>
        <w:t>types</w:t>
      </w:r>
      <w:r>
        <w:rPr>
          <w:spacing w:val="-2"/>
        </w:rPr>
        <w:t xml:space="preserve"> </w:t>
      </w:r>
      <w:r>
        <w:t>of</w:t>
      </w:r>
      <w:r>
        <w:rPr>
          <w:spacing w:val="-4"/>
        </w:rPr>
        <w:t xml:space="preserve"> </w:t>
      </w:r>
      <w:r>
        <w:t>application</w:t>
      </w:r>
      <w:r>
        <w:rPr>
          <w:spacing w:val="-3"/>
        </w:rPr>
        <w:t xml:space="preserve"> </w:t>
      </w:r>
      <w:r>
        <w:t>must</w:t>
      </w:r>
      <w:r>
        <w:rPr>
          <w:spacing w:val="-4"/>
        </w:rPr>
        <w:t xml:space="preserve"> </w:t>
      </w:r>
      <w:r>
        <w:t>be</w:t>
      </w:r>
      <w:r>
        <w:rPr>
          <w:spacing w:val="-1"/>
        </w:rPr>
        <w:t xml:space="preserve"> </w:t>
      </w:r>
      <w:r>
        <w:t>determined</w:t>
      </w:r>
      <w:r>
        <w:rPr>
          <w:spacing w:val="-1"/>
        </w:rPr>
        <w:t xml:space="preserve"> </w:t>
      </w:r>
      <w:r>
        <w:t xml:space="preserve">by the Planning </w:t>
      </w:r>
      <w:proofErr w:type="gramStart"/>
      <w:r>
        <w:t>Committee</w:t>
      </w:r>
      <w:proofErr w:type="gramEnd"/>
      <w:r>
        <w:t xml:space="preserve"> and these cannot therefore be delegated to officers:</w:t>
      </w:r>
    </w:p>
    <w:p w14:paraId="60E63C65" w14:textId="77777777" w:rsidR="00275045" w:rsidRDefault="00000000">
      <w:pPr>
        <w:pStyle w:val="ListParagraph"/>
        <w:numPr>
          <w:ilvl w:val="0"/>
          <w:numId w:val="2"/>
        </w:numPr>
        <w:tabs>
          <w:tab w:val="left" w:pos="817"/>
        </w:tabs>
        <w:spacing w:before="161"/>
        <w:rPr>
          <w:sz w:val="24"/>
        </w:rPr>
      </w:pPr>
      <w:r>
        <w:rPr>
          <w:sz w:val="24"/>
        </w:rPr>
        <w:t>Applications</w:t>
      </w:r>
      <w:r>
        <w:rPr>
          <w:spacing w:val="-5"/>
          <w:sz w:val="24"/>
        </w:rPr>
        <w:t xml:space="preserve"> </w:t>
      </w:r>
      <w:r>
        <w:rPr>
          <w:sz w:val="24"/>
        </w:rPr>
        <w:t>which</w:t>
      </w:r>
      <w:r>
        <w:rPr>
          <w:spacing w:val="-3"/>
          <w:sz w:val="24"/>
        </w:rPr>
        <w:t xml:space="preserve"> </w:t>
      </w:r>
      <w:r>
        <w:rPr>
          <w:sz w:val="24"/>
        </w:rPr>
        <w:t>fall</w:t>
      </w:r>
      <w:r>
        <w:rPr>
          <w:spacing w:val="-5"/>
          <w:sz w:val="24"/>
        </w:rPr>
        <w:t xml:space="preserve"> </w:t>
      </w:r>
      <w:r>
        <w:rPr>
          <w:sz w:val="24"/>
        </w:rPr>
        <w:t>within</w:t>
      </w:r>
      <w:r>
        <w:rPr>
          <w:spacing w:val="-1"/>
          <w:sz w:val="24"/>
        </w:rPr>
        <w:t xml:space="preserve"> </w:t>
      </w:r>
      <w:r>
        <w:rPr>
          <w:sz w:val="24"/>
        </w:rPr>
        <w:t>the</w:t>
      </w:r>
      <w:r>
        <w:rPr>
          <w:spacing w:val="-1"/>
          <w:sz w:val="24"/>
        </w:rPr>
        <w:t xml:space="preserve"> </w:t>
      </w:r>
      <w:r>
        <w:rPr>
          <w:sz w:val="24"/>
        </w:rPr>
        <w:t>Major</w:t>
      </w:r>
      <w:r>
        <w:rPr>
          <w:spacing w:val="-3"/>
          <w:sz w:val="24"/>
        </w:rPr>
        <w:t xml:space="preserve"> </w:t>
      </w:r>
      <w:r>
        <w:rPr>
          <w:sz w:val="24"/>
        </w:rPr>
        <w:t>category</w:t>
      </w:r>
      <w:r>
        <w:rPr>
          <w:spacing w:val="-2"/>
          <w:sz w:val="24"/>
        </w:rPr>
        <w:t xml:space="preserve"> </w:t>
      </w:r>
      <w:r>
        <w:rPr>
          <w:sz w:val="24"/>
        </w:rPr>
        <w:t>of</w:t>
      </w:r>
      <w:r>
        <w:rPr>
          <w:spacing w:val="-1"/>
          <w:sz w:val="24"/>
        </w:rPr>
        <w:t xml:space="preserve"> </w:t>
      </w:r>
      <w:proofErr w:type="gramStart"/>
      <w:r>
        <w:rPr>
          <w:spacing w:val="-2"/>
          <w:sz w:val="24"/>
        </w:rPr>
        <w:t>development;</w:t>
      </w:r>
      <w:proofErr w:type="gramEnd"/>
    </w:p>
    <w:p w14:paraId="7BA7D08B" w14:textId="77777777" w:rsidR="00275045" w:rsidRDefault="00000000">
      <w:pPr>
        <w:pStyle w:val="ListParagraph"/>
        <w:numPr>
          <w:ilvl w:val="0"/>
          <w:numId w:val="2"/>
        </w:numPr>
        <w:tabs>
          <w:tab w:val="left" w:pos="817"/>
        </w:tabs>
        <w:spacing w:before="199"/>
        <w:ind w:right="513"/>
        <w:rPr>
          <w:sz w:val="24"/>
        </w:rPr>
      </w:pPr>
      <w:r>
        <w:rPr>
          <w:sz w:val="24"/>
        </w:rPr>
        <w:t>An</w:t>
      </w:r>
      <w:r>
        <w:rPr>
          <w:spacing w:val="-2"/>
          <w:sz w:val="24"/>
        </w:rPr>
        <w:t xml:space="preserve"> </w:t>
      </w:r>
      <w:r>
        <w:rPr>
          <w:sz w:val="24"/>
        </w:rPr>
        <w:t>application</w:t>
      </w:r>
      <w:r>
        <w:rPr>
          <w:spacing w:val="-2"/>
          <w:sz w:val="24"/>
        </w:rPr>
        <w:t xml:space="preserve"> </w:t>
      </w:r>
      <w:r>
        <w:rPr>
          <w:sz w:val="24"/>
        </w:rPr>
        <w:t>for</w:t>
      </w:r>
      <w:r>
        <w:rPr>
          <w:spacing w:val="-4"/>
          <w:sz w:val="24"/>
        </w:rPr>
        <w:t xml:space="preserve"> </w:t>
      </w:r>
      <w:r>
        <w:rPr>
          <w:sz w:val="24"/>
        </w:rPr>
        <w:t>planning</w:t>
      </w:r>
      <w:r>
        <w:rPr>
          <w:spacing w:val="-4"/>
          <w:sz w:val="24"/>
        </w:rPr>
        <w:t xml:space="preserve"> </w:t>
      </w:r>
      <w:r>
        <w:rPr>
          <w:sz w:val="24"/>
        </w:rPr>
        <w:t>permission</w:t>
      </w:r>
      <w:r>
        <w:rPr>
          <w:spacing w:val="-2"/>
          <w:sz w:val="24"/>
        </w:rPr>
        <w:t xml:space="preserve"> </w:t>
      </w:r>
      <w:r>
        <w:rPr>
          <w:sz w:val="24"/>
        </w:rPr>
        <w:t>where</w:t>
      </w:r>
      <w:r>
        <w:rPr>
          <w:spacing w:val="-4"/>
          <w:sz w:val="24"/>
        </w:rPr>
        <w:t xml:space="preserve"> </w:t>
      </w:r>
      <w:r>
        <w:rPr>
          <w:sz w:val="24"/>
        </w:rPr>
        <w:t>the</w:t>
      </w:r>
      <w:r>
        <w:rPr>
          <w:spacing w:val="-4"/>
          <w:sz w:val="24"/>
        </w:rPr>
        <w:t xml:space="preserve"> </w:t>
      </w:r>
      <w:r>
        <w:rPr>
          <w:sz w:val="24"/>
        </w:rPr>
        <w:t>application</w:t>
      </w:r>
      <w:r>
        <w:rPr>
          <w:spacing w:val="-2"/>
          <w:sz w:val="24"/>
        </w:rPr>
        <w:t xml:space="preserve"> </w:t>
      </w:r>
      <w:r>
        <w:rPr>
          <w:sz w:val="24"/>
        </w:rPr>
        <w:t>is</w:t>
      </w:r>
      <w:r>
        <w:rPr>
          <w:spacing w:val="-5"/>
          <w:sz w:val="24"/>
        </w:rPr>
        <w:t xml:space="preserve"> </w:t>
      </w:r>
      <w:r>
        <w:rPr>
          <w:sz w:val="24"/>
        </w:rPr>
        <w:t>made</w:t>
      </w:r>
      <w:r>
        <w:rPr>
          <w:spacing w:val="-2"/>
          <w:sz w:val="24"/>
        </w:rPr>
        <w:t xml:space="preserve"> </w:t>
      </w:r>
      <w:r>
        <w:rPr>
          <w:sz w:val="24"/>
        </w:rPr>
        <w:t>by</w:t>
      </w:r>
      <w:r>
        <w:rPr>
          <w:spacing w:val="-3"/>
          <w:sz w:val="24"/>
        </w:rPr>
        <w:t xml:space="preserve"> </w:t>
      </w:r>
      <w:r>
        <w:rPr>
          <w:sz w:val="24"/>
        </w:rPr>
        <w:t>the council or an elected member of the council, and</w:t>
      </w:r>
    </w:p>
    <w:p w14:paraId="6FF86D3D" w14:textId="77777777" w:rsidR="00275045" w:rsidRDefault="00000000">
      <w:pPr>
        <w:pStyle w:val="ListParagraph"/>
        <w:numPr>
          <w:ilvl w:val="0"/>
          <w:numId w:val="2"/>
        </w:numPr>
        <w:tabs>
          <w:tab w:val="left" w:pos="817"/>
        </w:tabs>
        <w:spacing w:before="199"/>
        <w:rPr>
          <w:sz w:val="24"/>
        </w:rPr>
      </w:pPr>
      <w:r>
        <w:rPr>
          <w:sz w:val="24"/>
        </w:rPr>
        <w:t>The</w:t>
      </w:r>
      <w:r>
        <w:rPr>
          <w:spacing w:val="-4"/>
          <w:sz w:val="24"/>
        </w:rPr>
        <w:t xml:space="preserve"> </w:t>
      </w:r>
      <w:r>
        <w:rPr>
          <w:sz w:val="24"/>
        </w:rPr>
        <w:t>application</w:t>
      </w:r>
      <w:r>
        <w:rPr>
          <w:spacing w:val="-1"/>
          <w:sz w:val="24"/>
        </w:rPr>
        <w:t xml:space="preserve"> </w:t>
      </w:r>
      <w:r>
        <w:rPr>
          <w:sz w:val="24"/>
        </w:rPr>
        <w:t>relates</w:t>
      </w:r>
      <w:r>
        <w:rPr>
          <w:spacing w:val="-4"/>
          <w:sz w:val="24"/>
        </w:rPr>
        <w:t xml:space="preserve"> </w:t>
      </w:r>
      <w:r>
        <w:rPr>
          <w:sz w:val="24"/>
        </w:rPr>
        <w:t>to</w:t>
      </w:r>
      <w:r>
        <w:rPr>
          <w:spacing w:val="-1"/>
          <w:sz w:val="24"/>
        </w:rPr>
        <w:t xml:space="preserve"> </w:t>
      </w:r>
      <w:r>
        <w:rPr>
          <w:sz w:val="24"/>
        </w:rPr>
        <w:t>land</w:t>
      </w:r>
      <w:r>
        <w:rPr>
          <w:spacing w:val="-1"/>
          <w:sz w:val="24"/>
        </w:rPr>
        <w:t xml:space="preserve"> </w:t>
      </w:r>
      <w:r>
        <w:rPr>
          <w:sz w:val="24"/>
        </w:rPr>
        <w:t>in</w:t>
      </w:r>
      <w:r>
        <w:rPr>
          <w:spacing w:val="-4"/>
          <w:sz w:val="24"/>
        </w:rPr>
        <w:t xml:space="preserve"> </w:t>
      </w:r>
      <w:r>
        <w:rPr>
          <w:sz w:val="24"/>
        </w:rPr>
        <w:t>which</w:t>
      </w:r>
      <w:r>
        <w:rPr>
          <w:spacing w:val="-1"/>
          <w:sz w:val="24"/>
        </w:rPr>
        <w:t xml:space="preserve"> </w:t>
      </w:r>
      <w:r>
        <w:rPr>
          <w:sz w:val="24"/>
        </w:rPr>
        <w:t>the</w:t>
      </w:r>
      <w:r>
        <w:rPr>
          <w:spacing w:val="-1"/>
          <w:sz w:val="24"/>
        </w:rPr>
        <w:t xml:space="preserve"> </w:t>
      </w:r>
      <w:r>
        <w:rPr>
          <w:sz w:val="24"/>
        </w:rPr>
        <w:t>council</w:t>
      </w:r>
      <w:r>
        <w:rPr>
          <w:spacing w:val="-2"/>
          <w:sz w:val="24"/>
        </w:rPr>
        <w:t xml:space="preserve"> </w:t>
      </w:r>
      <w:r>
        <w:rPr>
          <w:sz w:val="24"/>
        </w:rPr>
        <w:t>has</w:t>
      </w:r>
      <w:r>
        <w:rPr>
          <w:spacing w:val="-4"/>
          <w:sz w:val="24"/>
        </w:rPr>
        <w:t xml:space="preserve"> </w:t>
      </w:r>
      <w:r>
        <w:rPr>
          <w:sz w:val="24"/>
        </w:rPr>
        <w:t>an</w:t>
      </w:r>
      <w:r>
        <w:rPr>
          <w:spacing w:val="-1"/>
          <w:sz w:val="24"/>
        </w:rPr>
        <w:t xml:space="preserve"> </w:t>
      </w:r>
      <w:r>
        <w:rPr>
          <w:spacing w:val="-2"/>
          <w:sz w:val="24"/>
        </w:rPr>
        <w:t>interest/estate.</w:t>
      </w:r>
    </w:p>
    <w:p w14:paraId="2883AA08" w14:textId="77777777" w:rsidR="00275045" w:rsidRDefault="00275045">
      <w:pPr>
        <w:pStyle w:val="BodyText"/>
        <w:spacing w:before="202"/>
      </w:pPr>
    </w:p>
    <w:p w14:paraId="5E1ECBE6" w14:textId="77777777" w:rsidR="00275045" w:rsidRDefault="00000000">
      <w:pPr>
        <w:ind w:left="97"/>
        <w:rPr>
          <w:b/>
          <w:sz w:val="24"/>
        </w:rPr>
      </w:pPr>
      <w:r>
        <w:rPr>
          <w:b/>
          <w:sz w:val="24"/>
        </w:rPr>
        <w:t>Part</w:t>
      </w:r>
      <w:r>
        <w:rPr>
          <w:b/>
          <w:spacing w:val="-2"/>
          <w:sz w:val="24"/>
        </w:rPr>
        <w:t xml:space="preserve"> </w:t>
      </w:r>
      <w:r>
        <w:rPr>
          <w:b/>
          <w:sz w:val="24"/>
        </w:rPr>
        <w:t>B</w:t>
      </w:r>
      <w:r>
        <w:rPr>
          <w:b/>
          <w:spacing w:val="-1"/>
          <w:sz w:val="24"/>
        </w:rPr>
        <w:t xml:space="preserve"> </w:t>
      </w:r>
      <w:r>
        <w:rPr>
          <w:b/>
          <w:sz w:val="24"/>
        </w:rPr>
        <w:t>– Delegated</w:t>
      </w:r>
      <w:r>
        <w:rPr>
          <w:b/>
          <w:spacing w:val="-3"/>
          <w:sz w:val="24"/>
        </w:rPr>
        <w:t xml:space="preserve"> </w:t>
      </w:r>
      <w:r>
        <w:rPr>
          <w:b/>
          <w:spacing w:val="-2"/>
          <w:sz w:val="24"/>
        </w:rPr>
        <w:t>Applications:</w:t>
      </w:r>
    </w:p>
    <w:p w14:paraId="5E810BF9" w14:textId="77777777" w:rsidR="00275045" w:rsidRDefault="00000000">
      <w:pPr>
        <w:pStyle w:val="BodyText"/>
        <w:spacing w:before="158"/>
        <w:ind w:left="97"/>
      </w:pPr>
      <w:r>
        <w:t>The</w:t>
      </w:r>
      <w:r>
        <w:rPr>
          <w:spacing w:val="-2"/>
        </w:rPr>
        <w:t xml:space="preserve"> </w:t>
      </w:r>
      <w:r>
        <w:t>appointed</w:t>
      </w:r>
      <w:r>
        <w:rPr>
          <w:spacing w:val="-2"/>
        </w:rPr>
        <w:t xml:space="preserve"> </w:t>
      </w:r>
      <w:r>
        <w:t>person</w:t>
      </w:r>
      <w:r>
        <w:rPr>
          <w:spacing w:val="-4"/>
        </w:rPr>
        <w:t xml:space="preserve"> </w:t>
      </w:r>
      <w:r>
        <w:t>within</w:t>
      </w:r>
      <w:r>
        <w:rPr>
          <w:spacing w:val="-2"/>
        </w:rPr>
        <w:t xml:space="preserve"> </w:t>
      </w:r>
      <w:r>
        <w:t>the</w:t>
      </w:r>
      <w:r>
        <w:rPr>
          <w:spacing w:val="-2"/>
        </w:rPr>
        <w:t xml:space="preserve"> </w:t>
      </w:r>
      <w:r>
        <w:t>Council</w:t>
      </w:r>
      <w:r>
        <w:rPr>
          <w:spacing w:val="-3"/>
        </w:rPr>
        <w:t xml:space="preserve"> </w:t>
      </w:r>
      <w:r>
        <w:t>is</w:t>
      </w:r>
      <w:r>
        <w:rPr>
          <w:spacing w:val="-3"/>
        </w:rPr>
        <w:t xml:space="preserve"> </w:t>
      </w:r>
      <w:r>
        <w:t>the</w:t>
      </w:r>
      <w:r>
        <w:rPr>
          <w:spacing w:val="-2"/>
        </w:rPr>
        <w:t xml:space="preserve"> </w:t>
      </w:r>
      <w:r>
        <w:t>Head</w:t>
      </w:r>
      <w:r>
        <w:rPr>
          <w:spacing w:val="-2"/>
        </w:rPr>
        <w:t xml:space="preserve"> </w:t>
      </w:r>
      <w:r>
        <w:t>of</w:t>
      </w:r>
      <w:r>
        <w:rPr>
          <w:spacing w:val="-5"/>
        </w:rPr>
        <w:t xml:space="preserve"> </w:t>
      </w:r>
      <w:r>
        <w:t>Local</w:t>
      </w:r>
      <w:r>
        <w:rPr>
          <w:spacing w:val="-3"/>
        </w:rPr>
        <w:t xml:space="preserve"> </w:t>
      </w:r>
      <w:r>
        <w:t>Planning</w:t>
      </w:r>
      <w:r>
        <w:rPr>
          <w:spacing w:val="-2"/>
        </w:rPr>
        <w:t xml:space="preserve"> </w:t>
      </w:r>
      <w:r>
        <w:t>to</w:t>
      </w:r>
      <w:r>
        <w:rPr>
          <w:spacing w:val="-2"/>
        </w:rPr>
        <w:t xml:space="preserve"> </w:t>
      </w:r>
      <w:r>
        <w:t>determine</w:t>
      </w:r>
      <w:r>
        <w:rPr>
          <w:spacing w:val="-4"/>
        </w:rPr>
        <w:t xml:space="preserve"> </w:t>
      </w:r>
      <w:r>
        <w:t xml:space="preserve">all local development applications </w:t>
      </w:r>
      <w:proofErr w:type="gramStart"/>
      <w:r>
        <w:t>with the exception of</w:t>
      </w:r>
      <w:proofErr w:type="gramEnd"/>
      <w:r>
        <w:t>:</w:t>
      </w:r>
    </w:p>
    <w:p w14:paraId="17B52BFF" w14:textId="77777777" w:rsidR="00275045" w:rsidRDefault="00000000">
      <w:pPr>
        <w:pStyle w:val="ListParagraph"/>
        <w:numPr>
          <w:ilvl w:val="0"/>
          <w:numId w:val="2"/>
        </w:numPr>
        <w:tabs>
          <w:tab w:val="left" w:pos="817"/>
        </w:tabs>
        <w:spacing w:before="161"/>
        <w:ind w:right="540"/>
        <w:rPr>
          <w:sz w:val="24"/>
        </w:rPr>
      </w:pPr>
      <w:r>
        <w:rPr>
          <w:sz w:val="24"/>
        </w:rPr>
        <w:t>Applications</w:t>
      </w:r>
      <w:r>
        <w:rPr>
          <w:spacing w:val="-3"/>
          <w:sz w:val="24"/>
        </w:rPr>
        <w:t xml:space="preserve"> </w:t>
      </w:r>
      <w:r>
        <w:rPr>
          <w:sz w:val="24"/>
        </w:rPr>
        <w:t>which</w:t>
      </w:r>
      <w:r>
        <w:rPr>
          <w:spacing w:val="-4"/>
          <w:sz w:val="24"/>
        </w:rPr>
        <w:t xml:space="preserve"> </w:t>
      </w:r>
      <w:r>
        <w:rPr>
          <w:sz w:val="24"/>
        </w:rPr>
        <w:t>are</w:t>
      </w:r>
      <w:r>
        <w:rPr>
          <w:spacing w:val="-4"/>
          <w:sz w:val="24"/>
        </w:rPr>
        <w:t xml:space="preserve"> </w:t>
      </w:r>
      <w:r>
        <w:rPr>
          <w:sz w:val="24"/>
        </w:rPr>
        <w:t>significant</w:t>
      </w:r>
      <w:r>
        <w:rPr>
          <w:spacing w:val="-5"/>
          <w:sz w:val="24"/>
        </w:rPr>
        <w:t xml:space="preserve"> </w:t>
      </w:r>
      <w:r>
        <w:rPr>
          <w:sz w:val="24"/>
        </w:rPr>
        <w:t>departures</w:t>
      </w:r>
      <w:r>
        <w:rPr>
          <w:spacing w:val="-5"/>
          <w:sz w:val="24"/>
        </w:rPr>
        <w:t xml:space="preserve"> </w:t>
      </w:r>
      <w:r>
        <w:rPr>
          <w:sz w:val="24"/>
        </w:rPr>
        <w:t>from</w:t>
      </w:r>
      <w:r>
        <w:rPr>
          <w:spacing w:val="-1"/>
          <w:sz w:val="24"/>
        </w:rPr>
        <w:t xml:space="preserve"> </w:t>
      </w:r>
      <w:r>
        <w:rPr>
          <w:sz w:val="24"/>
        </w:rPr>
        <w:t>the</w:t>
      </w:r>
      <w:r>
        <w:rPr>
          <w:spacing w:val="-2"/>
          <w:sz w:val="24"/>
        </w:rPr>
        <w:t xml:space="preserve"> </w:t>
      </w:r>
      <w:r>
        <w:rPr>
          <w:sz w:val="24"/>
        </w:rPr>
        <w:t>Development</w:t>
      </w:r>
      <w:r>
        <w:rPr>
          <w:spacing w:val="-5"/>
          <w:sz w:val="24"/>
        </w:rPr>
        <w:t xml:space="preserve"> </w:t>
      </w:r>
      <w:r>
        <w:rPr>
          <w:sz w:val="24"/>
        </w:rPr>
        <w:t>Plan</w:t>
      </w:r>
      <w:r>
        <w:rPr>
          <w:spacing w:val="-2"/>
          <w:sz w:val="24"/>
        </w:rPr>
        <w:t xml:space="preserve"> </w:t>
      </w:r>
      <w:r>
        <w:rPr>
          <w:sz w:val="24"/>
        </w:rPr>
        <w:t>or planning policy and which are recommended for approval.</w:t>
      </w:r>
    </w:p>
    <w:p w14:paraId="1C6595A1" w14:textId="77777777" w:rsidR="00275045" w:rsidRDefault="00000000">
      <w:pPr>
        <w:pStyle w:val="ListParagraph"/>
        <w:numPr>
          <w:ilvl w:val="0"/>
          <w:numId w:val="2"/>
        </w:numPr>
        <w:tabs>
          <w:tab w:val="left" w:pos="817"/>
        </w:tabs>
        <w:spacing w:before="199"/>
        <w:ind w:right="142"/>
        <w:rPr>
          <w:sz w:val="24"/>
        </w:rPr>
      </w:pPr>
      <w:r>
        <w:rPr>
          <w:sz w:val="24"/>
        </w:rPr>
        <w:t>Applications</w:t>
      </w:r>
      <w:r>
        <w:rPr>
          <w:spacing w:val="-4"/>
          <w:sz w:val="24"/>
        </w:rPr>
        <w:t xml:space="preserve"> </w:t>
      </w:r>
      <w:r>
        <w:rPr>
          <w:sz w:val="24"/>
        </w:rPr>
        <w:t>submitted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Chief</w:t>
      </w:r>
      <w:r>
        <w:rPr>
          <w:spacing w:val="-3"/>
          <w:sz w:val="24"/>
        </w:rPr>
        <w:t xml:space="preserve"> </w:t>
      </w:r>
      <w:r>
        <w:rPr>
          <w:sz w:val="24"/>
        </w:rPr>
        <w:t>Executive,</w:t>
      </w:r>
      <w:r>
        <w:rPr>
          <w:spacing w:val="-3"/>
          <w:sz w:val="24"/>
        </w:rPr>
        <w:t xml:space="preserve"> </w:t>
      </w:r>
      <w:r>
        <w:rPr>
          <w:sz w:val="24"/>
        </w:rPr>
        <w:t>Directors,</w:t>
      </w:r>
      <w:r>
        <w:rPr>
          <w:spacing w:val="-3"/>
          <w:sz w:val="24"/>
        </w:rPr>
        <w:t xml:space="preserve"> </w:t>
      </w:r>
      <w:r>
        <w:rPr>
          <w:sz w:val="24"/>
        </w:rPr>
        <w:t>planning</w:t>
      </w:r>
      <w:r>
        <w:rPr>
          <w:spacing w:val="-3"/>
          <w:sz w:val="24"/>
        </w:rPr>
        <w:t xml:space="preserve"> </w:t>
      </w:r>
      <w:r>
        <w:rPr>
          <w:sz w:val="24"/>
        </w:rPr>
        <w:t>staff,</w:t>
      </w:r>
      <w:r>
        <w:rPr>
          <w:spacing w:val="-5"/>
          <w:sz w:val="24"/>
        </w:rPr>
        <w:t xml:space="preserve"> </w:t>
      </w:r>
      <w:r>
        <w:rPr>
          <w:sz w:val="24"/>
        </w:rPr>
        <w:t>or</w:t>
      </w:r>
      <w:r>
        <w:rPr>
          <w:spacing w:val="-5"/>
          <w:sz w:val="24"/>
        </w:rPr>
        <w:t xml:space="preserve"> </w:t>
      </w:r>
      <w:r>
        <w:rPr>
          <w:sz w:val="24"/>
        </w:rPr>
        <w:t>their close relatives (parents, partners, siblings, and children).</w:t>
      </w:r>
    </w:p>
    <w:p w14:paraId="0029F99D" w14:textId="77777777" w:rsidR="00275045" w:rsidRDefault="00000000">
      <w:pPr>
        <w:pStyle w:val="ListParagraph"/>
        <w:numPr>
          <w:ilvl w:val="0"/>
          <w:numId w:val="2"/>
        </w:numPr>
        <w:tabs>
          <w:tab w:val="left" w:pos="817"/>
        </w:tabs>
        <w:spacing w:before="200"/>
        <w:ind w:right="395"/>
        <w:rPr>
          <w:sz w:val="24"/>
        </w:rPr>
      </w:pPr>
      <w:r>
        <w:rPr>
          <w:sz w:val="24"/>
        </w:rPr>
        <w:t>Applications</w:t>
      </w:r>
      <w:r>
        <w:rPr>
          <w:spacing w:val="-3"/>
          <w:sz w:val="24"/>
        </w:rPr>
        <w:t xml:space="preserve"> </w:t>
      </w:r>
      <w:r>
        <w:rPr>
          <w:sz w:val="24"/>
        </w:rPr>
        <w:t>submitted</w:t>
      </w:r>
      <w:r>
        <w:rPr>
          <w:spacing w:val="-4"/>
          <w:sz w:val="24"/>
        </w:rPr>
        <w:t xml:space="preserve"> </w:t>
      </w:r>
      <w:r>
        <w:rPr>
          <w:sz w:val="24"/>
        </w:rPr>
        <w:t>by</w:t>
      </w:r>
      <w:r>
        <w:rPr>
          <w:spacing w:val="-3"/>
          <w:sz w:val="24"/>
        </w:rPr>
        <w:t xml:space="preserve"> </w:t>
      </w:r>
      <w:r>
        <w:rPr>
          <w:sz w:val="24"/>
        </w:rPr>
        <w:t>an</w:t>
      </w:r>
      <w:r>
        <w:rPr>
          <w:spacing w:val="-2"/>
          <w:sz w:val="24"/>
        </w:rPr>
        <w:t xml:space="preserve"> </w:t>
      </w:r>
      <w:r>
        <w:rPr>
          <w:sz w:val="24"/>
        </w:rPr>
        <w:t>elected</w:t>
      </w:r>
      <w:r>
        <w:rPr>
          <w:spacing w:val="-4"/>
          <w:sz w:val="24"/>
        </w:rPr>
        <w:t xml:space="preserve"> </w:t>
      </w:r>
      <w:r>
        <w:rPr>
          <w:sz w:val="24"/>
        </w:rPr>
        <w:t>member</w:t>
      </w:r>
      <w:r>
        <w:rPr>
          <w:spacing w:val="-6"/>
          <w:sz w:val="24"/>
        </w:rPr>
        <w:t xml:space="preserve"> </w:t>
      </w:r>
      <w:r>
        <w:rPr>
          <w:sz w:val="24"/>
        </w:rPr>
        <w:t>or</w:t>
      </w:r>
      <w:r>
        <w:rPr>
          <w:spacing w:val="-4"/>
          <w:sz w:val="24"/>
        </w:rPr>
        <w:t xml:space="preserve"> </w:t>
      </w:r>
      <w:r>
        <w:rPr>
          <w:sz w:val="24"/>
        </w:rPr>
        <w:t>their</w:t>
      </w:r>
      <w:r>
        <w:rPr>
          <w:spacing w:val="-4"/>
          <w:sz w:val="24"/>
        </w:rPr>
        <w:t xml:space="preserve"> </w:t>
      </w:r>
      <w:r>
        <w:rPr>
          <w:sz w:val="24"/>
        </w:rPr>
        <w:t>close</w:t>
      </w:r>
      <w:r>
        <w:rPr>
          <w:spacing w:val="-2"/>
          <w:sz w:val="24"/>
        </w:rPr>
        <w:t xml:space="preserve"> </w:t>
      </w:r>
      <w:r>
        <w:rPr>
          <w:sz w:val="24"/>
        </w:rPr>
        <w:t>relative</w:t>
      </w:r>
      <w:r>
        <w:rPr>
          <w:spacing w:val="-2"/>
          <w:sz w:val="24"/>
        </w:rPr>
        <w:t xml:space="preserve"> </w:t>
      </w:r>
      <w:r>
        <w:rPr>
          <w:sz w:val="24"/>
        </w:rPr>
        <w:t>(parents, partners, siblings and children).</w:t>
      </w:r>
    </w:p>
    <w:p w14:paraId="6559B162" w14:textId="77777777" w:rsidR="00275045" w:rsidRDefault="00000000">
      <w:pPr>
        <w:pStyle w:val="ListParagraph"/>
        <w:numPr>
          <w:ilvl w:val="0"/>
          <w:numId w:val="2"/>
        </w:numPr>
        <w:tabs>
          <w:tab w:val="left" w:pos="817"/>
        </w:tabs>
        <w:spacing w:before="201"/>
        <w:ind w:right="222"/>
        <w:rPr>
          <w:sz w:val="24"/>
        </w:rPr>
      </w:pPr>
      <w:r>
        <w:rPr>
          <w:sz w:val="24"/>
        </w:rPr>
        <w:t>Applications</w:t>
      </w:r>
      <w:r>
        <w:rPr>
          <w:spacing w:val="-4"/>
          <w:sz w:val="24"/>
        </w:rPr>
        <w:t xml:space="preserve"> </w:t>
      </w:r>
      <w:r>
        <w:rPr>
          <w:sz w:val="24"/>
        </w:rPr>
        <w:t>attracting</w:t>
      </w:r>
      <w:r>
        <w:rPr>
          <w:spacing w:val="-5"/>
          <w:sz w:val="24"/>
        </w:rPr>
        <w:t xml:space="preserve"> </w:t>
      </w:r>
      <w:r>
        <w:rPr>
          <w:sz w:val="24"/>
        </w:rPr>
        <w:t>valid</w:t>
      </w:r>
      <w:r>
        <w:rPr>
          <w:spacing w:val="-3"/>
          <w:sz w:val="24"/>
        </w:rPr>
        <w:t xml:space="preserve"> </w:t>
      </w:r>
      <w:r>
        <w:rPr>
          <w:sz w:val="24"/>
        </w:rPr>
        <w:t>planning</w:t>
      </w:r>
      <w:r>
        <w:rPr>
          <w:spacing w:val="-5"/>
          <w:sz w:val="24"/>
        </w:rPr>
        <w:t xml:space="preserve"> </w:t>
      </w:r>
      <w:r>
        <w:rPr>
          <w:sz w:val="24"/>
        </w:rPr>
        <w:t>objection</w:t>
      </w:r>
      <w:r>
        <w:rPr>
          <w:spacing w:val="-3"/>
          <w:sz w:val="24"/>
        </w:rPr>
        <w:t xml:space="preserve"> </w:t>
      </w:r>
      <w:r>
        <w:rPr>
          <w:sz w:val="24"/>
        </w:rPr>
        <w:t>including</w:t>
      </w:r>
      <w:r>
        <w:rPr>
          <w:spacing w:val="-3"/>
          <w:sz w:val="24"/>
        </w:rPr>
        <w:t xml:space="preserve"> </w:t>
      </w:r>
      <w:r>
        <w:rPr>
          <w:sz w:val="24"/>
        </w:rPr>
        <w:t>those</w:t>
      </w:r>
      <w:r>
        <w:rPr>
          <w:spacing w:val="-5"/>
          <w:sz w:val="24"/>
        </w:rPr>
        <w:t xml:space="preserve"> </w:t>
      </w:r>
      <w:r>
        <w:rPr>
          <w:sz w:val="24"/>
        </w:rPr>
        <w:t>from</w:t>
      </w:r>
      <w:r>
        <w:rPr>
          <w:spacing w:val="-5"/>
          <w:sz w:val="24"/>
        </w:rPr>
        <w:t xml:space="preserve"> </w:t>
      </w:r>
      <w:r>
        <w:rPr>
          <w:sz w:val="24"/>
        </w:rPr>
        <w:t>a</w:t>
      </w:r>
      <w:r>
        <w:rPr>
          <w:spacing w:val="-3"/>
          <w:sz w:val="24"/>
        </w:rPr>
        <w:t xml:space="preserve"> </w:t>
      </w:r>
      <w:r>
        <w:rPr>
          <w:sz w:val="24"/>
        </w:rPr>
        <w:t>statutory consultee, where the officer’s recommendation is to approve.</w:t>
      </w:r>
    </w:p>
    <w:p w14:paraId="3CF6E308" w14:textId="77777777" w:rsidR="00275045" w:rsidRDefault="00000000">
      <w:pPr>
        <w:pStyle w:val="ListParagraph"/>
        <w:numPr>
          <w:ilvl w:val="0"/>
          <w:numId w:val="2"/>
        </w:numPr>
        <w:tabs>
          <w:tab w:val="left" w:pos="817"/>
        </w:tabs>
        <w:spacing w:before="199"/>
        <w:ind w:right="700"/>
        <w:rPr>
          <w:sz w:val="24"/>
        </w:rPr>
      </w:pPr>
      <w:r>
        <w:rPr>
          <w:sz w:val="24"/>
        </w:rPr>
        <w:t>Any</w:t>
      </w:r>
      <w:r>
        <w:rPr>
          <w:spacing w:val="-3"/>
          <w:sz w:val="24"/>
        </w:rPr>
        <w:t xml:space="preserve"> </w:t>
      </w:r>
      <w:r>
        <w:rPr>
          <w:sz w:val="24"/>
        </w:rPr>
        <w:t>application</w:t>
      </w:r>
      <w:r>
        <w:rPr>
          <w:spacing w:val="-2"/>
          <w:sz w:val="24"/>
        </w:rPr>
        <w:t xml:space="preserve"> </w:t>
      </w:r>
      <w:r>
        <w:rPr>
          <w:sz w:val="24"/>
        </w:rPr>
        <w:t>referred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Planning</w:t>
      </w:r>
      <w:r>
        <w:rPr>
          <w:spacing w:val="-4"/>
          <w:sz w:val="24"/>
        </w:rPr>
        <w:t xml:space="preserve"> </w:t>
      </w:r>
      <w:r>
        <w:rPr>
          <w:sz w:val="24"/>
        </w:rPr>
        <w:t>Committee</w:t>
      </w:r>
      <w:r>
        <w:rPr>
          <w:spacing w:val="-2"/>
          <w:sz w:val="24"/>
        </w:rPr>
        <w:t xml:space="preserve"> </w:t>
      </w:r>
      <w:r>
        <w:rPr>
          <w:sz w:val="24"/>
        </w:rPr>
        <w:t>by</w:t>
      </w:r>
      <w:r>
        <w:rPr>
          <w:spacing w:val="-5"/>
          <w:sz w:val="24"/>
        </w:rPr>
        <w:t xml:space="preserve"> </w:t>
      </w:r>
      <w:r>
        <w:rPr>
          <w:sz w:val="24"/>
        </w:rPr>
        <w:t>a</w:t>
      </w:r>
      <w:r>
        <w:rPr>
          <w:spacing w:val="-2"/>
          <w:sz w:val="24"/>
        </w:rPr>
        <w:t xml:space="preserve"> </w:t>
      </w:r>
      <w:r>
        <w:rPr>
          <w:sz w:val="24"/>
        </w:rPr>
        <w:t>Council</w:t>
      </w:r>
      <w:r>
        <w:rPr>
          <w:spacing w:val="-3"/>
          <w:sz w:val="24"/>
        </w:rPr>
        <w:t xml:space="preserve"> </w:t>
      </w:r>
      <w:r>
        <w:rPr>
          <w:sz w:val="24"/>
        </w:rPr>
        <w:t xml:space="preserve">Member, subject to a valid planning reason being provided by the Member for the </w:t>
      </w:r>
      <w:r>
        <w:rPr>
          <w:spacing w:val="-2"/>
          <w:sz w:val="24"/>
        </w:rPr>
        <w:t>deferral.</w:t>
      </w:r>
    </w:p>
    <w:p w14:paraId="66707761" w14:textId="77777777" w:rsidR="00275045" w:rsidRDefault="00275045">
      <w:pPr>
        <w:pStyle w:val="ListParagraph"/>
        <w:rPr>
          <w:sz w:val="24"/>
        </w:rPr>
        <w:sectPr w:rsidR="00275045">
          <w:footerReference w:type="default" r:id="rId8"/>
          <w:pgSz w:w="11910" w:h="16840"/>
          <w:pgMar w:top="1260" w:right="850" w:bottom="1240" w:left="1700" w:header="0" w:footer="1053" w:gutter="0"/>
          <w:pgNumType w:start="1"/>
          <w:cols w:space="720"/>
        </w:sectPr>
      </w:pPr>
    </w:p>
    <w:p w14:paraId="03A0BD67" w14:textId="77777777" w:rsidR="00275045" w:rsidRDefault="00000000">
      <w:pPr>
        <w:pStyle w:val="ListParagraph"/>
        <w:numPr>
          <w:ilvl w:val="0"/>
          <w:numId w:val="2"/>
        </w:numPr>
        <w:tabs>
          <w:tab w:val="left" w:pos="817"/>
        </w:tabs>
        <w:spacing w:before="79"/>
        <w:ind w:right="208" w:hanging="377"/>
        <w:rPr>
          <w:rFonts w:ascii="Times New Roman" w:hAnsi="Times New Roman"/>
          <w:sz w:val="24"/>
        </w:rPr>
      </w:pPr>
      <w:r>
        <w:rPr>
          <w:sz w:val="24"/>
        </w:rPr>
        <w:lastRenderedPageBreak/>
        <w:t>An application recommended for refusal of planning permission except for those applications where identified information is requested to determine the application but has not been submitted following a request to submit the information</w:t>
      </w:r>
      <w:r>
        <w:rPr>
          <w:spacing w:val="-2"/>
          <w:sz w:val="24"/>
        </w:rPr>
        <w:t xml:space="preserve"> </w:t>
      </w:r>
      <w:r>
        <w:rPr>
          <w:sz w:val="24"/>
        </w:rPr>
        <w:t>within</w:t>
      </w:r>
      <w:r>
        <w:rPr>
          <w:spacing w:val="-2"/>
          <w:sz w:val="24"/>
        </w:rPr>
        <w:t xml:space="preserve"> </w:t>
      </w:r>
      <w:r>
        <w:rPr>
          <w:sz w:val="24"/>
        </w:rPr>
        <w:t>four</w:t>
      </w:r>
      <w:r>
        <w:rPr>
          <w:spacing w:val="-6"/>
          <w:sz w:val="24"/>
        </w:rPr>
        <w:t xml:space="preserve"> </w:t>
      </w:r>
      <w:r>
        <w:rPr>
          <w:sz w:val="24"/>
        </w:rPr>
        <w:t>weeks</w:t>
      </w:r>
      <w:r>
        <w:rPr>
          <w:spacing w:val="-3"/>
          <w:sz w:val="24"/>
        </w:rPr>
        <w:t xml:space="preserve"> </w:t>
      </w:r>
      <w:r>
        <w:rPr>
          <w:sz w:val="24"/>
        </w:rPr>
        <w:t>and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expiry</w:t>
      </w:r>
      <w:r>
        <w:rPr>
          <w:spacing w:val="-3"/>
          <w:sz w:val="24"/>
        </w:rPr>
        <w:t xml:space="preserve"> </w:t>
      </w:r>
      <w:r>
        <w:rPr>
          <w:sz w:val="24"/>
        </w:rPr>
        <w:t>of</w:t>
      </w:r>
      <w:r>
        <w:rPr>
          <w:spacing w:val="-2"/>
          <w:sz w:val="24"/>
        </w:rPr>
        <w:t xml:space="preserve"> </w:t>
      </w:r>
      <w:r>
        <w:rPr>
          <w:sz w:val="24"/>
        </w:rPr>
        <w:t>this</w:t>
      </w:r>
      <w:r>
        <w:rPr>
          <w:spacing w:val="-3"/>
          <w:sz w:val="24"/>
        </w:rPr>
        <w:t xml:space="preserve"> </w:t>
      </w:r>
      <w:r>
        <w:rPr>
          <w:sz w:val="24"/>
        </w:rPr>
        <w:t>period</w:t>
      </w:r>
      <w:r>
        <w:rPr>
          <w:spacing w:val="-2"/>
          <w:sz w:val="24"/>
        </w:rPr>
        <w:t xml:space="preserve"> </w:t>
      </w:r>
      <w:r>
        <w:rPr>
          <w:sz w:val="24"/>
        </w:rPr>
        <w:t>a</w:t>
      </w:r>
      <w:r>
        <w:rPr>
          <w:spacing w:val="-2"/>
          <w:sz w:val="24"/>
        </w:rPr>
        <w:t xml:space="preserve"> </w:t>
      </w:r>
      <w:r>
        <w:rPr>
          <w:sz w:val="24"/>
        </w:rPr>
        <w:t>reminder</w:t>
      </w:r>
      <w:r>
        <w:rPr>
          <w:spacing w:val="-4"/>
          <w:sz w:val="24"/>
        </w:rPr>
        <w:t xml:space="preserve"> </w:t>
      </w:r>
      <w:r>
        <w:rPr>
          <w:sz w:val="24"/>
        </w:rPr>
        <w:t>will</w:t>
      </w:r>
      <w:r>
        <w:rPr>
          <w:spacing w:val="-3"/>
          <w:sz w:val="24"/>
        </w:rPr>
        <w:t xml:space="preserve"> </w:t>
      </w:r>
      <w:r>
        <w:rPr>
          <w:sz w:val="24"/>
        </w:rPr>
        <w:t>be sent to allow a further two-week extension to the deadline.</w:t>
      </w:r>
    </w:p>
    <w:p w14:paraId="488EC0E1" w14:textId="77777777" w:rsidR="00275045" w:rsidRDefault="00000000">
      <w:pPr>
        <w:pStyle w:val="ListParagraph"/>
        <w:numPr>
          <w:ilvl w:val="0"/>
          <w:numId w:val="2"/>
        </w:numPr>
        <w:tabs>
          <w:tab w:val="left" w:pos="817"/>
        </w:tabs>
        <w:spacing w:before="275"/>
        <w:ind w:right="76"/>
        <w:jc w:val="both"/>
        <w:rPr>
          <w:sz w:val="24"/>
        </w:rPr>
      </w:pPr>
      <w:r>
        <w:rPr>
          <w:sz w:val="24"/>
        </w:rPr>
        <w:t>Applications where the Service Director of Planning considers that the proposal merits</w:t>
      </w:r>
      <w:r>
        <w:rPr>
          <w:spacing w:val="-3"/>
          <w:sz w:val="24"/>
        </w:rPr>
        <w:t xml:space="preserve"> </w:t>
      </w:r>
      <w:r>
        <w:rPr>
          <w:sz w:val="24"/>
        </w:rPr>
        <w:t>consideration</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Committee,</w:t>
      </w:r>
      <w:r>
        <w:rPr>
          <w:spacing w:val="-5"/>
          <w:sz w:val="24"/>
        </w:rPr>
        <w:t xml:space="preserve"> </w:t>
      </w:r>
      <w:r>
        <w:rPr>
          <w:sz w:val="24"/>
        </w:rPr>
        <w:t>for</w:t>
      </w:r>
      <w:r>
        <w:rPr>
          <w:spacing w:val="-4"/>
          <w:sz w:val="24"/>
        </w:rPr>
        <w:t xml:space="preserve"> </w:t>
      </w:r>
      <w:r>
        <w:rPr>
          <w:sz w:val="24"/>
        </w:rPr>
        <w:t>example</w:t>
      </w:r>
      <w:r>
        <w:rPr>
          <w:spacing w:val="-2"/>
          <w:sz w:val="24"/>
        </w:rPr>
        <w:t xml:space="preserve"> </w:t>
      </w:r>
      <w:r>
        <w:rPr>
          <w:sz w:val="24"/>
        </w:rPr>
        <w:t>an</w:t>
      </w:r>
      <w:r>
        <w:rPr>
          <w:spacing w:val="-2"/>
          <w:sz w:val="24"/>
        </w:rPr>
        <w:t xml:space="preserve"> </w:t>
      </w:r>
      <w:r>
        <w:rPr>
          <w:sz w:val="24"/>
        </w:rPr>
        <w:t>application</w:t>
      </w:r>
      <w:r>
        <w:rPr>
          <w:spacing w:val="-4"/>
          <w:sz w:val="24"/>
        </w:rPr>
        <w:t xml:space="preserve"> </w:t>
      </w:r>
      <w:r>
        <w:rPr>
          <w:sz w:val="24"/>
        </w:rPr>
        <w:t>subject</w:t>
      </w:r>
      <w:r>
        <w:rPr>
          <w:spacing w:val="-5"/>
          <w:sz w:val="24"/>
        </w:rPr>
        <w:t xml:space="preserve"> </w:t>
      </w:r>
      <w:r>
        <w:rPr>
          <w:sz w:val="24"/>
        </w:rPr>
        <w:t>to</w:t>
      </w:r>
      <w:r>
        <w:rPr>
          <w:spacing w:val="-4"/>
          <w:sz w:val="24"/>
        </w:rPr>
        <w:t xml:space="preserve"> </w:t>
      </w:r>
      <w:r>
        <w:rPr>
          <w:sz w:val="24"/>
        </w:rPr>
        <w:t>an Enforcement Notice where the recommendation is to refuse permission.</w:t>
      </w:r>
    </w:p>
    <w:p w14:paraId="278A54E0" w14:textId="77777777" w:rsidR="00275045" w:rsidRDefault="00000000">
      <w:pPr>
        <w:pStyle w:val="ListParagraph"/>
        <w:numPr>
          <w:ilvl w:val="0"/>
          <w:numId w:val="2"/>
        </w:numPr>
        <w:tabs>
          <w:tab w:val="left" w:pos="817"/>
        </w:tabs>
        <w:spacing w:before="161"/>
        <w:rPr>
          <w:sz w:val="24"/>
        </w:rPr>
      </w:pPr>
      <w:r>
        <w:rPr>
          <w:sz w:val="24"/>
        </w:rPr>
        <w:t>Applications</w:t>
      </w:r>
      <w:r>
        <w:rPr>
          <w:spacing w:val="-3"/>
          <w:sz w:val="24"/>
        </w:rPr>
        <w:t xml:space="preserve"> </w:t>
      </w:r>
      <w:r>
        <w:rPr>
          <w:sz w:val="24"/>
        </w:rPr>
        <w:t>where</w:t>
      </w:r>
      <w:r>
        <w:rPr>
          <w:spacing w:val="-2"/>
          <w:sz w:val="24"/>
        </w:rPr>
        <w:t xml:space="preserve"> </w:t>
      </w:r>
      <w:r>
        <w:rPr>
          <w:sz w:val="24"/>
        </w:rPr>
        <w:t>a</w:t>
      </w:r>
      <w:r>
        <w:rPr>
          <w:spacing w:val="-1"/>
          <w:sz w:val="24"/>
        </w:rPr>
        <w:t xml:space="preserve"> </w:t>
      </w:r>
      <w:r>
        <w:rPr>
          <w:sz w:val="24"/>
        </w:rPr>
        <w:t>legal</w:t>
      </w:r>
      <w:r>
        <w:rPr>
          <w:spacing w:val="-5"/>
          <w:sz w:val="24"/>
        </w:rPr>
        <w:t xml:space="preserve"> </w:t>
      </w:r>
      <w:r>
        <w:rPr>
          <w:sz w:val="24"/>
        </w:rPr>
        <w:t>agreement</w:t>
      </w:r>
      <w:r>
        <w:rPr>
          <w:spacing w:val="-2"/>
          <w:sz w:val="24"/>
        </w:rPr>
        <w:t xml:space="preserve"> </w:t>
      </w:r>
      <w:r>
        <w:rPr>
          <w:sz w:val="24"/>
        </w:rPr>
        <w:t>is</w:t>
      </w:r>
      <w:r>
        <w:rPr>
          <w:spacing w:val="-2"/>
          <w:sz w:val="24"/>
        </w:rPr>
        <w:t xml:space="preserve"> required.</w:t>
      </w:r>
    </w:p>
    <w:p w14:paraId="00E6E6C0" w14:textId="77777777" w:rsidR="00275045" w:rsidRDefault="00275045">
      <w:pPr>
        <w:pStyle w:val="BodyText"/>
        <w:spacing w:before="199"/>
      </w:pPr>
    </w:p>
    <w:p w14:paraId="352F1144" w14:textId="77777777" w:rsidR="00275045" w:rsidRDefault="00000000">
      <w:pPr>
        <w:spacing w:before="1"/>
        <w:ind w:left="97"/>
        <w:jc w:val="both"/>
        <w:rPr>
          <w:b/>
          <w:sz w:val="24"/>
        </w:rPr>
      </w:pPr>
      <w:r>
        <w:rPr>
          <w:b/>
          <w:sz w:val="24"/>
        </w:rPr>
        <w:t>Part</w:t>
      </w:r>
      <w:r>
        <w:rPr>
          <w:b/>
          <w:spacing w:val="-1"/>
          <w:sz w:val="24"/>
        </w:rPr>
        <w:t xml:space="preserve"> </w:t>
      </w:r>
      <w:r>
        <w:rPr>
          <w:b/>
          <w:sz w:val="24"/>
        </w:rPr>
        <w:t>C –</w:t>
      </w:r>
      <w:r>
        <w:rPr>
          <w:b/>
          <w:spacing w:val="-1"/>
          <w:sz w:val="24"/>
        </w:rPr>
        <w:t xml:space="preserve"> </w:t>
      </w:r>
      <w:r>
        <w:rPr>
          <w:b/>
          <w:spacing w:val="-2"/>
          <w:sz w:val="24"/>
        </w:rPr>
        <w:t>Publicity:</w:t>
      </w:r>
    </w:p>
    <w:p w14:paraId="69B63C69" w14:textId="77777777" w:rsidR="00275045" w:rsidRDefault="00275045">
      <w:pPr>
        <w:pStyle w:val="BodyText"/>
        <w:spacing w:before="275"/>
        <w:rPr>
          <w:b/>
        </w:rPr>
      </w:pPr>
    </w:p>
    <w:p w14:paraId="0F388444" w14:textId="77777777" w:rsidR="00275045" w:rsidRDefault="00000000">
      <w:pPr>
        <w:pStyle w:val="BodyText"/>
        <w:spacing w:before="1" w:line="360" w:lineRule="auto"/>
        <w:ind w:left="97" w:right="264"/>
        <w:jc w:val="both"/>
      </w:pPr>
      <w:r>
        <w:t>The</w:t>
      </w:r>
      <w:r>
        <w:rPr>
          <w:spacing w:val="-1"/>
        </w:rPr>
        <w:t xml:space="preserve"> </w:t>
      </w:r>
      <w:r>
        <w:t>Council</w:t>
      </w:r>
      <w:r>
        <w:rPr>
          <w:spacing w:val="-2"/>
        </w:rPr>
        <w:t xml:space="preserve"> </w:t>
      </w:r>
      <w:r>
        <w:t>has</w:t>
      </w:r>
      <w:r>
        <w:rPr>
          <w:spacing w:val="-4"/>
        </w:rPr>
        <w:t xml:space="preserve"> </w:t>
      </w:r>
      <w:r>
        <w:t>made</w:t>
      </w:r>
      <w:r>
        <w:rPr>
          <w:spacing w:val="-3"/>
        </w:rPr>
        <w:t xml:space="preserve"> </w:t>
      </w:r>
      <w:r>
        <w:t>a</w:t>
      </w:r>
      <w:r>
        <w:rPr>
          <w:spacing w:val="-1"/>
        </w:rPr>
        <w:t xml:space="preserve"> </w:t>
      </w:r>
      <w:r>
        <w:t>copy</w:t>
      </w:r>
      <w:r>
        <w:rPr>
          <w:spacing w:val="-2"/>
        </w:rPr>
        <w:t xml:space="preserve"> </w:t>
      </w:r>
      <w:r>
        <w:t>of</w:t>
      </w:r>
      <w:r>
        <w:rPr>
          <w:spacing w:val="-4"/>
        </w:rPr>
        <w:t xml:space="preserve"> </w:t>
      </w:r>
      <w:r>
        <w:t>this</w:t>
      </w:r>
      <w:r>
        <w:rPr>
          <w:spacing w:val="-2"/>
        </w:rPr>
        <w:t xml:space="preserve"> </w:t>
      </w:r>
      <w:r>
        <w:t>Scheme</w:t>
      </w:r>
      <w:r>
        <w:rPr>
          <w:spacing w:val="-3"/>
        </w:rPr>
        <w:t xml:space="preserve"> </w:t>
      </w:r>
      <w:r>
        <w:t>of</w:t>
      </w:r>
      <w:r>
        <w:rPr>
          <w:spacing w:val="-1"/>
        </w:rPr>
        <w:t xml:space="preserve"> </w:t>
      </w:r>
      <w:r>
        <w:t>Delegation</w:t>
      </w:r>
      <w:r>
        <w:rPr>
          <w:spacing w:val="-1"/>
        </w:rPr>
        <w:t xml:space="preserve"> </w:t>
      </w:r>
      <w:r>
        <w:t>(as</w:t>
      </w:r>
      <w:r>
        <w:rPr>
          <w:spacing w:val="-2"/>
        </w:rPr>
        <w:t xml:space="preserve"> </w:t>
      </w:r>
      <w:r>
        <w:t>revised)</w:t>
      </w:r>
      <w:r>
        <w:rPr>
          <w:spacing w:val="-3"/>
        </w:rPr>
        <w:t xml:space="preserve"> </w:t>
      </w:r>
      <w:r>
        <w:t>available</w:t>
      </w:r>
      <w:r>
        <w:rPr>
          <w:spacing w:val="-3"/>
        </w:rPr>
        <w:t xml:space="preserve"> </w:t>
      </w:r>
      <w:r>
        <w:t>on the</w:t>
      </w:r>
      <w:r>
        <w:rPr>
          <w:spacing w:val="-2"/>
        </w:rPr>
        <w:t xml:space="preserve"> </w:t>
      </w:r>
      <w:r>
        <w:t>Council’s</w:t>
      </w:r>
      <w:r>
        <w:rPr>
          <w:spacing w:val="-3"/>
        </w:rPr>
        <w:t xml:space="preserve"> </w:t>
      </w:r>
      <w:r>
        <w:t>website</w:t>
      </w:r>
      <w:r>
        <w:rPr>
          <w:spacing w:val="-2"/>
        </w:rPr>
        <w:t xml:space="preserve"> </w:t>
      </w:r>
      <w:r>
        <w:t>at</w:t>
      </w:r>
      <w:r>
        <w:rPr>
          <w:spacing w:val="-2"/>
        </w:rPr>
        <w:t xml:space="preserve"> </w:t>
      </w:r>
      <w:hyperlink r:id="rId9">
        <w:r>
          <w:rPr>
            <w:color w:val="0562C1"/>
            <w:u w:val="single" w:color="0562C1"/>
          </w:rPr>
          <w:t>www.midulstercouncil.org</w:t>
        </w:r>
      </w:hyperlink>
      <w:r>
        <w:rPr>
          <w:color w:val="0562C1"/>
          <w:spacing w:val="-2"/>
          <w:u w:val="single" w:color="0562C1"/>
        </w:rPr>
        <w:t xml:space="preserve"> </w:t>
      </w:r>
      <w:r>
        <w:rPr>
          <w:color w:val="0562C1"/>
          <w:spacing w:val="-3"/>
        </w:rPr>
        <w:t xml:space="preserve"> </w:t>
      </w:r>
      <w:r>
        <w:t>and</w:t>
      </w:r>
      <w:r>
        <w:rPr>
          <w:spacing w:val="-2"/>
        </w:rPr>
        <w:t xml:space="preserve"> </w:t>
      </w:r>
      <w:r>
        <w:t>it</w:t>
      </w:r>
      <w:r>
        <w:rPr>
          <w:spacing w:val="-5"/>
        </w:rPr>
        <w:t xml:space="preserve"> </w:t>
      </w:r>
      <w:r>
        <w:t>is</w:t>
      </w:r>
      <w:r>
        <w:rPr>
          <w:spacing w:val="-3"/>
        </w:rPr>
        <w:t xml:space="preserve"> </w:t>
      </w:r>
      <w:r>
        <w:t>also</w:t>
      </w:r>
      <w:r>
        <w:rPr>
          <w:spacing w:val="-5"/>
        </w:rPr>
        <w:t xml:space="preserve"> </w:t>
      </w:r>
      <w:r>
        <w:t>available</w:t>
      </w:r>
      <w:r>
        <w:rPr>
          <w:spacing w:val="-4"/>
        </w:rPr>
        <w:t xml:space="preserve"> </w:t>
      </w:r>
      <w:r>
        <w:t>on</w:t>
      </w:r>
      <w:r>
        <w:rPr>
          <w:spacing w:val="-2"/>
        </w:rPr>
        <w:t xml:space="preserve"> </w:t>
      </w:r>
      <w:r>
        <w:t xml:space="preserve">request at the Council’s Magherafelt Office, 50 </w:t>
      </w:r>
      <w:proofErr w:type="spellStart"/>
      <w:r>
        <w:t>Ballyronan</w:t>
      </w:r>
      <w:proofErr w:type="spellEnd"/>
      <w:r>
        <w:t xml:space="preserve"> Road, Magherafelt, BT45 6EN</w:t>
      </w:r>
    </w:p>
    <w:p w14:paraId="0636E718" w14:textId="77777777" w:rsidR="00275045" w:rsidRDefault="00275045">
      <w:pPr>
        <w:pStyle w:val="BodyText"/>
        <w:spacing w:before="138"/>
      </w:pPr>
    </w:p>
    <w:p w14:paraId="034C34A7" w14:textId="77777777" w:rsidR="00275045" w:rsidRDefault="00000000">
      <w:pPr>
        <w:pStyle w:val="BodyText"/>
        <w:spacing w:line="360" w:lineRule="auto"/>
        <w:ind w:left="97"/>
      </w:pPr>
      <w:r>
        <w:t>A</w:t>
      </w:r>
      <w:r>
        <w:rPr>
          <w:spacing w:val="-1"/>
        </w:rPr>
        <w:t xml:space="preserve"> </w:t>
      </w:r>
      <w:r>
        <w:t>Public</w:t>
      </w:r>
      <w:r>
        <w:rPr>
          <w:spacing w:val="-2"/>
        </w:rPr>
        <w:t xml:space="preserve"> </w:t>
      </w:r>
      <w:r>
        <w:t>Notice</w:t>
      </w:r>
      <w:r>
        <w:rPr>
          <w:spacing w:val="-1"/>
        </w:rPr>
        <w:t xml:space="preserve"> </w:t>
      </w:r>
      <w:r>
        <w:t>for</w:t>
      </w:r>
      <w:r>
        <w:rPr>
          <w:spacing w:val="-3"/>
        </w:rPr>
        <w:t xml:space="preserve"> </w:t>
      </w:r>
      <w:r>
        <w:t>the</w:t>
      </w:r>
      <w:r>
        <w:rPr>
          <w:spacing w:val="-3"/>
        </w:rPr>
        <w:t xml:space="preserve"> </w:t>
      </w:r>
      <w:r>
        <w:t>Scheme</w:t>
      </w:r>
      <w:r>
        <w:rPr>
          <w:spacing w:val="-3"/>
        </w:rPr>
        <w:t xml:space="preserve"> </w:t>
      </w:r>
      <w:r>
        <w:t>of</w:t>
      </w:r>
      <w:r>
        <w:rPr>
          <w:spacing w:val="-1"/>
        </w:rPr>
        <w:t xml:space="preserve"> </w:t>
      </w:r>
      <w:r>
        <w:t>Delegation</w:t>
      </w:r>
      <w:r>
        <w:rPr>
          <w:spacing w:val="-3"/>
        </w:rPr>
        <w:t xml:space="preserve"> </w:t>
      </w:r>
      <w:r>
        <w:t>(as</w:t>
      </w:r>
      <w:r>
        <w:rPr>
          <w:spacing w:val="-2"/>
        </w:rPr>
        <w:t xml:space="preserve"> </w:t>
      </w:r>
      <w:r>
        <w:t>revised)</w:t>
      </w:r>
      <w:r>
        <w:rPr>
          <w:spacing w:val="-3"/>
        </w:rPr>
        <w:t xml:space="preserve"> </w:t>
      </w:r>
      <w:r>
        <w:t>has</w:t>
      </w:r>
      <w:r>
        <w:rPr>
          <w:spacing w:val="-2"/>
        </w:rPr>
        <w:t xml:space="preserve"> </w:t>
      </w:r>
      <w:r>
        <w:t>been</w:t>
      </w:r>
      <w:r>
        <w:rPr>
          <w:spacing w:val="-6"/>
        </w:rPr>
        <w:t xml:space="preserve"> </w:t>
      </w:r>
      <w:r>
        <w:t>placed</w:t>
      </w:r>
      <w:r>
        <w:rPr>
          <w:spacing w:val="-3"/>
        </w:rPr>
        <w:t xml:space="preserve"> </w:t>
      </w:r>
      <w:r>
        <w:t>in</w:t>
      </w:r>
      <w:r>
        <w:rPr>
          <w:spacing w:val="-1"/>
        </w:rPr>
        <w:t xml:space="preserve"> </w:t>
      </w:r>
      <w:r>
        <w:t>the</w:t>
      </w:r>
      <w:r>
        <w:rPr>
          <w:spacing w:val="-1"/>
        </w:rPr>
        <w:t xml:space="preserve"> </w:t>
      </w:r>
      <w:r>
        <w:t xml:space="preserve">local </w:t>
      </w:r>
      <w:r>
        <w:rPr>
          <w:spacing w:val="-2"/>
        </w:rPr>
        <w:t>press.</w:t>
      </w:r>
    </w:p>
    <w:p w14:paraId="1D8C8F3C" w14:textId="77777777" w:rsidR="00275045" w:rsidRDefault="00275045">
      <w:pPr>
        <w:pStyle w:val="BodyText"/>
        <w:spacing w:line="360" w:lineRule="auto"/>
        <w:sectPr w:rsidR="00275045">
          <w:pgSz w:w="11910" w:h="16840"/>
          <w:pgMar w:top="980" w:right="850" w:bottom="1240" w:left="1700" w:header="0" w:footer="1053" w:gutter="0"/>
          <w:cols w:space="720"/>
        </w:sectPr>
      </w:pPr>
    </w:p>
    <w:p w14:paraId="345FBCDA" w14:textId="77777777" w:rsidR="00275045" w:rsidRDefault="00275045">
      <w:pPr>
        <w:pStyle w:val="BodyText"/>
      </w:pPr>
    </w:p>
    <w:p w14:paraId="57DCCFAF" w14:textId="77777777" w:rsidR="00275045" w:rsidRDefault="00275045">
      <w:pPr>
        <w:pStyle w:val="BodyText"/>
      </w:pPr>
    </w:p>
    <w:p w14:paraId="4D185A45" w14:textId="77777777" w:rsidR="00275045" w:rsidRDefault="00275045">
      <w:pPr>
        <w:pStyle w:val="BodyText"/>
      </w:pPr>
    </w:p>
    <w:p w14:paraId="3A4BDFE9" w14:textId="77777777" w:rsidR="00275045" w:rsidRDefault="00275045">
      <w:pPr>
        <w:pStyle w:val="BodyText"/>
      </w:pPr>
    </w:p>
    <w:p w14:paraId="0BD9B521" w14:textId="77777777" w:rsidR="00275045" w:rsidRDefault="00275045">
      <w:pPr>
        <w:pStyle w:val="BodyText"/>
      </w:pPr>
    </w:p>
    <w:p w14:paraId="3A067167" w14:textId="77777777" w:rsidR="00275045" w:rsidRDefault="00275045">
      <w:pPr>
        <w:pStyle w:val="BodyText"/>
      </w:pPr>
    </w:p>
    <w:p w14:paraId="24396206" w14:textId="77777777" w:rsidR="00275045" w:rsidRDefault="00275045">
      <w:pPr>
        <w:pStyle w:val="BodyText"/>
        <w:spacing w:before="35"/>
      </w:pPr>
    </w:p>
    <w:p w14:paraId="48723F58" w14:textId="77777777" w:rsidR="00275045" w:rsidRDefault="00000000">
      <w:pPr>
        <w:ind w:left="935" w:hanging="483"/>
        <w:rPr>
          <w:b/>
          <w:sz w:val="24"/>
        </w:rPr>
      </w:pPr>
      <w:r>
        <w:rPr>
          <w:b/>
          <w:sz w:val="24"/>
        </w:rPr>
        <w:t>Scheme</w:t>
      </w:r>
      <w:r>
        <w:rPr>
          <w:b/>
          <w:spacing w:val="-5"/>
          <w:sz w:val="24"/>
        </w:rPr>
        <w:t xml:space="preserve"> </w:t>
      </w:r>
      <w:r>
        <w:rPr>
          <w:b/>
          <w:sz w:val="24"/>
        </w:rPr>
        <w:t>of</w:t>
      </w:r>
      <w:r>
        <w:rPr>
          <w:b/>
          <w:spacing w:val="-5"/>
          <w:sz w:val="24"/>
        </w:rPr>
        <w:t xml:space="preserve"> </w:t>
      </w:r>
      <w:r>
        <w:rPr>
          <w:b/>
          <w:sz w:val="24"/>
        </w:rPr>
        <w:t>Delegation</w:t>
      </w:r>
      <w:r>
        <w:rPr>
          <w:b/>
          <w:spacing w:val="-4"/>
          <w:sz w:val="24"/>
        </w:rPr>
        <w:t xml:space="preserve"> </w:t>
      </w:r>
      <w:r>
        <w:rPr>
          <w:b/>
          <w:sz w:val="24"/>
        </w:rPr>
        <w:t>of</w:t>
      </w:r>
      <w:r>
        <w:rPr>
          <w:b/>
          <w:spacing w:val="-5"/>
          <w:sz w:val="24"/>
        </w:rPr>
        <w:t xml:space="preserve"> </w:t>
      </w:r>
      <w:r>
        <w:rPr>
          <w:b/>
          <w:sz w:val="24"/>
        </w:rPr>
        <w:t>planning</w:t>
      </w:r>
      <w:r>
        <w:rPr>
          <w:b/>
          <w:spacing w:val="-4"/>
          <w:sz w:val="24"/>
        </w:rPr>
        <w:t xml:space="preserve"> </w:t>
      </w:r>
      <w:r>
        <w:rPr>
          <w:b/>
          <w:sz w:val="24"/>
        </w:rPr>
        <w:t>consents,</w:t>
      </w:r>
      <w:r>
        <w:rPr>
          <w:b/>
          <w:spacing w:val="-3"/>
          <w:sz w:val="24"/>
        </w:rPr>
        <w:t xml:space="preserve"> </w:t>
      </w:r>
      <w:r>
        <w:rPr>
          <w:b/>
          <w:sz w:val="24"/>
        </w:rPr>
        <w:t>certificates,</w:t>
      </w:r>
      <w:r>
        <w:rPr>
          <w:b/>
          <w:spacing w:val="-3"/>
          <w:sz w:val="24"/>
        </w:rPr>
        <w:t xml:space="preserve"> </w:t>
      </w:r>
      <w:r>
        <w:rPr>
          <w:b/>
          <w:sz w:val="24"/>
        </w:rPr>
        <w:t>tree</w:t>
      </w:r>
      <w:r>
        <w:rPr>
          <w:b/>
          <w:spacing w:val="-5"/>
          <w:sz w:val="24"/>
        </w:rPr>
        <w:t xml:space="preserve"> </w:t>
      </w:r>
      <w:r>
        <w:rPr>
          <w:b/>
          <w:sz w:val="24"/>
        </w:rPr>
        <w:t>preservation orders, enforcement of planning control and other determinations</w:t>
      </w:r>
    </w:p>
    <w:p w14:paraId="61F4F187" w14:textId="77777777" w:rsidR="00275045" w:rsidRDefault="00275045">
      <w:pPr>
        <w:pStyle w:val="BodyText"/>
        <w:rPr>
          <w:b/>
        </w:rPr>
      </w:pPr>
    </w:p>
    <w:p w14:paraId="0CE2AABA" w14:textId="77777777" w:rsidR="00275045" w:rsidRDefault="00275045">
      <w:pPr>
        <w:pStyle w:val="BodyText"/>
        <w:spacing w:before="21"/>
        <w:rPr>
          <w:b/>
        </w:rPr>
      </w:pPr>
    </w:p>
    <w:p w14:paraId="6EBC5D83" w14:textId="77777777" w:rsidR="00275045" w:rsidRDefault="00000000">
      <w:pPr>
        <w:pStyle w:val="BodyText"/>
        <w:ind w:left="97" w:right="68"/>
        <w:jc w:val="both"/>
      </w:pPr>
      <w:r>
        <w:t>As</w:t>
      </w:r>
      <w:r>
        <w:rPr>
          <w:spacing w:val="-17"/>
        </w:rPr>
        <w:t xml:space="preserve"> </w:t>
      </w:r>
      <w:r>
        <w:t>well</w:t>
      </w:r>
      <w:r>
        <w:rPr>
          <w:spacing w:val="-17"/>
        </w:rPr>
        <w:t xml:space="preserve"> </w:t>
      </w:r>
      <w:r>
        <w:t>as</w:t>
      </w:r>
      <w:r>
        <w:rPr>
          <w:spacing w:val="-16"/>
        </w:rPr>
        <w:t xml:space="preserve"> </w:t>
      </w:r>
      <w:r>
        <w:t>determining</w:t>
      </w:r>
      <w:r>
        <w:rPr>
          <w:spacing w:val="-17"/>
        </w:rPr>
        <w:t xml:space="preserve"> </w:t>
      </w:r>
      <w:r>
        <w:t>planning</w:t>
      </w:r>
      <w:r>
        <w:rPr>
          <w:spacing w:val="-17"/>
        </w:rPr>
        <w:t xml:space="preserve"> </w:t>
      </w:r>
      <w:r>
        <w:t>applications,</w:t>
      </w:r>
      <w:r>
        <w:rPr>
          <w:spacing w:val="-17"/>
        </w:rPr>
        <w:t xml:space="preserve"> </w:t>
      </w:r>
      <w:r>
        <w:t>the</w:t>
      </w:r>
      <w:r>
        <w:rPr>
          <w:spacing w:val="-16"/>
        </w:rPr>
        <w:t xml:space="preserve"> </w:t>
      </w:r>
      <w:r>
        <w:t>Council</w:t>
      </w:r>
      <w:r>
        <w:rPr>
          <w:spacing w:val="-17"/>
        </w:rPr>
        <w:t xml:space="preserve"> </w:t>
      </w:r>
      <w:r>
        <w:t>will</w:t>
      </w:r>
      <w:r>
        <w:rPr>
          <w:spacing w:val="-17"/>
        </w:rPr>
        <w:t xml:space="preserve"> </w:t>
      </w:r>
      <w:r>
        <w:t>also</w:t>
      </w:r>
      <w:r>
        <w:rPr>
          <w:spacing w:val="-16"/>
        </w:rPr>
        <w:t xml:space="preserve"> </w:t>
      </w:r>
      <w:r>
        <w:t>have</w:t>
      </w:r>
      <w:r>
        <w:rPr>
          <w:spacing w:val="-17"/>
        </w:rPr>
        <w:t xml:space="preserve"> </w:t>
      </w:r>
      <w:r>
        <w:t>to</w:t>
      </w:r>
      <w:r>
        <w:rPr>
          <w:spacing w:val="-17"/>
        </w:rPr>
        <w:t xml:space="preserve"> </w:t>
      </w:r>
      <w:r>
        <w:t>administer</w:t>
      </w:r>
      <w:r>
        <w:rPr>
          <w:spacing w:val="-16"/>
        </w:rPr>
        <w:t xml:space="preserve"> </w:t>
      </w:r>
      <w:r>
        <w:t>the enforcement</w:t>
      </w:r>
      <w:r>
        <w:rPr>
          <w:spacing w:val="-12"/>
        </w:rPr>
        <w:t xml:space="preserve"> </w:t>
      </w:r>
      <w:r>
        <w:t>of</w:t>
      </w:r>
      <w:r>
        <w:rPr>
          <w:spacing w:val="-12"/>
        </w:rPr>
        <w:t xml:space="preserve"> </w:t>
      </w:r>
      <w:r>
        <w:t>planning</w:t>
      </w:r>
      <w:r>
        <w:rPr>
          <w:spacing w:val="-12"/>
        </w:rPr>
        <w:t xml:space="preserve"> </w:t>
      </w:r>
      <w:r>
        <w:t>and</w:t>
      </w:r>
      <w:r>
        <w:rPr>
          <w:spacing w:val="-12"/>
        </w:rPr>
        <w:t xml:space="preserve"> </w:t>
      </w:r>
      <w:r>
        <w:t>the</w:t>
      </w:r>
      <w:r>
        <w:rPr>
          <w:spacing w:val="-12"/>
        </w:rPr>
        <w:t xml:space="preserve"> </w:t>
      </w:r>
      <w:r>
        <w:t>processing</w:t>
      </w:r>
      <w:r>
        <w:rPr>
          <w:spacing w:val="-13"/>
        </w:rPr>
        <w:t xml:space="preserve"> </w:t>
      </w:r>
      <w:r>
        <w:t>of</w:t>
      </w:r>
      <w:r>
        <w:rPr>
          <w:spacing w:val="-12"/>
        </w:rPr>
        <w:t xml:space="preserve"> </w:t>
      </w:r>
      <w:r>
        <w:t>other</w:t>
      </w:r>
      <w:r>
        <w:rPr>
          <w:spacing w:val="-13"/>
        </w:rPr>
        <w:t xml:space="preserve"> </w:t>
      </w:r>
      <w:r>
        <w:t>planning</w:t>
      </w:r>
      <w:r>
        <w:rPr>
          <w:spacing w:val="-13"/>
        </w:rPr>
        <w:t xml:space="preserve"> </w:t>
      </w:r>
      <w:r>
        <w:t>consents,</w:t>
      </w:r>
      <w:r>
        <w:rPr>
          <w:spacing w:val="-14"/>
        </w:rPr>
        <w:t xml:space="preserve"> </w:t>
      </w:r>
      <w:r>
        <w:t>orders</w:t>
      </w:r>
      <w:r>
        <w:rPr>
          <w:spacing w:val="-14"/>
        </w:rPr>
        <w:t xml:space="preserve"> </w:t>
      </w:r>
      <w:r>
        <w:t>etc.</w:t>
      </w:r>
      <w:r>
        <w:rPr>
          <w:spacing w:val="-12"/>
        </w:rPr>
        <w:t xml:space="preserve"> </w:t>
      </w:r>
      <w:r>
        <w:t>The Scheme</w:t>
      </w:r>
      <w:r>
        <w:rPr>
          <w:spacing w:val="-15"/>
        </w:rPr>
        <w:t xml:space="preserve"> </w:t>
      </w:r>
      <w:r>
        <w:t>of</w:t>
      </w:r>
      <w:r>
        <w:rPr>
          <w:spacing w:val="-15"/>
        </w:rPr>
        <w:t xml:space="preserve"> </w:t>
      </w:r>
      <w:r>
        <w:t>Delegation</w:t>
      </w:r>
      <w:r>
        <w:rPr>
          <w:spacing w:val="-15"/>
        </w:rPr>
        <w:t xml:space="preserve"> </w:t>
      </w:r>
      <w:r>
        <w:t>in</w:t>
      </w:r>
      <w:r>
        <w:rPr>
          <w:spacing w:val="-15"/>
        </w:rPr>
        <w:t xml:space="preserve"> </w:t>
      </w:r>
      <w:r>
        <w:t>relation</w:t>
      </w:r>
      <w:r>
        <w:rPr>
          <w:spacing w:val="-15"/>
        </w:rPr>
        <w:t xml:space="preserve"> </w:t>
      </w:r>
      <w:r>
        <w:t>to</w:t>
      </w:r>
      <w:r>
        <w:rPr>
          <w:spacing w:val="-15"/>
        </w:rPr>
        <w:t xml:space="preserve"> </w:t>
      </w:r>
      <w:r>
        <w:t>planning</w:t>
      </w:r>
      <w:r>
        <w:rPr>
          <w:spacing w:val="-15"/>
        </w:rPr>
        <w:t xml:space="preserve"> </w:t>
      </w:r>
      <w:r>
        <w:t>consents,</w:t>
      </w:r>
      <w:r>
        <w:rPr>
          <w:spacing w:val="-15"/>
        </w:rPr>
        <w:t xml:space="preserve"> </w:t>
      </w:r>
      <w:r>
        <w:t>certificates,</w:t>
      </w:r>
      <w:r>
        <w:rPr>
          <w:spacing w:val="-15"/>
        </w:rPr>
        <w:t xml:space="preserve"> </w:t>
      </w:r>
      <w:r>
        <w:t>orders,</w:t>
      </w:r>
      <w:r>
        <w:rPr>
          <w:spacing w:val="-15"/>
        </w:rPr>
        <w:t xml:space="preserve"> </w:t>
      </w:r>
      <w:r>
        <w:t>enforcement and other determinations has been agreed by Mid Ulster District Council and is in accordance</w:t>
      </w:r>
      <w:r>
        <w:rPr>
          <w:spacing w:val="-8"/>
        </w:rPr>
        <w:t xml:space="preserve"> </w:t>
      </w:r>
      <w:r>
        <w:t>with</w:t>
      </w:r>
      <w:r>
        <w:rPr>
          <w:spacing w:val="-8"/>
        </w:rPr>
        <w:t xml:space="preserve"> </w:t>
      </w:r>
      <w:r>
        <w:t>Section</w:t>
      </w:r>
      <w:r>
        <w:rPr>
          <w:spacing w:val="-8"/>
        </w:rPr>
        <w:t xml:space="preserve"> </w:t>
      </w:r>
      <w:r>
        <w:t>7</w:t>
      </w:r>
      <w:r>
        <w:rPr>
          <w:spacing w:val="-6"/>
        </w:rPr>
        <w:t xml:space="preserve"> </w:t>
      </w:r>
      <w:r>
        <w:t>(4)</w:t>
      </w:r>
      <w:r>
        <w:rPr>
          <w:spacing w:val="-10"/>
        </w:rPr>
        <w:t xml:space="preserve"> </w:t>
      </w:r>
      <w:r>
        <w:t>(b)</w:t>
      </w:r>
      <w:r>
        <w:rPr>
          <w:spacing w:val="-7"/>
        </w:rPr>
        <w:t xml:space="preserve"> </w:t>
      </w:r>
      <w:r>
        <w:t>of</w:t>
      </w:r>
      <w:r>
        <w:rPr>
          <w:spacing w:val="-9"/>
        </w:rPr>
        <w:t xml:space="preserve"> </w:t>
      </w:r>
      <w:r>
        <w:t>the</w:t>
      </w:r>
      <w:r>
        <w:rPr>
          <w:spacing w:val="-8"/>
        </w:rPr>
        <w:t xml:space="preserve"> </w:t>
      </w:r>
      <w:r>
        <w:t>Local</w:t>
      </w:r>
      <w:r>
        <w:rPr>
          <w:spacing w:val="-7"/>
        </w:rPr>
        <w:t xml:space="preserve"> </w:t>
      </w:r>
      <w:r>
        <w:t>Government</w:t>
      </w:r>
      <w:r>
        <w:rPr>
          <w:spacing w:val="-9"/>
        </w:rPr>
        <w:t xml:space="preserve"> </w:t>
      </w:r>
      <w:r>
        <w:t>(Northern</w:t>
      </w:r>
      <w:r>
        <w:rPr>
          <w:spacing w:val="-6"/>
        </w:rPr>
        <w:t xml:space="preserve"> </w:t>
      </w:r>
      <w:r>
        <w:t>Ireland)</w:t>
      </w:r>
      <w:r>
        <w:rPr>
          <w:spacing w:val="-10"/>
        </w:rPr>
        <w:t xml:space="preserve"> </w:t>
      </w:r>
      <w:r>
        <w:t>Act</w:t>
      </w:r>
      <w:r>
        <w:rPr>
          <w:spacing w:val="-9"/>
        </w:rPr>
        <w:t xml:space="preserve"> </w:t>
      </w:r>
      <w:r>
        <w:t>2014.</w:t>
      </w:r>
    </w:p>
    <w:p w14:paraId="4B5C506B" w14:textId="77777777" w:rsidR="00275045" w:rsidRDefault="00275045">
      <w:pPr>
        <w:pStyle w:val="BodyText"/>
        <w:spacing w:before="161"/>
      </w:pPr>
    </w:p>
    <w:p w14:paraId="2F85ED04" w14:textId="77777777" w:rsidR="00275045" w:rsidRDefault="00000000">
      <w:pPr>
        <w:ind w:left="97"/>
        <w:jc w:val="both"/>
        <w:rPr>
          <w:b/>
          <w:sz w:val="24"/>
        </w:rPr>
      </w:pPr>
      <w:r>
        <w:rPr>
          <w:b/>
          <w:sz w:val="24"/>
        </w:rPr>
        <w:t>The</w:t>
      </w:r>
      <w:r>
        <w:rPr>
          <w:b/>
          <w:spacing w:val="-4"/>
          <w:sz w:val="24"/>
        </w:rPr>
        <w:t xml:space="preserve"> </w:t>
      </w:r>
      <w:r>
        <w:rPr>
          <w:b/>
          <w:sz w:val="24"/>
        </w:rPr>
        <w:t>following</w:t>
      </w:r>
      <w:r>
        <w:rPr>
          <w:b/>
          <w:spacing w:val="-3"/>
          <w:sz w:val="24"/>
        </w:rPr>
        <w:t xml:space="preserve"> </w:t>
      </w:r>
      <w:r>
        <w:rPr>
          <w:b/>
          <w:sz w:val="24"/>
        </w:rPr>
        <w:t>matters</w:t>
      </w:r>
      <w:r>
        <w:rPr>
          <w:b/>
          <w:spacing w:val="-1"/>
          <w:sz w:val="24"/>
        </w:rPr>
        <w:t xml:space="preserve"> </w:t>
      </w:r>
      <w:r>
        <w:rPr>
          <w:b/>
          <w:sz w:val="24"/>
        </w:rPr>
        <w:t>are</w:t>
      </w:r>
      <w:r>
        <w:rPr>
          <w:b/>
          <w:spacing w:val="-4"/>
          <w:sz w:val="24"/>
        </w:rPr>
        <w:t xml:space="preserve"> </w:t>
      </w:r>
      <w:r>
        <w:rPr>
          <w:b/>
          <w:sz w:val="24"/>
        </w:rPr>
        <w:t>delegated</w:t>
      </w:r>
      <w:r>
        <w:rPr>
          <w:b/>
          <w:spacing w:val="-3"/>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Head</w:t>
      </w:r>
      <w:r>
        <w:rPr>
          <w:b/>
          <w:spacing w:val="-2"/>
          <w:sz w:val="24"/>
        </w:rPr>
        <w:t xml:space="preserve"> </w:t>
      </w:r>
      <w:r>
        <w:rPr>
          <w:b/>
          <w:sz w:val="24"/>
        </w:rPr>
        <w:t>of</w:t>
      </w:r>
      <w:r>
        <w:rPr>
          <w:b/>
          <w:spacing w:val="-4"/>
          <w:sz w:val="24"/>
        </w:rPr>
        <w:t xml:space="preserve"> </w:t>
      </w:r>
      <w:r>
        <w:rPr>
          <w:b/>
          <w:sz w:val="24"/>
        </w:rPr>
        <w:t>Strategic</w:t>
      </w:r>
      <w:r>
        <w:rPr>
          <w:b/>
          <w:spacing w:val="-3"/>
          <w:sz w:val="24"/>
        </w:rPr>
        <w:t xml:space="preserve"> </w:t>
      </w:r>
      <w:proofErr w:type="gramStart"/>
      <w:r>
        <w:rPr>
          <w:b/>
          <w:spacing w:val="-2"/>
          <w:sz w:val="24"/>
        </w:rPr>
        <w:t>Planning:-</w:t>
      </w:r>
      <w:proofErr w:type="gramEnd"/>
    </w:p>
    <w:p w14:paraId="3FE28B9E" w14:textId="77777777" w:rsidR="00275045" w:rsidRDefault="00275045">
      <w:pPr>
        <w:pStyle w:val="BodyText"/>
        <w:rPr>
          <w:b/>
        </w:rPr>
      </w:pPr>
    </w:p>
    <w:p w14:paraId="71130C14" w14:textId="77777777" w:rsidR="00275045" w:rsidRDefault="00275045">
      <w:pPr>
        <w:pStyle w:val="BodyText"/>
        <w:spacing w:before="43"/>
        <w:rPr>
          <w:b/>
        </w:rPr>
      </w:pPr>
    </w:p>
    <w:p w14:paraId="02C359C0" w14:textId="77777777" w:rsidR="00275045" w:rsidRDefault="00000000">
      <w:pPr>
        <w:pStyle w:val="ListParagraph"/>
        <w:numPr>
          <w:ilvl w:val="0"/>
          <w:numId w:val="1"/>
        </w:numPr>
        <w:tabs>
          <w:tab w:val="left" w:pos="815"/>
        </w:tabs>
        <w:spacing w:before="1"/>
        <w:ind w:left="815" w:hanging="358"/>
        <w:rPr>
          <w:sz w:val="24"/>
        </w:rPr>
      </w:pPr>
      <w:r>
        <w:rPr>
          <w:sz w:val="24"/>
        </w:rPr>
        <w:t>Enforcement</w:t>
      </w:r>
      <w:r>
        <w:rPr>
          <w:spacing w:val="-3"/>
          <w:sz w:val="24"/>
        </w:rPr>
        <w:t xml:space="preserve"> </w:t>
      </w:r>
      <w:r>
        <w:rPr>
          <w:spacing w:val="-2"/>
          <w:sz w:val="24"/>
        </w:rPr>
        <w:t>Matters</w:t>
      </w:r>
    </w:p>
    <w:p w14:paraId="1B56BF3E" w14:textId="77777777" w:rsidR="00275045" w:rsidRDefault="00000000">
      <w:pPr>
        <w:pStyle w:val="ListParagraph"/>
        <w:numPr>
          <w:ilvl w:val="1"/>
          <w:numId w:val="1"/>
        </w:numPr>
        <w:tabs>
          <w:tab w:val="left" w:pos="1177"/>
        </w:tabs>
        <w:spacing w:before="189" w:line="280" w:lineRule="auto"/>
        <w:ind w:right="429"/>
        <w:jc w:val="both"/>
        <w:rPr>
          <w:sz w:val="24"/>
        </w:rPr>
      </w:pPr>
      <w:r>
        <w:rPr>
          <w:sz w:val="24"/>
        </w:rPr>
        <w:t>The</w:t>
      </w:r>
      <w:r>
        <w:rPr>
          <w:spacing w:val="-7"/>
          <w:sz w:val="24"/>
        </w:rPr>
        <w:t xml:space="preserve"> </w:t>
      </w:r>
      <w:r>
        <w:rPr>
          <w:sz w:val="24"/>
        </w:rPr>
        <w:t>investigation</w:t>
      </w:r>
      <w:r>
        <w:rPr>
          <w:spacing w:val="-12"/>
          <w:sz w:val="24"/>
        </w:rPr>
        <w:t xml:space="preserve"> </w:t>
      </w:r>
      <w:r>
        <w:rPr>
          <w:sz w:val="24"/>
        </w:rPr>
        <w:t>of</w:t>
      </w:r>
      <w:r>
        <w:rPr>
          <w:spacing w:val="-7"/>
          <w:sz w:val="24"/>
        </w:rPr>
        <w:t xml:space="preserve"> </w:t>
      </w:r>
      <w:r>
        <w:rPr>
          <w:sz w:val="24"/>
        </w:rPr>
        <w:t>complaints</w:t>
      </w:r>
      <w:r>
        <w:rPr>
          <w:spacing w:val="-10"/>
          <w:sz w:val="24"/>
        </w:rPr>
        <w:t xml:space="preserve"> </w:t>
      </w:r>
      <w:r>
        <w:rPr>
          <w:sz w:val="24"/>
        </w:rPr>
        <w:t>of</w:t>
      </w:r>
      <w:r>
        <w:rPr>
          <w:spacing w:val="-10"/>
          <w:sz w:val="24"/>
        </w:rPr>
        <w:t xml:space="preserve"> </w:t>
      </w:r>
      <w:r>
        <w:rPr>
          <w:sz w:val="24"/>
        </w:rPr>
        <w:t>breach</w:t>
      </w:r>
      <w:r>
        <w:rPr>
          <w:spacing w:val="-9"/>
          <w:sz w:val="24"/>
        </w:rPr>
        <w:t xml:space="preserve"> </w:t>
      </w:r>
      <w:r>
        <w:rPr>
          <w:sz w:val="24"/>
        </w:rPr>
        <w:t>of</w:t>
      </w:r>
      <w:r>
        <w:rPr>
          <w:spacing w:val="-10"/>
          <w:sz w:val="24"/>
        </w:rPr>
        <w:t xml:space="preserve"> </w:t>
      </w:r>
      <w:r>
        <w:rPr>
          <w:sz w:val="24"/>
        </w:rPr>
        <w:t>planning</w:t>
      </w:r>
      <w:r>
        <w:rPr>
          <w:spacing w:val="-10"/>
          <w:sz w:val="24"/>
        </w:rPr>
        <w:t xml:space="preserve"> </w:t>
      </w:r>
      <w:r>
        <w:rPr>
          <w:sz w:val="24"/>
        </w:rPr>
        <w:t>control</w:t>
      </w:r>
      <w:r>
        <w:rPr>
          <w:spacing w:val="-11"/>
          <w:sz w:val="24"/>
        </w:rPr>
        <w:t xml:space="preserve"> </w:t>
      </w:r>
      <w:r>
        <w:rPr>
          <w:sz w:val="24"/>
        </w:rPr>
        <w:t>including</w:t>
      </w:r>
      <w:r>
        <w:rPr>
          <w:spacing w:val="-7"/>
          <w:sz w:val="24"/>
        </w:rPr>
        <w:t xml:space="preserve"> </w:t>
      </w:r>
      <w:r>
        <w:rPr>
          <w:sz w:val="24"/>
        </w:rPr>
        <w:t xml:space="preserve">the decision to not take enforcement action and/or to close an enforcement case or investigation and/or to withdraw or vary an enforcement </w:t>
      </w:r>
      <w:proofErr w:type="gramStart"/>
      <w:r>
        <w:rPr>
          <w:sz w:val="24"/>
        </w:rPr>
        <w:t>notice;</w:t>
      </w:r>
      <w:proofErr w:type="gramEnd"/>
    </w:p>
    <w:p w14:paraId="69F3729C" w14:textId="77777777" w:rsidR="00275045" w:rsidRDefault="00275045">
      <w:pPr>
        <w:pStyle w:val="BodyText"/>
        <w:spacing w:before="71"/>
      </w:pPr>
    </w:p>
    <w:p w14:paraId="3B80A749" w14:textId="77777777" w:rsidR="00275045" w:rsidRDefault="00000000">
      <w:pPr>
        <w:pStyle w:val="ListParagraph"/>
        <w:numPr>
          <w:ilvl w:val="1"/>
          <w:numId w:val="1"/>
        </w:numPr>
        <w:tabs>
          <w:tab w:val="left" w:pos="1177"/>
        </w:tabs>
        <w:spacing w:line="280" w:lineRule="auto"/>
        <w:ind w:right="428"/>
        <w:jc w:val="both"/>
        <w:rPr>
          <w:sz w:val="24"/>
        </w:rPr>
      </w:pPr>
      <w:r>
        <w:rPr>
          <w:sz w:val="24"/>
        </w:rPr>
        <w:t>In exceptional circumstances, such as where there is immediate risk to human health or the environment, issue an Enforcement Notice or Stop Notice, subject to the Planning Committee being informed at the next available opportunity.</w:t>
      </w:r>
    </w:p>
    <w:p w14:paraId="519E627A" w14:textId="77777777" w:rsidR="00275045" w:rsidRDefault="00275045">
      <w:pPr>
        <w:pStyle w:val="BodyText"/>
        <w:spacing w:before="9"/>
      </w:pPr>
    </w:p>
    <w:p w14:paraId="4434BCAF" w14:textId="77777777" w:rsidR="00275045" w:rsidRDefault="00000000">
      <w:pPr>
        <w:pStyle w:val="ListParagraph"/>
        <w:numPr>
          <w:ilvl w:val="1"/>
          <w:numId w:val="1"/>
        </w:numPr>
        <w:tabs>
          <w:tab w:val="left" w:pos="1177"/>
        </w:tabs>
        <w:spacing w:line="280" w:lineRule="auto"/>
        <w:ind w:right="427"/>
        <w:jc w:val="both"/>
        <w:rPr>
          <w:sz w:val="24"/>
        </w:rPr>
      </w:pPr>
      <w:r>
        <w:rPr>
          <w:sz w:val="24"/>
        </w:rPr>
        <w:t xml:space="preserve">The service of </w:t>
      </w:r>
      <w:proofErr w:type="gramStart"/>
      <w:r>
        <w:rPr>
          <w:sz w:val="24"/>
        </w:rPr>
        <w:t>a Breach</w:t>
      </w:r>
      <w:proofErr w:type="gramEnd"/>
      <w:r>
        <w:rPr>
          <w:sz w:val="24"/>
        </w:rPr>
        <w:t xml:space="preserve"> of Condition Notice, Submission Notice or planning contravention notices</w:t>
      </w:r>
    </w:p>
    <w:p w14:paraId="363761A9" w14:textId="77777777" w:rsidR="00275045" w:rsidRDefault="00275045">
      <w:pPr>
        <w:pStyle w:val="BodyText"/>
        <w:spacing w:before="12"/>
      </w:pPr>
    </w:p>
    <w:p w14:paraId="05AA734E" w14:textId="77777777" w:rsidR="00275045" w:rsidRDefault="00000000">
      <w:pPr>
        <w:pStyle w:val="ListParagraph"/>
        <w:numPr>
          <w:ilvl w:val="1"/>
          <w:numId w:val="1"/>
        </w:numPr>
        <w:tabs>
          <w:tab w:val="left" w:pos="1177"/>
        </w:tabs>
        <w:spacing w:line="280" w:lineRule="auto"/>
        <w:ind w:right="717"/>
        <w:jc w:val="both"/>
        <w:rPr>
          <w:sz w:val="24"/>
        </w:rPr>
      </w:pPr>
      <w:r>
        <w:rPr>
          <w:sz w:val="24"/>
        </w:rPr>
        <w:t>To</w:t>
      </w:r>
      <w:r>
        <w:rPr>
          <w:spacing w:val="-9"/>
          <w:sz w:val="24"/>
        </w:rPr>
        <w:t xml:space="preserve"> </w:t>
      </w:r>
      <w:r>
        <w:rPr>
          <w:sz w:val="24"/>
        </w:rPr>
        <w:t>instruct</w:t>
      </w:r>
      <w:r>
        <w:rPr>
          <w:spacing w:val="-10"/>
          <w:sz w:val="24"/>
        </w:rPr>
        <w:t xml:space="preserve"> </w:t>
      </w:r>
      <w:r>
        <w:rPr>
          <w:sz w:val="24"/>
        </w:rPr>
        <w:t>the</w:t>
      </w:r>
      <w:r>
        <w:rPr>
          <w:spacing w:val="-12"/>
          <w:sz w:val="24"/>
        </w:rPr>
        <w:t xml:space="preserve"> </w:t>
      </w:r>
      <w:r>
        <w:rPr>
          <w:sz w:val="24"/>
        </w:rPr>
        <w:t>Council’s</w:t>
      </w:r>
      <w:r>
        <w:rPr>
          <w:spacing w:val="-10"/>
          <w:sz w:val="24"/>
        </w:rPr>
        <w:t xml:space="preserve"> </w:t>
      </w:r>
      <w:r>
        <w:rPr>
          <w:sz w:val="24"/>
        </w:rPr>
        <w:t>Legal</w:t>
      </w:r>
      <w:r>
        <w:rPr>
          <w:spacing w:val="-11"/>
          <w:sz w:val="24"/>
        </w:rPr>
        <w:t xml:space="preserve"> </w:t>
      </w:r>
      <w:r>
        <w:rPr>
          <w:sz w:val="24"/>
        </w:rPr>
        <w:t>representative</w:t>
      </w:r>
      <w:r>
        <w:rPr>
          <w:spacing w:val="-12"/>
          <w:sz w:val="24"/>
        </w:rPr>
        <w:t xml:space="preserve"> </w:t>
      </w:r>
      <w:r>
        <w:rPr>
          <w:sz w:val="24"/>
        </w:rPr>
        <w:t>to</w:t>
      </w:r>
      <w:r>
        <w:rPr>
          <w:spacing w:val="-12"/>
          <w:sz w:val="24"/>
        </w:rPr>
        <w:t xml:space="preserve"> </w:t>
      </w:r>
      <w:r>
        <w:rPr>
          <w:sz w:val="24"/>
        </w:rPr>
        <w:t>make</w:t>
      </w:r>
      <w:r>
        <w:rPr>
          <w:spacing w:val="-12"/>
          <w:sz w:val="24"/>
        </w:rPr>
        <w:t xml:space="preserve"> </w:t>
      </w:r>
      <w:r>
        <w:rPr>
          <w:sz w:val="24"/>
        </w:rPr>
        <w:t>an</w:t>
      </w:r>
      <w:r>
        <w:rPr>
          <w:spacing w:val="-12"/>
          <w:sz w:val="24"/>
        </w:rPr>
        <w:t xml:space="preserve"> </w:t>
      </w:r>
      <w:r>
        <w:rPr>
          <w:sz w:val="24"/>
        </w:rPr>
        <w:t>application</w:t>
      </w:r>
      <w:r>
        <w:rPr>
          <w:spacing w:val="-14"/>
          <w:sz w:val="24"/>
        </w:rPr>
        <w:t xml:space="preserve"> </w:t>
      </w:r>
      <w:r>
        <w:rPr>
          <w:sz w:val="24"/>
        </w:rPr>
        <w:t>to the Courts for Injunctions, subject to the Chair and Vice Chair of the Planning Committee being informed.</w:t>
      </w:r>
    </w:p>
    <w:p w14:paraId="771621D1" w14:textId="77777777" w:rsidR="00275045" w:rsidRDefault="00275045">
      <w:pPr>
        <w:pStyle w:val="BodyText"/>
        <w:spacing w:before="10"/>
      </w:pPr>
    </w:p>
    <w:p w14:paraId="271C4EC1" w14:textId="77777777" w:rsidR="00275045" w:rsidRDefault="00000000">
      <w:pPr>
        <w:pStyle w:val="ListParagraph"/>
        <w:numPr>
          <w:ilvl w:val="1"/>
          <w:numId w:val="1"/>
        </w:numPr>
        <w:tabs>
          <w:tab w:val="left" w:pos="1177"/>
        </w:tabs>
        <w:spacing w:line="280" w:lineRule="auto"/>
        <w:ind w:right="715"/>
        <w:jc w:val="both"/>
        <w:rPr>
          <w:sz w:val="24"/>
        </w:rPr>
      </w:pPr>
      <w:r>
        <w:rPr>
          <w:sz w:val="24"/>
        </w:rPr>
        <w:t>To instruct the Council’s Legal representatives in relation to any legal action concerning the breach of an enforcement notice or any other enforcement matter.</w:t>
      </w:r>
    </w:p>
    <w:p w14:paraId="04061776" w14:textId="77777777" w:rsidR="00275045" w:rsidRDefault="00275045">
      <w:pPr>
        <w:pStyle w:val="BodyText"/>
        <w:spacing w:before="11"/>
      </w:pPr>
    </w:p>
    <w:p w14:paraId="78BEB912" w14:textId="77777777" w:rsidR="00275045" w:rsidRDefault="00000000">
      <w:pPr>
        <w:pStyle w:val="ListParagraph"/>
        <w:numPr>
          <w:ilvl w:val="1"/>
          <w:numId w:val="1"/>
        </w:numPr>
        <w:tabs>
          <w:tab w:val="left" w:pos="1177"/>
        </w:tabs>
        <w:spacing w:line="280" w:lineRule="auto"/>
        <w:ind w:right="284"/>
        <w:jc w:val="both"/>
        <w:rPr>
          <w:sz w:val="24"/>
        </w:rPr>
      </w:pPr>
      <w:r>
        <w:rPr>
          <w:sz w:val="24"/>
        </w:rPr>
        <w:t>Application to the Magistrates Court for a warrant to enter land and/or buildings in accordance with the powers provided in the Planning Act (Northern Ireland) 2011.</w:t>
      </w:r>
    </w:p>
    <w:p w14:paraId="47CED203" w14:textId="77777777" w:rsidR="00275045" w:rsidRDefault="00275045">
      <w:pPr>
        <w:pStyle w:val="ListParagraph"/>
        <w:spacing w:line="280" w:lineRule="auto"/>
        <w:jc w:val="both"/>
        <w:rPr>
          <w:sz w:val="24"/>
        </w:rPr>
        <w:sectPr w:rsidR="00275045">
          <w:pgSz w:w="11910" w:h="16840"/>
          <w:pgMar w:top="1920" w:right="850" w:bottom="1240" w:left="1700" w:header="0" w:footer="1053" w:gutter="0"/>
          <w:cols w:space="720"/>
        </w:sectPr>
      </w:pPr>
    </w:p>
    <w:p w14:paraId="645B9B46" w14:textId="77777777" w:rsidR="00275045" w:rsidRDefault="00000000">
      <w:pPr>
        <w:pStyle w:val="ListParagraph"/>
        <w:numPr>
          <w:ilvl w:val="1"/>
          <w:numId w:val="1"/>
        </w:numPr>
        <w:tabs>
          <w:tab w:val="left" w:pos="1177"/>
        </w:tabs>
        <w:spacing w:before="81" w:line="280" w:lineRule="auto"/>
        <w:ind w:right="283"/>
        <w:jc w:val="both"/>
        <w:rPr>
          <w:sz w:val="24"/>
        </w:rPr>
      </w:pPr>
      <w:r>
        <w:rPr>
          <w:sz w:val="24"/>
        </w:rPr>
        <w:lastRenderedPageBreak/>
        <w:t xml:space="preserve">Determination of the type of enforcement appeal (written/hearing), </w:t>
      </w:r>
      <w:r>
        <w:rPr>
          <w:spacing w:val="-2"/>
          <w:sz w:val="24"/>
        </w:rPr>
        <w:t>preparation</w:t>
      </w:r>
      <w:r>
        <w:rPr>
          <w:spacing w:val="-7"/>
          <w:sz w:val="24"/>
        </w:rPr>
        <w:t xml:space="preserve"> </w:t>
      </w:r>
      <w:r>
        <w:rPr>
          <w:spacing w:val="-2"/>
          <w:sz w:val="24"/>
        </w:rPr>
        <w:t>and</w:t>
      </w:r>
      <w:r>
        <w:rPr>
          <w:spacing w:val="-7"/>
          <w:sz w:val="24"/>
        </w:rPr>
        <w:t xml:space="preserve"> </w:t>
      </w:r>
      <w:r>
        <w:rPr>
          <w:spacing w:val="-2"/>
          <w:sz w:val="24"/>
        </w:rPr>
        <w:t>submission</w:t>
      </w:r>
      <w:r>
        <w:rPr>
          <w:spacing w:val="-7"/>
          <w:sz w:val="24"/>
        </w:rPr>
        <w:t xml:space="preserve"> </w:t>
      </w:r>
      <w:r>
        <w:rPr>
          <w:spacing w:val="-2"/>
          <w:sz w:val="24"/>
        </w:rPr>
        <w:t>of</w:t>
      </w:r>
      <w:r>
        <w:rPr>
          <w:spacing w:val="-7"/>
          <w:sz w:val="24"/>
        </w:rPr>
        <w:t xml:space="preserve"> </w:t>
      </w:r>
      <w:r>
        <w:rPr>
          <w:spacing w:val="-2"/>
          <w:sz w:val="24"/>
        </w:rPr>
        <w:t>evidence</w:t>
      </w:r>
      <w:r>
        <w:rPr>
          <w:spacing w:val="-9"/>
          <w:sz w:val="24"/>
        </w:rPr>
        <w:t xml:space="preserve"> </w:t>
      </w:r>
      <w:r>
        <w:rPr>
          <w:spacing w:val="-2"/>
          <w:sz w:val="24"/>
        </w:rPr>
        <w:t>and</w:t>
      </w:r>
      <w:r>
        <w:rPr>
          <w:spacing w:val="-9"/>
          <w:sz w:val="24"/>
        </w:rPr>
        <w:t xml:space="preserve"> </w:t>
      </w:r>
      <w:r>
        <w:rPr>
          <w:spacing w:val="-2"/>
          <w:sz w:val="24"/>
        </w:rPr>
        <w:t>amendments</w:t>
      </w:r>
      <w:r>
        <w:rPr>
          <w:spacing w:val="-8"/>
          <w:sz w:val="24"/>
        </w:rPr>
        <w:t xml:space="preserve"> </w:t>
      </w:r>
      <w:r>
        <w:rPr>
          <w:spacing w:val="-2"/>
          <w:sz w:val="24"/>
        </w:rPr>
        <w:t>to</w:t>
      </w:r>
      <w:r>
        <w:rPr>
          <w:spacing w:val="-7"/>
          <w:sz w:val="24"/>
        </w:rPr>
        <w:t xml:space="preserve"> </w:t>
      </w:r>
      <w:r>
        <w:rPr>
          <w:spacing w:val="-2"/>
          <w:sz w:val="24"/>
        </w:rPr>
        <w:t>Council’s</w:t>
      </w:r>
      <w:r>
        <w:rPr>
          <w:spacing w:val="-8"/>
          <w:sz w:val="24"/>
        </w:rPr>
        <w:t xml:space="preserve"> </w:t>
      </w:r>
      <w:r>
        <w:rPr>
          <w:spacing w:val="-2"/>
          <w:sz w:val="24"/>
        </w:rPr>
        <w:t xml:space="preserve">case </w:t>
      </w:r>
      <w:proofErr w:type="gramStart"/>
      <w:r>
        <w:rPr>
          <w:sz w:val="24"/>
        </w:rPr>
        <w:t>during the course of</w:t>
      </w:r>
      <w:proofErr w:type="gramEnd"/>
      <w:r>
        <w:rPr>
          <w:sz w:val="24"/>
        </w:rPr>
        <w:t xml:space="preserve"> the appeal.</w:t>
      </w:r>
    </w:p>
    <w:p w14:paraId="2960B2A2" w14:textId="77777777" w:rsidR="00275045" w:rsidRDefault="00275045">
      <w:pPr>
        <w:pStyle w:val="BodyText"/>
      </w:pPr>
    </w:p>
    <w:p w14:paraId="7DB1C165" w14:textId="77777777" w:rsidR="00275045" w:rsidRDefault="00275045">
      <w:pPr>
        <w:pStyle w:val="BodyText"/>
      </w:pPr>
    </w:p>
    <w:p w14:paraId="27554A03" w14:textId="77777777" w:rsidR="00275045" w:rsidRDefault="00275045">
      <w:pPr>
        <w:pStyle w:val="BodyText"/>
        <w:spacing w:before="193"/>
      </w:pPr>
    </w:p>
    <w:p w14:paraId="0E05148F" w14:textId="77777777" w:rsidR="00275045" w:rsidRDefault="00000000">
      <w:pPr>
        <w:pStyle w:val="ListParagraph"/>
        <w:numPr>
          <w:ilvl w:val="0"/>
          <w:numId w:val="1"/>
        </w:numPr>
        <w:tabs>
          <w:tab w:val="left" w:pos="815"/>
          <w:tab w:val="left" w:pos="817"/>
        </w:tabs>
        <w:spacing w:line="280" w:lineRule="auto"/>
        <w:ind w:right="717"/>
        <w:jc w:val="both"/>
        <w:rPr>
          <w:sz w:val="24"/>
        </w:rPr>
      </w:pPr>
      <w:r>
        <w:rPr>
          <w:sz w:val="24"/>
        </w:rPr>
        <w:t xml:space="preserve">Matters Relating to Major and Regional Significant Applications and Proposals (defined by the Planning Act (NI) 2011 and supporting </w:t>
      </w:r>
      <w:r>
        <w:rPr>
          <w:spacing w:val="-2"/>
          <w:sz w:val="24"/>
        </w:rPr>
        <w:t>legislation).</w:t>
      </w:r>
    </w:p>
    <w:p w14:paraId="73F25FA7" w14:textId="77777777" w:rsidR="00275045" w:rsidRDefault="00275045">
      <w:pPr>
        <w:pStyle w:val="BodyText"/>
        <w:spacing w:before="78"/>
      </w:pPr>
    </w:p>
    <w:p w14:paraId="344C823B" w14:textId="77777777" w:rsidR="00275045" w:rsidRDefault="00000000">
      <w:pPr>
        <w:pStyle w:val="ListParagraph"/>
        <w:numPr>
          <w:ilvl w:val="1"/>
          <w:numId w:val="1"/>
        </w:numPr>
        <w:tabs>
          <w:tab w:val="left" w:pos="1177"/>
          <w:tab w:val="left" w:pos="1604"/>
          <w:tab w:val="left" w:pos="2615"/>
          <w:tab w:val="left" w:pos="3040"/>
          <w:tab w:val="left" w:pos="3594"/>
          <w:tab w:val="left" w:pos="4756"/>
          <w:tab w:val="left" w:pos="6592"/>
          <w:tab w:val="left" w:pos="7537"/>
        </w:tabs>
        <w:rPr>
          <w:sz w:val="24"/>
        </w:rPr>
      </w:pPr>
      <w:r>
        <w:rPr>
          <w:spacing w:val="-5"/>
          <w:sz w:val="24"/>
        </w:rPr>
        <w:t>In</w:t>
      </w:r>
      <w:r>
        <w:rPr>
          <w:sz w:val="24"/>
        </w:rPr>
        <w:tab/>
      </w:r>
      <w:r>
        <w:rPr>
          <w:spacing w:val="-2"/>
          <w:sz w:val="24"/>
        </w:rPr>
        <w:t>respect</w:t>
      </w:r>
      <w:r>
        <w:rPr>
          <w:sz w:val="24"/>
        </w:rPr>
        <w:tab/>
      </w:r>
      <w:r>
        <w:rPr>
          <w:spacing w:val="-5"/>
          <w:sz w:val="24"/>
        </w:rPr>
        <w:t>of</w:t>
      </w:r>
      <w:r>
        <w:rPr>
          <w:sz w:val="24"/>
        </w:rPr>
        <w:tab/>
      </w:r>
      <w:r>
        <w:rPr>
          <w:spacing w:val="-5"/>
          <w:sz w:val="24"/>
        </w:rPr>
        <w:t>the</w:t>
      </w:r>
      <w:r>
        <w:rPr>
          <w:sz w:val="24"/>
        </w:rPr>
        <w:tab/>
      </w:r>
      <w:r>
        <w:rPr>
          <w:spacing w:val="-2"/>
          <w:sz w:val="24"/>
        </w:rPr>
        <w:t>Planning</w:t>
      </w:r>
      <w:r>
        <w:rPr>
          <w:sz w:val="24"/>
        </w:rPr>
        <w:tab/>
      </w:r>
      <w:r>
        <w:rPr>
          <w:spacing w:val="-2"/>
          <w:sz w:val="24"/>
        </w:rPr>
        <w:t>(Environmental</w:t>
      </w:r>
      <w:r>
        <w:rPr>
          <w:sz w:val="24"/>
        </w:rPr>
        <w:tab/>
      </w:r>
      <w:r>
        <w:rPr>
          <w:spacing w:val="-2"/>
          <w:sz w:val="24"/>
        </w:rPr>
        <w:t>Impact</w:t>
      </w:r>
      <w:r>
        <w:rPr>
          <w:sz w:val="24"/>
        </w:rPr>
        <w:tab/>
      </w:r>
      <w:r>
        <w:rPr>
          <w:spacing w:val="-2"/>
          <w:sz w:val="24"/>
        </w:rPr>
        <w:t>Assessment)</w:t>
      </w:r>
    </w:p>
    <w:p w14:paraId="762CCEF2" w14:textId="77777777" w:rsidR="00275045" w:rsidRDefault="00000000">
      <w:pPr>
        <w:pStyle w:val="BodyText"/>
        <w:spacing w:before="14"/>
        <w:ind w:left="1177"/>
      </w:pPr>
      <w:r>
        <w:t>Regulations</w:t>
      </w:r>
      <w:r>
        <w:rPr>
          <w:spacing w:val="-5"/>
        </w:rPr>
        <w:t xml:space="preserve"> </w:t>
      </w:r>
      <w:r>
        <w:t>(Northern</w:t>
      </w:r>
      <w:r>
        <w:rPr>
          <w:spacing w:val="-4"/>
        </w:rPr>
        <w:t xml:space="preserve"> </w:t>
      </w:r>
      <w:r>
        <w:t>Ireland)</w:t>
      </w:r>
      <w:r>
        <w:rPr>
          <w:spacing w:val="-5"/>
        </w:rPr>
        <w:t xml:space="preserve"> </w:t>
      </w:r>
      <w:r>
        <w:t>2017</w:t>
      </w:r>
      <w:r>
        <w:rPr>
          <w:spacing w:val="-2"/>
        </w:rPr>
        <w:t xml:space="preserve"> </w:t>
      </w:r>
      <w:r>
        <w:t>or</w:t>
      </w:r>
      <w:r>
        <w:rPr>
          <w:spacing w:val="-5"/>
        </w:rPr>
        <w:t xml:space="preserve"> </w:t>
      </w:r>
      <w:r>
        <w:t>any</w:t>
      </w:r>
      <w:r>
        <w:rPr>
          <w:spacing w:val="-3"/>
        </w:rPr>
        <w:t xml:space="preserve"> </w:t>
      </w:r>
      <w:r>
        <w:t>successor</w:t>
      </w:r>
      <w:r>
        <w:rPr>
          <w:spacing w:val="-3"/>
        </w:rPr>
        <w:t xml:space="preserve"> </w:t>
      </w:r>
      <w:r>
        <w:t>legislation,</w:t>
      </w:r>
      <w:r>
        <w:rPr>
          <w:spacing w:val="-4"/>
        </w:rPr>
        <w:t xml:space="preserve"> </w:t>
      </w:r>
      <w:r>
        <w:rPr>
          <w:spacing w:val="-5"/>
        </w:rPr>
        <w:t>to</w:t>
      </w:r>
    </w:p>
    <w:p w14:paraId="300C1EFD" w14:textId="77777777" w:rsidR="00275045" w:rsidRDefault="00000000">
      <w:pPr>
        <w:pStyle w:val="ListParagraph"/>
        <w:numPr>
          <w:ilvl w:val="2"/>
          <w:numId w:val="1"/>
        </w:numPr>
        <w:tabs>
          <w:tab w:val="left" w:pos="1897"/>
        </w:tabs>
        <w:spacing w:before="177" w:line="220" w:lineRule="auto"/>
        <w:ind w:right="637"/>
        <w:rPr>
          <w:sz w:val="24"/>
        </w:rPr>
      </w:pPr>
      <w:r>
        <w:rPr>
          <w:sz w:val="24"/>
        </w:rPr>
        <w:t>Issue</w:t>
      </w:r>
      <w:r>
        <w:rPr>
          <w:spacing w:val="-5"/>
          <w:sz w:val="24"/>
        </w:rPr>
        <w:t xml:space="preserve"> </w:t>
      </w:r>
      <w:r>
        <w:rPr>
          <w:sz w:val="24"/>
        </w:rPr>
        <w:t>screening</w:t>
      </w:r>
      <w:r>
        <w:rPr>
          <w:spacing w:val="-5"/>
          <w:sz w:val="24"/>
        </w:rPr>
        <w:t xml:space="preserve"> </w:t>
      </w:r>
      <w:r>
        <w:rPr>
          <w:sz w:val="24"/>
        </w:rPr>
        <w:t>opinions</w:t>
      </w:r>
      <w:r>
        <w:rPr>
          <w:spacing w:val="-6"/>
          <w:sz w:val="24"/>
        </w:rPr>
        <w:t xml:space="preserve"> </w:t>
      </w:r>
      <w:r>
        <w:rPr>
          <w:sz w:val="24"/>
        </w:rPr>
        <w:t>determining</w:t>
      </w:r>
      <w:r>
        <w:rPr>
          <w:spacing w:val="-5"/>
          <w:sz w:val="24"/>
        </w:rPr>
        <w:t xml:space="preserve"> </w:t>
      </w:r>
      <w:r>
        <w:rPr>
          <w:sz w:val="24"/>
        </w:rPr>
        <w:t>whether</w:t>
      </w:r>
      <w:r>
        <w:rPr>
          <w:spacing w:val="-7"/>
          <w:sz w:val="24"/>
        </w:rPr>
        <w:t xml:space="preserve"> </w:t>
      </w:r>
      <w:r>
        <w:rPr>
          <w:sz w:val="24"/>
        </w:rPr>
        <w:t>developments</w:t>
      </w:r>
      <w:r>
        <w:rPr>
          <w:spacing w:val="-8"/>
          <w:sz w:val="24"/>
        </w:rPr>
        <w:t xml:space="preserve"> </w:t>
      </w:r>
      <w:r>
        <w:rPr>
          <w:sz w:val="24"/>
        </w:rPr>
        <w:t>fall within Schedule (1) and (2)</w:t>
      </w:r>
    </w:p>
    <w:p w14:paraId="5C0D9A2A" w14:textId="77777777" w:rsidR="00275045" w:rsidRDefault="00000000">
      <w:pPr>
        <w:pStyle w:val="ListParagraph"/>
        <w:numPr>
          <w:ilvl w:val="2"/>
          <w:numId w:val="1"/>
        </w:numPr>
        <w:tabs>
          <w:tab w:val="left" w:pos="1897"/>
        </w:tabs>
        <w:spacing w:before="60" w:line="228" w:lineRule="auto"/>
        <w:ind w:right="157"/>
        <w:rPr>
          <w:sz w:val="24"/>
        </w:rPr>
      </w:pPr>
      <w:r>
        <w:rPr>
          <w:sz w:val="24"/>
        </w:rPr>
        <w:t>Issue scoping opinions as to the information to be provided in any statement and undertake appropriate consultations and notifications for major proposals.</w:t>
      </w:r>
    </w:p>
    <w:p w14:paraId="10E01753" w14:textId="77777777" w:rsidR="00275045" w:rsidRDefault="00000000">
      <w:pPr>
        <w:pStyle w:val="ListParagraph"/>
        <w:numPr>
          <w:ilvl w:val="2"/>
          <w:numId w:val="1"/>
        </w:numPr>
        <w:tabs>
          <w:tab w:val="left" w:pos="1897"/>
        </w:tabs>
        <w:spacing w:before="68" w:line="220" w:lineRule="auto"/>
        <w:ind w:right="296"/>
        <w:rPr>
          <w:sz w:val="24"/>
        </w:rPr>
      </w:pPr>
      <w:r>
        <w:rPr>
          <w:sz w:val="24"/>
        </w:rPr>
        <w:t>Determine whether a major application should be accompanied by an Environmental Statement.</w:t>
      </w:r>
    </w:p>
    <w:p w14:paraId="7FEB8B5D" w14:textId="77777777" w:rsidR="00275045" w:rsidRDefault="00275045">
      <w:pPr>
        <w:pStyle w:val="BodyText"/>
        <w:spacing w:before="114"/>
      </w:pPr>
    </w:p>
    <w:p w14:paraId="0A4E622E" w14:textId="77777777" w:rsidR="00275045" w:rsidRDefault="00000000">
      <w:pPr>
        <w:pStyle w:val="ListParagraph"/>
        <w:numPr>
          <w:ilvl w:val="1"/>
          <w:numId w:val="1"/>
        </w:numPr>
        <w:tabs>
          <w:tab w:val="left" w:pos="1177"/>
        </w:tabs>
        <w:spacing w:line="280" w:lineRule="auto"/>
        <w:ind w:right="717"/>
        <w:jc w:val="both"/>
        <w:rPr>
          <w:sz w:val="24"/>
        </w:rPr>
      </w:pPr>
      <w:r>
        <w:rPr>
          <w:sz w:val="24"/>
        </w:rPr>
        <w:t>Preparation of evidence on behalf of Council and amendments to the Councils case in liaison with the Chair of the Planning Committee for Public Inquiries and Hearings in relation to Major and Regionally significant Applications.</w:t>
      </w:r>
    </w:p>
    <w:p w14:paraId="7C1927B2" w14:textId="77777777" w:rsidR="00275045" w:rsidRDefault="00275045">
      <w:pPr>
        <w:pStyle w:val="BodyText"/>
        <w:spacing w:before="64"/>
      </w:pPr>
    </w:p>
    <w:p w14:paraId="6C14BF36" w14:textId="77777777" w:rsidR="00275045" w:rsidRDefault="00000000">
      <w:pPr>
        <w:pStyle w:val="ListParagraph"/>
        <w:numPr>
          <w:ilvl w:val="1"/>
          <w:numId w:val="1"/>
        </w:numPr>
        <w:tabs>
          <w:tab w:val="left" w:pos="1177"/>
        </w:tabs>
        <w:spacing w:before="1" w:line="280" w:lineRule="auto"/>
        <w:ind w:right="1034"/>
        <w:rPr>
          <w:sz w:val="24"/>
        </w:rPr>
      </w:pPr>
      <w:r>
        <w:rPr>
          <w:sz w:val="24"/>
        </w:rPr>
        <w:t>Negotiating Section 76 Planning Agreements including developer contributions</w:t>
      </w:r>
      <w:r>
        <w:rPr>
          <w:spacing w:val="-5"/>
          <w:sz w:val="24"/>
        </w:rPr>
        <w:t xml:space="preserve"> </w:t>
      </w:r>
      <w:r>
        <w:rPr>
          <w:sz w:val="24"/>
        </w:rPr>
        <w:t>on</w:t>
      </w:r>
      <w:r>
        <w:rPr>
          <w:spacing w:val="-3"/>
          <w:sz w:val="24"/>
        </w:rPr>
        <w:t xml:space="preserve"> </w:t>
      </w:r>
      <w:r>
        <w:rPr>
          <w:sz w:val="24"/>
        </w:rPr>
        <w:t>Major</w:t>
      </w:r>
      <w:r>
        <w:rPr>
          <w:spacing w:val="-6"/>
          <w:sz w:val="24"/>
        </w:rPr>
        <w:t xml:space="preserve"> </w:t>
      </w:r>
      <w:r>
        <w:rPr>
          <w:sz w:val="24"/>
        </w:rPr>
        <w:t>planning</w:t>
      </w:r>
      <w:r>
        <w:rPr>
          <w:spacing w:val="-3"/>
          <w:sz w:val="24"/>
        </w:rPr>
        <w:t xml:space="preserve"> </w:t>
      </w:r>
      <w:r>
        <w:rPr>
          <w:sz w:val="24"/>
        </w:rPr>
        <w:t>applications</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final</w:t>
      </w:r>
      <w:r>
        <w:rPr>
          <w:spacing w:val="-3"/>
          <w:sz w:val="24"/>
        </w:rPr>
        <w:t xml:space="preserve"> </w:t>
      </w:r>
      <w:r>
        <w:rPr>
          <w:sz w:val="24"/>
        </w:rPr>
        <w:t>decision being taken by the Planning Committee.</w:t>
      </w:r>
    </w:p>
    <w:p w14:paraId="72F87C04" w14:textId="77777777" w:rsidR="00275045" w:rsidRDefault="00275045">
      <w:pPr>
        <w:pStyle w:val="BodyText"/>
        <w:spacing w:before="8"/>
      </w:pPr>
    </w:p>
    <w:p w14:paraId="41BA99F8" w14:textId="77777777" w:rsidR="00275045" w:rsidRDefault="00000000">
      <w:pPr>
        <w:pStyle w:val="ListParagraph"/>
        <w:numPr>
          <w:ilvl w:val="1"/>
          <w:numId w:val="1"/>
        </w:numPr>
        <w:tabs>
          <w:tab w:val="left" w:pos="1177"/>
        </w:tabs>
        <w:rPr>
          <w:sz w:val="24"/>
        </w:rPr>
      </w:pPr>
      <w:r>
        <w:rPr>
          <w:sz w:val="24"/>
        </w:rPr>
        <w:t>Discharge</w:t>
      </w:r>
      <w:r>
        <w:rPr>
          <w:spacing w:val="-4"/>
          <w:sz w:val="24"/>
        </w:rPr>
        <w:t xml:space="preserve"> </w:t>
      </w:r>
      <w:r>
        <w:rPr>
          <w:sz w:val="24"/>
        </w:rPr>
        <w:t>of</w:t>
      </w:r>
      <w:r>
        <w:rPr>
          <w:spacing w:val="-2"/>
          <w:sz w:val="24"/>
        </w:rPr>
        <w:t xml:space="preserve"> </w:t>
      </w:r>
      <w:r>
        <w:rPr>
          <w:sz w:val="24"/>
        </w:rPr>
        <w:t>conditions</w:t>
      </w:r>
      <w:r>
        <w:rPr>
          <w:spacing w:val="-2"/>
          <w:sz w:val="24"/>
        </w:rPr>
        <w:t xml:space="preserve"> </w:t>
      </w:r>
      <w:r>
        <w:rPr>
          <w:sz w:val="24"/>
        </w:rPr>
        <w:t>on</w:t>
      </w:r>
      <w:r>
        <w:rPr>
          <w:spacing w:val="-4"/>
          <w:sz w:val="24"/>
        </w:rPr>
        <w:t xml:space="preserve"> </w:t>
      </w:r>
      <w:r>
        <w:rPr>
          <w:sz w:val="24"/>
        </w:rPr>
        <w:t>major</w:t>
      </w:r>
      <w:r>
        <w:rPr>
          <w:spacing w:val="-5"/>
          <w:sz w:val="24"/>
        </w:rPr>
        <w:t xml:space="preserve"> </w:t>
      </w:r>
      <w:r>
        <w:rPr>
          <w:sz w:val="24"/>
        </w:rPr>
        <w:t>planning</w:t>
      </w:r>
      <w:r>
        <w:rPr>
          <w:spacing w:val="-3"/>
          <w:sz w:val="24"/>
        </w:rPr>
        <w:t xml:space="preserve"> </w:t>
      </w:r>
      <w:r>
        <w:rPr>
          <w:spacing w:val="-2"/>
          <w:sz w:val="24"/>
        </w:rPr>
        <w:t>approvals.</w:t>
      </w:r>
    </w:p>
    <w:p w14:paraId="2EB183F4" w14:textId="77777777" w:rsidR="00275045" w:rsidRDefault="00275045">
      <w:pPr>
        <w:pStyle w:val="BodyText"/>
        <w:spacing w:before="55"/>
      </w:pPr>
    </w:p>
    <w:p w14:paraId="6B1FFEB4" w14:textId="77777777" w:rsidR="00275045" w:rsidRDefault="00000000">
      <w:pPr>
        <w:pStyle w:val="ListParagraph"/>
        <w:numPr>
          <w:ilvl w:val="1"/>
          <w:numId w:val="1"/>
        </w:numPr>
        <w:tabs>
          <w:tab w:val="left" w:pos="1177"/>
        </w:tabs>
        <w:spacing w:line="280" w:lineRule="auto"/>
        <w:ind w:right="1224"/>
        <w:jc w:val="both"/>
        <w:rPr>
          <w:sz w:val="24"/>
        </w:rPr>
      </w:pP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(Management</w:t>
      </w:r>
      <w:r>
        <w:rPr>
          <w:spacing w:val="-6"/>
          <w:sz w:val="24"/>
        </w:rPr>
        <w:t xml:space="preserve"> </w:t>
      </w:r>
      <w:r>
        <w:rPr>
          <w:sz w:val="24"/>
        </w:rPr>
        <w:t>of</w:t>
      </w:r>
      <w:r>
        <w:rPr>
          <w:spacing w:val="-6"/>
          <w:sz w:val="24"/>
        </w:rPr>
        <w:t xml:space="preserve"> </w:t>
      </w:r>
      <w:r>
        <w:rPr>
          <w:sz w:val="24"/>
        </w:rPr>
        <w:t>Waste</w:t>
      </w:r>
      <w:r>
        <w:rPr>
          <w:spacing w:val="-3"/>
          <w:sz w:val="24"/>
        </w:rPr>
        <w:t xml:space="preserve"> </w:t>
      </w:r>
      <w:r>
        <w:rPr>
          <w:sz w:val="24"/>
        </w:rPr>
        <w:t>from</w:t>
      </w:r>
      <w:r>
        <w:rPr>
          <w:spacing w:val="-5"/>
          <w:sz w:val="24"/>
        </w:rPr>
        <w:t xml:space="preserve"> </w:t>
      </w:r>
      <w:r>
        <w:rPr>
          <w:sz w:val="24"/>
        </w:rPr>
        <w:t>Extractive Industries) Regulations (Northern Ireland 2015 or any successor, to consider and approve of a waste management plan.</w:t>
      </w:r>
    </w:p>
    <w:p w14:paraId="457B4224" w14:textId="77777777" w:rsidR="00275045" w:rsidRDefault="00000000">
      <w:pPr>
        <w:pStyle w:val="ListParagraph"/>
        <w:numPr>
          <w:ilvl w:val="1"/>
          <w:numId w:val="1"/>
        </w:numPr>
        <w:tabs>
          <w:tab w:val="left" w:pos="1177"/>
        </w:tabs>
        <w:spacing w:before="241"/>
        <w:ind w:right="72"/>
        <w:rPr>
          <w:sz w:val="24"/>
        </w:rPr>
      </w:pPr>
      <w:r>
        <w:rPr>
          <w:sz w:val="24"/>
        </w:rPr>
        <w:t>Instruct the Council’s Legal representative in relation to any legal action on major planning matters, provided the Committee is informed.</w:t>
      </w:r>
    </w:p>
    <w:p w14:paraId="24A53792" w14:textId="77777777" w:rsidR="00275045" w:rsidRDefault="00275045">
      <w:pPr>
        <w:pStyle w:val="BodyText"/>
      </w:pPr>
    </w:p>
    <w:p w14:paraId="7151A35E" w14:textId="77777777" w:rsidR="00275045" w:rsidRDefault="00275045">
      <w:pPr>
        <w:pStyle w:val="BodyText"/>
        <w:spacing w:before="149"/>
      </w:pPr>
    </w:p>
    <w:p w14:paraId="63F54A5A" w14:textId="77777777" w:rsidR="00275045" w:rsidRDefault="00000000">
      <w:pPr>
        <w:pStyle w:val="ListParagraph"/>
        <w:numPr>
          <w:ilvl w:val="0"/>
          <w:numId w:val="1"/>
        </w:numPr>
        <w:tabs>
          <w:tab w:val="left" w:pos="816"/>
        </w:tabs>
        <w:ind w:left="816" w:hanging="359"/>
        <w:rPr>
          <w:sz w:val="24"/>
        </w:rPr>
      </w:pPr>
      <w:r>
        <w:rPr>
          <w:sz w:val="24"/>
        </w:rPr>
        <w:t>Local</w:t>
      </w:r>
      <w:r>
        <w:rPr>
          <w:spacing w:val="-6"/>
          <w:sz w:val="24"/>
        </w:rPr>
        <w:t xml:space="preserve"> </w:t>
      </w:r>
      <w:r>
        <w:rPr>
          <w:sz w:val="24"/>
        </w:rPr>
        <w:t>Development</w:t>
      </w:r>
      <w:r>
        <w:rPr>
          <w:spacing w:val="-2"/>
          <w:sz w:val="24"/>
        </w:rPr>
        <w:t xml:space="preserve"> </w:t>
      </w:r>
      <w:r>
        <w:rPr>
          <w:spacing w:val="-4"/>
          <w:sz w:val="24"/>
        </w:rPr>
        <w:t>Plan</w:t>
      </w:r>
    </w:p>
    <w:p w14:paraId="54324C9D" w14:textId="77777777" w:rsidR="00275045" w:rsidRDefault="00275045">
      <w:pPr>
        <w:pStyle w:val="BodyText"/>
        <w:spacing w:before="91"/>
      </w:pPr>
    </w:p>
    <w:p w14:paraId="28B20EC9" w14:textId="77777777" w:rsidR="00275045" w:rsidRDefault="00000000">
      <w:pPr>
        <w:pStyle w:val="ListParagraph"/>
        <w:numPr>
          <w:ilvl w:val="1"/>
          <w:numId w:val="1"/>
        </w:numPr>
        <w:tabs>
          <w:tab w:val="left" w:pos="1177"/>
          <w:tab w:val="left" w:pos="2228"/>
          <w:tab w:val="left" w:pos="3035"/>
          <w:tab w:val="left" w:pos="3683"/>
          <w:tab w:val="left" w:pos="4239"/>
          <w:tab w:val="left" w:pos="5396"/>
          <w:tab w:val="left" w:pos="6483"/>
          <w:tab w:val="left" w:pos="8027"/>
          <w:tab w:val="left" w:pos="8444"/>
        </w:tabs>
        <w:spacing w:line="280" w:lineRule="auto"/>
        <w:ind w:right="573"/>
        <w:rPr>
          <w:sz w:val="24"/>
        </w:rPr>
      </w:pPr>
      <w:r>
        <w:rPr>
          <w:spacing w:val="-2"/>
          <w:sz w:val="24"/>
        </w:rPr>
        <w:t>Engage</w:t>
      </w:r>
      <w:r>
        <w:rPr>
          <w:sz w:val="24"/>
        </w:rPr>
        <w:tab/>
      </w:r>
      <w:r>
        <w:rPr>
          <w:spacing w:val="-2"/>
          <w:sz w:val="24"/>
        </w:rPr>
        <w:t>freely</w:t>
      </w:r>
      <w:r>
        <w:rPr>
          <w:sz w:val="24"/>
        </w:rPr>
        <w:tab/>
      </w:r>
      <w:r>
        <w:rPr>
          <w:spacing w:val="-4"/>
          <w:sz w:val="24"/>
        </w:rPr>
        <w:t>with</w:t>
      </w:r>
      <w:r>
        <w:rPr>
          <w:sz w:val="24"/>
        </w:rPr>
        <w:tab/>
      </w:r>
      <w:r>
        <w:rPr>
          <w:spacing w:val="-4"/>
          <w:sz w:val="24"/>
        </w:rPr>
        <w:t>the</w:t>
      </w:r>
      <w:r>
        <w:rPr>
          <w:sz w:val="24"/>
        </w:rPr>
        <w:tab/>
      </w:r>
      <w:r>
        <w:rPr>
          <w:spacing w:val="-2"/>
          <w:sz w:val="24"/>
        </w:rPr>
        <w:t>Planning</w:t>
      </w:r>
      <w:r>
        <w:rPr>
          <w:sz w:val="24"/>
        </w:rPr>
        <w:tab/>
      </w:r>
      <w:r>
        <w:rPr>
          <w:spacing w:val="-2"/>
          <w:sz w:val="24"/>
        </w:rPr>
        <w:t>Appeals</w:t>
      </w:r>
      <w:r>
        <w:rPr>
          <w:sz w:val="24"/>
        </w:rPr>
        <w:tab/>
      </w:r>
      <w:r>
        <w:rPr>
          <w:spacing w:val="-2"/>
          <w:sz w:val="24"/>
        </w:rPr>
        <w:t>Commission</w:t>
      </w:r>
      <w:r>
        <w:rPr>
          <w:sz w:val="24"/>
        </w:rPr>
        <w:tab/>
      </w:r>
      <w:r>
        <w:rPr>
          <w:spacing w:val="-6"/>
          <w:sz w:val="24"/>
        </w:rPr>
        <w:t>at</w:t>
      </w:r>
      <w:r>
        <w:rPr>
          <w:sz w:val="24"/>
        </w:rPr>
        <w:tab/>
      </w:r>
      <w:r>
        <w:rPr>
          <w:spacing w:val="-4"/>
          <w:sz w:val="24"/>
        </w:rPr>
        <w:t xml:space="preserve">the </w:t>
      </w:r>
      <w:r>
        <w:rPr>
          <w:sz w:val="24"/>
        </w:rPr>
        <w:t>Independent Examination pre-hearing stage.</w:t>
      </w:r>
    </w:p>
    <w:p w14:paraId="51EDF023" w14:textId="77777777" w:rsidR="00275045" w:rsidRDefault="00275045">
      <w:pPr>
        <w:pStyle w:val="ListParagraph"/>
        <w:spacing w:line="280" w:lineRule="auto"/>
        <w:rPr>
          <w:sz w:val="24"/>
        </w:rPr>
        <w:sectPr w:rsidR="00275045">
          <w:pgSz w:w="11910" w:h="16840"/>
          <w:pgMar w:top="1300" w:right="850" w:bottom="1240" w:left="1700" w:header="0" w:footer="1053" w:gutter="0"/>
          <w:cols w:space="720"/>
        </w:sectPr>
      </w:pPr>
    </w:p>
    <w:p w14:paraId="3022549E" w14:textId="77777777" w:rsidR="00275045" w:rsidRDefault="00000000">
      <w:pPr>
        <w:pStyle w:val="ListParagraph"/>
        <w:numPr>
          <w:ilvl w:val="1"/>
          <w:numId w:val="1"/>
        </w:numPr>
        <w:tabs>
          <w:tab w:val="left" w:pos="1177"/>
        </w:tabs>
        <w:spacing w:before="66" w:line="278" w:lineRule="auto"/>
        <w:ind w:right="571"/>
        <w:jc w:val="both"/>
        <w:rPr>
          <w:sz w:val="24"/>
        </w:rPr>
      </w:pPr>
      <w:r>
        <w:rPr>
          <w:sz w:val="24"/>
        </w:rPr>
        <w:lastRenderedPageBreak/>
        <w:t xml:space="preserve">To provide additional information or to request </w:t>
      </w:r>
      <w:proofErr w:type="gramStart"/>
      <w:r>
        <w:rPr>
          <w:sz w:val="24"/>
        </w:rPr>
        <w:t>same</w:t>
      </w:r>
      <w:proofErr w:type="gramEnd"/>
      <w:r>
        <w:rPr>
          <w:sz w:val="24"/>
        </w:rPr>
        <w:t xml:space="preserve">, where the Commissioner deems this necessary. </w:t>
      </w:r>
      <w:proofErr w:type="gramStart"/>
      <w:r>
        <w:rPr>
          <w:sz w:val="24"/>
        </w:rPr>
        <w:t>Agree</w:t>
      </w:r>
      <w:proofErr w:type="gramEnd"/>
      <w:r>
        <w:rPr>
          <w:sz w:val="24"/>
        </w:rPr>
        <w:t xml:space="preserve"> minor, typographical or factual changes or modifications to the Local Development Plan </w:t>
      </w:r>
      <w:r>
        <w:rPr>
          <w:spacing w:val="-2"/>
          <w:sz w:val="24"/>
        </w:rPr>
        <w:t>documents.</w:t>
      </w:r>
    </w:p>
    <w:p w14:paraId="30150C70" w14:textId="77777777" w:rsidR="00275045" w:rsidRDefault="00275045">
      <w:pPr>
        <w:pStyle w:val="BodyText"/>
        <w:spacing w:before="41"/>
      </w:pPr>
    </w:p>
    <w:p w14:paraId="328AF2C4" w14:textId="77777777" w:rsidR="00275045" w:rsidRDefault="00000000">
      <w:pPr>
        <w:pStyle w:val="ListParagraph"/>
        <w:numPr>
          <w:ilvl w:val="1"/>
          <w:numId w:val="1"/>
        </w:numPr>
        <w:tabs>
          <w:tab w:val="left" w:pos="1177"/>
        </w:tabs>
        <w:spacing w:before="1" w:line="280" w:lineRule="auto"/>
        <w:ind w:right="429"/>
        <w:jc w:val="both"/>
        <w:rPr>
          <w:sz w:val="24"/>
        </w:rPr>
      </w:pPr>
      <w:r>
        <w:rPr>
          <w:sz w:val="24"/>
        </w:rPr>
        <w:t xml:space="preserve">Agree changes to the justification and amplification text, for </w:t>
      </w:r>
      <w:proofErr w:type="gramStart"/>
      <w:r>
        <w:rPr>
          <w:sz w:val="24"/>
        </w:rPr>
        <w:t>example</w:t>
      </w:r>
      <w:proofErr w:type="gramEnd"/>
      <w:r>
        <w:rPr>
          <w:sz w:val="24"/>
        </w:rPr>
        <w:t xml:space="preserve"> to provide greater clarity on a particular policy.</w:t>
      </w:r>
    </w:p>
    <w:p w14:paraId="17900706" w14:textId="77777777" w:rsidR="00275045" w:rsidRDefault="00275045">
      <w:pPr>
        <w:pStyle w:val="BodyText"/>
        <w:spacing w:before="64"/>
      </w:pPr>
    </w:p>
    <w:p w14:paraId="0B6A1F0A" w14:textId="77777777" w:rsidR="00275045" w:rsidRDefault="00000000">
      <w:pPr>
        <w:pStyle w:val="ListParagraph"/>
        <w:numPr>
          <w:ilvl w:val="1"/>
          <w:numId w:val="1"/>
        </w:numPr>
        <w:tabs>
          <w:tab w:val="left" w:pos="1177"/>
        </w:tabs>
        <w:spacing w:line="252" w:lineRule="auto"/>
        <w:ind w:right="427"/>
        <w:jc w:val="both"/>
        <w:rPr>
          <w:sz w:val="24"/>
        </w:rPr>
      </w:pPr>
      <w:r>
        <w:rPr>
          <w:sz w:val="24"/>
        </w:rPr>
        <w:t>Agree changes to a particular policy or proposal in the draft Local Development</w:t>
      </w:r>
      <w:r>
        <w:rPr>
          <w:spacing w:val="-15"/>
          <w:sz w:val="24"/>
        </w:rPr>
        <w:t xml:space="preserve"> </w:t>
      </w:r>
      <w:r>
        <w:rPr>
          <w:sz w:val="24"/>
        </w:rPr>
        <w:t>Plan</w:t>
      </w:r>
      <w:r>
        <w:rPr>
          <w:spacing w:val="-15"/>
          <w:sz w:val="24"/>
        </w:rPr>
        <w:t xml:space="preserve"> </w:t>
      </w:r>
      <w:r>
        <w:rPr>
          <w:sz w:val="24"/>
        </w:rPr>
        <w:t>document</w:t>
      </w:r>
      <w:r>
        <w:rPr>
          <w:spacing w:val="-15"/>
          <w:sz w:val="24"/>
        </w:rPr>
        <w:t xml:space="preserve"> </w:t>
      </w:r>
      <w:r>
        <w:rPr>
          <w:sz w:val="24"/>
        </w:rPr>
        <w:t>suggested</w:t>
      </w:r>
      <w:r>
        <w:rPr>
          <w:spacing w:val="-15"/>
          <w:sz w:val="24"/>
        </w:rPr>
        <w:t xml:space="preserve"> </w:t>
      </w:r>
      <w:r>
        <w:rPr>
          <w:sz w:val="24"/>
        </w:rPr>
        <w:t>by</w:t>
      </w:r>
      <w:r>
        <w:rPr>
          <w:spacing w:val="-16"/>
          <w:sz w:val="24"/>
        </w:rPr>
        <w:t xml:space="preserve"> </w:t>
      </w:r>
      <w:r>
        <w:rPr>
          <w:sz w:val="24"/>
        </w:rPr>
        <w:t>the</w:t>
      </w:r>
      <w:r>
        <w:rPr>
          <w:spacing w:val="-13"/>
          <w:sz w:val="24"/>
        </w:rPr>
        <w:t xml:space="preserve"> </w:t>
      </w:r>
      <w:r>
        <w:rPr>
          <w:sz w:val="24"/>
        </w:rPr>
        <w:t>Commissioner,</w:t>
      </w:r>
      <w:r>
        <w:rPr>
          <w:spacing w:val="-15"/>
          <w:sz w:val="24"/>
        </w:rPr>
        <w:t xml:space="preserve"> </w:t>
      </w:r>
      <w:r>
        <w:rPr>
          <w:sz w:val="24"/>
        </w:rPr>
        <w:t>where</w:t>
      </w:r>
      <w:r>
        <w:rPr>
          <w:spacing w:val="-13"/>
          <w:sz w:val="24"/>
        </w:rPr>
        <w:t xml:space="preserve"> </w:t>
      </w:r>
      <w:r>
        <w:rPr>
          <w:sz w:val="24"/>
        </w:rPr>
        <w:t>that change would not fundamentally alter the thrust of that policy / proposal, or the change is necessary to make the policy / proposal sound, with no substantive</w:t>
      </w:r>
      <w:r>
        <w:rPr>
          <w:spacing w:val="-7"/>
          <w:sz w:val="24"/>
        </w:rPr>
        <w:t xml:space="preserve"> </w:t>
      </w:r>
      <w:r>
        <w:rPr>
          <w:sz w:val="24"/>
        </w:rPr>
        <w:t>implications</w:t>
      </w:r>
      <w:r>
        <w:rPr>
          <w:spacing w:val="-8"/>
          <w:sz w:val="24"/>
        </w:rPr>
        <w:t xml:space="preserve"> </w:t>
      </w:r>
      <w:r>
        <w:rPr>
          <w:sz w:val="24"/>
        </w:rPr>
        <w:t>for</w:t>
      </w:r>
      <w:r>
        <w:rPr>
          <w:spacing w:val="-8"/>
          <w:sz w:val="24"/>
        </w:rPr>
        <w:t xml:space="preserve"> </w:t>
      </w:r>
      <w:r>
        <w:rPr>
          <w:sz w:val="24"/>
        </w:rPr>
        <w:t>other</w:t>
      </w:r>
      <w:r>
        <w:rPr>
          <w:spacing w:val="-8"/>
          <w:sz w:val="24"/>
        </w:rPr>
        <w:t xml:space="preserve"> </w:t>
      </w:r>
      <w:r>
        <w:rPr>
          <w:sz w:val="24"/>
        </w:rPr>
        <w:t>aspects</w:t>
      </w:r>
      <w:r>
        <w:rPr>
          <w:spacing w:val="-10"/>
          <w:sz w:val="24"/>
        </w:rPr>
        <w:t xml:space="preserve"> </w:t>
      </w:r>
      <w:r>
        <w:rPr>
          <w:sz w:val="24"/>
        </w:rPr>
        <w:t>of</w:t>
      </w:r>
      <w:r>
        <w:rPr>
          <w:spacing w:val="-7"/>
          <w:sz w:val="24"/>
        </w:rPr>
        <w:t xml:space="preserve"> </w:t>
      </w:r>
      <w:r>
        <w:rPr>
          <w:sz w:val="24"/>
        </w:rPr>
        <w:t>the</w:t>
      </w:r>
      <w:r>
        <w:rPr>
          <w:spacing w:val="-7"/>
          <w:sz w:val="24"/>
        </w:rPr>
        <w:t xml:space="preserve"> </w:t>
      </w:r>
      <w:r>
        <w:rPr>
          <w:sz w:val="24"/>
        </w:rPr>
        <w:t>Plan</w:t>
      </w:r>
      <w:r>
        <w:rPr>
          <w:spacing w:val="-7"/>
          <w:sz w:val="24"/>
        </w:rPr>
        <w:t xml:space="preserve"> </w:t>
      </w:r>
      <w:r>
        <w:rPr>
          <w:sz w:val="24"/>
        </w:rPr>
        <w:t>or</w:t>
      </w:r>
      <w:r>
        <w:rPr>
          <w:spacing w:val="-8"/>
          <w:sz w:val="24"/>
        </w:rPr>
        <w:t xml:space="preserve"> </w:t>
      </w:r>
      <w:r>
        <w:rPr>
          <w:sz w:val="24"/>
        </w:rPr>
        <w:t>overall</w:t>
      </w:r>
      <w:r>
        <w:rPr>
          <w:spacing w:val="-8"/>
          <w:sz w:val="24"/>
        </w:rPr>
        <w:t xml:space="preserve"> </w:t>
      </w:r>
      <w:r>
        <w:rPr>
          <w:sz w:val="24"/>
        </w:rPr>
        <w:t>objectives of the policy.</w:t>
      </w:r>
    </w:p>
    <w:p w14:paraId="01357C68" w14:textId="77777777" w:rsidR="00275045" w:rsidRDefault="00275045">
      <w:pPr>
        <w:pStyle w:val="BodyText"/>
        <w:spacing w:before="153"/>
      </w:pPr>
    </w:p>
    <w:p w14:paraId="7BF256FA" w14:textId="77777777" w:rsidR="00275045" w:rsidRDefault="00000000">
      <w:pPr>
        <w:pStyle w:val="ListParagraph"/>
        <w:numPr>
          <w:ilvl w:val="1"/>
          <w:numId w:val="1"/>
        </w:numPr>
        <w:tabs>
          <w:tab w:val="left" w:pos="1177"/>
        </w:tabs>
        <w:ind w:right="72"/>
        <w:rPr>
          <w:sz w:val="24"/>
        </w:rPr>
      </w:pPr>
      <w:r>
        <w:rPr>
          <w:sz w:val="24"/>
        </w:rPr>
        <w:t>Instruct the Council’s Legal representative in relation to any legal action on major planning matters, provided the Committee is informed.</w:t>
      </w:r>
    </w:p>
    <w:p w14:paraId="1AFFB3AD" w14:textId="77777777" w:rsidR="00275045" w:rsidRDefault="00275045">
      <w:pPr>
        <w:pStyle w:val="BodyText"/>
      </w:pPr>
    </w:p>
    <w:p w14:paraId="5E9CC6CB" w14:textId="77777777" w:rsidR="00275045" w:rsidRDefault="00275045">
      <w:pPr>
        <w:pStyle w:val="BodyText"/>
      </w:pPr>
    </w:p>
    <w:p w14:paraId="3F833682" w14:textId="77777777" w:rsidR="00275045" w:rsidRDefault="00000000">
      <w:pPr>
        <w:pStyle w:val="ListParagraph"/>
        <w:numPr>
          <w:ilvl w:val="0"/>
          <w:numId w:val="1"/>
        </w:numPr>
        <w:tabs>
          <w:tab w:val="left" w:pos="815"/>
        </w:tabs>
        <w:ind w:left="815" w:hanging="358"/>
        <w:rPr>
          <w:sz w:val="24"/>
        </w:rPr>
      </w:pPr>
      <w:r>
        <w:rPr>
          <w:sz w:val="24"/>
        </w:rPr>
        <w:t>Tree</w:t>
      </w:r>
      <w:r>
        <w:rPr>
          <w:spacing w:val="-3"/>
          <w:sz w:val="24"/>
        </w:rPr>
        <w:t xml:space="preserve"> </w:t>
      </w:r>
      <w:r>
        <w:rPr>
          <w:sz w:val="24"/>
        </w:rPr>
        <w:t>preservation</w:t>
      </w:r>
      <w:r>
        <w:rPr>
          <w:spacing w:val="-4"/>
          <w:sz w:val="24"/>
        </w:rPr>
        <w:t xml:space="preserve"> </w:t>
      </w:r>
      <w:r>
        <w:rPr>
          <w:spacing w:val="-2"/>
          <w:sz w:val="24"/>
        </w:rPr>
        <w:t>Orders</w:t>
      </w:r>
    </w:p>
    <w:p w14:paraId="27CEEE1F" w14:textId="77777777" w:rsidR="00275045" w:rsidRDefault="00275045">
      <w:pPr>
        <w:pStyle w:val="BodyText"/>
        <w:spacing w:before="53"/>
      </w:pPr>
    </w:p>
    <w:p w14:paraId="4891ED62" w14:textId="77777777" w:rsidR="00275045" w:rsidRDefault="00000000">
      <w:pPr>
        <w:pStyle w:val="ListParagraph"/>
        <w:numPr>
          <w:ilvl w:val="1"/>
          <w:numId w:val="1"/>
        </w:numPr>
        <w:tabs>
          <w:tab w:val="left" w:pos="1177"/>
        </w:tabs>
        <w:spacing w:line="252" w:lineRule="auto"/>
        <w:ind w:right="430"/>
        <w:jc w:val="both"/>
        <w:rPr>
          <w:sz w:val="24"/>
        </w:rPr>
      </w:pPr>
      <w:r>
        <w:rPr>
          <w:sz w:val="24"/>
        </w:rPr>
        <w:t>Determination</w:t>
      </w:r>
      <w:r>
        <w:rPr>
          <w:spacing w:val="-4"/>
          <w:sz w:val="24"/>
        </w:rPr>
        <w:t xml:space="preserve"> </w:t>
      </w:r>
      <w:r>
        <w:rPr>
          <w:sz w:val="24"/>
        </w:rPr>
        <w:t>of</w:t>
      </w:r>
      <w:r>
        <w:rPr>
          <w:spacing w:val="-5"/>
          <w:sz w:val="24"/>
        </w:rPr>
        <w:t xml:space="preserve"> </w:t>
      </w:r>
      <w:r>
        <w:rPr>
          <w:sz w:val="24"/>
        </w:rPr>
        <w:t>any</w:t>
      </w:r>
      <w:r>
        <w:rPr>
          <w:spacing w:val="-3"/>
          <w:sz w:val="24"/>
        </w:rPr>
        <w:t xml:space="preserve"> </w:t>
      </w:r>
      <w:r>
        <w:rPr>
          <w:sz w:val="24"/>
        </w:rPr>
        <w:t>application</w:t>
      </w:r>
      <w:r>
        <w:rPr>
          <w:spacing w:val="-4"/>
          <w:sz w:val="24"/>
        </w:rPr>
        <w:t xml:space="preserve"> </w:t>
      </w:r>
      <w:r>
        <w:rPr>
          <w:sz w:val="24"/>
        </w:rPr>
        <w:t>for</w:t>
      </w:r>
      <w:r>
        <w:rPr>
          <w:spacing w:val="-6"/>
          <w:sz w:val="24"/>
        </w:rPr>
        <w:t xml:space="preserve"> </w:t>
      </w:r>
      <w:r>
        <w:rPr>
          <w:sz w:val="24"/>
        </w:rPr>
        <w:t>carrying</w:t>
      </w:r>
      <w:r>
        <w:rPr>
          <w:spacing w:val="-4"/>
          <w:sz w:val="24"/>
        </w:rPr>
        <w:t xml:space="preserve"> </w:t>
      </w:r>
      <w:r>
        <w:rPr>
          <w:sz w:val="24"/>
        </w:rPr>
        <w:t>out</w:t>
      </w:r>
      <w:r>
        <w:rPr>
          <w:spacing w:val="-2"/>
          <w:sz w:val="24"/>
        </w:rPr>
        <w:t xml:space="preserve"> </w:t>
      </w:r>
      <w:r>
        <w:rPr>
          <w:sz w:val="24"/>
        </w:rPr>
        <w:t>works</w:t>
      </w:r>
      <w:r>
        <w:rPr>
          <w:spacing w:val="-3"/>
          <w:sz w:val="24"/>
        </w:rPr>
        <w:t xml:space="preserve"> </w:t>
      </w:r>
      <w:r>
        <w:rPr>
          <w:sz w:val="24"/>
        </w:rPr>
        <w:t>to</w:t>
      </w:r>
      <w:r>
        <w:rPr>
          <w:spacing w:val="-4"/>
          <w:sz w:val="24"/>
        </w:rPr>
        <w:t xml:space="preserve"> </w:t>
      </w:r>
      <w:r>
        <w:rPr>
          <w:sz w:val="24"/>
        </w:rPr>
        <w:t>trees</w:t>
      </w:r>
      <w:r>
        <w:rPr>
          <w:spacing w:val="-6"/>
          <w:sz w:val="24"/>
        </w:rPr>
        <w:t xml:space="preserve"> </w:t>
      </w:r>
      <w:r>
        <w:rPr>
          <w:sz w:val="24"/>
        </w:rPr>
        <w:t>subject</w:t>
      </w:r>
      <w:r>
        <w:rPr>
          <w:spacing w:val="-2"/>
          <w:sz w:val="24"/>
        </w:rPr>
        <w:t xml:space="preserve"> </w:t>
      </w:r>
      <w:r>
        <w:rPr>
          <w:sz w:val="24"/>
        </w:rPr>
        <w:t>to a tree preservation order.</w:t>
      </w:r>
    </w:p>
    <w:p w14:paraId="214CA571" w14:textId="77777777" w:rsidR="00275045" w:rsidRDefault="00275045">
      <w:pPr>
        <w:pStyle w:val="BodyText"/>
        <w:spacing w:before="155"/>
      </w:pPr>
    </w:p>
    <w:p w14:paraId="1473958D" w14:textId="77777777" w:rsidR="00275045" w:rsidRDefault="00000000">
      <w:pPr>
        <w:ind w:left="97"/>
        <w:rPr>
          <w:b/>
          <w:sz w:val="24"/>
        </w:rPr>
      </w:pPr>
      <w:r>
        <w:rPr>
          <w:b/>
          <w:sz w:val="24"/>
        </w:rPr>
        <w:t>The</w:t>
      </w:r>
      <w:r>
        <w:rPr>
          <w:b/>
          <w:spacing w:val="-4"/>
          <w:sz w:val="24"/>
        </w:rPr>
        <w:t xml:space="preserve"> </w:t>
      </w:r>
      <w:r>
        <w:rPr>
          <w:b/>
          <w:sz w:val="24"/>
        </w:rPr>
        <w:t>following</w:t>
      </w:r>
      <w:r>
        <w:rPr>
          <w:b/>
          <w:spacing w:val="-2"/>
          <w:sz w:val="24"/>
        </w:rPr>
        <w:t xml:space="preserve"> </w:t>
      </w:r>
      <w:r>
        <w:rPr>
          <w:b/>
          <w:sz w:val="24"/>
        </w:rPr>
        <w:t>matters</w:t>
      </w:r>
      <w:r>
        <w:rPr>
          <w:b/>
          <w:spacing w:val="-2"/>
          <w:sz w:val="24"/>
        </w:rPr>
        <w:t xml:space="preserve"> </w:t>
      </w:r>
      <w:r>
        <w:rPr>
          <w:b/>
          <w:sz w:val="24"/>
        </w:rPr>
        <w:t>are</w:t>
      </w:r>
      <w:r>
        <w:rPr>
          <w:b/>
          <w:spacing w:val="-3"/>
          <w:sz w:val="24"/>
        </w:rPr>
        <w:t xml:space="preserve"> </w:t>
      </w:r>
      <w:r>
        <w:rPr>
          <w:b/>
          <w:sz w:val="24"/>
        </w:rPr>
        <w:t>delegated</w:t>
      </w:r>
      <w:r>
        <w:rPr>
          <w:b/>
          <w:spacing w:val="-2"/>
          <w:sz w:val="24"/>
        </w:rPr>
        <w:t xml:space="preserve"> </w:t>
      </w:r>
      <w:r>
        <w:rPr>
          <w:b/>
          <w:sz w:val="24"/>
        </w:rPr>
        <w:t>to</w:t>
      </w:r>
      <w:r>
        <w:rPr>
          <w:b/>
          <w:spacing w:val="-3"/>
          <w:sz w:val="24"/>
        </w:rPr>
        <w:t xml:space="preserve"> </w:t>
      </w:r>
      <w:r>
        <w:rPr>
          <w:b/>
          <w:sz w:val="24"/>
        </w:rPr>
        <w:t>the</w:t>
      </w:r>
      <w:r>
        <w:rPr>
          <w:b/>
          <w:spacing w:val="-1"/>
          <w:sz w:val="24"/>
        </w:rPr>
        <w:t xml:space="preserve"> </w:t>
      </w:r>
      <w:r>
        <w:rPr>
          <w:b/>
          <w:sz w:val="24"/>
        </w:rPr>
        <w:t>Head</w:t>
      </w:r>
      <w:r>
        <w:rPr>
          <w:b/>
          <w:spacing w:val="-3"/>
          <w:sz w:val="24"/>
        </w:rPr>
        <w:t xml:space="preserve"> </w:t>
      </w:r>
      <w:r>
        <w:rPr>
          <w:b/>
          <w:sz w:val="24"/>
        </w:rPr>
        <w:t>of</w:t>
      </w:r>
      <w:r>
        <w:rPr>
          <w:b/>
          <w:spacing w:val="-3"/>
          <w:sz w:val="24"/>
        </w:rPr>
        <w:t xml:space="preserve"> </w:t>
      </w:r>
      <w:r>
        <w:rPr>
          <w:b/>
          <w:sz w:val="24"/>
        </w:rPr>
        <w:t>Local</w:t>
      </w:r>
      <w:r>
        <w:rPr>
          <w:b/>
          <w:spacing w:val="-1"/>
          <w:sz w:val="24"/>
        </w:rPr>
        <w:t xml:space="preserve"> </w:t>
      </w:r>
      <w:r>
        <w:rPr>
          <w:b/>
          <w:spacing w:val="-2"/>
          <w:sz w:val="24"/>
        </w:rPr>
        <w:t>Planning:</w:t>
      </w:r>
    </w:p>
    <w:p w14:paraId="313D1039" w14:textId="77777777" w:rsidR="00275045" w:rsidRDefault="00275045">
      <w:pPr>
        <w:pStyle w:val="BodyText"/>
        <w:rPr>
          <w:b/>
        </w:rPr>
      </w:pPr>
    </w:p>
    <w:p w14:paraId="0EA437EC" w14:textId="77777777" w:rsidR="00275045" w:rsidRDefault="00275045">
      <w:pPr>
        <w:pStyle w:val="BodyText"/>
        <w:spacing w:before="43"/>
        <w:rPr>
          <w:b/>
        </w:rPr>
      </w:pPr>
    </w:p>
    <w:p w14:paraId="4D020AB6" w14:textId="77777777" w:rsidR="00275045" w:rsidRDefault="00000000">
      <w:pPr>
        <w:pStyle w:val="ListParagraph"/>
        <w:numPr>
          <w:ilvl w:val="0"/>
          <w:numId w:val="1"/>
        </w:numPr>
        <w:tabs>
          <w:tab w:val="left" w:pos="815"/>
        </w:tabs>
        <w:ind w:left="815" w:hanging="358"/>
        <w:rPr>
          <w:sz w:val="24"/>
        </w:rPr>
      </w:pPr>
      <w:r>
        <w:rPr>
          <w:sz w:val="24"/>
        </w:rPr>
        <w:t>Listed</w:t>
      </w:r>
      <w:r>
        <w:rPr>
          <w:spacing w:val="-5"/>
          <w:sz w:val="24"/>
        </w:rPr>
        <w:t xml:space="preserve"> </w:t>
      </w:r>
      <w:r>
        <w:rPr>
          <w:sz w:val="24"/>
        </w:rPr>
        <w:t>Building</w:t>
      </w:r>
      <w:r>
        <w:rPr>
          <w:spacing w:val="-2"/>
          <w:sz w:val="24"/>
        </w:rPr>
        <w:t xml:space="preserve"> </w:t>
      </w:r>
      <w:r>
        <w:rPr>
          <w:sz w:val="24"/>
        </w:rPr>
        <w:t>and</w:t>
      </w:r>
      <w:r>
        <w:rPr>
          <w:spacing w:val="-3"/>
          <w:sz w:val="24"/>
        </w:rPr>
        <w:t xml:space="preserve"> </w:t>
      </w:r>
      <w:r>
        <w:rPr>
          <w:sz w:val="24"/>
        </w:rPr>
        <w:t>Conservation</w:t>
      </w:r>
      <w:r>
        <w:rPr>
          <w:spacing w:val="-2"/>
          <w:sz w:val="24"/>
        </w:rPr>
        <w:t xml:space="preserve"> </w:t>
      </w:r>
      <w:r>
        <w:rPr>
          <w:sz w:val="24"/>
        </w:rPr>
        <w:t>Area</w:t>
      </w:r>
      <w:r>
        <w:rPr>
          <w:spacing w:val="-2"/>
          <w:sz w:val="24"/>
        </w:rPr>
        <w:t xml:space="preserve"> Consents</w:t>
      </w:r>
    </w:p>
    <w:p w14:paraId="6261C7E0" w14:textId="77777777" w:rsidR="00275045" w:rsidRDefault="00275045">
      <w:pPr>
        <w:pStyle w:val="BodyText"/>
        <w:spacing w:before="213"/>
      </w:pPr>
    </w:p>
    <w:p w14:paraId="5C3DBB75" w14:textId="77777777" w:rsidR="00275045" w:rsidRDefault="00000000">
      <w:pPr>
        <w:pStyle w:val="ListParagraph"/>
        <w:numPr>
          <w:ilvl w:val="1"/>
          <w:numId w:val="1"/>
        </w:numPr>
        <w:tabs>
          <w:tab w:val="left" w:pos="1177"/>
        </w:tabs>
        <w:spacing w:before="1" w:line="252" w:lineRule="auto"/>
        <w:ind w:right="427"/>
        <w:jc w:val="both"/>
        <w:rPr>
          <w:sz w:val="24"/>
        </w:rPr>
      </w:pPr>
      <w:r>
        <w:rPr>
          <w:sz w:val="24"/>
        </w:rPr>
        <w:t>The applications for listed building consent, conservation area consent and advertisement consent are delegated to Head of Local Planning, except for where:</w:t>
      </w:r>
    </w:p>
    <w:p w14:paraId="474D6499" w14:textId="77777777" w:rsidR="00275045" w:rsidRDefault="00000000">
      <w:pPr>
        <w:pStyle w:val="ListParagraph"/>
        <w:numPr>
          <w:ilvl w:val="2"/>
          <w:numId w:val="1"/>
        </w:numPr>
        <w:tabs>
          <w:tab w:val="left" w:pos="1897"/>
        </w:tabs>
        <w:spacing w:before="167" w:line="223" w:lineRule="auto"/>
        <w:ind w:right="316"/>
        <w:rPr>
          <w:sz w:val="24"/>
        </w:rPr>
      </w:pPr>
      <w:r>
        <w:rPr>
          <w:sz w:val="24"/>
        </w:rPr>
        <w:t>The</w:t>
      </w:r>
      <w:r>
        <w:rPr>
          <w:spacing w:val="-2"/>
          <w:sz w:val="24"/>
        </w:rPr>
        <w:t xml:space="preserve"> </w:t>
      </w:r>
      <w:r>
        <w:rPr>
          <w:sz w:val="24"/>
        </w:rPr>
        <w:t>application</w:t>
      </w:r>
      <w:r>
        <w:rPr>
          <w:spacing w:val="-2"/>
          <w:sz w:val="24"/>
        </w:rPr>
        <w:t xml:space="preserve"> </w:t>
      </w:r>
      <w:r>
        <w:rPr>
          <w:sz w:val="24"/>
        </w:rPr>
        <w:t>is</w:t>
      </w:r>
      <w:r>
        <w:rPr>
          <w:spacing w:val="-5"/>
          <w:sz w:val="24"/>
        </w:rPr>
        <w:t xml:space="preserve"> </w:t>
      </w:r>
      <w:r>
        <w:rPr>
          <w:sz w:val="24"/>
        </w:rPr>
        <w:t>made</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council</w:t>
      </w:r>
      <w:r>
        <w:rPr>
          <w:spacing w:val="-3"/>
          <w:sz w:val="24"/>
        </w:rPr>
        <w:t xml:space="preserve"> </w:t>
      </w:r>
      <w:r>
        <w:rPr>
          <w:sz w:val="24"/>
        </w:rPr>
        <w:t>or</w:t>
      </w:r>
      <w:r>
        <w:rPr>
          <w:spacing w:val="-4"/>
          <w:sz w:val="24"/>
        </w:rPr>
        <w:t xml:space="preserve"> </w:t>
      </w:r>
      <w:r>
        <w:rPr>
          <w:sz w:val="24"/>
        </w:rPr>
        <w:t>an</w:t>
      </w:r>
      <w:r>
        <w:rPr>
          <w:spacing w:val="-7"/>
          <w:sz w:val="24"/>
        </w:rPr>
        <w:t xml:space="preserve"> </w:t>
      </w:r>
      <w:r>
        <w:rPr>
          <w:sz w:val="24"/>
        </w:rPr>
        <w:t>elected</w:t>
      </w:r>
      <w:r>
        <w:rPr>
          <w:spacing w:val="-2"/>
          <w:sz w:val="24"/>
        </w:rPr>
        <w:t xml:space="preserve"> </w:t>
      </w:r>
      <w:r>
        <w:rPr>
          <w:sz w:val="24"/>
        </w:rPr>
        <w:t>member</w:t>
      </w:r>
      <w:r>
        <w:rPr>
          <w:spacing w:val="-6"/>
          <w:sz w:val="24"/>
        </w:rPr>
        <w:t xml:space="preserve"> </w:t>
      </w:r>
      <w:r>
        <w:rPr>
          <w:sz w:val="24"/>
        </w:rPr>
        <w:t>of</w:t>
      </w:r>
      <w:r>
        <w:rPr>
          <w:spacing w:val="-2"/>
          <w:sz w:val="24"/>
        </w:rPr>
        <w:t xml:space="preserve"> </w:t>
      </w:r>
      <w:r>
        <w:rPr>
          <w:sz w:val="24"/>
        </w:rPr>
        <w:t xml:space="preserve">the </w:t>
      </w:r>
      <w:r>
        <w:rPr>
          <w:spacing w:val="-2"/>
          <w:sz w:val="24"/>
        </w:rPr>
        <w:t>council.</w:t>
      </w:r>
    </w:p>
    <w:p w14:paraId="7F192D66" w14:textId="77777777" w:rsidR="00275045" w:rsidRDefault="00000000">
      <w:pPr>
        <w:pStyle w:val="ListParagraph"/>
        <w:numPr>
          <w:ilvl w:val="2"/>
          <w:numId w:val="1"/>
        </w:numPr>
        <w:tabs>
          <w:tab w:val="left" w:pos="1896"/>
        </w:tabs>
        <w:spacing w:before="164"/>
        <w:ind w:left="1896" w:hanging="359"/>
        <w:rPr>
          <w:sz w:val="24"/>
        </w:rPr>
      </w:pPr>
      <w:r>
        <w:rPr>
          <w:sz w:val="24"/>
        </w:rPr>
        <w:t>The</w:t>
      </w:r>
      <w:r>
        <w:rPr>
          <w:spacing w:val="-4"/>
          <w:sz w:val="24"/>
        </w:rPr>
        <w:t xml:space="preserve"> </w:t>
      </w:r>
      <w:r>
        <w:rPr>
          <w:sz w:val="24"/>
        </w:rPr>
        <w:t>application</w:t>
      </w:r>
      <w:r>
        <w:rPr>
          <w:spacing w:val="-1"/>
          <w:sz w:val="24"/>
        </w:rPr>
        <w:t xml:space="preserve"> </w:t>
      </w:r>
      <w:r>
        <w:rPr>
          <w:sz w:val="24"/>
        </w:rPr>
        <w:t>relates</w:t>
      </w:r>
      <w:r>
        <w:rPr>
          <w:spacing w:val="-4"/>
          <w:sz w:val="24"/>
        </w:rPr>
        <w:t xml:space="preserve"> </w:t>
      </w:r>
      <w:r>
        <w:rPr>
          <w:sz w:val="24"/>
        </w:rPr>
        <w:t>to</w:t>
      </w:r>
      <w:r>
        <w:rPr>
          <w:spacing w:val="-1"/>
          <w:sz w:val="24"/>
        </w:rPr>
        <w:t xml:space="preserve"> </w:t>
      </w:r>
      <w:r>
        <w:rPr>
          <w:sz w:val="24"/>
        </w:rPr>
        <w:t>land</w:t>
      </w:r>
      <w:r>
        <w:rPr>
          <w:spacing w:val="-1"/>
          <w:sz w:val="24"/>
        </w:rPr>
        <w:t xml:space="preserve"> </w:t>
      </w:r>
      <w:proofErr w:type="gramStart"/>
      <w:r>
        <w:rPr>
          <w:sz w:val="24"/>
        </w:rPr>
        <w:t>in</w:t>
      </w:r>
      <w:proofErr w:type="gramEnd"/>
      <w:r>
        <w:rPr>
          <w:spacing w:val="-4"/>
          <w:sz w:val="24"/>
        </w:rPr>
        <w:t xml:space="preserve"> </w:t>
      </w:r>
      <w:r>
        <w:rPr>
          <w:sz w:val="24"/>
        </w:rPr>
        <w:t>which</w:t>
      </w:r>
      <w:r>
        <w:rPr>
          <w:spacing w:val="-1"/>
          <w:sz w:val="24"/>
        </w:rPr>
        <w:t xml:space="preserve"> </w:t>
      </w:r>
      <w:r>
        <w:rPr>
          <w:sz w:val="24"/>
        </w:rPr>
        <w:t>the</w:t>
      </w:r>
      <w:r>
        <w:rPr>
          <w:spacing w:val="-1"/>
          <w:sz w:val="24"/>
        </w:rPr>
        <w:t xml:space="preserve"> </w:t>
      </w:r>
      <w:r>
        <w:rPr>
          <w:sz w:val="24"/>
        </w:rPr>
        <w:t>council</w:t>
      </w:r>
      <w:r>
        <w:rPr>
          <w:spacing w:val="-2"/>
          <w:sz w:val="24"/>
        </w:rPr>
        <w:t xml:space="preserve"> </w:t>
      </w:r>
      <w:r>
        <w:rPr>
          <w:sz w:val="24"/>
        </w:rPr>
        <w:t>has</w:t>
      </w:r>
      <w:r>
        <w:rPr>
          <w:spacing w:val="-4"/>
          <w:sz w:val="24"/>
        </w:rPr>
        <w:t xml:space="preserve"> </w:t>
      </w:r>
      <w:r>
        <w:rPr>
          <w:sz w:val="24"/>
        </w:rPr>
        <w:t>an</w:t>
      </w:r>
      <w:r>
        <w:rPr>
          <w:spacing w:val="-1"/>
          <w:sz w:val="24"/>
        </w:rPr>
        <w:t xml:space="preserve"> </w:t>
      </w:r>
      <w:r>
        <w:rPr>
          <w:spacing w:val="-2"/>
          <w:sz w:val="24"/>
        </w:rPr>
        <w:t>interest.</w:t>
      </w:r>
    </w:p>
    <w:p w14:paraId="03EFB0DF" w14:textId="77777777" w:rsidR="00275045" w:rsidRDefault="00000000">
      <w:pPr>
        <w:pStyle w:val="ListParagraph"/>
        <w:numPr>
          <w:ilvl w:val="2"/>
          <w:numId w:val="1"/>
        </w:numPr>
        <w:tabs>
          <w:tab w:val="left" w:pos="1897"/>
        </w:tabs>
        <w:spacing w:before="145" w:line="230" w:lineRule="auto"/>
        <w:ind w:right="556"/>
        <w:rPr>
          <w:sz w:val="24"/>
        </w:rPr>
      </w:pPr>
      <w:r>
        <w:rPr>
          <w:sz w:val="24"/>
        </w:rPr>
        <w:t>The application is submitted by the Chief Executive, Director, planning</w:t>
      </w:r>
      <w:r>
        <w:rPr>
          <w:spacing w:val="80"/>
          <w:sz w:val="24"/>
        </w:rPr>
        <w:t xml:space="preserve"> </w:t>
      </w:r>
      <w:r>
        <w:rPr>
          <w:sz w:val="24"/>
        </w:rPr>
        <w:t>staff,</w:t>
      </w:r>
      <w:r>
        <w:rPr>
          <w:spacing w:val="-5"/>
          <w:sz w:val="24"/>
        </w:rPr>
        <w:t xml:space="preserve"> </w:t>
      </w:r>
      <w:r>
        <w:rPr>
          <w:sz w:val="24"/>
        </w:rPr>
        <w:t>or</w:t>
      </w:r>
      <w:r>
        <w:rPr>
          <w:spacing w:val="-4"/>
          <w:sz w:val="24"/>
        </w:rPr>
        <w:t xml:space="preserve"> </w:t>
      </w:r>
      <w:r>
        <w:rPr>
          <w:sz w:val="24"/>
        </w:rPr>
        <w:t>close</w:t>
      </w:r>
      <w:r>
        <w:rPr>
          <w:spacing w:val="-2"/>
          <w:sz w:val="24"/>
        </w:rPr>
        <w:t xml:space="preserve"> </w:t>
      </w:r>
      <w:r>
        <w:rPr>
          <w:sz w:val="24"/>
        </w:rPr>
        <w:t>relatives</w:t>
      </w:r>
      <w:r>
        <w:rPr>
          <w:spacing w:val="-5"/>
          <w:sz w:val="24"/>
        </w:rPr>
        <w:t xml:space="preserve"> </w:t>
      </w:r>
      <w:r>
        <w:rPr>
          <w:sz w:val="24"/>
        </w:rPr>
        <w:t>(parents,</w:t>
      </w:r>
      <w:r>
        <w:rPr>
          <w:spacing w:val="-5"/>
          <w:sz w:val="24"/>
        </w:rPr>
        <w:t xml:space="preserve"> </w:t>
      </w:r>
      <w:r>
        <w:rPr>
          <w:sz w:val="24"/>
        </w:rPr>
        <w:t>partners,</w:t>
      </w:r>
      <w:r>
        <w:rPr>
          <w:spacing w:val="-2"/>
          <w:sz w:val="24"/>
        </w:rPr>
        <w:t xml:space="preserve"> </w:t>
      </w:r>
      <w:r>
        <w:rPr>
          <w:sz w:val="24"/>
        </w:rPr>
        <w:t>siblings,</w:t>
      </w:r>
      <w:r>
        <w:rPr>
          <w:spacing w:val="-5"/>
          <w:sz w:val="24"/>
        </w:rPr>
        <w:t xml:space="preserve"> </w:t>
      </w:r>
      <w:r>
        <w:rPr>
          <w:sz w:val="24"/>
        </w:rPr>
        <w:t xml:space="preserve">and </w:t>
      </w:r>
      <w:r>
        <w:rPr>
          <w:spacing w:val="-2"/>
          <w:sz w:val="24"/>
        </w:rPr>
        <w:t>children)</w:t>
      </w:r>
    </w:p>
    <w:p w14:paraId="1D611695" w14:textId="77777777" w:rsidR="00275045" w:rsidRDefault="00000000">
      <w:pPr>
        <w:pStyle w:val="ListParagraph"/>
        <w:numPr>
          <w:ilvl w:val="2"/>
          <w:numId w:val="1"/>
        </w:numPr>
        <w:tabs>
          <w:tab w:val="left" w:pos="1897"/>
        </w:tabs>
        <w:spacing w:before="173" w:line="230" w:lineRule="auto"/>
        <w:ind w:right="144"/>
        <w:rPr>
          <w:sz w:val="24"/>
        </w:rPr>
      </w:pPr>
      <w:r>
        <w:rPr>
          <w:sz w:val="24"/>
        </w:rPr>
        <w:t>The</w:t>
      </w:r>
      <w:r>
        <w:rPr>
          <w:spacing w:val="-4"/>
          <w:sz w:val="24"/>
        </w:rPr>
        <w:t xml:space="preserve"> </w:t>
      </w:r>
      <w:r>
        <w:rPr>
          <w:sz w:val="24"/>
        </w:rPr>
        <w:t>application</w:t>
      </w:r>
      <w:r>
        <w:rPr>
          <w:spacing w:val="-4"/>
          <w:sz w:val="24"/>
        </w:rPr>
        <w:t xml:space="preserve"> </w:t>
      </w:r>
      <w:r>
        <w:rPr>
          <w:sz w:val="24"/>
        </w:rPr>
        <w:t>has</w:t>
      </w:r>
      <w:r>
        <w:rPr>
          <w:spacing w:val="-5"/>
          <w:sz w:val="24"/>
        </w:rPr>
        <w:t xml:space="preserve"> </w:t>
      </w:r>
      <w:r>
        <w:rPr>
          <w:sz w:val="24"/>
        </w:rPr>
        <w:t>attracted</w:t>
      </w:r>
      <w:r>
        <w:rPr>
          <w:spacing w:val="-4"/>
          <w:sz w:val="24"/>
        </w:rPr>
        <w:t xml:space="preserve"> </w:t>
      </w:r>
      <w:r>
        <w:rPr>
          <w:sz w:val="24"/>
        </w:rPr>
        <w:t>valid</w:t>
      </w:r>
      <w:r>
        <w:rPr>
          <w:spacing w:val="-4"/>
          <w:sz w:val="24"/>
        </w:rPr>
        <w:t xml:space="preserve"> </w:t>
      </w:r>
      <w:r>
        <w:rPr>
          <w:sz w:val="24"/>
        </w:rPr>
        <w:t>planning</w:t>
      </w:r>
      <w:r>
        <w:rPr>
          <w:spacing w:val="-4"/>
          <w:sz w:val="24"/>
        </w:rPr>
        <w:t xml:space="preserve"> </w:t>
      </w:r>
      <w:proofErr w:type="gramStart"/>
      <w:r>
        <w:rPr>
          <w:sz w:val="24"/>
        </w:rPr>
        <w:t>objection</w:t>
      </w:r>
      <w:proofErr w:type="gramEnd"/>
      <w:r>
        <w:rPr>
          <w:spacing w:val="-6"/>
          <w:sz w:val="24"/>
        </w:rPr>
        <w:t xml:space="preserve"> </w:t>
      </w:r>
      <w:r>
        <w:rPr>
          <w:sz w:val="24"/>
        </w:rPr>
        <w:t>including</w:t>
      </w:r>
      <w:r>
        <w:rPr>
          <w:spacing w:val="-4"/>
          <w:sz w:val="24"/>
        </w:rPr>
        <w:t xml:space="preserve"> </w:t>
      </w:r>
      <w:r>
        <w:rPr>
          <w:sz w:val="24"/>
        </w:rPr>
        <w:t xml:space="preserve">those from a statutory consultee, where the officer’s recommendation is to </w:t>
      </w:r>
      <w:r>
        <w:rPr>
          <w:spacing w:val="-2"/>
          <w:sz w:val="24"/>
        </w:rPr>
        <w:t>approve.</w:t>
      </w:r>
    </w:p>
    <w:p w14:paraId="30AC151E" w14:textId="77777777" w:rsidR="00275045" w:rsidRDefault="00000000">
      <w:pPr>
        <w:pStyle w:val="ListParagraph"/>
        <w:numPr>
          <w:ilvl w:val="2"/>
          <w:numId w:val="1"/>
        </w:numPr>
        <w:tabs>
          <w:tab w:val="left" w:pos="1896"/>
        </w:tabs>
        <w:spacing w:before="165"/>
        <w:ind w:left="1896" w:hanging="359"/>
        <w:rPr>
          <w:sz w:val="24"/>
        </w:rPr>
      </w:pPr>
      <w:r>
        <w:rPr>
          <w:sz w:val="24"/>
        </w:rPr>
        <w:t>The</w:t>
      </w:r>
      <w:r>
        <w:rPr>
          <w:spacing w:val="-2"/>
          <w:sz w:val="24"/>
        </w:rPr>
        <w:t xml:space="preserve"> </w:t>
      </w:r>
      <w:r>
        <w:rPr>
          <w:sz w:val="24"/>
        </w:rPr>
        <w:t>application</w:t>
      </w:r>
      <w:r>
        <w:rPr>
          <w:spacing w:val="-2"/>
          <w:sz w:val="24"/>
        </w:rPr>
        <w:t xml:space="preserve"> </w:t>
      </w:r>
      <w:r>
        <w:rPr>
          <w:sz w:val="24"/>
        </w:rPr>
        <w:t>is</w:t>
      </w:r>
      <w:r>
        <w:rPr>
          <w:spacing w:val="-2"/>
          <w:sz w:val="24"/>
        </w:rPr>
        <w:t xml:space="preserve"> </w:t>
      </w:r>
      <w:r>
        <w:rPr>
          <w:sz w:val="24"/>
        </w:rPr>
        <w:t>recommended</w:t>
      </w:r>
      <w:r>
        <w:rPr>
          <w:spacing w:val="-4"/>
          <w:sz w:val="24"/>
        </w:rPr>
        <w:t xml:space="preserve"> </w:t>
      </w:r>
      <w:r>
        <w:rPr>
          <w:sz w:val="24"/>
        </w:rPr>
        <w:t>for</w:t>
      </w:r>
      <w:r>
        <w:rPr>
          <w:spacing w:val="-3"/>
          <w:sz w:val="24"/>
        </w:rPr>
        <w:t xml:space="preserve"> </w:t>
      </w:r>
      <w:r>
        <w:rPr>
          <w:spacing w:val="-2"/>
          <w:sz w:val="24"/>
        </w:rPr>
        <w:t>refusal.</w:t>
      </w:r>
    </w:p>
    <w:p w14:paraId="54B2E236" w14:textId="77777777" w:rsidR="00275045" w:rsidRDefault="00000000">
      <w:pPr>
        <w:pStyle w:val="ListParagraph"/>
        <w:numPr>
          <w:ilvl w:val="2"/>
          <w:numId w:val="1"/>
        </w:numPr>
        <w:tabs>
          <w:tab w:val="left" w:pos="1897"/>
        </w:tabs>
        <w:spacing w:before="151" w:line="223" w:lineRule="auto"/>
        <w:ind w:right="131"/>
        <w:rPr>
          <w:sz w:val="24"/>
        </w:rPr>
      </w:pPr>
      <w:r>
        <w:rPr>
          <w:sz w:val="24"/>
        </w:rPr>
        <w:t>Where</w:t>
      </w:r>
      <w:r>
        <w:rPr>
          <w:spacing w:val="-5"/>
          <w:sz w:val="24"/>
        </w:rPr>
        <w:t xml:space="preserve"> </w:t>
      </w:r>
      <w:r>
        <w:rPr>
          <w:sz w:val="24"/>
        </w:rPr>
        <w:t>the</w:t>
      </w:r>
      <w:r>
        <w:rPr>
          <w:spacing w:val="-3"/>
          <w:sz w:val="24"/>
        </w:rPr>
        <w:t xml:space="preserve"> </w:t>
      </w:r>
      <w:r>
        <w:rPr>
          <w:sz w:val="24"/>
        </w:rPr>
        <w:t>Head</w:t>
      </w:r>
      <w:r>
        <w:rPr>
          <w:spacing w:val="-3"/>
          <w:sz w:val="24"/>
        </w:rPr>
        <w:t xml:space="preserve"> </w:t>
      </w:r>
      <w:r>
        <w:rPr>
          <w:sz w:val="24"/>
        </w:rPr>
        <w:t>of</w:t>
      </w:r>
      <w:r>
        <w:rPr>
          <w:spacing w:val="-3"/>
          <w:sz w:val="24"/>
        </w:rPr>
        <w:t xml:space="preserve"> </w:t>
      </w:r>
      <w:r>
        <w:rPr>
          <w:sz w:val="24"/>
        </w:rPr>
        <w:t>Local</w:t>
      </w:r>
      <w:r>
        <w:rPr>
          <w:spacing w:val="-4"/>
          <w:sz w:val="24"/>
        </w:rPr>
        <w:t xml:space="preserve"> </w:t>
      </w:r>
      <w:r>
        <w:rPr>
          <w:sz w:val="24"/>
        </w:rPr>
        <w:t>Planning</w:t>
      </w:r>
      <w:r>
        <w:rPr>
          <w:spacing w:val="-3"/>
          <w:sz w:val="24"/>
        </w:rPr>
        <w:t xml:space="preserve"> </w:t>
      </w:r>
      <w:r>
        <w:rPr>
          <w:sz w:val="24"/>
        </w:rPr>
        <w:t>considers</w:t>
      </w:r>
      <w:r>
        <w:rPr>
          <w:spacing w:val="-4"/>
          <w:sz w:val="24"/>
        </w:rPr>
        <w:t xml:space="preserve"> </w:t>
      </w:r>
      <w:r>
        <w:rPr>
          <w:sz w:val="24"/>
        </w:rPr>
        <w:t>that</w:t>
      </w:r>
      <w:r>
        <w:rPr>
          <w:spacing w:val="-6"/>
          <w:sz w:val="24"/>
        </w:rPr>
        <w:t xml:space="preserve"> </w:t>
      </w:r>
      <w:r>
        <w:rPr>
          <w:sz w:val="24"/>
        </w:rPr>
        <w:t>the</w:t>
      </w:r>
      <w:r>
        <w:rPr>
          <w:spacing w:val="-3"/>
          <w:sz w:val="24"/>
        </w:rPr>
        <w:t xml:space="preserve"> </w:t>
      </w:r>
      <w:r>
        <w:rPr>
          <w:sz w:val="24"/>
        </w:rPr>
        <w:t>proposal</w:t>
      </w:r>
      <w:r>
        <w:rPr>
          <w:spacing w:val="-6"/>
          <w:sz w:val="24"/>
        </w:rPr>
        <w:t xml:space="preserve"> </w:t>
      </w:r>
      <w:r>
        <w:rPr>
          <w:sz w:val="24"/>
        </w:rPr>
        <w:t>merits consideration by the Committee.</w:t>
      </w:r>
    </w:p>
    <w:p w14:paraId="6D9D01F0" w14:textId="77777777" w:rsidR="00275045" w:rsidRDefault="00275045">
      <w:pPr>
        <w:pStyle w:val="ListParagraph"/>
        <w:spacing w:line="223" w:lineRule="auto"/>
        <w:rPr>
          <w:sz w:val="24"/>
        </w:rPr>
        <w:sectPr w:rsidR="00275045">
          <w:pgSz w:w="11910" w:h="16840"/>
          <w:pgMar w:top="1020" w:right="850" w:bottom="1240" w:left="1700" w:header="0" w:footer="1053" w:gutter="0"/>
          <w:cols w:space="720"/>
        </w:sectPr>
      </w:pPr>
    </w:p>
    <w:p w14:paraId="3B60499A" w14:textId="77777777" w:rsidR="00275045" w:rsidRDefault="00000000">
      <w:pPr>
        <w:pStyle w:val="ListParagraph"/>
        <w:numPr>
          <w:ilvl w:val="1"/>
          <w:numId w:val="1"/>
        </w:numPr>
        <w:tabs>
          <w:tab w:val="left" w:pos="1177"/>
        </w:tabs>
        <w:spacing w:before="79"/>
        <w:ind w:right="72"/>
        <w:rPr>
          <w:sz w:val="24"/>
        </w:rPr>
      </w:pPr>
      <w:r>
        <w:rPr>
          <w:sz w:val="24"/>
        </w:rPr>
        <w:lastRenderedPageBreak/>
        <w:t>Instruct the Council’s Legal representative in relation to any legal action on any listed building or conservation area consent.</w:t>
      </w:r>
    </w:p>
    <w:p w14:paraId="77F464B2" w14:textId="77777777" w:rsidR="00275045" w:rsidRDefault="00275045">
      <w:pPr>
        <w:pStyle w:val="BodyText"/>
      </w:pPr>
    </w:p>
    <w:p w14:paraId="75C7F300" w14:textId="77777777" w:rsidR="00275045" w:rsidRDefault="00275045">
      <w:pPr>
        <w:pStyle w:val="BodyText"/>
      </w:pPr>
    </w:p>
    <w:p w14:paraId="12C24E66" w14:textId="77777777" w:rsidR="00275045" w:rsidRDefault="00275045">
      <w:pPr>
        <w:pStyle w:val="BodyText"/>
      </w:pPr>
    </w:p>
    <w:p w14:paraId="43465B39" w14:textId="77777777" w:rsidR="00275045" w:rsidRDefault="00275045">
      <w:pPr>
        <w:pStyle w:val="BodyText"/>
      </w:pPr>
    </w:p>
    <w:p w14:paraId="7D266E13" w14:textId="77777777" w:rsidR="00275045" w:rsidRDefault="00275045">
      <w:pPr>
        <w:pStyle w:val="BodyText"/>
        <w:spacing w:before="264"/>
      </w:pPr>
    </w:p>
    <w:p w14:paraId="4659BCF9" w14:textId="77777777" w:rsidR="00275045" w:rsidRDefault="00000000">
      <w:pPr>
        <w:pStyle w:val="ListParagraph"/>
        <w:numPr>
          <w:ilvl w:val="0"/>
          <w:numId w:val="1"/>
        </w:numPr>
        <w:tabs>
          <w:tab w:val="left" w:pos="815"/>
        </w:tabs>
        <w:spacing w:before="1"/>
        <w:ind w:left="815" w:hanging="358"/>
        <w:rPr>
          <w:sz w:val="24"/>
        </w:rPr>
      </w:pPr>
      <w:r>
        <w:rPr>
          <w:sz w:val="24"/>
        </w:rPr>
        <w:t>Other</w:t>
      </w:r>
      <w:r>
        <w:rPr>
          <w:spacing w:val="-4"/>
          <w:sz w:val="24"/>
        </w:rPr>
        <w:t xml:space="preserve"> </w:t>
      </w:r>
      <w:r>
        <w:rPr>
          <w:sz w:val="24"/>
        </w:rPr>
        <w:t>Consents</w:t>
      </w:r>
      <w:r>
        <w:rPr>
          <w:spacing w:val="-2"/>
          <w:sz w:val="24"/>
        </w:rPr>
        <w:t xml:space="preserve"> </w:t>
      </w:r>
      <w:r>
        <w:rPr>
          <w:sz w:val="24"/>
        </w:rPr>
        <w:t>and</w:t>
      </w:r>
      <w:r>
        <w:rPr>
          <w:spacing w:val="-1"/>
          <w:sz w:val="24"/>
        </w:rPr>
        <w:t xml:space="preserve"> </w:t>
      </w:r>
      <w:r>
        <w:rPr>
          <w:spacing w:val="-2"/>
          <w:sz w:val="24"/>
        </w:rPr>
        <w:t>Certificates</w:t>
      </w:r>
    </w:p>
    <w:p w14:paraId="7BB36FD9" w14:textId="77777777" w:rsidR="00275045" w:rsidRDefault="00000000">
      <w:pPr>
        <w:pStyle w:val="ListParagraph"/>
        <w:numPr>
          <w:ilvl w:val="1"/>
          <w:numId w:val="1"/>
        </w:numPr>
        <w:tabs>
          <w:tab w:val="left" w:pos="1177"/>
        </w:tabs>
        <w:spacing w:before="165"/>
        <w:rPr>
          <w:sz w:val="24"/>
        </w:rPr>
      </w:pPr>
      <w:r>
        <w:rPr>
          <w:sz w:val="24"/>
        </w:rPr>
        <w:t>Determination</w:t>
      </w:r>
      <w:r>
        <w:rPr>
          <w:spacing w:val="-5"/>
          <w:sz w:val="24"/>
        </w:rPr>
        <w:t xml:space="preserve"> </w:t>
      </w:r>
      <w:r>
        <w:rPr>
          <w:sz w:val="24"/>
        </w:rPr>
        <w:t>of</w:t>
      </w:r>
      <w:r>
        <w:rPr>
          <w:spacing w:val="-4"/>
          <w:sz w:val="24"/>
        </w:rPr>
        <w:t xml:space="preserve"> </w:t>
      </w:r>
      <w:r>
        <w:rPr>
          <w:sz w:val="24"/>
        </w:rPr>
        <w:t>any</w:t>
      </w:r>
      <w:r>
        <w:rPr>
          <w:spacing w:val="-3"/>
          <w:sz w:val="24"/>
        </w:rPr>
        <w:t xml:space="preserve"> </w:t>
      </w:r>
      <w:r>
        <w:rPr>
          <w:sz w:val="24"/>
        </w:rPr>
        <w:t>application</w:t>
      </w:r>
      <w:r>
        <w:rPr>
          <w:spacing w:val="-3"/>
          <w:sz w:val="24"/>
        </w:rPr>
        <w:t xml:space="preserve"> </w:t>
      </w:r>
      <w:r>
        <w:rPr>
          <w:sz w:val="24"/>
        </w:rPr>
        <w:t>for</w:t>
      </w:r>
      <w:r>
        <w:rPr>
          <w:spacing w:val="-4"/>
          <w:sz w:val="24"/>
        </w:rPr>
        <w:t xml:space="preserve"> </w:t>
      </w:r>
      <w:r>
        <w:rPr>
          <w:sz w:val="24"/>
        </w:rPr>
        <w:t>a</w:t>
      </w:r>
      <w:r>
        <w:rPr>
          <w:spacing w:val="-1"/>
          <w:sz w:val="24"/>
        </w:rPr>
        <w:t xml:space="preserve"> </w:t>
      </w:r>
      <w:r>
        <w:rPr>
          <w:sz w:val="24"/>
        </w:rPr>
        <w:t>Certificate</w:t>
      </w:r>
      <w:r>
        <w:rPr>
          <w:spacing w:val="-2"/>
          <w:sz w:val="24"/>
        </w:rPr>
        <w:t xml:space="preserve"> </w:t>
      </w:r>
      <w:r>
        <w:rPr>
          <w:sz w:val="24"/>
        </w:rPr>
        <w:t>of</w:t>
      </w:r>
      <w:r>
        <w:rPr>
          <w:spacing w:val="-1"/>
          <w:sz w:val="24"/>
        </w:rPr>
        <w:t xml:space="preserve"> </w:t>
      </w:r>
      <w:r>
        <w:rPr>
          <w:sz w:val="24"/>
        </w:rPr>
        <w:t>Lawful</w:t>
      </w:r>
      <w:r>
        <w:rPr>
          <w:spacing w:val="-1"/>
          <w:sz w:val="24"/>
        </w:rPr>
        <w:t xml:space="preserve"> </w:t>
      </w:r>
      <w:r>
        <w:rPr>
          <w:spacing w:val="-2"/>
          <w:sz w:val="24"/>
        </w:rPr>
        <w:t>Development.</w:t>
      </w:r>
    </w:p>
    <w:p w14:paraId="2DD6DE68" w14:textId="77777777" w:rsidR="00275045" w:rsidRDefault="00000000">
      <w:pPr>
        <w:pStyle w:val="ListParagraph"/>
        <w:numPr>
          <w:ilvl w:val="1"/>
          <w:numId w:val="1"/>
        </w:numPr>
        <w:tabs>
          <w:tab w:val="left" w:pos="1177"/>
        </w:tabs>
        <w:spacing w:before="60" w:line="252" w:lineRule="auto"/>
        <w:ind w:right="193"/>
        <w:rPr>
          <w:sz w:val="24"/>
        </w:rPr>
      </w:pPr>
      <w:r>
        <w:rPr>
          <w:sz w:val="24"/>
        </w:rPr>
        <w:t>Determination</w:t>
      </w:r>
      <w:r>
        <w:rPr>
          <w:spacing w:val="-3"/>
          <w:sz w:val="24"/>
        </w:rPr>
        <w:t xml:space="preserve"> </w:t>
      </w:r>
      <w:r>
        <w:rPr>
          <w:sz w:val="24"/>
        </w:rPr>
        <w:t>of</w:t>
      </w:r>
      <w:r>
        <w:rPr>
          <w:spacing w:val="-4"/>
          <w:sz w:val="24"/>
        </w:rPr>
        <w:t xml:space="preserve"> </w:t>
      </w:r>
      <w:r>
        <w:rPr>
          <w:sz w:val="24"/>
        </w:rPr>
        <w:t>any</w:t>
      </w:r>
      <w:r>
        <w:rPr>
          <w:spacing w:val="-4"/>
          <w:sz w:val="24"/>
        </w:rPr>
        <w:t xml:space="preserve"> </w:t>
      </w:r>
      <w:r>
        <w:rPr>
          <w:sz w:val="24"/>
        </w:rPr>
        <w:t>application</w:t>
      </w:r>
      <w:r>
        <w:rPr>
          <w:spacing w:val="-3"/>
          <w:sz w:val="24"/>
        </w:rPr>
        <w:t xml:space="preserve"> </w:t>
      </w:r>
      <w:r>
        <w:rPr>
          <w:sz w:val="24"/>
        </w:rPr>
        <w:t>for</w:t>
      </w:r>
      <w:r>
        <w:rPr>
          <w:spacing w:val="-3"/>
          <w:sz w:val="24"/>
        </w:rPr>
        <w:t xml:space="preserve"> </w:t>
      </w:r>
      <w:r>
        <w:rPr>
          <w:sz w:val="24"/>
        </w:rPr>
        <w:t>Advertisement</w:t>
      </w:r>
      <w:r>
        <w:rPr>
          <w:spacing w:val="-2"/>
          <w:sz w:val="24"/>
        </w:rPr>
        <w:t xml:space="preserve"> </w:t>
      </w:r>
      <w:r>
        <w:rPr>
          <w:sz w:val="24"/>
        </w:rPr>
        <w:t>Consent</w:t>
      </w:r>
      <w:r>
        <w:rPr>
          <w:spacing w:val="-5"/>
          <w:sz w:val="24"/>
        </w:rPr>
        <w:t xml:space="preserve"> </w:t>
      </w:r>
      <w:r>
        <w:rPr>
          <w:sz w:val="24"/>
        </w:rPr>
        <w:t>or</w:t>
      </w:r>
      <w:r>
        <w:rPr>
          <w:spacing w:val="-3"/>
          <w:sz w:val="24"/>
        </w:rPr>
        <w:t xml:space="preserve"> </w:t>
      </w:r>
      <w:r>
        <w:rPr>
          <w:sz w:val="24"/>
        </w:rPr>
        <w:t>variations</w:t>
      </w:r>
      <w:r>
        <w:rPr>
          <w:spacing w:val="-2"/>
          <w:sz w:val="24"/>
        </w:rPr>
        <w:t xml:space="preserve"> </w:t>
      </w:r>
      <w:r>
        <w:rPr>
          <w:sz w:val="24"/>
        </w:rPr>
        <w:t xml:space="preserve">of </w:t>
      </w:r>
      <w:r>
        <w:rPr>
          <w:spacing w:val="-2"/>
          <w:sz w:val="24"/>
        </w:rPr>
        <w:t>same.</w:t>
      </w:r>
    </w:p>
    <w:p w14:paraId="271EF7F3" w14:textId="77777777" w:rsidR="00275045" w:rsidRDefault="00000000">
      <w:pPr>
        <w:pStyle w:val="ListParagraph"/>
        <w:numPr>
          <w:ilvl w:val="1"/>
          <w:numId w:val="1"/>
        </w:numPr>
        <w:tabs>
          <w:tab w:val="left" w:pos="1177"/>
        </w:tabs>
        <w:spacing w:before="47"/>
        <w:rPr>
          <w:sz w:val="24"/>
        </w:rPr>
      </w:pPr>
      <w:r>
        <w:rPr>
          <w:sz w:val="24"/>
        </w:rPr>
        <w:t>Determination</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Hazardous</w:t>
      </w:r>
      <w:r>
        <w:rPr>
          <w:spacing w:val="-2"/>
          <w:sz w:val="24"/>
        </w:rPr>
        <w:t xml:space="preserve"> </w:t>
      </w:r>
      <w:r>
        <w:rPr>
          <w:sz w:val="24"/>
        </w:rPr>
        <w:t>Substance</w:t>
      </w:r>
      <w:r>
        <w:rPr>
          <w:spacing w:val="-1"/>
          <w:sz w:val="24"/>
        </w:rPr>
        <w:t xml:space="preserve"> </w:t>
      </w:r>
      <w:r>
        <w:rPr>
          <w:spacing w:val="-2"/>
          <w:sz w:val="24"/>
        </w:rPr>
        <w:t>Consent.</w:t>
      </w:r>
    </w:p>
    <w:p w14:paraId="6A1AF9A5" w14:textId="77777777" w:rsidR="00275045" w:rsidRDefault="00000000">
      <w:pPr>
        <w:pStyle w:val="ListParagraph"/>
        <w:numPr>
          <w:ilvl w:val="1"/>
          <w:numId w:val="1"/>
        </w:numPr>
        <w:tabs>
          <w:tab w:val="left" w:pos="1177"/>
        </w:tabs>
        <w:spacing w:before="60"/>
        <w:rPr>
          <w:sz w:val="24"/>
        </w:rPr>
      </w:pPr>
      <w:r>
        <w:rPr>
          <w:sz w:val="24"/>
        </w:rPr>
        <w:t>Applications</w:t>
      </w:r>
      <w:r>
        <w:rPr>
          <w:spacing w:val="-3"/>
          <w:sz w:val="24"/>
        </w:rPr>
        <w:t xml:space="preserve"> </w:t>
      </w:r>
      <w:r>
        <w:rPr>
          <w:sz w:val="24"/>
        </w:rPr>
        <w:t>for</w:t>
      </w:r>
      <w:r>
        <w:rPr>
          <w:spacing w:val="-4"/>
          <w:sz w:val="24"/>
        </w:rPr>
        <w:t xml:space="preserve"> </w:t>
      </w:r>
      <w:proofErr w:type="gramStart"/>
      <w:r>
        <w:rPr>
          <w:sz w:val="24"/>
        </w:rPr>
        <w:t>Non</w:t>
      </w:r>
      <w:r>
        <w:rPr>
          <w:spacing w:val="-2"/>
          <w:sz w:val="24"/>
        </w:rPr>
        <w:t xml:space="preserve"> </w:t>
      </w:r>
      <w:r>
        <w:rPr>
          <w:sz w:val="24"/>
        </w:rPr>
        <w:t>Material</w:t>
      </w:r>
      <w:proofErr w:type="gramEnd"/>
      <w:r>
        <w:rPr>
          <w:spacing w:val="-3"/>
          <w:sz w:val="24"/>
        </w:rPr>
        <w:t xml:space="preserve"> </w:t>
      </w:r>
      <w:r>
        <w:rPr>
          <w:spacing w:val="-2"/>
          <w:sz w:val="24"/>
        </w:rPr>
        <w:t>Changes.</w:t>
      </w:r>
    </w:p>
    <w:p w14:paraId="27E81D03" w14:textId="77777777" w:rsidR="00275045" w:rsidRDefault="00000000">
      <w:pPr>
        <w:pStyle w:val="ListParagraph"/>
        <w:numPr>
          <w:ilvl w:val="1"/>
          <w:numId w:val="1"/>
        </w:numPr>
        <w:tabs>
          <w:tab w:val="left" w:pos="1177"/>
        </w:tabs>
        <w:spacing w:before="53" w:line="278" w:lineRule="auto"/>
        <w:ind w:right="501"/>
        <w:rPr>
          <w:sz w:val="24"/>
        </w:rPr>
      </w:pPr>
      <w:r>
        <w:rPr>
          <w:sz w:val="24"/>
        </w:rPr>
        <w:t>Determination</w:t>
      </w:r>
      <w:r>
        <w:rPr>
          <w:spacing w:val="-3"/>
          <w:sz w:val="24"/>
        </w:rPr>
        <w:t xml:space="preserve"> </w:t>
      </w:r>
      <w:r>
        <w:rPr>
          <w:sz w:val="24"/>
        </w:rPr>
        <w:t>of</w:t>
      </w:r>
      <w:r>
        <w:rPr>
          <w:spacing w:val="-3"/>
          <w:sz w:val="24"/>
        </w:rPr>
        <w:t xml:space="preserve"> </w:t>
      </w:r>
      <w:r>
        <w:rPr>
          <w:sz w:val="24"/>
        </w:rPr>
        <w:t>applications</w:t>
      </w:r>
      <w:r>
        <w:rPr>
          <w:spacing w:val="-4"/>
          <w:sz w:val="24"/>
        </w:rPr>
        <w:t xml:space="preserve"> </w:t>
      </w:r>
      <w:r>
        <w:rPr>
          <w:sz w:val="24"/>
        </w:rPr>
        <w:t>for</w:t>
      </w:r>
      <w:r>
        <w:rPr>
          <w:spacing w:val="-2"/>
          <w:sz w:val="24"/>
        </w:rPr>
        <w:t xml:space="preserve"> </w:t>
      </w:r>
      <w:r>
        <w:rPr>
          <w:sz w:val="24"/>
        </w:rPr>
        <w:t>Certificates</w:t>
      </w:r>
      <w:r>
        <w:rPr>
          <w:spacing w:val="-4"/>
          <w:sz w:val="24"/>
        </w:rPr>
        <w:t xml:space="preserve"> </w:t>
      </w:r>
      <w:r>
        <w:rPr>
          <w:sz w:val="24"/>
        </w:rPr>
        <w:t>of</w:t>
      </w:r>
      <w:r>
        <w:rPr>
          <w:spacing w:val="-1"/>
          <w:sz w:val="24"/>
        </w:rPr>
        <w:t xml:space="preserve"> </w:t>
      </w:r>
      <w:r>
        <w:rPr>
          <w:sz w:val="24"/>
        </w:rPr>
        <w:t>Alternative</w:t>
      </w:r>
      <w:r>
        <w:rPr>
          <w:spacing w:val="-3"/>
          <w:sz w:val="24"/>
        </w:rPr>
        <w:t xml:space="preserve"> </w:t>
      </w:r>
      <w:r>
        <w:rPr>
          <w:sz w:val="24"/>
        </w:rPr>
        <w:t xml:space="preserve">Development </w:t>
      </w:r>
      <w:r>
        <w:rPr>
          <w:spacing w:val="-2"/>
          <w:sz w:val="24"/>
        </w:rPr>
        <w:t>Value.</w:t>
      </w:r>
    </w:p>
    <w:p w14:paraId="0EADCF6A" w14:textId="77777777" w:rsidR="00275045" w:rsidRDefault="00000000">
      <w:pPr>
        <w:pStyle w:val="ListParagraph"/>
        <w:numPr>
          <w:ilvl w:val="1"/>
          <w:numId w:val="1"/>
        </w:numPr>
        <w:tabs>
          <w:tab w:val="left" w:pos="1177"/>
        </w:tabs>
        <w:spacing w:before="17" w:line="280" w:lineRule="auto"/>
        <w:ind w:right="1238"/>
        <w:rPr>
          <w:sz w:val="24"/>
        </w:rPr>
      </w:pPr>
      <w:r>
        <w:rPr>
          <w:sz w:val="24"/>
        </w:rPr>
        <w:t>Determination</w:t>
      </w:r>
      <w:r>
        <w:rPr>
          <w:spacing w:val="-5"/>
          <w:sz w:val="24"/>
        </w:rPr>
        <w:t xml:space="preserve"> </w:t>
      </w:r>
      <w:r>
        <w:rPr>
          <w:sz w:val="24"/>
        </w:rPr>
        <w:t>of</w:t>
      </w:r>
      <w:r>
        <w:rPr>
          <w:spacing w:val="-6"/>
          <w:sz w:val="24"/>
        </w:rPr>
        <w:t xml:space="preserve"> </w:t>
      </w:r>
      <w:r>
        <w:rPr>
          <w:sz w:val="24"/>
        </w:rPr>
        <w:t>applications</w:t>
      </w:r>
      <w:r>
        <w:rPr>
          <w:spacing w:val="-6"/>
          <w:sz w:val="24"/>
        </w:rPr>
        <w:t xml:space="preserve"> </w:t>
      </w:r>
      <w:r>
        <w:rPr>
          <w:sz w:val="24"/>
        </w:rPr>
        <w:t>for</w:t>
      </w:r>
      <w:r>
        <w:rPr>
          <w:spacing w:val="-5"/>
          <w:sz w:val="24"/>
        </w:rPr>
        <w:t xml:space="preserve"> </w:t>
      </w:r>
      <w:r>
        <w:rPr>
          <w:sz w:val="24"/>
        </w:rPr>
        <w:t>Urgent</w:t>
      </w:r>
      <w:r>
        <w:rPr>
          <w:spacing w:val="-3"/>
          <w:sz w:val="24"/>
        </w:rPr>
        <w:t xml:space="preserve"> </w:t>
      </w:r>
      <w:r>
        <w:rPr>
          <w:sz w:val="24"/>
        </w:rPr>
        <w:t>Crown</w:t>
      </w:r>
      <w:r>
        <w:rPr>
          <w:spacing w:val="-3"/>
          <w:sz w:val="24"/>
        </w:rPr>
        <w:t xml:space="preserve"> </w:t>
      </w:r>
      <w:r>
        <w:rPr>
          <w:sz w:val="24"/>
        </w:rPr>
        <w:t>Development</w:t>
      </w:r>
      <w:r>
        <w:rPr>
          <w:spacing w:val="-6"/>
          <w:sz w:val="24"/>
        </w:rPr>
        <w:t xml:space="preserve"> </w:t>
      </w:r>
      <w:r>
        <w:rPr>
          <w:sz w:val="24"/>
        </w:rPr>
        <w:t>and Crown Listed Building Consent.</w:t>
      </w:r>
    </w:p>
    <w:p w14:paraId="3CFAC862" w14:textId="77777777" w:rsidR="00275045" w:rsidRDefault="00000000">
      <w:pPr>
        <w:pStyle w:val="ListParagraph"/>
        <w:numPr>
          <w:ilvl w:val="1"/>
          <w:numId w:val="1"/>
        </w:numPr>
        <w:tabs>
          <w:tab w:val="left" w:pos="1177"/>
        </w:tabs>
        <w:spacing w:before="19"/>
        <w:rPr>
          <w:sz w:val="24"/>
        </w:rPr>
      </w:pPr>
      <w:r>
        <w:rPr>
          <w:sz w:val="24"/>
        </w:rPr>
        <w:t>Determination</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Correction</w:t>
      </w:r>
      <w:r>
        <w:rPr>
          <w:spacing w:val="-1"/>
          <w:sz w:val="24"/>
        </w:rPr>
        <w:t xml:space="preserve"> </w:t>
      </w:r>
      <w:r>
        <w:rPr>
          <w:spacing w:val="-2"/>
          <w:sz w:val="24"/>
        </w:rPr>
        <w:t>Notice.</w:t>
      </w:r>
    </w:p>
    <w:p w14:paraId="7BE63E40" w14:textId="77777777" w:rsidR="00275045" w:rsidRDefault="00000000">
      <w:pPr>
        <w:pStyle w:val="ListParagraph"/>
        <w:numPr>
          <w:ilvl w:val="1"/>
          <w:numId w:val="1"/>
        </w:numPr>
        <w:tabs>
          <w:tab w:val="left" w:pos="1177"/>
        </w:tabs>
        <w:spacing w:before="60"/>
        <w:rPr>
          <w:sz w:val="24"/>
        </w:rPr>
      </w:pPr>
      <w:r>
        <w:rPr>
          <w:sz w:val="24"/>
        </w:rPr>
        <w:t>Discharge</w:t>
      </w:r>
      <w:r>
        <w:rPr>
          <w:spacing w:val="-3"/>
          <w:sz w:val="24"/>
        </w:rPr>
        <w:t xml:space="preserve"> </w:t>
      </w:r>
      <w:r>
        <w:rPr>
          <w:sz w:val="24"/>
        </w:rPr>
        <w:t>of</w:t>
      </w:r>
      <w:r>
        <w:rPr>
          <w:spacing w:val="-3"/>
          <w:sz w:val="24"/>
        </w:rPr>
        <w:t xml:space="preserve"> </w:t>
      </w:r>
      <w:r>
        <w:rPr>
          <w:sz w:val="24"/>
        </w:rPr>
        <w:t>Planning</w:t>
      </w:r>
      <w:r>
        <w:rPr>
          <w:spacing w:val="-4"/>
          <w:sz w:val="24"/>
        </w:rPr>
        <w:t xml:space="preserve"> </w:t>
      </w:r>
      <w:r>
        <w:rPr>
          <w:spacing w:val="-2"/>
          <w:sz w:val="24"/>
        </w:rPr>
        <w:t>Conditions.</w:t>
      </w:r>
    </w:p>
    <w:p w14:paraId="4AEF179C" w14:textId="77777777" w:rsidR="00275045" w:rsidRDefault="00000000">
      <w:pPr>
        <w:pStyle w:val="ListParagraph"/>
        <w:numPr>
          <w:ilvl w:val="1"/>
          <w:numId w:val="1"/>
        </w:numPr>
        <w:tabs>
          <w:tab w:val="left" w:pos="1177"/>
        </w:tabs>
        <w:spacing w:before="60"/>
        <w:rPr>
          <w:sz w:val="24"/>
        </w:rPr>
      </w:pPr>
      <w:r>
        <w:rPr>
          <w:sz w:val="24"/>
        </w:rPr>
        <w:t>Registering</w:t>
      </w:r>
      <w:r>
        <w:rPr>
          <w:spacing w:val="-4"/>
          <w:sz w:val="24"/>
        </w:rPr>
        <w:t xml:space="preserve"> </w:t>
      </w:r>
      <w:r>
        <w:rPr>
          <w:sz w:val="24"/>
        </w:rPr>
        <w:t>Notices</w:t>
      </w:r>
      <w:r>
        <w:rPr>
          <w:spacing w:val="-3"/>
          <w:sz w:val="24"/>
        </w:rPr>
        <w:t xml:space="preserve"> </w:t>
      </w:r>
      <w:r>
        <w:rPr>
          <w:sz w:val="24"/>
        </w:rPr>
        <w:t>and</w:t>
      </w:r>
      <w:r>
        <w:rPr>
          <w:spacing w:val="-2"/>
          <w:sz w:val="24"/>
        </w:rPr>
        <w:t xml:space="preserve"> </w:t>
      </w:r>
      <w:r>
        <w:rPr>
          <w:sz w:val="24"/>
        </w:rPr>
        <w:t>Charges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Statutory</w:t>
      </w:r>
      <w:r>
        <w:rPr>
          <w:spacing w:val="-3"/>
          <w:sz w:val="24"/>
        </w:rPr>
        <w:t xml:space="preserve"> </w:t>
      </w:r>
      <w:r>
        <w:rPr>
          <w:sz w:val="24"/>
        </w:rPr>
        <w:t>Charges</w:t>
      </w:r>
      <w:r>
        <w:rPr>
          <w:spacing w:val="-2"/>
          <w:sz w:val="24"/>
        </w:rPr>
        <w:t xml:space="preserve"> Register.</w:t>
      </w:r>
    </w:p>
    <w:p w14:paraId="516986F9" w14:textId="77777777" w:rsidR="00275045" w:rsidRDefault="00000000">
      <w:pPr>
        <w:pStyle w:val="ListParagraph"/>
        <w:numPr>
          <w:ilvl w:val="1"/>
          <w:numId w:val="1"/>
        </w:numPr>
        <w:tabs>
          <w:tab w:val="left" w:pos="1177"/>
        </w:tabs>
        <w:spacing w:before="60"/>
        <w:rPr>
          <w:sz w:val="24"/>
        </w:rPr>
      </w:pPr>
      <w:r>
        <w:rPr>
          <w:sz w:val="24"/>
        </w:rPr>
        <w:t>Issuing</w:t>
      </w:r>
      <w:r>
        <w:rPr>
          <w:spacing w:val="-3"/>
          <w:sz w:val="24"/>
        </w:rPr>
        <w:t xml:space="preserve"> </w:t>
      </w:r>
      <w:r>
        <w:rPr>
          <w:sz w:val="24"/>
        </w:rPr>
        <w:t>Property</w:t>
      </w:r>
      <w:r>
        <w:rPr>
          <w:spacing w:val="-3"/>
          <w:sz w:val="24"/>
        </w:rPr>
        <w:t xml:space="preserve"> </w:t>
      </w:r>
      <w:r>
        <w:rPr>
          <w:spacing w:val="-2"/>
          <w:sz w:val="24"/>
        </w:rPr>
        <w:t>Certificates</w:t>
      </w:r>
    </w:p>
    <w:p w14:paraId="586BED5A" w14:textId="77777777" w:rsidR="00275045" w:rsidRDefault="00000000">
      <w:pPr>
        <w:pStyle w:val="ListParagraph"/>
        <w:numPr>
          <w:ilvl w:val="1"/>
          <w:numId w:val="1"/>
        </w:numPr>
        <w:tabs>
          <w:tab w:val="left" w:pos="1177"/>
        </w:tabs>
        <w:spacing w:before="60"/>
        <w:rPr>
          <w:sz w:val="24"/>
        </w:rPr>
      </w:pPr>
      <w:r>
        <w:rPr>
          <w:sz w:val="24"/>
        </w:rPr>
        <w:t>To</w:t>
      </w:r>
      <w:r>
        <w:rPr>
          <w:spacing w:val="-4"/>
          <w:sz w:val="24"/>
        </w:rPr>
        <w:t xml:space="preserve"> </w:t>
      </w:r>
      <w:r>
        <w:rPr>
          <w:sz w:val="24"/>
        </w:rPr>
        <w:t>make</w:t>
      </w:r>
      <w:r>
        <w:rPr>
          <w:spacing w:val="-3"/>
          <w:sz w:val="24"/>
        </w:rPr>
        <w:t xml:space="preserve"> </w:t>
      </w:r>
      <w:r>
        <w:rPr>
          <w:sz w:val="24"/>
        </w:rPr>
        <w:t>determinations</w:t>
      </w:r>
      <w:r>
        <w:rPr>
          <w:spacing w:val="-3"/>
          <w:sz w:val="24"/>
        </w:rPr>
        <w:t xml:space="preserve"> </w:t>
      </w:r>
      <w:r>
        <w:rPr>
          <w:sz w:val="24"/>
        </w:rPr>
        <w:t>under</w:t>
      </w:r>
      <w:r>
        <w:rPr>
          <w:spacing w:val="-3"/>
          <w:sz w:val="24"/>
        </w:rPr>
        <w:t xml:space="preserve"> </w:t>
      </w:r>
      <w:r>
        <w:rPr>
          <w:sz w:val="24"/>
        </w:rPr>
        <w:t>Section</w:t>
      </w:r>
      <w:r>
        <w:rPr>
          <w:spacing w:val="-4"/>
          <w:sz w:val="24"/>
        </w:rPr>
        <w:t xml:space="preserve"> </w:t>
      </w:r>
      <w:r>
        <w:rPr>
          <w:sz w:val="24"/>
        </w:rPr>
        <w:t>46</w:t>
      </w:r>
      <w:r>
        <w:rPr>
          <w:spacing w:val="-1"/>
          <w:sz w:val="24"/>
        </w:rPr>
        <w:t xml:space="preserve"> </w:t>
      </w:r>
      <w:r>
        <w:rPr>
          <w:sz w:val="24"/>
        </w:rPr>
        <w:t>(Power</w:t>
      </w:r>
      <w:r>
        <w:rPr>
          <w:spacing w:val="-4"/>
          <w:sz w:val="24"/>
        </w:rPr>
        <w:t xml:space="preserve"> </w:t>
      </w:r>
      <w:r>
        <w:rPr>
          <w:sz w:val="24"/>
        </w:rPr>
        <w:t>to</w:t>
      </w:r>
      <w:r>
        <w:rPr>
          <w:spacing w:val="-1"/>
          <w:sz w:val="24"/>
        </w:rPr>
        <w:t xml:space="preserve"> </w:t>
      </w:r>
      <w:r>
        <w:rPr>
          <w:spacing w:val="-2"/>
          <w:sz w:val="24"/>
        </w:rPr>
        <w:t>Decline).</w:t>
      </w:r>
    </w:p>
    <w:p w14:paraId="3F7D68F1" w14:textId="77777777" w:rsidR="00275045" w:rsidRDefault="00000000">
      <w:pPr>
        <w:pStyle w:val="ListParagraph"/>
        <w:numPr>
          <w:ilvl w:val="1"/>
          <w:numId w:val="1"/>
        </w:numPr>
        <w:tabs>
          <w:tab w:val="left" w:pos="1177"/>
        </w:tabs>
        <w:spacing w:before="56"/>
        <w:rPr>
          <w:sz w:val="24"/>
        </w:rPr>
      </w:pPr>
      <w:r>
        <w:rPr>
          <w:sz w:val="24"/>
        </w:rPr>
        <w:t>To</w:t>
      </w:r>
      <w:r>
        <w:rPr>
          <w:spacing w:val="-4"/>
          <w:sz w:val="24"/>
        </w:rPr>
        <w:t xml:space="preserve"> </w:t>
      </w:r>
      <w:r>
        <w:rPr>
          <w:sz w:val="24"/>
        </w:rPr>
        <w:t>make</w:t>
      </w:r>
      <w:r>
        <w:rPr>
          <w:spacing w:val="-3"/>
          <w:sz w:val="24"/>
        </w:rPr>
        <w:t xml:space="preserve"> </w:t>
      </w:r>
      <w:r>
        <w:rPr>
          <w:sz w:val="24"/>
        </w:rPr>
        <w:t>determinations</w:t>
      </w:r>
      <w:r>
        <w:rPr>
          <w:spacing w:val="-3"/>
          <w:sz w:val="24"/>
        </w:rPr>
        <w:t xml:space="preserve"> </w:t>
      </w:r>
      <w:r>
        <w:rPr>
          <w:sz w:val="24"/>
        </w:rPr>
        <w:t>under</w:t>
      </w:r>
      <w:r>
        <w:rPr>
          <w:spacing w:val="-3"/>
          <w:sz w:val="24"/>
        </w:rPr>
        <w:t xml:space="preserve"> </w:t>
      </w:r>
      <w:r>
        <w:rPr>
          <w:sz w:val="24"/>
        </w:rPr>
        <w:t>Section</w:t>
      </w:r>
      <w:r>
        <w:rPr>
          <w:spacing w:val="-4"/>
          <w:sz w:val="24"/>
        </w:rPr>
        <w:t xml:space="preserve"> </w:t>
      </w:r>
      <w:r>
        <w:rPr>
          <w:sz w:val="24"/>
        </w:rPr>
        <w:t>48</w:t>
      </w:r>
      <w:r>
        <w:rPr>
          <w:spacing w:val="-1"/>
          <w:sz w:val="24"/>
        </w:rPr>
        <w:t xml:space="preserve"> </w:t>
      </w:r>
      <w:r>
        <w:rPr>
          <w:sz w:val="24"/>
        </w:rPr>
        <w:t>(Power</w:t>
      </w:r>
      <w:r>
        <w:rPr>
          <w:spacing w:val="-4"/>
          <w:sz w:val="24"/>
        </w:rPr>
        <w:t xml:space="preserve"> </w:t>
      </w:r>
      <w:r>
        <w:rPr>
          <w:sz w:val="24"/>
        </w:rPr>
        <w:t>to</w:t>
      </w:r>
      <w:r>
        <w:rPr>
          <w:spacing w:val="-1"/>
          <w:sz w:val="24"/>
        </w:rPr>
        <w:t xml:space="preserve"> </w:t>
      </w:r>
      <w:r>
        <w:rPr>
          <w:spacing w:val="-2"/>
          <w:sz w:val="24"/>
        </w:rPr>
        <w:t>decline).</w:t>
      </w:r>
    </w:p>
    <w:p w14:paraId="492FB7D2" w14:textId="77777777" w:rsidR="00275045" w:rsidRDefault="00000000">
      <w:pPr>
        <w:pStyle w:val="ListParagraph"/>
        <w:numPr>
          <w:ilvl w:val="1"/>
          <w:numId w:val="1"/>
        </w:numPr>
        <w:tabs>
          <w:tab w:val="left" w:pos="1177"/>
        </w:tabs>
        <w:spacing w:before="4"/>
        <w:ind w:right="67"/>
        <w:rPr>
          <w:sz w:val="24"/>
        </w:rPr>
      </w:pPr>
      <w:r>
        <w:rPr>
          <w:sz w:val="24"/>
        </w:rPr>
        <w:t>Instruct</w:t>
      </w:r>
      <w:r>
        <w:rPr>
          <w:spacing w:val="-6"/>
          <w:sz w:val="24"/>
        </w:rPr>
        <w:t xml:space="preserve"> </w:t>
      </w:r>
      <w:r>
        <w:rPr>
          <w:sz w:val="24"/>
        </w:rPr>
        <w:t>the</w:t>
      </w:r>
      <w:r>
        <w:rPr>
          <w:spacing w:val="-6"/>
          <w:sz w:val="24"/>
        </w:rPr>
        <w:t xml:space="preserve"> </w:t>
      </w:r>
      <w:r>
        <w:rPr>
          <w:sz w:val="24"/>
        </w:rPr>
        <w:t>Council’s</w:t>
      </w:r>
      <w:r>
        <w:rPr>
          <w:spacing w:val="-7"/>
          <w:sz w:val="24"/>
        </w:rPr>
        <w:t xml:space="preserve"> </w:t>
      </w:r>
      <w:r>
        <w:rPr>
          <w:sz w:val="24"/>
        </w:rPr>
        <w:t>Legal</w:t>
      </w:r>
      <w:r>
        <w:rPr>
          <w:spacing w:val="-7"/>
          <w:sz w:val="24"/>
        </w:rPr>
        <w:t xml:space="preserve"> </w:t>
      </w:r>
      <w:r>
        <w:rPr>
          <w:sz w:val="24"/>
        </w:rPr>
        <w:t>representative</w:t>
      </w:r>
      <w:r>
        <w:rPr>
          <w:spacing w:val="-6"/>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6"/>
          <w:sz w:val="24"/>
        </w:rPr>
        <w:t xml:space="preserve"> </w:t>
      </w:r>
      <w:r>
        <w:rPr>
          <w:sz w:val="24"/>
        </w:rPr>
        <w:t>any</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other</w:t>
      </w:r>
      <w:r>
        <w:rPr>
          <w:spacing w:val="-7"/>
          <w:sz w:val="24"/>
        </w:rPr>
        <w:t xml:space="preserve"> </w:t>
      </w:r>
      <w:r>
        <w:rPr>
          <w:sz w:val="24"/>
        </w:rPr>
        <w:t>legal action on local planning matters, provided the Committee is informed.</w:t>
      </w:r>
    </w:p>
    <w:p w14:paraId="46ABDE10" w14:textId="77777777" w:rsidR="00275045" w:rsidRDefault="00000000">
      <w:pPr>
        <w:pStyle w:val="ListParagraph"/>
        <w:numPr>
          <w:ilvl w:val="1"/>
          <w:numId w:val="1"/>
        </w:numPr>
        <w:tabs>
          <w:tab w:val="left" w:pos="1177"/>
        </w:tabs>
        <w:ind w:right="72"/>
        <w:rPr>
          <w:sz w:val="24"/>
        </w:rPr>
      </w:pPr>
      <w:r>
        <w:rPr>
          <w:sz w:val="24"/>
        </w:rPr>
        <w:t xml:space="preserve">Instruct the Council’s Legal representative in relation to any legal action on any of the other </w:t>
      </w:r>
      <w:proofErr w:type="gramStart"/>
      <w:r>
        <w:rPr>
          <w:sz w:val="24"/>
        </w:rPr>
        <w:t>consents</w:t>
      </w:r>
      <w:proofErr w:type="gramEnd"/>
      <w:r>
        <w:rPr>
          <w:sz w:val="24"/>
        </w:rPr>
        <w:t xml:space="preserve"> or certificates as detailed above.</w:t>
      </w:r>
    </w:p>
    <w:p w14:paraId="4A72DF6F" w14:textId="77777777" w:rsidR="00275045" w:rsidRDefault="00275045">
      <w:pPr>
        <w:pStyle w:val="BodyText"/>
        <w:spacing w:before="101"/>
      </w:pPr>
    </w:p>
    <w:p w14:paraId="33F27413" w14:textId="77777777" w:rsidR="00275045" w:rsidRDefault="00000000">
      <w:pPr>
        <w:pStyle w:val="ListParagraph"/>
        <w:numPr>
          <w:ilvl w:val="0"/>
          <w:numId w:val="1"/>
        </w:numPr>
        <w:tabs>
          <w:tab w:val="left" w:pos="815"/>
          <w:tab w:val="left" w:pos="817"/>
        </w:tabs>
        <w:spacing w:line="237" w:lineRule="auto"/>
        <w:ind w:right="209"/>
        <w:rPr>
          <w:sz w:val="24"/>
        </w:rPr>
      </w:pPr>
      <w:r>
        <w:rPr>
          <w:sz w:val="24"/>
        </w:rPr>
        <w:t>Matters</w:t>
      </w:r>
      <w:r>
        <w:rPr>
          <w:spacing w:val="-3"/>
          <w:sz w:val="24"/>
        </w:rPr>
        <w:t xml:space="preserve"> </w:t>
      </w:r>
      <w:proofErr w:type="gramStart"/>
      <w:r>
        <w:rPr>
          <w:sz w:val="24"/>
        </w:rPr>
        <w:t>relating</w:t>
      </w:r>
      <w:proofErr w:type="gramEnd"/>
      <w:r>
        <w:rPr>
          <w:spacing w:val="-2"/>
          <w:sz w:val="24"/>
        </w:rPr>
        <w:t xml:space="preserve"> </w:t>
      </w:r>
      <w:r>
        <w:rPr>
          <w:sz w:val="24"/>
        </w:rPr>
        <w:t>Local</w:t>
      </w:r>
      <w:r>
        <w:rPr>
          <w:spacing w:val="-6"/>
          <w:sz w:val="24"/>
        </w:rPr>
        <w:t xml:space="preserve"> </w:t>
      </w:r>
      <w:r>
        <w:rPr>
          <w:sz w:val="24"/>
        </w:rPr>
        <w:t>Planning</w:t>
      </w:r>
      <w:r>
        <w:rPr>
          <w:spacing w:val="-2"/>
          <w:sz w:val="24"/>
        </w:rPr>
        <w:t xml:space="preserve"> </w:t>
      </w:r>
      <w:r>
        <w:rPr>
          <w:sz w:val="24"/>
        </w:rPr>
        <w:t>Applications</w:t>
      </w:r>
      <w:r>
        <w:rPr>
          <w:spacing w:val="-3"/>
          <w:sz w:val="24"/>
        </w:rPr>
        <w:t xml:space="preserve"> </w:t>
      </w:r>
      <w:r>
        <w:rPr>
          <w:sz w:val="24"/>
        </w:rPr>
        <w:t>(defined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Planning</w:t>
      </w:r>
      <w:r>
        <w:rPr>
          <w:spacing w:val="-2"/>
          <w:sz w:val="24"/>
        </w:rPr>
        <w:t xml:space="preserve"> </w:t>
      </w:r>
      <w:r>
        <w:rPr>
          <w:sz w:val="24"/>
        </w:rPr>
        <w:t>Act</w:t>
      </w:r>
      <w:r>
        <w:rPr>
          <w:spacing w:val="-5"/>
          <w:sz w:val="24"/>
        </w:rPr>
        <w:t xml:space="preserve"> </w:t>
      </w:r>
      <w:r>
        <w:rPr>
          <w:sz w:val="24"/>
        </w:rPr>
        <w:t>2011 and supporting Legislation as other Planning Applications not defined as regionally significant or major)</w:t>
      </w:r>
    </w:p>
    <w:p w14:paraId="775BD311" w14:textId="77777777" w:rsidR="00275045" w:rsidRDefault="00275045">
      <w:pPr>
        <w:pStyle w:val="BodyText"/>
        <w:spacing w:before="107"/>
      </w:pPr>
    </w:p>
    <w:p w14:paraId="18BD2F09" w14:textId="77777777" w:rsidR="00275045" w:rsidRDefault="00000000">
      <w:pPr>
        <w:pStyle w:val="ListParagraph"/>
        <w:numPr>
          <w:ilvl w:val="1"/>
          <w:numId w:val="1"/>
        </w:numPr>
        <w:tabs>
          <w:tab w:val="left" w:pos="1177"/>
        </w:tabs>
        <w:spacing w:line="237" w:lineRule="auto"/>
        <w:ind w:right="195"/>
        <w:rPr>
          <w:sz w:val="24"/>
        </w:rPr>
      </w:pPr>
      <w:r>
        <w:rPr>
          <w:sz w:val="24"/>
        </w:rPr>
        <w:t>In</w:t>
      </w:r>
      <w:r>
        <w:rPr>
          <w:spacing w:val="-4"/>
          <w:sz w:val="24"/>
        </w:rPr>
        <w:t xml:space="preserve"> </w:t>
      </w:r>
      <w:r>
        <w:rPr>
          <w:sz w:val="24"/>
        </w:rPr>
        <w:t>respect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Planning</w:t>
      </w:r>
      <w:r>
        <w:rPr>
          <w:spacing w:val="-4"/>
          <w:sz w:val="24"/>
        </w:rPr>
        <w:t xml:space="preserve"> </w:t>
      </w:r>
      <w:r>
        <w:rPr>
          <w:sz w:val="24"/>
        </w:rPr>
        <w:t>(Environmental</w:t>
      </w:r>
      <w:r>
        <w:rPr>
          <w:spacing w:val="-5"/>
          <w:sz w:val="24"/>
        </w:rPr>
        <w:t xml:space="preserve"> </w:t>
      </w:r>
      <w:r>
        <w:rPr>
          <w:sz w:val="24"/>
        </w:rPr>
        <w:t>Impact</w:t>
      </w:r>
      <w:r>
        <w:rPr>
          <w:spacing w:val="-4"/>
          <w:sz w:val="24"/>
        </w:rPr>
        <w:t xml:space="preserve"> </w:t>
      </w:r>
      <w:r>
        <w:rPr>
          <w:sz w:val="24"/>
        </w:rPr>
        <w:t>Assessment)</w:t>
      </w:r>
      <w:r>
        <w:rPr>
          <w:spacing w:val="-6"/>
          <w:sz w:val="24"/>
        </w:rPr>
        <w:t xml:space="preserve"> </w:t>
      </w:r>
      <w:r>
        <w:rPr>
          <w:sz w:val="24"/>
        </w:rPr>
        <w:t>Regulations (Northern Ireland) 2017 or any successor legislation, as it relates to local applications and proposals:</w:t>
      </w:r>
    </w:p>
    <w:p w14:paraId="2CC2297D" w14:textId="77777777" w:rsidR="00275045" w:rsidRDefault="00000000">
      <w:pPr>
        <w:pStyle w:val="ListParagraph"/>
        <w:numPr>
          <w:ilvl w:val="2"/>
          <w:numId w:val="1"/>
        </w:numPr>
        <w:tabs>
          <w:tab w:val="left" w:pos="1897"/>
        </w:tabs>
        <w:spacing w:before="61" w:line="220" w:lineRule="auto"/>
        <w:ind w:right="637"/>
        <w:rPr>
          <w:sz w:val="24"/>
        </w:rPr>
      </w:pPr>
      <w:r>
        <w:rPr>
          <w:sz w:val="24"/>
        </w:rPr>
        <w:t>Issue</w:t>
      </w:r>
      <w:r>
        <w:rPr>
          <w:spacing w:val="-5"/>
          <w:sz w:val="24"/>
        </w:rPr>
        <w:t xml:space="preserve"> </w:t>
      </w:r>
      <w:r>
        <w:rPr>
          <w:sz w:val="24"/>
        </w:rPr>
        <w:t>screening</w:t>
      </w:r>
      <w:r>
        <w:rPr>
          <w:spacing w:val="-5"/>
          <w:sz w:val="24"/>
        </w:rPr>
        <w:t xml:space="preserve"> </w:t>
      </w:r>
      <w:r>
        <w:rPr>
          <w:sz w:val="24"/>
        </w:rPr>
        <w:t>opinions</w:t>
      </w:r>
      <w:r>
        <w:rPr>
          <w:spacing w:val="-6"/>
          <w:sz w:val="24"/>
        </w:rPr>
        <w:t xml:space="preserve"> </w:t>
      </w:r>
      <w:r>
        <w:rPr>
          <w:sz w:val="24"/>
        </w:rPr>
        <w:t>determining</w:t>
      </w:r>
      <w:r>
        <w:rPr>
          <w:spacing w:val="-5"/>
          <w:sz w:val="24"/>
        </w:rPr>
        <w:t xml:space="preserve"> </w:t>
      </w:r>
      <w:r>
        <w:rPr>
          <w:sz w:val="24"/>
        </w:rPr>
        <w:t>whether</w:t>
      </w:r>
      <w:r>
        <w:rPr>
          <w:spacing w:val="-7"/>
          <w:sz w:val="24"/>
        </w:rPr>
        <w:t xml:space="preserve"> </w:t>
      </w:r>
      <w:r>
        <w:rPr>
          <w:sz w:val="24"/>
        </w:rPr>
        <w:t>developments</w:t>
      </w:r>
      <w:r>
        <w:rPr>
          <w:spacing w:val="-8"/>
          <w:sz w:val="24"/>
        </w:rPr>
        <w:t xml:space="preserve"> </w:t>
      </w:r>
      <w:r>
        <w:rPr>
          <w:sz w:val="24"/>
        </w:rPr>
        <w:t>fall within Schedule (1) and (2).</w:t>
      </w:r>
    </w:p>
    <w:p w14:paraId="2FBE633F" w14:textId="77777777" w:rsidR="00275045" w:rsidRDefault="00000000">
      <w:pPr>
        <w:pStyle w:val="ListParagraph"/>
        <w:numPr>
          <w:ilvl w:val="2"/>
          <w:numId w:val="1"/>
        </w:numPr>
        <w:tabs>
          <w:tab w:val="left" w:pos="1897"/>
        </w:tabs>
        <w:spacing w:before="66" w:line="220" w:lineRule="auto"/>
        <w:ind w:right="88"/>
        <w:rPr>
          <w:sz w:val="24"/>
        </w:rPr>
      </w:pPr>
      <w:r>
        <w:rPr>
          <w:sz w:val="24"/>
        </w:rPr>
        <w:t>Issue scoping opinions as to the information to be provided in any statement and undertake appropriate consultations and notifications.</w:t>
      </w:r>
    </w:p>
    <w:p w14:paraId="35F242A0" w14:textId="77777777" w:rsidR="00275045" w:rsidRDefault="00000000">
      <w:pPr>
        <w:pStyle w:val="ListParagraph"/>
        <w:numPr>
          <w:ilvl w:val="2"/>
          <w:numId w:val="1"/>
        </w:numPr>
        <w:tabs>
          <w:tab w:val="left" w:pos="1897"/>
        </w:tabs>
        <w:spacing w:before="50" w:line="259" w:lineRule="auto"/>
        <w:ind w:right="506"/>
        <w:rPr>
          <w:sz w:val="24"/>
        </w:rPr>
      </w:pPr>
      <w:r>
        <w:rPr>
          <w:sz w:val="24"/>
        </w:rPr>
        <w:t>Determine whether an application should be accompanied by an Environmental Statement.</w:t>
      </w:r>
    </w:p>
    <w:p w14:paraId="29F2CCB1" w14:textId="77777777" w:rsidR="00275045" w:rsidRDefault="00275045">
      <w:pPr>
        <w:pStyle w:val="BodyText"/>
        <w:spacing w:before="45"/>
      </w:pPr>
    </w:p>
    <w:p w14:paraId="62A37099" w14:textId="77777777" w:rsidR="00275045" w:rsidRDefault="00000000">
      <w:pPr>
        <w:pStyle w:val="ListParagraph"/>
        <w:numPr>
          <w:ilvl w:val="1"/>
          <w:numId w:val="1"/>
        </w:numPr>
        <w:tabs>
          <w:tab w:val="left" w:pos="1177"/>
        </w:tabs>
        <w:ind w:right="72"/>
        <w:rPr>
          <w:sz w:val="24"/>
        </w:rPr>
      </w:pPr>
      <w:r>
        <w:rPr>
          <w:sz w:val="24"/>
        </w:rPr>
        <w:t>Instruct the Council’s Legal representative in relation to any legal action on local planning matters, provided the Committee is informed.</w:t>
      </w:r>
    </w:p>
    <w:p w14:paraId="332396AB" w14:textId="77777777" w:rsidR="00275045" w:rsidRDefault="00275045">
      <w:pPr>
        <w:pStyle w:val="ListParagraph"/>
        <w:rPr>
          <w:sz w:val="24"/>
        </w:rPr>
        <w:sectPr w:rsidR="00275045">
          <w:pgSz w:w="11910" w:h="16840"/>
          <w:pgMar w:top="980" w:right="850" w:bottom="1240" w:left="1700" w:header="0" w:footer="1053" w:gutter="0"/>
          <w:cols w:space="720"/>
        </w:sectPr>
      </w:pPr>
    </w:p>
    <w:p w14:paraId="7757E5F9" w14:textId="77777777" w:rsidR="00275045" w:rsidRDefault="00000000">
      <w:pPr>
        <w:pStyle w:val="BodyText"/>
        <w:spacing w:before="74"/>
        <w:ind w:left="97" w:right="145"/>
      </w:pPr>
      <w:r>
        <w:lastRenderedPageBreak/>
        <w:t>The Planning Committee reserves the right to request a report for information purposes</w:t>
      </w:r>
      <w:r>
        <w:rPr>
          <w:spacing w:val="-3"/>
        </w:rPr>
        <w:t xml:space="preserve"> </w:t>
      </w:r>
      <w:r>
        <w:t>on</w:t>
      </w:r>
      <w:r>
        <w:rPr>
          <w:spacing w:val="-2"/>
        </w:rPr>
        <w:t xml:space="preserve"> </w:t>
      </w:r>
      <w:r>
        <w:t>any</w:t>
      </w:r>
      <w:r>
        <w:rPr>
          <w:spacing w:val="-3"/>
        </w:rPr>
        <w:t xml:space="preserve"> </w:t>
      </w:r>
      <w:r>
        <w:t>of</w:t>
      </w:r>
      <w:r>
        <w:rPr>
          <w:spacing w:val="-4"/>
        </w:rPr>
        <w:t xml:space="preserve"> </w:t>
      </w:r>
      <w:r>
        <w:t>the</w:t>
      </w:r>
      <w:r>
        <w:rPr>
          <w:spacing w:val="-4"/>
        </w:rPr>
        <w:t xml:space="preserve"> </w:t>
      </w:r>
      <w:r>
        <w:t>matters</w:t>
      </w:r>
      <w:r>
        <w:rPr>
          <w:spacing w:val="-3"/>
        </w:rPr>
        <w:t xml:space="preserve"> </w:t>
      </w:r>
      <w:r>
        <w:t>dedicated</w:t>
      </w:r>
      <w:r>
        <w:rPr>
          <w:spacing w:val="-4"/>
        </w:rPr>
        <w:t xml:space="preserve"> </w:t>
      </w:r>
      <w:r>
        <w:t>to</w:t>
      </w:r>
      <w:r>
        <w:rPr>
          <w:spacing w:val="-4"/>
        </w:rPr>
        <w:t xml:space="preserve"> </w:t>
      </w:r>
      <w:r>
        <w:t>the</w:t>
      </w:r>
      <w:r>
        <w:rPr>
          <w:spacing w:val="-2"/>
        </w:rPr>
        <w:t xml:space="preserve"> </w:t>
      </w:r>
      <w:r>
        <w:t>Head</w:t>
      </w:r>
      <w:r>
        <w:rPr>
          <w:spacing w:val="-2"/>
        </w:rPr>
        <w:t xml:space="preserve"> </w:t>
      </w:r>
      <w:r>
        <w:t>of</w:t>
      </w:r>
      <w:r>
        <w:rPr>
          <w:spacing w:val="-2"/>
        </w:rPr>
        <w:t xml:space="preserve"> </w:t>
      </w:r>
      <w:r>
        <w:t>Strategic</w:t>
      </w:r>
      <w:r>
        <w:rPr>
          <w:spacing w:val="-4"/>
        </w:rPr>
        <w:t xml:space="preserve"> </w:t>
      </w:r>
      <w:r>
        <w:t>Planning</w:t>
      </w:r>
      <w:r>
        <w:rPr>
          <w:spacing w:val="-4"/>
        </w:rPr>
        <w:t xml:space="preserve"> </w:t>
      </w:r>
      <w:r>
        <w:t>and</w:t>
      </w:r>
      <w:r>
        <w:rPr>
          <w:spacing w:val="-2"/>
        </w:rPr>
        <w:t xml:space="preserve"> </w:t>
      </w:r>
      <w:r>
        <w:t>the Head of Local Planning.</w:t>
      </w:r>
    </w:p>
    <w:sectPr w:rsidR="00275045">
      <w:pgSz w:w="11910" w:h="16840"/>
      <w:pgMar w:top="1420" w:right="850" w:bottom="1240" w:left="170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10BB" w14:textId="77777777" w:rsidR="00F4329C" w:rsidRDefault="00F4329C">
      <w:r>
        <w:separator/>
      </w:r>
    </w:p>
  </w:endnote>
  <w:endnote w:type="continuationSeparator" w:id="0">
    <w:p w14:paraId="6057C5F0" w14:textId="77777777" w:rsidR="00F4329C" w:rsidRDefault="00F4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0436" w14:textId="77777777" w:rsidR="00275045" w:rsidRDefault="00000000">
    <w:pPr>
      <w:pStyle w:val="BodyText"/>
      <w:spacing w:line="14" w:lineRule="auto"/>
      <w:rPr>
        <w:sz w:val="20"/>
      </w:rPr>
    </w:pPr>
    <w:r>
      <w:rPr>
        <w:noProof/>
        <w:sz w:val="20"/>
      </w:rPr>
      <mc:AlternateContent>
        <mc:Choice Requires="wps">
          <w:drawing>
            <wp:anchor distT="0" distB="0" distL="0" distR="0" simplePos="0" relativeHeight="487469056" behindDoc="1" locked="0" layoutInCell="1" allowOverlap="1" wp14:anchorId="6768202F" wp14:editId="20A78CEF">
              <wp:simplePos x="0" y="0"/>
              <wp:positionH relativeFrom="page">
                <wp:posOffset>3699764</wp:posOffset>
              </wp:positionH>
              <wp:positionV relativeFrom="page">
                <wp:posOffset>9883985</wp:posOffset>
              </wp:positionV>
              <wp:extent cx="7143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56D668D7" w14:textId="77777777" w:rsidR="00275045"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t>7</w:t>
                          </w:r>
                        </w:p>
                      </w:txbxContent>
                    </wps:txbx>
                    <wps:bodyPr wrap="square" lIns="0" tIns="0" rIns="0" bIns="0" rtlCol="0">
                      <a:noAutofit/>
                    </wps:bodyPr>
                  </wps:wsp>
                </a:graphicData>
              </a:graphic>
            </wp:anchor>
          </w:drawing>
        </mc:Choice>
        <mc:Fallback>
          <w:pict>
            <v:shapetype w14:anchorId="6768202F" id="_x0000_t202" coordsize="21600,21600" o:spt="202" path="m,l,21600r21600,l21600,xe">
              <v:stroke joinstyle="miter"/>
              <v:path gradientshapeok="t" o:connecttype="rect"/>
            </v:shapetype>
            <v:shape id="Textbox 2" o:spid="_x0000_s1026" type="#_x0000_t202" style="position:absolute;margin-left:291.3pt;margin-top:778.25pt;width:56.25pt;height:15.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" filled="f" stroked="f">
              <v:textbox inset="0,0,0,0">
                <w:txbxContent>
                  <w:p w14:paraId="56D668D7" w14:textId="77777777" w:rsidR="00275045"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ABD1" w14:textId="77777777" w:rsidR="00F4329C" w:rsidRDefault="00F4329C">
      <w:r>
        <w:separator/>
      </w:r>
    </w:p>
  </w:footnote>
  <w:footnote w:type="continuationSeparator" w:id="0">
    <w:p w14:paraId="7507BEF5" w14:textId="77777777" w:rsidR="00F4329C" w:rsidRDefault="00F4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B0F"/>
    <w:multiLevelType w:val="hybridMultilevel"/>
    <w:tmpl w:val="78A4A82A"/>
    <w:lvl w:ilvl="0" w:tplc="00CAA190">
      <w:numFmt w:val="bullet"/>
      <w:lvlText w:val=""/>
      <w:lvlJc w:val="left"/>
      <w:pPr>
        <w:ind w:left="817" w:hanging="360"/>
      </w:pPr>
      <w:rPr>
        <w:rFonts w:ascii="Symbol" w:eastAsia="Symbol" w:hAnsi="Symbol" w:cs="Symbol" w:hint="default"/>
        <w:b w:val="0"/>
        <w:bCs w:val="0"/>
        <w:i w:val="0"/>
        <w:iCs w:val="0"/>
        <w:spacing w:val="0"/>
        <w:w w:val="100"/>
        <w:sz w:val="24"/>
        <w:szCs w:val="24"/>
        <w:lang w:val="en-US" w:eastAsia="en-US" w:bidi="ar-SA"/>
      </w:rPr>
    </w:lvl>
    <w:lvl w:ilvl="1" w:tplc="C172E484">
      <w:numFmt w:val="bullet"/>
      <w:lvlText w:val="•"/>
      <w:lvlJc w:val="left"/>
      <w:pPr>
        <w:ind w:left="1673" w:hanging="360"/>
      </w:pPr>
      <w:rPr>
        <w:rFonts w:hint="default"/>
        <w:lang w:val="en-US" w:eastAsia="en-US" w:bidi="ar-SA"/>
      </w:rPr>
    </w:lvl>
    <w:lvl w:ilvl="2" w:tplc="5510B02A">
      <w:numFmt w:val="bullet"/>
      <w:lvlText w:val="•"/>
      <w:lvlJc w:val="left"/>
      <w:pPr>
        <w:ind w:left="2527" w:hanging="360"/>
      </w:pPr>
      <w:rPr>
        <w:rFonts w:hint="default"/>
        <w:lang w:val="en-US" w:eastAsia="en-US" w:bidi="ar-SA"/>
      </w:rPr>
    </w:lvl>
    <w:lvl w:ilvl="3" w:tplc="B41AD28E">
      <w:numFmt w:val="bullet"/>
      <w:lvlText w:val="•"/>
      <w:lvlJc w:val="left"/>
      <w:pPr>
        <w:ind w:left="3380" w:hanging="360"/>
      </w:pPr>
      <w:rPr>
        <w:rFonts w:hint="default"/>
        <w:lang w:val="en-US" w:eastAsia="en-US" w:bidi="ar-SA"/>
      </w:rPr>
    </w:lvl>
    <w:lvl w:ilvl="4" w:tplc="49862F0C">
      <w:numFmt w:val="bullet"/>
      <w:lvlText w:val="•"/>
      <w:lvlJc w:val="left"/>
      <w:pPr>
        <w:ind w:left="4234" w:hanging="360"/>
      </w:pPr>
      <w:rPr>
        <w:rFonts w:hint="default"/>
        <w:lang w:val="en-US" w:eastAsia="en-US" w:bidi="ar-SA"/>
      </w:rPr>
    </w:lvl>
    <w:lvl w:ilvl="5" w:tplc="645EF0DC">
      <w:numFmt w:val="bullet"/>
      <w:lvlText w:val="•"/>
      <w:lvlJc w:val="left"/>
      <w:pPr>
        <w:ind w:left="5088" w:hanging="360"/>
      </w:pPr>
      <w:rPr>
        <w:rFonts w:hint="default"/>
        <w:lang w:val="en-US" w:eastAsia="en-US" w:bidi="ar-SA"/>
      </w:rPr>
    </w:lvl>
    <w:lvl w:ilvl="6" w:tplc="ED9C1482">
      <w:numFmt w:val="bullet"/>
      <w:lvlText w:val="•"/>
      <w:lvlJc w:val="left"/>
      <w:pPr>
        <w:ind w:left="5941" w:hanging="360"/>
      </w:pPr>
      <w:rPr>
        <w:rFonts w:hint="default"/>
        <w:lang w:val="en-US" w:eastAsia="en-US" w:bidi="ar-SA"/>
      </w:rPr>
    </w:lvl>
    <w:lvl w:ilvl="7" w:tplc="277C42F4">
      <w:numFmt w:val="bullet"/>
      <w:lvlText w:val="•"/>
      <w:lvlJc w:val="left"/>
      <w:pPr>
        <w:ind w:left="6795" w:hanging="360"/>
      </w:pPr>
      <w:rPr>
        <w:rFonts w:hint="default"/>
        <w:lang w:val="en-US" w:eastAsia="en-US" w:bidi="ar-SA"/>
      </w:rPr>
    </w:lvl>
    <w:lvl w:ilvl="8" w:tplc="0D164F14">
      <w:numFmt w:val="bullet"/>
      <w:lvlText w:val="•"/>
      <w:lvlJc w:val="left"/>
      <w:pPr>
        <w:ind w:left="7649" w:hanging="360"/>
      </w:pPr>
      <w:rPr>
        <w:rFonts w:hint="default"/>
        <w:lang w:val="en-US" w:eastAsia="en-US" w:bidi="ar-SA"/>
      </w:rPr>
    </w:lvl>
  </w:abstractNum>
  <w:abstractNum w:abstractNumId="1" w15:restartNumberingAfterBreak="0">
    <w:nsid w:val="39AB0377"/>
    <w:multiLevelType w:val="hybridMultilevel"/>
    <w:tmpl w:val="C75A7E5A"/>
    <w:lvl w:ilvl="0" w:tplc="A648C7FA">
      <w:start w:val="1"/>
      <w:numFmt w:val="lowerLetter"/>
      <w:lvlText w:val="(%1)"/>
      <w:lvlJc w:val="left"/>
      <w:pPr>
        <w:ind w:left="817" w:hanging="360"/>
        <w:jc w:val="left"/>
      </w:pPr>
      <w:rPr>
        <w:rFonts w:ascii="Arial" w:eastAsia="Arial" w:hAnsi="Arial" w:cs="Arial" w:hint="default"/>
        <w:b w:val="0"/>
        <w:bCs w:val="0"/>
        <w:i w:val="0"/>
        <w:iCs w:val="0"/>
        <w:spacing w:val="-1"/>
        <w:w w:val="100"/>
        <w:sz w:val="24"/>
        <w:szCs w:val="24"/>
        <w:lang w:val="en-US" w:eastAsia="en-US" w:bidi="ar-SA"/>
      </w:rPr>
    </w:lvl>
    <w:lvl w:ilvl="1" w:tplc="4504236A">
      <w:numFmt w:val="bullet"/>
      <w:lvlText w:val="-"/>
      <w:lvlJc w:val="left"/>
      <w:pPr>
        <w:ind w:left="1177" w:hanging="360"/>
      </w:pPr>
      <w:rPr>
        <w:rFonts w:ascii="Arial" w:eastAsia="Arial" w:hAnsi="Arial" w:cs="Arial" w:hint="default"/>
        <w:b w:val="0"/>
        <w:bCs w:val="0"/>
        <w:i w:val="0"/>
        <w:iCs w:val="0"/>
        <w:spacing w:val="0"/>
        <w:w w:val="100"/>
        <w:sz w:val="24"/>
        <w:szCs w:val="24"/>
        <w:lang w:val="en-US" w:eastAsia="en-US" w:bidi="ar-SA"/>
      </w:rPr>
    </w:lvl>
    <w:lvl w:ilvl="2" w:tplc="FE8E22BA">
      <w:numFmt w:val="bullet"/>
      <w:lvlText w:val="o"/>
      <w:lvlJc w:val="left"/>
      <w:pPr>
        <w:ind w:left="1897" w:hanging="360"/>
      </w:pPr>
      <w:rPr>
        <w:rFonts w:ascii="Courier New" w:eastAsia="Courier New" w:hAnsi="Courier New" w:cs="Courier New" w:hint="default"/>
        <w:b w:val="0"/>
        <w:bCs w:val="0"/>
        <w:i w:val="0"/>
        <w:iCs w:val="0"/>
        <w:spacing w:val="0"/>
        <w:w w:val="100"/>
        <w:sz w:val="24"/>
        <w:szCs w:val="24"/>
        <w:lang w:val="en-US" w:eastAsia="en-US" w:bidi="ar-SA"/>
      </w:rPr>
    </w:lvl>
    <w:lvl w:ilvl="3" w:tplc="8A10FA3C">
      <w:numFmt w:val="bullet"/>
      <w:lvlText w:val="•"/>
      <w:lvlJc w:val="left"/>
      <w:pPr>
        <w:ind w:left="2832" w:hanging="360"/>
      </w:pPr>
      <w:rPr>
        <w:rFonts w:hint="default"/>
        <w:lang w:val="en-US" w:eastAsia="en-US" w:bidi="ar-SA"/>
      </w:rPr>
    </w:lvl>
    <w:lvl w:ilvl="4" w:tplc="9356B1EC">
      <w:numFmt w:val="bullet"/>
      <w:lvlText w:val="•"/>
      <w:lvlJc w:val="left"/>
      <w:pPr>
        <w:ind w:left="3764" w:hanging="360"/>
      </w:pPr>
      <w:rPr>
        <w:rFonts w:hint="default"/>
        <w:lang w:val="en-US" w:eastAsia="en-US" w:bidi="ar-SA"/>
      </w:rPr>
    </w:lvl>
    <w:lvl w:ilvl="5" w:tplc="20688054">
      <w:numFmt w:val="bullet"/>
      <w:lvlText w:val="•"/>
      <w:lvlJc w:val="left"/>
      <w:pPr>
        <w:ind w:left="4696" w:hanging="360"/>
      </w:pPr>
      <w:rPr>
        <w:rFonts w:hint="default"/>
        <w:lang w:val="en-US" w:eastAsia="en-US" w:bidi="ar-SA"/>
      </w:rPr>
    </w:lvl>
    <w:lvl w:ilvl="6" w:tplc="7AF449E4">
      <w:numFmt w:val="bullet"/>
      <w:lvlText w:val="•"/>
      <w:lvlJc w:val="left"/>
      <w:pPr>
        <w:ind w:left="5628" w:hanging="360"/>
      </w:pPr>
      <w:rPr>
        <w:rFonts w:hint="default"/>
        <w:lang w:val="en-US" w:eastAsia="en-US" w:bidi="ar-SA"/>
      </w:rPr>
    </w:lvl>
    <w:lvl w:ilvl="7" w:tplc="4620B98C">
      <w:numFmt w:val="bullet"/>
      <w:lvlText w:val="•"/>
      <w:lvlJc w:val="left"/>
      <w:pPr>
        <w:ind w:left="6560" w:hanging="360"/>
      </w:pPr>
      <w:rPr>
        <w:rFonts w:hint="default"/>
        <w:lang w:val="en-US" w:eastAsia="en-US" w:bidi="ar-SA"/>
      </w:rPr>
    </w:lvl>
    <w:lvl w:ilvl="8" w:tplc="BDF032A8">
      <w:numFmt w:val="bullet"/>
      <w:lvlText w:val="•"/>
      <w:lvlJc w:val="left"/>
      <w:pPr>
        <w:ind w:left="7492" w:hanging="360"/>
      </w:pPr>
      <w:rPr>
        <w:rFonts w:hint="default"/>
        <w:lang w:val="en-US" w:eastAsia="en-US" w:bidi="ar-SA"/>
      </w:rPr>
    </w:lvl>
  </w:abstractNum>
  <w:abstractNum w:abstractNumId="2" w15:restartNumberingAfterBreak="0">
    <w:nsid w:val="4EC51E87"/>
    <w:multiLevelType w:val="hybridMultilevel"/>
    <w:tmpl w:val="B770D586"/>
    <w:lvl w:ilvl="0" w:tplc="F9BAFB9E">
      <w:numFmt w:val="bullet"/>
      <w:lvlText w:val="•"/>
      <w:lvlJc w:val="left"/>
      <w:pPr>
        <w:ind w:left="817" w:hanging="360"/>
      </w:pPr>
      <w:rPr>
        <w:rFonts w:ascii="Arial" w:eastAsia="Arial" w:hAnsi="Arial" w:cs="Arial" w:hint="default"/>
        <w:spacing w:val="0"/>
        <w:w w:val="100"/>
        <w:lang w:val="en-US" w:eastAsia="en-US" w:bidi="ar-SA"/>
      </w:rPr>
    </w:lvl>
    <w:lvl w:ilvl="1" w:tplc="94480F64">
      <w:numFmt w:val="bullet"/>
      <w:lvlText w:val="•"/>
      <w:lvlJc w:val="left"/>
      <w:pPr>
        <w:ind w:left="1673" w:hanging="360"/>
      </w:pPr>
      <w:rPr>
        <w:rFonts w:hint="default"/>
        <w:lang w:val="en-US" w:eastAsia="en-US" w:bidi="ar-SA"/>
      </w:rPr>
    </w:lvl>
    <w:lvl w:ilvl="2" w:tplc="B3E86C08">
      <w:numFmt w:val="bullet"/>
      <w:lvlText w:val="•"/>
      <w:lvlJc w:val="left"/>
      <w:pPr>
        <w:ind w:left="2527" w:hanging="360"/>
      </w:pPr>
      <w:rPr>
        <w:rFonts w:hint="default"/>
        <w:lang w:val="en-US" w:eastAsia="en-US" w:bidi="ar-SA"/>
      </w:rPr>
    </w:lvl>
    <w:lvl w:ilvl="3" w:tplc="D0B064CE">
      <w:numFmt w:val="bullet"/>
      <w:lvlText w:val="•"/>
      <w:lvlJc w:val="left"/>
      <w:pPr>
        <w:ind w:left="3380" w:hanging="360"/>
      </w:pPr>
      <w:rPr>
        <w:rFonts w:hint="default"/>
        <w:lang w:val="en-US" w:eastAsia="en-US" w:bidi="ar-SA"/>
      </w:rPr>
    </w:lvl>
    <w:lvl w:ilvl="4" w:tplc="920ECF70">
      <w:numFmt w:val="bullet"/>
      <w:lvlText w:val="•"/>
      <w:lvlJc w:val="left"/>
      <w:pPr>
        <w:ind w:left="4234" w:hanging="360"/>
      </w:pPr>
      <w:rPr>
        <w:rFonts w:hint="default"/>
        <w:lang w:val="en-US" w:eastAsia="en-US" w:bidi="ar-SA"/>
      </w:rPr>
    </w:lvl>
    <w:lvl w:ilvl="5" w:tplc="8B1C4270">
      <w:numFmt w:val="bullet"/>
      <w:lvlText w:val="•"/>
      <w:lvlJc w:val="left"/>
      <w:pPr>
        <w:ind w:left="5088" w:hanging="360"/>
      </w:pPr>
      <w:rPr>
        <w:rFonts w:hint="default"/>
        <w:lang w:val="en-US" w:eastAsia="en-US" w:bidi="ar-SA"/>
      </w:rPr>
    </w:lvl>
    <w:lvl w:ilvl="6" w:tplc="4FACFDC0">
      <w:numFmt w:val="bullet"/>
      <w:lvlText w:val="•"/>
      <w:lvlJc w:val="left"/>
      <w:pPr>
        <w:ind w:left="5941" w:hanging="360"/>
      </w:pPr>
      <w:rPr>
        <w:rFonts w:hint="default"/>
        <w:lang w:val="en-US" w:eastAsia="en-US" w:bidi="ar-SA"/>
      </w:rPr>
    </w:lvl>
    <w:lvl w:ilvl="7" w:tplc="66288572">
      <w:numFmt w:val="bullet"/>
      <w:lvlText w:val="•"/>
      <w:lvlJc w:val="left"/>
      <w:pPr>
        <w:ind w:left="6795" w:hanging="360"/>
      </w:pPr>
      <w:rPr>
        <w:rFonts w:hint="default"/>
        <w:lang w:val="en-US" w:eastAsia="en-US" w:bidi="ar-SA"/>
      </w:rPr>
    </w:lvl>
    <w:lvl w:ilvl="8" w:tplc="C5A86550">
      <w:numFmt w:val="bullet"/>
      <w:lvlText w:val="•"/>
      <w:lvlJc w:val="left"/>
      <w:pPr>
        <w:ind w:left="7649" w:hanging="360"/>
      </w:pPr>
      <w:rPr>
        <w:rFonts w:hint="default"/>
        <w:lang w:val="en-US" w:eastAsia="en-US" w:bidi="ar-SA"/>
      </w:rPr>
    </w:lvl>
  </w:abstractNum>
  <w:num w:numId="1" w16cid:durableId="509950127">
    <w:abstractNumId w:val="1"/>
  </w:num>
  <w:num w:numId="2" w16cid:durableId="1263802857">
    <w:abstractNumId w:val="2"/>
  </w:num>
  <w:num w:numId="3" w16cid:durableId="36163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45"/>
    <w:rsid w:val="001D0015"/>
    <w:rsid w:val="00275045"/>
    <w:rsid w:val="00DC0E9D"/>
    <w:rsid w:val="00F4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B080"/>
  <w15:docId w15:val="{5841C6C2-E90B-4BAD-9265-78CD14A9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3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dulster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9238</Characters>
  <Application>Microsoft Office Word</Application>
  <DocSecurity>0</DocSecurity>
  <Lines>76</Lines>
  <Paragraphs>21</Paragraphs>
  <ScaleCrop>false</ScaleCrop>
  <Company>Mid Ulster District Council</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Mairead McNally</cp:lastModifiedBy>
  <cp:revision>2</cp:revision>
  <dcterms:created xsi:type="dcterms:W3CDTF">2025-11-28T11:29:00Z</dcterms:created>
  <dcterms:modified xsi:type="dcterms:W3CDTF">2025-11-28T11:29:00Z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Acrobat PDFMaker 25 for Word</vt:lpwstr>
  </property>
  <property fmtid="{D5CDD505-2E9C-101B-9397-08002B2CF9AE}" pid="4" name="LastSaved">
    <vt:filetime>2025-11-28T00:00:00Z</vt:filetime>
  </property>
  <property fmtid="{D5CDD505-2E9C-101B-9397-08002B2CF9AE}" pid="5" name="Producer">
    <vt:lpwstr>Adobe PDF Library 25.1.201</vt:lpwstr>
  </property>
  <property fmtid="{D5CDD505-2E9C-101B-9397-08002B2CF9AE}" pid="6" name="SourceModified">
    <vt:lpwstr/>
  </property>
</Properties>
</file>