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B150" w14:textId="4F225D51" w:rsidR="008B6D6C" w:rsidRDefault="0090412F" w:rsidP="0090412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0412F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654E97">
        <w:rPr>
          <w:rFonts w:ascii="Arial" w:hAnsi="Arial" w:cs="Arial"/>
          <w:b/>
          <w:bCs/>
          <w:color w:val="auto"/>
          <w:sz w:val="24"/>
          <w:szCs w:val="24"/>
        </w:rPr>
        <w:t>20</w:t>
      </w:r>
      <w:r w:rsidR="0035315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26F5E">
        <w:rPr>
          <w:rFonts w:ascii="Arial" w:hAnsi="Arial" w:cs="Arial"/>
          <w:b/>
          <w:bCs/>
          <w:color w:val="auto"/>
          <w:sz w:val="24"/>
          <w:szCs w:val="24"/>
        </w:rPr>
        <w:t xml:space="preserve">to Friday </w:t>
      </w:r>
      <w:r w:rsidR="00654E97">
        <w:rPr>
          <w:rFonts w:ascii="Arial" w:hAnsi="Arial" w:cs="Arial"/>
          <w:b/>
          <w:bCs/>
          <w:color w:val="auto"/>
          <w:sz w:val="24"/>
          <w:szCs w:val="24"/>
        </w:rPr>
        <w:t>24</w:t>
      </w:r>
      <w:r w:rsidR="00026F5E">
        <w:rPr>
          <w:rFonts w:ascii="Arial" w:hAnsi="Arial" w:cs="Arial"/>
          <w:b/>
          <w:bCs/>
          <w:color w:val="auto"/>
          <w:sz w:val="24"/>
          <w:szCs w:val="24"/>
        </w:rPr>
        <w:t xml:space="preserve"> October </w:t>
      </w:r>
      <w:r w:rsidRPr="0090412F">
        <w:rPr>
          <w:rFonts w:ascii="Arial" w:hAnsi="Arial" w:cs="Arial"/>
          <w:b/>
          <w:bCs/>
          <w:color w:val="auto"/>
          <w:sz w:val="24"/>
          <w:szCs w:val="24"/>
        </w:rPr>
        <w:t>2025</w:t>
      </w:r>
    </w:p>
    <w:p w14:paraId="2DDD72EE" w14:textId="77777777" w:rsidR="00654E97" w:rsidRPr="00654E97" w:rsidRDefault="00654E97" w:rsidP="00654E97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0 to Friday 24 October 2025"/>
        <w:tblDescription w:val="Planning applications received for the period Monday 20 to Friday 24 October 2025"/>
      </w:tblPr>
      <w:tblGrid>
        <w:gridCol w:w="2592"/>
        <w:gridCol w:w="3280"/>
        <w:gridCol w:w="2224"/>
        <w:gridCol w:w="2150"/>
        <w:gridCol w:w="1715"/>
        <w:gridCol w:w="1987"/>
      </w:tblGrid>
      <w:tr w:rsidR="00654E97" w:rsidRPr="00654E97" w14:paraId="737CAC9D" w14:textId="77777777" w:rsidTr="00654E97">
        <w:trPr>
          <w:trHeight w:val="255"/>
          <w:tblHeader/>
        </w:trPr>
        <w:tc>
          <w:tcPr>
            <w:tcW w:w="0" w:type="auto"/>
            <w:noWrap/>
            <w:hideMark/>
          </w:tcPr>
          <w:p w14:paraId="389D674C" w14:textId="77777777" w:rsidR="00654E97" w:rsidRPr="00654E97" w:rsidRDefault="00654E97" w:rsidP="00654E9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990B125" w14:textId="77777777" w:rsidR="00654E97" w:rsidRPr="00654E97" w:rsidRDefault="00654E97" w:rsidP="00654E9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EE88673" w14:textId="77777777" w:rsidR="00654E97" w:rsidRPr="00654E97" w:rsidRDefault="00654E97" w:rsidP="00654E9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97AB17D" w14:textId="77777777" w:rsidR="00654E97" w:rsidRPr="00654E97" w:rsidRDefault="00654E97" w:rsidP="00654E9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2F7B55E" w14:textId="77777777" w:rsidR="00654E97" w:rsidRPr="00654E97" w:rsidRDefault="00654E97" w:rsidP="00654E9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3F5B064" w14:textId="77777777" w:rsidR="00654E97" w:rsidRPr="00654E97" w:rsidRDefault="00654E97" w:rsidP="00654E9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54E97" w:rsidRPr="00654E97" w14:paraId="1958A010" w14:textId="77777777" w:rsidTr="00654E97">
        <w:trPr>
          <w:trHeight w:val="1236"/>
        </w:trPr>
        <w:tc>
          <w:tcPr>
            <w:tcW w:w="0" w:type="auto"/>
            <w:hideMark/>
          </w:tcPr>
          <w:p w14:paraId="10F6FD6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LA09/2025/1073/LDE</w:t>
            </w:r>
          </w:p>
        </w:tc>
        <w:tc>
          <w:tcPr>
            <w:tcW w:w="0" w:type="auto"/>
            <w:hideMark/>
          </w:tcPr>
          <w:p w14:paraId="6E63D6FE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Peat bagging facilities, storage of materials and storage of finished product.</w:t>
            </w:r>
          </w:p>
        </w:tc>
        <w:tc>
          <w:tcPr>
            <w:tcW w:w="0" w:type="auto"/>
            <w:hideMark/>
          </w:tcPr>
          <w:p w14:paraId="073BBD2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42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4QN</w:t>
            </w:r>
          </w:p>
        </w:tc>
        <w:tc>
          <w:tcPr>
            <w:tcW w:w="0" w:type="auto"/>
            <w:hideMark/>
          </w:tcPr>
          <w:p w14:paraId="19D4EDDE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18B62FE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2059352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654E97" w:rsidRPr="00654E97" w14:paraId="093F7B38" w14:textId="77777777" w:rsidTr="00654E97">
        <w:trPr>
          <w:trHeight w:val="2163"/>
        </w:trPr>
        <w:tc>
          <w:tcPr>
            <w:tcW w:w="0" w:type="auto"/>
            <w:hideMark/>
          </w:tcPr>
          <w:p w14:paraId="7801548F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LA09/2025/1085/F</w:t>
            </w:r>
          </w:p>
        </w:tc>
        <w:tc>
          <w:tcPr>
            <w:tcW w:w="0" w:type="auto"/>
            <w:hideMark/>
          </w:tcPr>
          <w:p w14:paraId="6615EE7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 No. Broiler Poultry Sheds with 4 No. Feed Bins, 2 No. Gas Tanks, Ancillary Buildings, an underground Wash Tank and all associated Site Works (Sheds to Contain a Total of 79,600 Broilers)</w:t>
            </w:r>
          </w:p>
        </w:tc>
        <w:tc>
          <w:tcPr>
            <w:tcW w:w="0" w:type="auto"/>
            <w:hideMark/>
          </w:tcPr>
          <w:p w14:paraId="726ABA53" w14:textId="77777777" w:rsidR="00654E97" w:rsidRPr="00654E97" w:rsidRDefault="00654E97" w:rsidP="00654E97">
            <w:pPr>
              <w:spacing w:after="240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200M </w:t>
            </w:r>
            <w:proofErr w:type="gram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of 41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Farriter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037AF399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DFE85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0EE1D89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654E97" w:rsidRPr="00654E97" w14:paraId="24285E4F" w14:textId="77777777" w:rsidTr="00654E97">
        <w:trPr>
          <w:trHeight w:val="1545"/>
        </w:trPr>
        <w:tc>
          <w:tcPr>
            <w:tcW w:w="0" w:type="auto"/>
            <w:hideMark/>
          </w:tcPr>
          <w:p w14:paraId="6366BCB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LA09/2025/1087/F</w:t>
            </w:r>
          </w:p>
        </w:tc>
        <w:tc>
          <w:tcPr>
            <w:tcW w:w="0" w:type="auto"/>
            <w:hideMark/>
          </w:tcPr>
          <w:p w14:paraId="7762296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Retrospective Change of Use for portion of existing farmyard to Vehicle Recovery Yard as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as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part of small farm diversification business</w:t>
            </w:r>
          </w:p>
        </w:tc>
        <w:tc>
          <w:tcPr>
            <w:tcW w:w="0" w:type="auto"/>
            <w:hideMark/>
          </w:tcPr>
          <w:p w14:paraId="0BDBDA8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Cullenramer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C5AE27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5AF4B1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Concept 44 Architecture</w:t>
            </w:r>
          </w:p>
        </w:tc>
        <w:tc>
          <w:tcPr>
            <w:tcW w:w="0" w:type="auto"/>
            <w:hideMark/>
          </w:tcPr>
          <w:p w14:paraId="00DFC8D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654E97" w:rsidRPr="00654E97" w14:paraId="6BC6B1C1" w14:textId="77777777" w:rsidTr="00654E97">
        <w:trPr>
          <w:trHeight w:val="1854"/>
        </w:trPr>
        <w:tc>
          <w:tcPr>
            <w:tcW w:w="0" w:type="auto"/>
            <w:hideMark/>
          </w:tcPr>
          <w:p w14:paraId="3BB6C8C1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LA09/2025/1088/F</w:t>
            </w:r>
          </w:p>
        </w:tc>
        <w:tc>
          <w:tcPr>
            <w:tcW w:w="0" w:type="auto"/>
            <w:hideMark/>
          </w:tcPr>
          <w:p w14:paraId="6E406119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Extension of existing curtilage of domestic property and the construction of a new domestic garage for the storage of vintage vehicles and machinery.</w:t>
            </w:r>
          </w:p>
        </w:tc>
        <w:tc>
          <w:tcPr>
            <w:tcW w:w="0" w:type="auto"/>
            <w:hideMark/>
          </w:tcPr>
          <w:p w14:paraId="36DA017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Foygh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6476A54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AF11A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Hamill Architects</w:t>
            </w:r>
          </w:p>
        </w:tc>
        <w:tc>
          <w:tcPr>
            <w:tcW w:w="0" w:type="auto"/>
            <w:hideMark/>
          </w:tcPr>
          <w:p w14:paraId="7544CF0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Unit T2,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Enterprise Centre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2 Coalisland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654E97" w:rsidRPr="00654E97" w14:paraId="4BD192B3" w14:textId="77777777" w:rsidTr="00654E97">
        <w:trPr>
          <w:trHeight w:val="1236"/>
        </w:trPr>
        <w:tc>
          <w:tcPr>
            <w:tcW w:w="0" w:type="auto"/>
            <w:hideMark/>
          </w:tcPr>
          <w:p w14:paraId="409E2922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LA09/2025/1089/A</w:t>
            </w:r>
          </w:p>
        </w:tc>
        <w:tc>
          <w:tcPr>
            <w:tcW w:w="0" w:type="auto"/>
            <w:hideMark/>
          </w:tcPr>
          <w:p w14:paraId="0E9CC61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Laser projected festive greeting projected onto wall of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Walshes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Hotel in languages English, Irish and Ulster -Scots</w:t>
            </w:r>
          </w:p>
        </w:tc>
        <w:tc>
          <w:tcPr>
            <w:tcW w:w="0" w:type="auto"/>
            <w:hideMark/>
          </w:tcPr>
          <w:p w14:paraId="2F68E1F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53 Main Street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BT46 5AA</w:t>
            </w:r>
          </w:p>
        </w:tc>
        <w:tc>
          <w:tcPr>
            <w:tcW w:w="0" w:type="auto"/>
            <w:hideMark/>
          </w:tcPr>
          <w:p w14:paraId="65B1604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60C7495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Mrs Liz McLaughlin</w:t>
            </w:r>
          </w:p>
        </w:tc>
        <w:tc>
          <w:tcPr>
            <w:tcW w:w="0" w:type="auto"/>
            <w:hideMark/>
          </w:tcPr>
          <w:p w14:paraId="5854E492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Circular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6DT</w:t>
            </w:r>
          </w:p>
        </w:tc>
      </w:tr>
      <w:tr w:rsidR="00654E97" w:rsidRPr="00654E97" w14:paraId="2C910417" w14:textId="77777777" w:rsidTr="00654E97">
        <w:trPr>
          <w:trHeight w:val="1854"/>
        </w:trPr>
        <w:tc>
          <w:tcPr>
            <w:tcW w:w="0" w:type="auto"/>
            <w:hideMark/>
          </w:tcPr>
          <w:p w14:paraId="41F5B8D1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LA09/2025/1090/F</w:t>
            </w:r>
          </w:p>
        </w:tc>
        <w:tc>
          <w:tcPr>
            <w:tcW w:w="0" w:type="auto"/>
            <w:hideMark/>
          </w:tcPr>
          <w:p w14:paraId="0ABFF0F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Site for dwelling and garage</w:t>
            </w:r>
          </w:p>
        </w:tc>
        <w:tc>
          <w:tcPr>
            <w:tcW w:w="0" w:type="auto"/>
            <w:hideMark/>
          </w:tcPr>
          <w:p w14:paraId="008BC857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90M NW of 27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Bardahessiagh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BT70 2RH</w:t>
            </w:r>
          </w:p>
        </w:tc>
        <w:tc>
          <w:tcPr>
            <w:tcW w:w="0" w:type="auto"/>
            <w:hideMark/>
          </w:tcPr>
          <w:p w14:paraId="0D91633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97CB8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63681F98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54E97" w:rsidRPr="00654E97" w14:paraId="7CEB2856" w14:textId="77777777" w:rsidTr="00654E97">
        <w:trPr>
          <w:trHeight w:val="927"/>
        </w:trPr>
        <w:tc>
          <w:tcPr>
            <w:tcW w:w="0" w:type="auto"/>
            <w:hideMark/>
          </w:tcPr>
          <w:p w14:paraId="5256BDDF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LA09/2025/1091/F</w:t>
            </w:r>
          </w:p>
        </w:tc>
        <w:tc>
          <w:tcPr>
            <w:tcW w:w="0" w:type="auto"/>
            <w:hideMark/>
          </w:tcPr>
          <w:p w14:paraId="64BEF3D8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and garage with new access</w:t>
            </w:r>
          </w:p>
        </w:tc>
        <w:tc>
          <w:tcPr>
            <w:tcW w:w="0" w:type="auto"/>
            <w:hideMark/>
          </w:tcPr>
          <w:p w14:paraId="0C9D8B8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164M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Nw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of 9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Iniscarn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</w:t>
            </w:r>
          </w:p>
        </w:tc>
        <w:tc>
          <w:tcPr>
            <w:tcW w:w="0" w:type="auto"/>
            <w:hideMark/>
          </w:tcPr>
          <w:p w14:paraId="12FE564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41411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5C6A8131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654E97" w:rsidRPr="00654E97" w14:paraId="1323F065" w14:textId="77777777" w:rsidTr="00654E97">
        <w:trPr>
          <w:trHeight w:val="927"/>
        </w:trPr>
        <w:tc>
          <w:tcPr>
            <w:tcW w:w="0" w:type="auto"/>
            <w:hideMark/>
          </w:tcPr>
          <w:p w14:paraId="64776EE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LA09/2025/1092/F</w:t>
            </w:r>
          </w:p>
        </w:tc>
        <w:tc>
          <w:tcPr>
            <w:tcW w:w="0" w:type="auto"/>
            <w:hideMark/>
          </w:tcPr>
          <w:p w14:paraId="54E6003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Renewal of LA09/2020/0921/F - Dwelling and garage on the farm</w:t>
            </w:r>
          </w:p>
        </w:tc>
        <w:tc>
          <w:tcPr>
            <w:tcW w:w="0" w:type="auto"/>
            <w:hideMark/>
          </w:tcPr>
          <w:p w14:paraId="16A2FA3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Site 286M </w:t>
            </w:r>
            <w:proofErr w:type="gram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of 1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Loveshill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566380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80E7F2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154F029D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654E97" w:rsidRPr="00654E97" w14:paraId="20798262" w14:textId="77777777" w:rsidTr="00654E97">
        <w:trPr>
          <w:trHeight w:val="1236"/>
        </w:trPr>
        <w:tc>
          <w:tcPr>
            <w:tcW w:w="0" w:type="auto"/>
            <w:hideMark/>
          </w:tcPr>
          <w:p w14:paraId="64C9FE5F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LA09/2025/1094/NMC</w:t>
            </w:r>
          </w:p>
        </w:tc>
        <w:tc>
          <w:tcPr>
            <w:tcW w:w="0" w:type="auto"/>
            <w:hideMark/>
          </w:tcPr>
          <w:p w14:paraId="34307EBE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Rear two storey extension to dwelling to provide disabled adaptions</w:t>
            </w:r>
          </w:p>
        </w:tc>
        <w:tc>
          <w:tcPr>
            <w:tcW w:w="0" w:type="auto"/>
            <w:hideMark/>
          </w:tcPr>
          <w:p w14:paraId="437B1F02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19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Frenchmans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5615D5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6347266D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3B9A108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54E97" w:rsidRPr="00654E97" w14:paraId="4ED6458C" w14:textId="77777777" w:rsidTr="00654E97">
        <w:trPr>
          <w:trHeight w:val="1236"/>
        </w:trPr>
        <w:tc>
          <w:tcPr>
            <w:tcW w:w="0" w:type="auto"/>
            <w:hideMark/>
          </w:tcPr>
          <w:p w14:paraId="708BB3EE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LA09/2025/1095/F</w:t>
            </w:r>
          </w:p>
        </w:tc>
        <w:tc>
          <w:tcPr>
            <w:tcW w:w="0" w:type="auto"/>
            <w:hideMark/>
          </w:tcPr>
          <w:p w14:paraId="3A82927E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Widening of an existing private driveway with associated fencing and landscaping.</w:t>
            </w:r>
          </w:p>
        </w:tc>
        <w:tc>
          <w:tcPr>
            <w:tcW w:w="0" w:type="auto"/>
            <w:hideMark/>
          </w:tcPr>
          <w:p w14:paraId="3E3ACE4E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Lands adjacent to and immediately South of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86 Omagh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1095AB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EE99977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32B1174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54E97" w:rsidRPr="00654E97" w14:paraId="5036F8A4" w14:textId="77777777" w:rsidTr="00654E97">
        <w:trPr>
          <w:trHeight w:val="927"/>
        </w:trPr>
        <w:tc>
          <w:tcPr>
            <w:tcW w:w="0" w:type="auto"/>
            <w:hideMark/>
          </w:tcPr>
          <w:p w14:paraId="0D36EE6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LA09/2025/1096/A</w:t>
            </w:r>
          </w:p>
        </w:tc>
        <w:tc>
          <w:tcPr>
            <w:tcW w:w="0" w:type="auto"/>
            <w:hideMark/>
          </w:tcPr>
          <w:p w14:paraId="0F6446B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Outdoor LED screen size 3840mm x 1920mm</w:t>
            </w:r>
          </w:p>
        </w:tc>
        <w:tc>
          <w:tcPr>
            <w:tcW w:w="0" w:type="auto"/>
            <w:hideMark/>
          </w:tcPr>
          <w:p w14:paraId="14F908BD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23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0D0E79E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595271A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StudioSixty3</w:t>
            </w:r>
          </w:p>
        </w:tc>
        <w:tc>
          <w:tcPr>
            <w:tcW w:w="0" w:type="auto"/>
            <w:hideMark/>
          </w:tcPr>
          <w:p w14:paraId="4ADE60DE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BT62 1TE</w:t>
            </w:r>
          </w:p>
        </w:tc>
      </w:tr>
      <w:tr w:rsidR="00654E97" w:rsidRPr="00654E97" w14:paraId="39FE3A6B" w14:textId="77777777" w:rsidTr="00654E97">
        <w:trPr>
          <w:trHeight w:val="927"/>
        </w:trPr>
        <w:tc>
          <w:tcPr>
            <w:tcW w:w="0" w:type="auto"/>
            <w:hideMark/>
          </w:tcPr>
          <w:p w14:paraId="67ED9D2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LA09/2025/1097/A</w:t>
            </w:r>
          </w:p>
        </w:tc>
        <w:tc>
          <w:tcPr>
            <w:tcW w:w="0" w:type="auto"/>
            <w:hideMark/>
          </w:tcPr>
          <w:p w14:paraId="21B3628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Outdoor LED screen size-3840mm x 1920mm</w:t>
            </w:r>
          </w:p>
        </w:tc>
        <w:tc>
          <w:tcPr>
            <w:tcW w:w="0" w:type="auto"/>
            <w:hideMark/>
          </w:tcPr>
          <w:p w14:paraId="79D86C39" w14:textId="77777777" w:rsidR="00654E97" w:rsidRPr="00654E97" w:rsidRDefault="00654E97" w:rsidP="00654E97">
            <w:pPr>
              <w:spacing w:after="240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87 Westland Road South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EBCBEF7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29F6F81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Studio Sixty3</w:t>
            </w:r>
          </w:p>
        </w:tc>
        <w:tc>
          <w:tcPr>
            <w:tcW w:w="0" w:type="auto"/>
            <w:hideMark/>
          </w:tcPr>
          <w:p w14:paraId="0298C65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BT62 1TE</w:t>
            </w:r>
          </w:p>
        </w:tc>
      </w:tr>
      <w:tr w:rsidR="00654E97" w:rsidRPr="00654E97" w14:paraId="05D01F62" w14:textId="77777777" w:rsidTr="00654E97">
        <w:trPr>
          <w:trHeight w:val="4017"/>
        </w:trPr>
        <w:tc>
          <w:tcPr>
            <w:tcW w:w="0" w:type="auto"/>
            <w:hideMark/>
          </w:tcPr>
          <w:p w14:paraId="6913FEE7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LA09/2025/1098/F</w:t>
            </w:r>
          </w:p>
        </w:tc>
        <w:tc>
          <w:tcPr>
            <w:tcW w:w="0" w:type="auto"/>
            <w:hideMark/>
          </w:tcPr>
          <w:p w14:paraId="3F26C13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Section 54 application to remove condition 13 of approval LA09/2025/0140/F (Extension to existing shop plus garden centre). Condition 13 requires a Sewer Adoption Agreement. This is not required as it applies to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multi unit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developments</w:t>
            </w:r>
            <w:proofErr w:type="gram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and this is a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singl</w:t>
            </w:r>
            <w:proofErr w:type="spellEnd"/>
          </w:p>
        </w:tc>
        <w:tc>
          <w:tcPr>
            <w:tcW w:w="0" w:type="auto"/>
            <w:hideMark/>
          </w:tcPr>
          <w:p w14:paraId="4CCEC733" w14:textId="77777777" w:rsidR="00654E97" w:rsidRPr="00654E97" w:rsidRDefault="00654E97" w:rsidP="00654E97">
            <w:pPr>
              <w:spacing w:after="240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Home Bargains 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Oaks Shopping Centre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Oaks Road</w:t>
            </w:r>
          </w:p>
        </w:tc>
        <w:tc>
          <w:tcPr>
            <w:tcW w:w="0" w:type="auto"/>
            <w:hideMark/>
          </w:tcPr>
          <w:p w14:paraId="33BCCB2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CAE9B7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Inaltus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Limited</w:t>
            </w:r>
          </w:p>
        </w:tc>
        <w:tc>
          <w:tcPr>
            <w:tcW w:w="0" w:type="auto"/>
            <w:hideMark/>
          </w:tcPr>
          <w:p w14:paraId="3F74FB0E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Cleaver Park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Malone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BT9 5HX</w:t>
            </w:r>
          </w:p>
        </w:tc>
      </w:tr>
      <w:tr w:rsidR="00654E97" w:rsidRPr="00654E97" w14:paraId="01E62177" w14:textId="77777777" w:rsidTr="00654E97">
        <w:trPr>
          <w:trHeight w:val="1236"/>
        </w:trPr>
        <w:tc>
          <w:tcPr>
            <w:tcW w:w="0" w:type="auto"/>
            <w:hideMark/>
          </w:tcPr>
          <w:p w14:paraId="1C50972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LA09/2025/1099/O</w:t>
            </w:r>
          </w:p>
        </w:tc>
        <w:tc>
          <w:tcPr>
            <w:tcW w:w="0" w:type="auto"/>
            <w:hideMark/>
          </w:tcPr>
          <w:p w14:paraId="5AC418A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2FF3665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Between No.150 and 158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Upper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Meenagh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7A9C1A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6768699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Blackbird Architecture Ltd</w:t>
            </w:r>
          </w:p>
        </w:tc>
        <w:tc>
          <w:tcPr>
            <w:tcW w:w="0" w:type="auto"/>
            <w:hideMark/>
          </w:tcPr>
          <w:p w14:paraId="7C16632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654E97" w:rsidRPr="00654E97" w14:paraId="213F7A9C" w14:textId="77777777" w:rsidTr="00654E97">
        <w:trPr>
          <w:trHeight w:val="1236"/>
        </w:trPr>
        <w:tc>
          <w:tcPr>
            <w:tcW w:w="0" w:type="auto"/>
            <w:hideMark/>
          </w:tcPr>
          <w:p w14:paraId="749E8D7F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LA09/2025/1100/F</w:t>
            </w:r>
          </w:p>
        </w:tc>
        <w:tc>
          <w:tcPr>
            <w:tcW w:w="0" w:type="auto"/>
            <w:hideMark/>
          </w:tcPr>
          <w:p w14:paraId="01A734F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Dwelling to part replace an existing house and retain the remainder of the house for general farm storage.</w:t>
            </w:r>
          </w:p>
        </w:tc>
        <w:tc>
          <w:tcPr>
            <w:tcW w:w="0" w:type="auto"/>
            <w:hideMark/>
          </w:tcPr>
          <w:p w14:paraId="06A844B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80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BT70 3AS</w:t>
            </w:r>
          </w:p>
        </w:tc>
        <w:tc>
          <w:tcPr>
            <w:tcW w:w="0" w:type="auto"/>
            <w:hideMark/>
          </w:tcPr>
          <w:p w14:paraId="00602D6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4BA3AA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7769647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54E97" w:rsidRPr="00654E97" w14:paraId="78B7F3DF" w14:textId="77777777" w:rsidTr="00654E97">
        <w:trPr>
          <w:trHeight w:val="1236"/>
        </w:trPr>
        <w:tc>
          <w:tcPr>
            <w:tcW w:w="0" w:type="auto"/>
            <w:hideMark/>
          </w:tcPr>
          <w:p w14:paraId="1B4F6ED8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LA09/2025/1101/O</w:t>
            </w:r>
          </w:p>
        </w:tc>
        <w:tc>
          <w:tcPr>
            <w:tcW w:w="0" w:type="auto"/>
            <w:hideMark/>
          </w:tcPr>
          <w:p w14:paraId="515C0279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Renewal of Planning Permission LA09/2022/0527/O and LA09/2023/0834/F (Farm Dwelling)</w:t>
            </w:r>
          </w:p>
        </w:tc>
        <w:tc>
          <w:tcPr>
            <w:tcW w:w="0" w:type="auto"/>
            <w:hideMark/>
          </w:tcPr>
          <w:p w14:paraId="51D7CA07" w14:textId="77777777" w:rsidR="00654E97" w:rsidRPr="00654E97" w:rsidRDefault="00654E97" w:rsidP="00654E97">
            <w:pPr>
              <w:spacing w:after="240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100M NW of 17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Dufless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E6E41DD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6E1948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T4 Architects</w:t>
            </w:r>
          </w:p>
        </w:tc>
        <w:tc>
          <w:tcPr>
            <w:tcW w:w="0" w:type="auto"/>
            <w:hideMark/>
          </w:tcPr>
          <w:p w14:paraId="570BBF5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169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5LW</w:t>
            </w:r>
          </w:p>
        </w:tc>
      </w:tr>
      <w:tr w:rsidR="00654E97" w:rsidRPr="00654E97" w14:paraId="7C50D87F" w14:textId="77777777" w:rsidTr="00654E97">
        <w:trPr>
          <w:trHeight w:val="1236"/>
        </w:trPr>
        <w:tc>
          <w:tcPr>
            <w:tcW w:w="0" w:type="auto"/>
            <w:hideMark/>
          </w:tcPr>
          <w:p w14:paraId="4413A39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LA09/2025/1102/F</w:t>
            </w:r>
          </w:p>
        </w:tc>
        <w:tc>
          <w:tcPr>
            <w:tcW w:w="0" w:type="auto"/>
            <w:hideMark/>
          </w:tcPr>
          <w:p w14:paraId="407832DF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and detached domestic garage</w:t>
            </w:r>
          </w:p>
        </w:tc>
        <w:tc>
          <w:tcPr>
            <w:tcW w:w="0" w:type="auto"/>
            <w:hideMark/>
          </w:tcPr>
          <w:p w14:paraId="5E446C60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44M East of 146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Derryfubble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1FE972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F8E1A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4CF55F2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654E97" w:rsidRPr="00654E97" w14:paraId="677C0ADB" w14:textId="77777777" w:rsidTr="00654E97">
        <w:trPr>
          <w:trHeight w:val="927"/>
        </w:trPr>
        <w:tc>
          <w:tcPr>
            <w:tcW w:w="0" w:type="auto"/>
            <w:hideMark/>
          </w:tcPr>
          <w:p w14:paraId="448E853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LA09/2025/1103/O</w:t>
            </w:r>
          </w:p>
        </w:tc>
        <w:tc>
          <w:tcPr>
            <w:tcW w:w="0" w:type="auto"/>
            <w:hideMark/>
          </w:tcPr>
          <w:p w14:paraId="2A9932DF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Erection of a new dwelling house</w:t>
            </w:r>
          </w:p>
        </w:tc>
        <w:tc>
          <w:tcPr>
            <w:tcW w:w="0" w:type="auto"/>
            <w:hideMark/>
          </w:tcPr>
          <w:p w14:paraId="52416F1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Site adjacent to 113 Back Lower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Brockagh</w:t>
            </w:r>
            <w:proofErr w:type="spellEnd"/>
          </w:p>
        </w:tc>
        <w:tc>
          <w:tcPr>
            <w:tcW w:w="0" w:type="auto"/>
            <w:hideMark/>
          </w:tcPr>
          <w:p w14:paraId="334F127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B84C5B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FA1A678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54E97" w:rsidRPr="00654E97" w14:paraId="7878C7BB" w14:textId="77777777" w:rsidTr="00654E97">
        <w:trPr>
          <w:trHeight w:val="1545"/>
        </w:trPr>
        <w:tc>
          <w:tcPr>
            <w:tcW w:w="0" w:type="auto"/>
            <w:hideMark/>
          </w:tcPr>
          <w:p w14:paraId="1CB9556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LA09/2025/1104/O</w:t>
            </w:r>
          </w:p>
        </w:tc>
        <w:tc>
          <w:tcPr>
            <w:tcW w:w="0" w:type="auto"/>
            <w:hideMark/>
          </w:tcPr>
          <w:p w14:paraId="0D0EA5E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Replacement of existing dwelling with new 2 storey dwelling</w:t>
            </w:r>
          </w:p>
        </w:tc>
        <w:tc>
          <w:tcPr>
            <w:tcW w:w="0" w:type="auto"/>
            <w:hideMark/>
          </w:tcPr>
          <w:p w14:paraId="05FEE244" w14:textId="77777777" w:rsidR="00654E97" w:rsidRPr="00654E97" w:rsidRDefault="00654E97" w:rsidP="00654E97">
            <w:pPr>
              <w:spacing w:after="240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86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E3AF44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6BA8D7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Hamill Architects</w:t>
            </w:r>
          </w:p>
        </w:tc>
        <w:tc>
          <w:tcPr>
            <w:tcW w:w="0" w:type="auto"/>
            <w:hideMark/>
          </w:tcPr>
          <w:p w14:paraId="4DD17B6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Unit T2,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Enterprise Centre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2 Coalisland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654E97" w:rsidRPr="00654E97" w14:paraId="215793CD" w14:textId="77777777" w:rsidTr="00654E97">
        <w:trPr>
          <w:trHeight w:val="1236"/>
        </w:trPr>
        <w:tc>
          <w:tcPr>
            <w:tcW w:w="0" w:type="auto"/>
            <w:hideMark/>
          </w:tcPr>
          <w:p w14:paraId="4C93478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LA09/2025/1105/O</w:t>
            </w:r>
          </w:p>
        </w:tc>
        <w:tc>
          <w:tcPr>
            <w:tcW w:w="0" w:type="auto"/>
            <w:hideMark/>
          </w:tcPr>
          <w:p w14:paraId="492C8E0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4D510638" w14:textId="77777777" w:rsidR="00654E97" w:rsidRPr="00654E97" w:rsidRDefault="00654E97" w:rsidP="00654E97">
            <w:pPr>
              <w:spacing w:after="240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Mousetown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8687939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AFF423F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4D9D29C0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654E97" w:rsidRPr="00654E97" w14:paraId="1B431663" w14:textId="77777777" w:rsidTr="00654E97">
        <w:trPr>
          <w:trHeight w:val="927"/>
        </w:trPr>
        <w:tc>
          <w:tcPr>
            <w:tcW w:w="0" w:type="auto"/>
            <w:hideMark/>
          </w:tcPr>
          <w:p w14:paraId="37CDEC4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LA09/2025/1106/RM</w:t>
            </w:r>
          </w:p>
        </w:tc>
        <w:tc>
          <w:tcPr>
            <w:tcW w:w="0" w:type="auto"/>
            <w:hideMark/>
          </w:tcPr>
          <w:p w14:paraId="71EE1A3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567163B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Adjacent and West of 11 Pomeroy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570B16F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F7C86AD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4747743D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54E97" w:rsidRPr="00654E97" w14:paraId="68B3F310" w14:textId="77777777" w:rsidTr="00654E97">
        <w:trPr>
          <w:trHeight w:val="6798"/>
        </w:trPr>
        <w:tc>
          <w:tcPr>
            <w:tcW w:w="0" w:type="auto"/>
            <w:hideMark/>
          </w:tcPr>
          <w:p w14:paraId="77BE9FB7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LA09/2025/1107/LDP</w:t>
            </w:r>
          </w:p>
        </w:tc>
        <w:tc>
          <w:tcPr>
            <w:tcW w:w="0" w:type="auto"/>
            <w:hideMark/>
          </w:tcPr>
          <w:p w14:paraId="670221D2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Conversion of existing semi-detached domestic garage (attached to neighbouring garage by party wall) to provide a bedroom, snug and ensuite, together with construction of a single-storey rear link extension (utility and hallway) connecting the garage to t</w:t>
            </w:r>
          </w:p>
        </w:tc>
        <w:tc>
          <w:tcPr>
            <w:tcW w:w="0" w:type="auto"/>
            <w:hideMark/>
          </w:tcPr>
          <w:p w14:paraId="57D85652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6 Greenacres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BT80 8JS</w:t>
            </w:r>
          </w:p>
        </w:tc>
        <w:tc>
          <w:tcPr>
            <w:tcW w:w="0" w:type="auto"/>
            <w:hideMark/>
          </w:tcPr>
          <w:p w14:paraId="21746A3F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0A1CC04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John O'Hara</w:t>
            </w:r>
          </w:p>
        </w:tc>
        <w:tc>
          <w:tcPr>
            <w:tcW w:w="0" w:type="auto"/>
            <w:hideMark/>
          </w:tcPr>
          <w:p w14:paraId="0C09A2B7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25 Strews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BT80 9EZ</w:t>
            </w:r>
          </w:p>
        </w:tc>
      </w:tr>
      <w:tr w:rsidR="00654E97" w:rsidRPr="00654E97" w14:paraId="38B42494" w14:textId="77777777" w:rsidTr="00654E97">
        <w:trPr>
          <w:trHeight w:val="4017"/>
        </w:trPr>
        <w:tc>
          <w:tcPr>
            <w:tcW w:w="0" w:type="auto"/>
            <w:hideMark/>
          </w:tcPr>
          <w:p w14:paraId="5A80899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LA09/2025/1108/F</w:t>
            </w:r>
          </w:p>
        </w:tc>
        <w:tc>
          <w:tcPr>
            <w:tcW w:w="0" w:type="auto"/>
            <w:hideMark/>
          </w:tcPr>
          <w:p w14:paraId="102AA14D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a c. 250MW battery energy storage system (BESS) facility and associated 275kV transformer and 33kV transformers including switch houses with control rooms, storage containers, officer trailer, lighting and </w:t>
            </w:r>
            <w:proofErr w:type="gram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closed circuit</w:t>
            </w:r>
            <w:proofErr w:type="gram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TV columns, site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fenci</w:t>
            </w:r>
            <w:proofErr w:type="spellEnd"/>
          </w:p>
        </w:tc>
        <w:tc>
          <w:tcPr>
            <w:tcW w:w="0" w:type="auto"/>
            <w:hideMark/>
          </w:tcPr>
          <w:p w14:paraId="4E7AB2BB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South of No.157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Road, C.170 Metres Northeast of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Substation and C.60 Metres West of No. 167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54278CC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C503D6F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TSA Planning</w:t>
            </w:r>
          </w:p>
        </w:tc>
        <w:tc>
          <w:tcPr>
            <w:tcW w:w="0" w:type="auto"/>
            <w:hideMark/>
          </w:tcPr>
          <w:p w14:paraId="7D5172F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20 May St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  <w:tr w:rsidR="00654E97" w:rsidRPr="00654E97" w14:paraId="6D795607" w14:textId="77777777" w:rsidTr="00654E97">
        <w:trPr>
          <w:trHeight w:val="6489"/>
        </w:trPr>
        <w:tc>
          <w:tcPr>
            <w:tcW w:w="0" w:type="auto"/>
            <w:hideMark/>
          </w:tcPr>
          <w:p w14:paraId="71EC1A1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LA09/2025/1109/LDP</w:t>
            </w:r>
          </w:p>
        </w:tc>
        <w:tc>
          <w:tcPr>
            <w:tcW w:w="0" w:type="auto"/>
            <w:hideMark/>
          </w:tcPr>
          <w:p w14:paraId="09B25D92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Refurbish the existing steel units. This will involve removing existing wooden floors, installing insulation and replacing the flooring with a non-slip </w:t>
            </w:r>
            <w:proofErr w:type="gram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surface..</w:t>
            </w:r>
            <w:proofErr w:type="gram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We will renew toilets, shower cubicles as required. We will replace current lighting with eff</w:t>
            </w:r>
          </w:p>
        </w:tc>
        <w:tc>
          <w:tcPr>
            <w:tcW w:w="0" w:type="auto"/>
            <w:hideMark/>
          </w:tcPr>
          <w:p w14:paraId="1ABC62E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30M West of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Marina Centre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135A Shore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BT45 6JA</w:t>
            </w:r>
          </w:p>
        </w:tc>
        <w:tc>
          <w:tcPr>
            <w:tcW w:w="0" w:type="auto"/>
            <w:hideMark/>
          </w:tcPr>
          <w:p w14:paraId="482B5950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20E35A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62CBDC7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54E97" w:rsidRPr="00654E97" w14:paraId="5EB24815" w14:textId="77777777" w:rsidTr="00654E97">
        <w:trPr>
          <w:trHeight w:val="1236"/>
        </w:trPr>
        <w:tc>
          <w:tcPr>
            <w:tcW w:w="0" w:type="auto"/>
            <w:hideMark/>
          </w:tcPr>
          <w:p w14:paraId="62E64978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LA09/2025/1110/LBC</w:t>
            </w:r>
          </w:p>
        </w:tc>
        <w:tc>
          <w:tcPr>
            <w:tcW w:w="0" w:type="auto"/>
            <w:hideMark/>
          </w:tcPr>
          <w:p w14:paraId="379D7568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Stonework repairs, roof repairs and some gentle cleaning to all elevations</w:t>
            </w:r>
          </w:p>
        </w:tc>
        <w:tc>
          <w:tcPr>
            <w:tcW w:w="0" w:type="auto"/>
            <w:hideMark/>
          </w:tcPr>
          <w:p w14:paraId="2EADF771" w14:textId="77777777" w:rsidR="00654E97" w:rsidRPr="00654E97" w:rsidRDefault="00654E97" w:rsidP="00654E97">
            <w:pPr>
              <w:spacing w:after="240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20 Broad Street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2FA69AA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3BB480C4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16BCA929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654E97" w:rsidRPr="00654E97" w14:paraId="73C11F33" w14:textId="77777777" w:rsidTr="00654E97">
        <w:trPr>
          <w:trHeight w:val="1236"/>
        </w:trPr>
        <w:tc>
          <w:tcPr>
            <w:tcW w:w="0" w:type="auto"/>
            <w:hideMark/>
          </w:tcPr>
          <w:p w14:paraId="788444B0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LA09/2025/1114/F</w:t>
            </w:r>
          </w:p>
        </w:tc>
        <w:tc>
          <w:tcPr>
            <w:tcW w:w="0" w:type="auto"/>
            <w:hideMark/>
          </w:tcPr>
          <w:p w14:paraId="054C05D5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Infill dwelling and garage</w:t>
            </w:r>
          </w:p>
        </w:tc>
        <w:tc>
          <w:tcPr>
            <w:tcW w:w="0" w:type="auto"/>
            <w:hideMark/>
          </w:tcPr>
          <w:p w14:paraId="5088737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35M </w:t>
            </w:r>
            <w:proofErr w:type="gram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of 6B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Brackaghlisea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1DC1F00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21E99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Mr Ryan Kelly</w:t>
            </w:r>
          </w:p>
        </w:tc>
        <w:tc>
          <w:tcPr>
            <w:tcW w:w="0" w:type="auto"/>
            <w:hideMark/>
          </w:tcPr>
          <w:p w14:paraId="140A8C9D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</w:tr>
      <w:tr w:rsidR="00654E97" w:rsidRPr="00654E97" w14:paraId="3F20540C" w14:textId="77777777" w:rsidTr="00654E97">
        <w:trPr>
          <w:trHeight w:val="927"/>
        </w:trPr>
        <w:tc>
          <w:tcPr>
            <w:tcW w:w="0" w:type="auto"/>
            <w:hideMark/>
          </w:tcPr>
          <w:p w14:paraId="52D6E242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LA09/2025/1115/LDP</w:t>
            </w:r>
          </w:p>
        </w:tc>
        <w:tc>
          <w:tcPr>
            <w:tcW w:w="0" w:type="auto"/>
            <w:hideMark/>
          </w:tcPr>
          <w:p w14:paraId="18B2EC33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 No detached 1.5 storey houses and domestic garages</w:t>
            </w:r>
          </w:p>
        </w:tc>
        <w:tc>
          <w:tcPr>
            <w:tcW w:w="0" w:type="auto"/>
            <w:hideMark/>
          </w:tcPr>
          <w:p w14:paraId="231C1B6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Site to rear of 30 Jockey Lane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BT71 7SR</w:t>
            </w:r>
          </w:p>
        </w:tc>
        <w:tc>
          <w:tcPr>
            <w:tcW w:w="0" w:type="auto"/>
            <w:hideMark/>
          </w:tcPr>
          <w:p w14:paraId="0854CF3C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389EF1D6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TSA Planning</w:t>
            </w:r>
          </w:p>
        </w:tc>
        <w:tc>
          <w:tcPr>
            <w:tcW w:w="0" w:type="auto"/>
            <w:hideMark/>
          </w:tcPr>
          <w:p w14:paraId="44B06BB2" w14:textId="77777777" w:rsidR="00654E97" w:rsidRPr="00654E97" w:rsidRDefault="00654E97" w:rsidP="00654E97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20 May St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54E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</w:tbl>
    <w:p w14:paraId="7944EF3B" w14:textId="77777777" w:rsidR="00026F5E" w:rsidRDefault="00026F5E" w:rsidP="00026F5E"/>
    <w:sectPr w:rsidR="00026F5E" w:rsidSect="00904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2F"/>
    <w:rsid w:val="00026F5E"/>
    <w:rsid w:val="00287502"/>
    <w:rsid w:val="00341C0D"/>
    <w:rsid w:val="0035315D"/>
    <w:rsid w:val="003A6712"/>
    <w:rsid w:val="00577E1B"/>
    <w:rsid w:val="005D69D1"/>
    <w:rsid w:val="00654E97"/>
    <w:rsid w:val="007A5EF5"/>
    <w:rsid w:val="008A3908"/>
    <w:rsid w:val="008B6D6C"/>
    <w:rsid w:val="0090412F"/>
    <w:rsid w:val="00B04A9D"/>
    <w:rsid w:val="00BA20F3"/>
    <w:rsid w:val="00CA5845"/>
    <w:rsid w:val="00E0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9062"/>
  <w15:chartTrackingRefBased/>
  <w15:docId w15:val="{721929C8-5728-4A4E-8808-70684B5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1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2025-10-27T09:27:00Z</dcterms:created>
  <dcterms:modified xsi:type="dcterms:W3CDTF">2025-10-27T09:27:00Z</dcterms:modified>
</cp:coreProperties>
</file>