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0787D" w14:textId="78874C73" w:rsidR="00D0628C" w:rsidRPr="008B158A" w:rsidRDefault="007F3845" w:rsidP="008B158A">
      <w:pPr>
        <w:pStyle w:val="Heading1"/>
        <w:rPr>
          <w:rFonts w:ascii="Arial" w:hAnsi="Arial" w:cs="Arial"/>
          <w:b/>
          <w:bCs/>
          <w:color w:val="auto"/>
          <w:sz w:val="24"/>
          <w:szCs w:val="24"/>
          <w:lang w:eastAsia="en-GB"/>
        </w:rPr>
      </w:pPr>
      <w:r w:rsidRPr="008B158A">
        <w:rPr>
          <w:rFonts w:ascii="Arial" w:hAnsi="Arial" w:cs="Arial"/>
          <w:b/>
          <w:bCs/>
          <w:color w:val="auto"/>
          <w:sz w:val="24"/>
          <w:szCs w:val="24"/>
          <w:lang w:eastAsia="en-GB"/>
        </w:rPr>
        <w:t>Applications to be advertised week commencing Monday 16 October 2023</w:t>
      </w:r>
    </w:p>
    <w:p w14:paraId="75F33861" w14:textId="77777777" w:rsidR="007F3845" w:rsidRDefault="007F3845" w:rsidP="007F38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2D7B3023" w14:textId="353FF22D" w:rsidR="00BA746A" w:rsidRDefault="00BA746A" w:rsidP="007F38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Full details of the following planning applications including plans, maps and drawings are available to view on </w:t>
      </w:r>
      <w:r>
        <w:rPr>
          <w:rFonts w:ascii="Arial" w:hAnsi="Arial" w:cs="Arial"/>
        </w:rPr>
        <w:t xml:space="preserve">Mid Ulster District Council Public Access Website </w:t>
      </w:r>
      <w:r w:rsidRPr="00E909F9">
        <w:rPr>
          <w:rFonts w:ascii="Arial" w:hAnsi="Arial" w:cs="Arial"/>
          <w:b/>
        </w:rPr>
        <w:t>https://planning.midulstercouncil.org/online-applications</w:t>
      </w:r>
      <w:r w:rsidRPr="00E909F9">
        <w:rPr>
          <w:rFonts w:ascii="Arial" w:hAnsi="Arial" w:cs="Arial"/>
        </w:rPr>
        <w:t>/</w:t>
      </w:r>
      <w:r w:rsidRPr="00E909F9">
        <w:rPr>
          <w:rFonts w:ascii="Arial" w:hAnsi="Arial" w:cs="Arial"/>
          <w:bCs/>
          <w:lang w:eastAsia="en-GB"/>
        </w:rPr>
        <w:t xml:space="preserve"> </w:t>
      </w:r>
      <w:r w:rsidRPr="00E909F9">
        <w:rPr>
          <w:rFonts w:ascii="Arial" w:hAnsi="Arial" w:cs="Arial"/>
          <w:lang w:eastAsia="en-GB"/>
        </w:rPr>
        <w:t>or at the Council Planning Office or by contacting 03000 132 132. Written comments should be submitted within the next 14 days.  Please quote the application number in any correspondence</w:t>
      </w:r>
      <w:r>
        <w:rPr>
          <w:rFonts w:ascii="Arial" w:hAnsi="Arial" w:cs="Arial"/>
          <w:lang w:eastAsia="en-GB"/>
        </w:rPr>
        <w:t xml:space="preserve"> and note that all representations made, including objections</w:t>
      </w:r>
      <w:r w:rsidRPr="007F3845">
        <w:rPr>
          <w:rFonts w:ascii="Arial" w:hAnsi="Arial" w:cs="Arial"/>
          <w:lang w:eastAsia="en-GB"/>
        </w:rPr>
        <w:t xml:space="preserve">, will be posted on the </w:t>
      </w:r>
      <w:r w:rsidR="007F3845">
        <w:rPr>
          <w:rFonts w:ascii="Arial" w:hAnsi="Arial" w:cs="Arial"/>
        </w:rPr>
        <w:t>w</w:t>
      </w:r>
      <w:r w:rsidRPr="007F3845">
        <w:rPr>
          <w:rFonts w:ascii="Arial" w:hAnsi="Arial" w:cs="Arial"/>
        </w:rPr>
        <w:t>ebsite</w:t>
      </w:r>
      <w:r w:rsidRPr="007F3845">
        <w:rPr>
          <w:rFonts w:ascii="Arial" w:hAnsi="Arial" w:cs="Arial"/>
          <w:lang w:eastAsia="en-GB"/>
        </w:rPr>
        <w:t>.</w:t>
      </w:r>
    </w:p>
    <w:p w14:paraId="69F26CE7" w14:textId="77777777" w:rsidR="00BA746A" w:rsidRDefault="00BA746A" w:rsidP="007F38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1448D0FB" w14:textId="77777777" w:rsidR="00D0628C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  <w:tblCaption w:val="Applications to be advertised week commencing Monday 16 October 2023"/>
        <w:tblDescription w:val="Full details of Mid Ulster District Council planning applications to be advertised week commencing 16 October 2023."/>
      </w:tblPr>
      <w:tblGrid>
        <w:gridCol w:w="2768"/>
        <w:gridCol w:w="2268"/>
        <w:gridCol w:w="4252"/>
      </w:tblGrid>
      <w:tr w:rsidR="008B158A" w:rsidRPr="008B158A" w14:paraId="4452C51E" w14:textId="77777777" w:rsidTr="008B158A">
        <w:trPr>
          <w:tblHeader/>
        </w:trPr>
        <w:tc>
          <w:tcPr>
            <w:tcW w:w="2768" w:type="dxa"/>
            <w:hideMark/>
          </w:tcPr>
          <w:p w14:paraId="12D0BAAD" w14:textId="19BE060B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8B158A">
              <w:rPr>
                <w:rFonts w:ascii="Arial" w:hAnsi="Arial" w:cs="Arial"/>
                <w:b/>
                <w:bCs/>
                <w:lang w:eastAsia="en-GB"/>
              </w:rPr>
              <w:t>Application no</w:t>
            </w:r>
          </w:p>
          <w:p w14:paraId="308523E0" w14:textId="77777777" w:rsidR="008B158A" w:rsidRP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4885F8B6" w14:textId="77777777" w:rsidR="008B158A" w:rsidRP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268" w:type="dxa"/>
            <w:hideMark/>
          </w:tcPr>
          <w:p w14:paraId="56A33B8D" w14:textId="0DCCA05F" w:rsidR="008B158A" w:rsidRP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8B158A">
              <w:rPr>
                <w:rFonts w:ascii="Arial" w:hAnsi="Arial" w:cs="Arial"/>
                <w:b/>
                <w:bCs/>
                <w:lang w:eastAsia="en-GB"/>
              </w:rPr>
              <w:t>Location</w:t>
            </w:r>
          </w:p>
        </w:tc>
        <w:tc>
          <w:tcPr>
            <w:tcW w:w="4252" w:type="dxa"/>
            <w:hideMark/>
          </w:tcPr>
          <w:p w14:paraId="4F307D78" w14:textId="3A64B869" w:rsidR="008B158A" w:rsidRP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8B158A">
              <w:rPr>
                <w:rFonts w:ascii="Arial" w:hAnsi="Arial" w:cs="Arial"/>
                <w:b/>
                <w:bCs/>
                <w:lang w:eastAsia="en-GB"/>
              </w:rPr>
              <w:t>Proposal in brief</w:t>
            </w:r>
          </w:p>
        </w:tc>
      </w:tr>
      <w:tr w:rsidR="008B158A" w14:paraId="09CB7DA0" w14:textId="77777777" w:rsidTr="008B158A">
        <w:tc>
          <w:tcPr>
            <w:tcW w:w="2768" w:type="dxa"/>
            <w:hideMark/>
          </w:tcPr>
          <w:p w14:paraId="21679696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LA09/2023/0621/F</w:t>
            </w:r>
          </w:p>
        </w:tc>
        <w:tc>
          <w:tcPr>
            <w:tcW w:w="2268" w:type="dxa"/>
          </w:tcPr>
          <w:p w14:paraId="5BB851BE" w14:textId="77777777" w:rsidR="008B158A" w:rsidRDefault="008B158A" w:rsidP="00E909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Adj. to 102 </w:t>
            </w:r>
            <w:proofErr w:type="spellStart"/>
            <w:r>
              <w:rPr>
                <w:rFonts w:ascii="Arial" w:hAnsi="Arial" w:cs="Arial"/>
                <w:lang w:eastAsia="en-GB"/>
              </w:rPr>
              <w:t>Mayogall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Magherafelt</w:t>
            </w:r>
          </w:p>
          <w:p w14:paraId="1E08CBD1" w14:textId="77777777" w:rsidR="008B158A" w:rsidRDefault="008B158A" w:rsidP="00E909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2" w:type="dxa"/>
          </w:tcPr>
          <w:p w14:paraId="527FC3CD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Replacement dwelling &amp; garage</w:t>
            </w:r>
          </w:p>
        </w:tc>
      </w:tr>
      <w:tr w:rsidR="008B158A" w14:paraId="0252263E" w14:textId="77777777" w:rsidTr="008B158A">
        <w:tc>
          <w:tcPr>
            <w:tcW w:w="2768" w:type="dxa"/>
          </w:tcPr>
          <w:p w14:paraId="73B0551B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LA09/2023/1060/F</w:t>
            </w:r>
          </w:p>
        </w:tc>
        <w:tc>
          <w:tcPr>
            <w:tcW w:w="2268" w:type="dxa"/>
          </w:tcPr>
          <w:p w14:paraId="4EBDE511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74A </w:t>
            </w:r>
            <w:proofErr w:type="spellStart"/>
            <w:r>
              <w:rPr>
                <w:rFonts w:ascii="Arial" w:hAnsi="Arial" w:cs="Arial"/>
                <w:lang w:eastAsia="en-GB"/>
              </w:rPr>
              <w:t>Derrynoyd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14:paraId="238ABFD2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Draperstown</w:t>
            </w:r>
            <w:proofErr w:type="spellEnd"/>
          </w:p>
          <w:p w14:paraId="6609AB8B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2" w:type="dxa"/>
          </w:tcPr>
          <w:p w14:paraId="1C06E2B1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Domestic extension </w:t>
            </w:r>
          </w:p>
        </w:tc>
      </w:tr>
      <w:tr w:rsidR="008B158A" w14:paraId="2C355803" w14:textId="77777777" w:rsidTr="008B158A">
        <w:tc>
          <w:tcPr>
            <w:tcW w:w="2768" w:type="dxa"/>
          </w:tcPr>
          <w:p w14:paraId="4EBFC8F6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LA09/2023/1044/F</w:t>
            </w:r>
          </w:p>
        </w:tc>
        <w:tc>
          <w:tcPr>
            <w:tcW w:w="2268" w:type="dxa"/>
          </w:tcPr>
          <w:p w14:paraId="2E8D59F6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6 Sweep Road,</w:t>
            </w:r>
          </w:p>
          <w:p w14:paraId="610F00ED" w14:textId="77777777" w:rsidR="008B158A" w:rsidRDefault="008B158A" w:rsidP="00E909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Cookstown</w:t>
            </w:r>
          </w:p>
          <w:p w14:paraId="7FC10EFA" w14:textId="77777777" w:rsidR="008B158A" w:rsidRDefault="008B158A" w:rsidP="00E909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2" w:type="dxa"/>
          </w:tcPr>
          <w:p w14:paraId="2C687A24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 below ground fuel storage tanks </w:t>
            </w:r>
          </w:p>
        </w:tc>
      </w:tr>
      <w:tr w:rsidR="008B158A" w14:paraId="537F10DA" w14:textId="77777777" w:rsidTr="008B158A">
        <w:tc>
          <w:tcPr>
            <w:tcW w:w="2768" w:type="dxa"/>
          </w:tcPr>
          <w:p w14:paraId="63C1E681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LA09/2023/1055/F</w:t>
            </w:r>
          </w:p>
        </w:tc>
        <w:tc>
          <w:tcPr>
            <w:tcW w:w="2268" w:type="dxa"/>
          </w:tcPr>
          <w:p w14:paraId="20B4C9D1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Holy Trinity College,</w:t>
            </w:r>
          </w:p>
          <w:p w14:paraId="52AF206E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9-29 Chapel Street,</w:t>
            </w:r>
          </w:p>
          <w:p w14:paraId="237BFD12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Cookstown</w:t>
            </w:r>
          </w:p>
          <w:p w14:paraId="66A85E99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2" w:type="dxa"/>
          </w:tcPr>
          <w:p w14:paraId="719C8EC1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Amendment to LA09/2019/0665/ to include additional learning support classrooms, resource base, toilets, meeting room, office, stores &amp; sensory </w:t>
            </w:r>
            <w:proofErr w:type="gramStart"/>
            <w:r>
              <w:rPr>
                <w:rFonts w:ascii="Arial" w:hAnsi="Arial" w:cs="Arial"/>
                <w:lang w:eastAsia="en-GB"/>
              </w:rPr>
              <w:t>room</w:t>
            </w:r>
            <w:proofErr w:type="gramEnd"/>
          </w:p>
          <w:p w14:paraId="64420339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8B158A" w14:paraId="4B895CFF" w14:textId="77777777" w:rsidTr="008B158A">
        <w:tc>
          <w:tcPr>
            <w:tcW w:w="2768" w:type="dxa"/>
          </w:tcPr>
          <w:p w14:paraId="30661FC4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LA09/2023/1042/F</w:t>
            </w:r>
          </w:p>
        </w:tc>
        <w:tc>
          <w:tcPr>
            <w:tcW w:w="2268" w:type="dxa"/>
          </w:tcPr>
          <w:p w14:paraId="58DD64BD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 Burn Rd,</w:t>
            </w:r>
          </w:p>
          <w:p w14:paraId="69B9163A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Cookstown</w:t>
            </w:r>
          </w:p>
          <w:p w14:paraId="406E8BE3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2" w:type="dxa"/>
          </w:tcPr>
          <w:p w14:paraId="6BF96C83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COU from Youth Centre to Dental Surgery </w:t>
            </w:r>
          </w:p>
        </w:tc>
      </w:tr>
      <w:tr w:rsidR="008B158A" w14:paraId="15692CC5" w14:textId="77777777" w:rsidTr="008B158A">
        <w:tc>
          <w:tcPr>
            <w:tcW w:w="2768" w:type="dxa"/>
          </w:tcPr>
          <w:p w14:paraId="1923FC81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LA09/2023/1046/F</w:t>
            </w:r>
          </w:p>
        </w:tc>
        <w:tc>
          <w:tcPr>
            <w:tcW w:w="2268" w:type="dxa"/>
          </w:tcPr>
          <w:p w14:paraId="3992DBD7" w14:textId="77777777" w:rsidR="008B158A" w:rsidRDefault="008B158A" w:rsidP="00E909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Holy Trinity College, 9-29 Chapel Street, Cookstown</w:t>
            </w:r>
          </w:p>
          <w:p w14:paraId="149A9B89" w14:textId="77777777" w:rsidR="008B158A" w:rsidRDefault="008B158A" w:rsidP="00E909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2" w:type="dxa"/>
          </w:tcPr>
          <w:p w14:paraId="0A4D92DE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4 No. floodlights serving a 3G pitch</w:t>
            </w:r>
          </w:p>
        </w:tc>
      </w:tr>
      <w:tr w:rsidR="008B158A" w14:paraId="1006A6CC" w14:textId="77777777" w:rsidTr="008B158A">
        <w:tc>
          <w:tcPr>
            <w:tcW w:w="2768" w:type="dxa"/>
          </w:tcPr>
          <w:p w14:paraId="546D43B8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LA09/2023/1052/O</w:t>
            </w:r>
          </w:p>
        </w:tc>
        <w:tc>
          <w:tcPr>
            <w:tcW w:w="2268" w:type="dxa"/>
          </w:tcPr>
          <w:p w14:paraId="2C6FDF7D" w14:textId="77777777" w:rsidR="008B158A" w:rsidRDefault="008B158A" w:rsidP="00E909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60M N.E. of 17 </w:t>
            </w:r>
            <w:proofErr w:type="spellStart"/>
            <w:r>
              <w:rPr>
                <w:rFonts w:ascii="Arial" w:hAnsi="Arial" w:cs="Arial"/>
                <w:lang w:eastAsia="en-GB"/>
              </w:rPr>
              <w:t>Edendoit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Pomeroy</w:t>
            </w:r>
          </w:p>
          <w:p w14:paraId="7ECBC9E6" w14:textId="77777777" w:rsidR="008B158A" w:rsidRDefault="008B158A" w:rsidP="00E909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2" w:type="dxa"/>
          </w:tcPr>
          <w:p w14:paraId="6B0D7782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8B158A" w14:paraId="2604D901" w14:textId="77777777" w:rsidTr="008B158A">
        <w:tc>
          <w:tcPr>
            <w:tcW w:w="2768" w:type="dxa"/>
          </w:tcPr>
          <w:p w14:paraId="1A90329F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LA09/2023/1054/RM</w:t>
            </w:r>
          </w:p>
        </w:tc>
        <w:tc>
          <w:tcPr>
            <w:tcW w:w="2268" w:type="dxa"/>
          </w:tcPr>
          <w:p w14:paraId="00F5EEA2" w14:textId="77777777" w:rsidR="008B158A" w:rsidRDefault="008B158A" w:rsidP="00E909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153 </w:t>
            </w:r>
            <w:proofErr w:type="spellStart"/>
            <w:r>
              <w:rPr>
                <w:rFonts w:ascii="Arial" w:hAnsi="Arial" w:cs="Arial"/>
                <w:lang w:eastAsia="en-GB"/>
              </w:rPr>
              <w:t>Tanderagee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Pomeroy</w:t>
            </w:r>
          </w:p>
          <w:p w14:paraId="28F2B6DC" w14:textId="77777777" w:rsidR="008B158A" w:rsidRDefault="008B158A" w:rsidP="00E909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2" w:type="dxa"/>
          </w:tcPr>
          <w:p w14:paraId="025DD923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Off site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replacement dwelling &amp; garage </w:t>
            </w:r>
          </w:p>
        </w:tc>
      </w:tr>
      <w:tr w:rsidR="008B158A" w14:paraId="7408843E" w14:textId="77777777" w:rsidTr="008B158A">
        <w:tc>
          <w:tcPr>
            <w:tcW w:w="2768" w:type="dxa"/>
          </w:tcPr>
          <w:p w14:paraId="59BE2F38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LA09/2023/1033/F</w:t>
            </w:r>
          </w:p>
        </w:tc>
        <w:tc>
          <w:tcPr>
            <w:tcW w:w="2268" w:type="dxa"/>
          </w:tcPr>
          <w:p w14:paraId="702661E4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 </w:t>
            </w:r>
            <w:proofErr w:type="spellStart"/>
            <w:r>
              <w:rPr>
                <w:rFonts w:ascii="Arial" w:hAnsi="Arial" w:cs="Arial"/>
                <w:lang w:eastAsia="en-GB"/>
              </w:rPr>
              <w:t>Tullagh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Drive,</w:t>
            </w:r>
          </w:p>
          <w:p w14:paraId="5A99FF5B" w14:textId="77777777" w:rsidR="008B158A" w:rsidRDefault="008B158A" w:rsidP="00E909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Cookstown</w:t>
            </w:r>
          </w:p>
          <w:p w14:paraId="0B864CE9" w14:textId="77777777" w:rsidR="008B158A" w:rsidRDefault="008B158A" w:rsidP="00E909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2" w:type="dxa"/>
          </w:tcPr>
          <w:p w14:paraId="3A413B78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Domestic extension </w:t>
            </w:r>
          </w:p>
        </w:tc>
      </w:tr>
      <w:tr w:rsidR="008B158A" w14:paraId="20FE816F" w14:textId="77777777" w:rsidTr="008B158A">
        <w:tc>
          <w:tcPr>
            <w:tcW w:w="2768" w:type="dxa"/>
          </w:tcPr>
          <w:p w14:paraId="17F985C9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LA09/2023/1059/F</w:t>
            </w:r>
          </w:p>
        </w:tc>
        <w:tc>
          <w:tcPr>
            <w:tcW w:w="2268" w:type="dxa"/>
          </w:tcPr>
          <w:p w14:paraId="7B33E041" w14:textId="77777777" w:rsidR="008B158A" w:rsidRDefault="008B158A" w:rsidP="00E909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Immediately S. of 45 </w:t>
            </w:r>
            <w:proofErr w:type="spellStart"/>
            <w:r>
              <w:rPr>
                <w:rFonts w:ascii="Arial" w:hAnsi="Arial" w:cs="Arial"/>
                <w:lang w:eastAsia="en-GB"/>
              </w:rPr>
              <w:t>Loughdoo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Pomeroy</w:t>
            </w:r>
          </w:p>
          <w:p w14:paraId="5A8E2225" w14:textId="77777777" w:rsidR="008B158A" w:rsidRDefault="008B158A" w:rsidP="00E909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2" w:type="dxa"/>
          </w:tcPr>
          <w:p w14:paraId="19C0D324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8B158A" w14:paraId="63FCD877" w14:textId="77777777" w:rsidTr="008B158A">
        <w:tc>
          <w:tcPr>
            <w:tcW w:w="2768" w:type="dxa"/>
          </w:tcPr>
          <w:p w14:paraId="7E112CDD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LA09/2023/1047/F</w:t>
            </w:r>
          </w:p>
        </w:tc>
        <w:tc>
          <w:tcPr>
            <w:tcW w:w="2268" w:type="dxa"/>
          </w:tcPr>
          <w:p w14:paraId="7784101B" w14:textId="77777777" w:rsidR="008B158A" w:rsidRDefault="008B158A" w:rsidP="00E909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50A </w:t>
            </w:r>
            <w:proofErr w:type="spellStart"/>
            <w:r>
              <w:rPr>
                <w:rFonts w:ascii="Arial" w:hAnsi="Arial"/>
              </w:rPr>
              <w:t>Letteran</w:t>
            </w:r>
            <w:proofErr w:type="spellEnd"/>
            <w:r>
              <w:rPr>
                <w:rFonts w:ascii="Arial" w:hAnsi="Arial"/>
              </w:rPr>
              <w:t xml:space="preserve"> Road, Cookstown</w:t>
            </w:r>
          </w:p>
          <w:p w14:paraId="73F31F35" w14:textId="77777777" w:rsidR="008B158A" w:rsidRDefault="008B158A" w:rsidP="00E909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4252" w:type="dxa"/>
          </w:tcPr>
          <w:p w14:paraId="51011715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Domestic Shed &amp; extension to curtilage </w:t>
            </w:r>
          </w:p>
        </w:tc>
      </w:tr>
      <w:tr w:rsidR="008B158A" w14:paraId="486D353E" w14:textId="77777777" w:rsidTr="008B158A">
        <w:tc>
          <w:tcPr>
            <w:tcW w:w="2768" w:type="dxa"/>
          </w:tcPr>
          <w:p w14:paraId="448FD55E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LA09/2023/1041/F</w:t>
            </w:r>
          </w:p>
        </w:tc>
        <w:tc>
          <w:tcPr>
            <w:tcW w:w="2268" w:type="dxa"/>
          </w:tcPr>
          <w:p w14:paraId="3C3FAB04" w14:textId="77777777" w:rsidR="008B158A" w:rsidRDefault="008B158A" w:rsidP="00E909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21 </w:t>
            </w:r>
            <w:proofErr w:type="spellStart"/>
            <w:r>
              <w:rPr>
                <w:rFonts w:ascii="Arial" w:hAnsi="Arial"/>
              </w:rPr>
              <w:t>Brackagh</w:t>
            </w:r>
            <w:proofErr w:type="spellEnd"/>
            <w:r>
              <w:rPr>
                <w:rFonts w:ascii="Arial" w:hAnsi="Arial"/>
              </w:rPr>
              <w:t xml:space="preserve"> Road, </w:t>
            </w:r>
            <w:proofErr w:type="spellStart"/>
            <w:r>
              <w:rPr>
                <w:rFonts w:ascii="Arial" w:hAnsi="Arial"/>
              </w:rPr>
              <w:t>Desertmartin</w:t>
            </w:r>
            <w:proofErr w:type="spellEnd"/>
          </w:p>
          <w:p w14:paraId="5CF93E07" w14:textId="77777777" w:rsidR="008B158A" w:rsidRDefault="008B158A" w:rsidP="00E909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4252" w:type="dxa"/>
          </w:tcPr>
          <w:p w14:paraId="60CD8C4D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Domestic extension </w:t>
            </w:r>
          </w:p>
        </w:tc>
      </w:tr>
      <w:tr w:rsidR="008B158A" w14:paraId="448EDE90" w14:textId="77777777" w:rsidTr="008B158A">
        <w:tc>
          <w:tcPr>
            <w:tcW w:w="2768" w:type="dxa"/>
            <w:hideMark/>
          </w:tcPr>
          <w:p w14:paraId="5DE899E0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LA09/2023/0465/F</w:t>
            </w:r>
          </w:p>
        </w:tc>
        <w:tc>
          <w:tcPr>
            <w:tcW w:w="2268" w:type="dxa"/>
          </w:tcPr>
          <w:p w14:paraId="3F63FF9D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59A</w:t>
            </w:r>
          </w:p>
          <w:p w14:paraId="7A5210AF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Castledawson</w:t>
            </w:r>
            <w:proofErr w:type="spellEnd"/>
            <w:r>
              <w:rPr>
                <w:rFonts w:ascii="Arial" w:hAnsi="Arial"/>
              </w:rPr>
              <w:t xml:space="preserve"> Road, Magherafelt</w:t>
            </w:r>
          </w:p>
          <w:p w14:paraId="395703EF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4252" w:type="dxa"/>
          </w:tcPr>
          <w:p w14:paraId="3DD1A9A5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Changes to condition no 5 of previous approval ref LA09/2018/1171/F to include opening hours (Amended description)</w:t>
            </w:r>
          </w:p>
          <w:p w14:paraId="5A3EB320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</w:tr>
      <w:tr w:rsidR="008B158A" w14:paraId="7F6DDCE2" w14:textId="77777777" w:rsidTr="008B158A">
        <w:tc>
          <w:tcPr>
            <w:tcW w:w="2768" w:type="dxa"/>
          </w:tcPr>
          <w:p w14:paraId="6DBB6389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LA09/2023/1034/O</w:t>
            </w:r>
          </w:p>
        </w:tc>
        <w:tc>
          <w:tcPr>
            <w:tcW w:w="2268" w:type="dxa"/>
          </w:tcPr>
          <w:p w14:paraId="511B467F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Lands adj. to &amp; E. of 47 </w:t>
            </w:r>
            <w:proofErr w:type="spellStart"/>
            <w:r>
              <w:rPr>
                <w:rFonts w:ascii="Arial" w:hAnsi="Arial"/>
              </w:rPr>
              <w:t>Templereagh</w:t>
            </w:r>
            <w:proofErr w:type="spellEnd"/>
            <w:r>
              <w:rPr>
                <w:rFonts w:ascii="Arial" w:hAnsi="Arial"/>
              </w:rPr>
              <w:t xml:space="preserve"> Rd, Stewartstown</w:t>
            </w:r>
          </w:p>
          <w:p w14:paraId="48E673E2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4252" w:type="dxa"/>
          </w:tcPr>
          <w:p w14:paraId="4BF89246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Off-site replacement dwelling &amp; garage </w:t>
            </w:r>
          </w:p>
        </w:tc>
      </w:tr>
      <w:tr w:rsidR="008B158A" w14:paraId="583F00D2" w14:textId="77777777" w:rsidTr="008B158A">
        <w:tc>
          <w:tcPr>
            <w:tcW w:w="2768" w:type="dxa"/>
          </w:tcPr>
          <w:p w14:paraId="1F85A3B9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LA09/2023/1051/F</w:t>
            </w:r>
          </w:p>
        </w:tc>
        <w:tc>
          <w:tcPr>
            <w:tcW w:w="2268" w:type="dxa"/>
          </w:tcPr>
          <w:p w14:paraId="76F75776" w14:textId="77777777" w:rsidR="008B158A" w:rsidRDefault="008B158A" w:rsidP="00E909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83 </w:t>
            </w:r>
            <w:proofErr w:type="spellStart"/>
            <w:r>
              <w:rPr>
                <w:rFonts w:ascii="Arial" w:hAnsi="Arial"/>
              </w:rPr>
              <w:t>Brackaville</w:t>
            </w:r>
            <w:proofErr w:type="spellEnd"/>
            <w:r>
              <w:rPr>
                <w:rFonts w:ascii="Arial" w:hAnsi="Arial"/>
              </w:rPr>
              <w:t xml:space="preserve"> Road, Coalisland</w:t>
            </w:r>
          </w:p>
          <w:p w14:paraId="64E6B969" w14:textId="77777777" w:rsidR="008B158A" w:rsidRDefault="008B158A" w:rsidP="00E909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4252" w:type="dxa"/>
          </w:tcPr>
          <w:p w14:paraId="0263DCBF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Additional domestic access</w:t>
            </w:r>
          </w:p>
        </w:tc>
      </w:tr>
      <w:tr w:rsidR="008B158A" w14:paraId="7790CDCF" w14:textId="77777777" w:rsidTr="008B158A">
        <w:tc>
          <w:tcPr>
            <w:tcW w:w="2768" w:type="dxa"/>
          </w:tcPr>
          <w:p w14:paraId="1534DD91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LA09/2023/1040/RM</w:t>
            </w:r>
          </w:p>
        </w:tc>
        <w:tc>
          <w:tcPr>
            <w:tcW w:w="2268" w:type="dxa"/>
          </w:tcPr>
          <w:p w14:paraId="6F69A89C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Adj. to 182 Mountjoy Road, </w:t>
            </w:r>
            <w:proofErr w:type="spellStart"/>
            <w:r>
              <w:rPr>
                <w:rFonts w:ascii="Arial" w:hAnsi="Arial"/>
              </w:rPr>
              <w:t>Crosshanna</w:t>
            </w:r>
            <w:proofErr w:type="spellEnd"/>
            <w:r>
              <w:rPr>
                <w:rFonts w:ascii="Arial" w:hAnsi="Arial"/>
              </w:rPr>
              <w:t>, Dungannon</w:t>
            </w:r>
          </w:p>
          <w:p w14:paraId="2824ADB6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4252" w:type="dxa"/>
          </w:tcPr>
          <w:p w14:paraId="2228F523" w14:textId="77777777" w:rsidR="008B158A" w:rsidRDefault="008B1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&amp; garage</w:t>
            </w:r>
          </w:p>
        </w:tc>
      </w:tr>
      <w:tr w:rsidR="008B158A" w14:paraId="691C15BF" w14:textId="77777777" w:rsidTr="008B158A">
        <w:tc>
          <w:tcPr>
            <w:tcW w:w="2768" w:type="dxa"/>
          </w:tcPr>
          <w:p w14:paraId="11A2B826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LA09/2023/1063/O</w:t>
            </w:r>
          </w:p>
        </w:tc>
        <w:tc>
          <w:tcPr>
            <w:tcW w:w="2268" w:type="dxa"/>
          </w:tcPr>
          <w:p w14:paraId="313A8432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Adj. &amp; W. of 28 </w:t>
            </w:r>
            <w:proofErr w:type="spellStart"/>
            <w:r>
              <w:rPr>
                <w:rFonts w:ascii="Arial" w:hAnsi="Arial" w:cs="Arial"/>
                <w:lang w:eastAsia="en-GB"/>
              </w:rPr>
              <w:t>Gortnagola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Donaghmore</w:t>
            </w:r>
          </w:p>
          <w:p w14:paraId="2A7F344A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2" w:type="dxa"/>
          </w:tcPr>
          <w:p w14:paraId="6D05D458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8B158A" w14:paraId="468D9164" w14:textId="77777777" w:rsidTr="008B158A">
        <w:tc>
          <w:tcPr>
            <w:tcW w:w="2768" w:type="dxa"/>
          </w:tcPr>
          <w:p w14:paraId="3C04C205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LA09/2023/1062/O</w:t>
            </w:r>
          </w:p>
        </w:tc>
        <w:tc>
          <w:tcPr>
            <w:tcW w:w="2268" w:type="dxa"/>
          </w:tcPr>
          <w:p w14:paraId="1D9414C8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110M W. of 28 </w:t>
            </w:r>
            <w:proofErr w:type="spellStart"/>
            <w:r>
              <w:rPr>
                <w:rFonts w:ascii="Arial" w:hAnsi="Arial" w:cs="Arial"/>
                <w:lang w:eastAsia="en-GB"/>
              </w:rPr>
              <w:t>Gortnagola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14:paraId="48D8E2B9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Donaghmore</w:t>
            </w:r>
          </w:p>
          <w:p w14:paraId="54EE03C3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2" w:type="dxa"/>
          </w:tcPr>
          <w:p w14:paraId="4A133824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8B158A" w14:paraId="0DE82665" w14:textId="77777777" w:rsidTr="008B158A">
        <w:tc>
          <w:tcPr>
            <w:tcW w:w="2768" w:type="dxa"/>
          </w:tcPr>
          <w:p w14:paraId="1B11C409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LA09/2023/1045/F</w:t>
            </w:r>
          </w:p>
        </w:tc>
        <w:tc>
          <w:tcPr>
            <w:tcW w:w="2268" w:type="dxa"/>
          </w:tcPr>
          <w:p w14:paraId="6C6B666B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136A </w:t>
            </w:r>
            <w:proofErr w:type="spellStart"/>
            <w:r>
              <w:rPr>
                <w:rFonts w:ascii="Arial" w:hAnsi="Arial" w:cs="Arial"/>
                <w:lang w:eastAsia="en-GB"/>
              </w:rPr>
              <w:t>Gortlenaghan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Dungannon</w:t>
            </w:r>
          </w:p>
          <w:p w14:paraId="139A580D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2" w:type="dxa"/>
          </w:tcPr>
          <w:p w14:paraId="2330A8D7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Garage, games room, pool room &amp; stables </w:t>
            </w:r>
          </w:p>
        </w:tc>
      </w:tr>
      <w:tr w:rsidR="008B158A" w14:paraId="1381F5A1" w14:textId="77777777" w:rsidTr="008B158A">
        <w:tc>
          <w:tcPr>
            <w:tcW w:w="2768" w:type="dxa"/>
          </w:tcPr>
          <w:p w14:paraId="47EEFAEF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LA09/2023/1049/F</w:t>
            </w:r>
          </w:p>
        </w:tc>
        <w:tc>
          <w:tcPr>
            <w:tcW w:w="2268" w:type="dxa"/>
          </w:tcPr>
          <w:p w14:paraId="361D8129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23 </w:t>
            </w:r>
            <w:proofErr w:type="spellStart"/>
            <w:r>
              <w:rPr>
                <w:rFonts w:ascii="Arial" w:hAnsi="Arial" w:cs="Arial"/>
                <w:lang w:eastAsia="en-GB"/>
              </w:rPr>
              <w:t>Tannaghlane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Rd, </w:t>
            </w:r>
          </w:p>
          <w:p w14:paraId="4742B4DB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Aughnacloy</w:t>
            </w:r>
          </w:p>
          <w:p w14:paraId="24F0CFAC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2" w:type="dxa"/>
          </w:tcPr>
          <w:p w14:paraId="455BC1CA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50m wind turbine </w:t>
            </w:r>
          </w:p>
        </w:tc>
      </w:tr>
      <w:tr w:rsidR="008B158A" w14:paraId="5241EDD0" w14:textId="77777777" w:rsidTr="008B158A">
        <w:tc>
          <w:tcPr>
            <w:tcW w:w="2768" w:type="dxa"/>
          </w:tcPr>
          <w:p w14:paraId="78C6CEC6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LA09/2023/1029/F</w:t>
            </w:r>
          </w:p>
        </w:tc>
        <w:tc>
          <w:tcPr>
            <w:tcW w:w="2268" w:type="dxa"/>
          </w:tcPr>
          <w:p w14:paraId="3FE592E6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Approx. 115M N.E. of No 2 Dungannon Business Park, Dungannon</w:t>
            </w:r>
          </w:p>
          <w:p w14:paraId="7DF78739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2" w:type="dxa"/>
          </w:tcPr>
          <w:p w14:paraId="1C0B9B4F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Storage building &amp; infilling of lands with inert material </w:t>
            </w:r>
          </w:p>
        </w:tc>
      </w:tr>
      <w:tr w:rsidR="008B158A" w14:paraId="1854C753" w14:textId="77777777" w:rsidTr="008B158A">
        <w:tc>
          <w:tcPr>
            <w:tcW w:w="2768" w:type="dxa"/>
            <w:hideMark/>
          </w:tcPr>
          <w:p w14:paraId="46EE8258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LA09/2020/0780/O</w:t>
            </w:r>
          </w:p>
        </w:tc>
        <w:tc>
          <w:tcPr>
            <w:tcW w:w="2268" w:type="dxa"/>
          </w:tcPr>
          <w:p w14:paraId="470B4A07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Site 80m W. of 37 Charlemont Street,</w:t>
            </w:r>
          </w:p>
          <w:p w14:paraId="18FFB07C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Moy</w:t>
            </w:r>
          </w:p>
          <w:p w14:paraId="1723C324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2" w:type="dxa"/>
          </w:tcPr>
          <w:p w14:paraId="5201F253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Furniture storage/warehouse facility (amended site area)</w:t>
            </w:r>
          </w:p>
        </w:tc>
      </w:tr>
      <w:tr w:rsidR="008B158A" w14:paraId="70531D9C" w14:textId="77777777" w:rsidTr="008B158A">
        <w:tc>
          <w:tcPr>
            <w:tcW w:w="2768" w:type="dxa"/>
          </w:tcPr>
          <w:p w14:paraId="0C5EAF02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LA09/2023/1053/F</w:t>
            </w:r>
          </w:p>
        </w:tc>
        <w:tc>
          <w:tcPr>
            <w:tcW w:w="2268" w:type="dxa"/>
          </w:tcPr>
          <w:p w14:paraId="276C92D4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To rear of 5 Ardbeg,</w:t>
            </w:r>
          </w:p>
          <w:p w14:paraId="0B49A436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Donaghmore Road,</w:t>
            </w:r>
          </w:p>
          <w:p w14:paraId="519FAA2D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</w:t>
            </w:r>
          </w:p>
          <w:p w14:paraId="232D7340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2" w:type="dxa"/>
          </w:tcPr>
          <w:p w14:paraId="21AB2A9B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Granny flat </w:t>
            </w:r>
          </w:p>
        </w:tc>
      </w:tr>
      <w:tr w:rsidR="008B158A" w14:paraId="2AB7A5CC" w14:textId="77777777" w:rsidTr="008B158A">
        <w:tc>
          <w:tcPr>
            <w:tcW w:w="2768" w:type="dxa"/>
          </w:tcPr>
          <w:p w14:paraId="54CABB23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LA09/2023/1050/F</w:t>
            </w:r>
          </w:p>
        </w:tc>
        <w:tc>
          <w:tcPr>
            <w:tcW w:w="2268" w:type="dxa"/>
          </w:tcPr>
          <w:p w14:paraId="27F3E5DA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35m W. of 20 Jockey Lane, Moy</w:t>
            </w:r>
          </w:p>
          <w:p w14:paraId="007A16B2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2" w:type="dxa"/>
          </w:tcPr>
          <w:p w14:paraId="66C54A22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Renewal of LA09/2017/1104/F for 2 detached dwellings</w:t>
            </w:r>
          </w:p>
        </w:tc>
      </w:tr>
      <w:tr w:rsidR="008B158A" w14:paraId="2D0EC28F" w14:textId="77777777" w:rsidTr="008B158A">
        <w:tc>
          <w:tcPr>
            <w:tcW w:w="2768" w:type="dxa"/>
          </w:tcPr>
          <w:p w14:paraId="09A2B357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LA09/2023/1057/F</w:t>
            </w:r>
          </w:p>
        </w:tc>
        <w:tc>
          <w:tcPr>
            <w:tcW w:w="2268" w:type="dxa"/>
          </w:tcPr>
          <w:p w14:paraId="01F17678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220M S.E. of 24 </w:t>
            </w:r>
            <w:proofErr w:type="spellStart"/>
            <w:r>
              <w:rPr>
                <w:rFonts w:ascii="Arial" w:hAnsi="Arial" w:cs="Arial"/>
                <w:lang w:eastAsia="en-GB"/>
              </w:rPr>
              <w:t>Drumgose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Benburb</w:t>
            </w:r>
            <w:proofErr w:type="spellEnd"/>
          </w:p>
          <w:p w14:paraId="41C6C7FA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2" w:type="dxa"/>
          </w:tcPr>
          <w:p w14:paraId="01F2A494" w14:textId="77777777" w:rsidR="008B158A" w:rsidRDefault="008B158A" w:rsidP="00FF03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 (Change of house type from M/2002/1264/F)</w:t>
            </w:r>
          </w:p>
        </w:tc>
      </w:tr>
    </w:tbl>
    <w:p w14:paraId="72680A3F" w14:textId="77777777" w:rsidR="00D0628C" w:rsidRDefault="00D0628C" w:rsidP="008B1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sectPr w:rsidR="00D0628C" w:rsidSect="008B158A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BC"/>
    <w:rsid w:val="000E5786"/>
    <w:rsid w:val="00254296"/>
    <w:rsid w:val="003A7B35"/>
    <w:rsid w:val="003E2F4A"/>
    <w:rsid w:val="00714BBC"/>
    <w:rsid w:val="007F3845"/>
    <w:rsid w:val="008B158A"/>
    <w:rsid w:val="00924B77"/>
    <w:rsid w:val="0095558E"/>
    <w:rsid w:val="00994529"/>
    <w:rsid w:val="00A42342"/>
    <w:rsid w:val="00AB22BB"/>
    <w:rsid w:val="00AD1292"/>
    <w:rsid w:val="00BA746A"/>
    <w:rsid w:val="00C117B4"/>
    <w:rsid w:val="00C56F53"/>
    <w:rsid w:val="00CC5765"/>
    <w:rsid w:val="00CF3EF7"/>
    <w:rsid w:val="00D0628C"/>
    <w:rsid w:val="00E45455"/>
    <w:rsid w:val="00E60F23"/>
    <w:rsid w:val="00E909F9"/>
    <w:rsid w:val="00EF3FC7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96C78D"/>
  <w14:defaultImageDpi w14:val="0"/>
  <w15:docId w15:val="{546022A9-FD19-4606-BBCD-5E0FC6C6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5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15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B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7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Applications to be advertised week commencing Monday 16 October 2023</vt:lpstr>
    </vt:vector>
  </TitlesOfParts>
  <Company>Mid Ulster District Council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McGarvey</dc:creator>
  <cp:keywords/>
  <dc:description/>
  <cp:lastModifiedBy>Kate Keys</cp:lastModifiedBy>
  <cp:revision>3</cp:revision>
  <dcterms:created xsi:type="dcterms:W3CDTF">2023-10-10T13:50:00Z</dcterms:created>
  <dcterms:modified xsi:type="dcterms:W3CDTF">2023-10-10T13:51:00Z</dcterms:modified>
</cp:coreProperties>
</file>