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2C8A" w14:textId="55D99614" w:rsidR="00886584" w:rsidRPr="00AA3501" w:rsidRDefault="00886584" w:rsidP="00886584">
      <w:pPr>
        <w:pStyle w:val="Heading1"/>
        <w:jc w:val="center"/>
        <w:rPr>
          <w:rFonts w:ascii="Arial" w:hAnsi="Arial" w:cs="Arial"/>
          <w:b/>
          <w:bCs/>
          <w:color w:val="auto"/>
          <w:sz w:val="24"/>
          <w:szCs w:val="24"/>
        </w:rPr>
      </w:pPr>
      <w:r w:rsidRPr="00AA3501">
        <w:rPr>
          <w:rFonts w:ascii="Arial" w:hAnsi="Arial" w:cs="Arial"/>
          <w:b/>
          <w:bCs/>
          <w:color w:val="auto"/>
          <w:sz w:val="24"/>
          <w:szCs w:val="24"/>
        </w:rPr>
        <w:t xml:space="preserve">Applications to be advertised week commencing </w:t>
      </w:r>
      <w:r w:rsidR="004F7510">
        <w:rPr>
          <w:rFonts w:ascii="Arial" w:hAnsi="Arial" w:cs="Arial"/>
          <w:b/>
          <w:bCs/>
          <w:color w:val="auto"/>
          <w:sz w:val="24"/>
          <w:szCs w:val="24"/>
        </w:rPr>
        <w:t>13</w:t>
      </w:r>
      <w:r w:rsidR="005D0723">
        <w:rPr>
          <w:rFonts w:ascii="Arial" w:hAnsi="Arial" w:cs="Arial"/>
          <w:b/>
          <w:bCs/>
          <w:color w:val="auto"/>
          <w:sz w:val="24"/>
          <w:szCs w:val="24"/>
        </w:rPr>
        <w:t xml:space="preserve"> October</w:t>
      </w:r>
      <w:r w:rsidRPr="00AA3501">
        <w:rPr>
          <w:rFonts w:ascii="Arial" w:hAnsi="Arial" w:cs="Arial"/>
          <w:b/>
          <w:bCs/>
          <w:color w:val="auto"/>
          <w:sz w:val="24"/>
          <w:szCs w:val="24"/>
        </w:rPr>
        <w:t xml:space="preserve"> 2025</w:t>
      </w:r>
    </w:p>
    <w:p w14:paraId="5BB555DF" w14:textId="77777777" w:rsidR="00886584" w:rsidRPr="00AA3501" w:rsidRDefault="00886584" w:rsidP="00886584">
      <w:pPr>
        <w:rPr>
          <w:rFonts w:ascii="Arial" w:hAnsi="Arial" w:cs="Arial"/>
        </w:rPr>
      </w:pPr>
    </w:p>
    <w:p w14:paraId="15C6636D" w14:textId="73029EF5" w:rsidR="00895F7D" w:rsidRPr="00AA3501" w:rsidRDefault="00886584">
      <w:pPr>
        <w:rPr>
          <w:rFonts w:ascii="Arial" w:hAnsi="Arial" w:cs="Arial"/>
        </w:rPr>
      </w:pPr>
      <w:r w:rsidRPr="00AA3501">
        <w:rPr>
          <w:rFonts w:ascii="Arial" w:hAnsi="Arial" w:cs="Arial"/>
          <w:lang w:eastAsia="en-GB"/>
        </w:rPr>
        <w:t xml:space="preserve">Full details of the following planning applications including plans, maps and drawings are available to view on </w:t>
      </w:r>
      <w:r w:rsidRPr="00AA3501">
        <w:rPr>
          <w:rFonts w:ascii="Arial" w:hAnsi="Arial" w:cs="Arial"/>
        </w:rPr>
        <w:t>Mid Ulster District Council Website https://planning.midulstercouncil.org/online-applications/</w:t>
      </w:r>
      <w:r w:rsidRPr="00AA3501">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AA3501">
        <w:rPr>
          <w:rFonts w:ascii="Arial" w:hAnsi="Arial" w:cs="Arial"/>
        </w:rPr>
        <w:t>Council Website.</w:t>
      </w:r>
    </w:p>
    <w:p w14:paraId="7AEE2CD4" w14:textId="77777777" w:rsidR="00F7437D" w:rsidRPr="00AA3501" w:rsidRDefault="00F7437D">
      <w:pPr>
        <w:rPr>
          <w:rFonts w:ascii="Arial" w:hAnsi="Arial" w:cs="Arial"/>
        </w:rPr>
      </w:pPr>
    </w:p>
    <w:tbl>
      <w:tblPr>
        <w:tblStyle w:val="TableGrid"/>
        <w:tblW w:w="0" w:type="auto"/>
        <w:tblLook w:val="04A0" w:firstRow="1" w:lastRow="0" w:firstColumn="1" w:lastColumn="0" w:noHBand="0" w:noVBand="1"/>
        <w:tblCaption w:val="Applications to be advertised week commencing 13 October 2025"/>
        <w:tblDescription w:val="Applications to be advertised week commencing 13 October 2025"/>
      </w:tblPr>
      <w:tblGrid>
        <w:gridCol w:w="2418"/>
        <w:gridCol w:w="2378"/>
        <w:gridCol w:w="2434"/>
        <w:gridCol w:w="1786"/>
      </w:tblGrid>
      <w:tr w:rsidR="004F7510" w14:paraId="6281570C" w14:textId="77777777" w:rsidTr="004F7510">
        <w:trPr>
          <w:tblHeader/>
        </w:trPr>
        <w:tc>
          <w:tcPr>
            <w:tcW w:w="0" w:type="auto"/>
            <w:hideMark/>
          </w:tcPr>
          <w:p w14:paraId="2D53F98F" w14:textId="6EA7040F" w:rsidR="004F7510" w:rsidRPr="004F7510" w:rsidRDefault="004F7510" w:rsidP="00C56AD9">
            <w:pPr>
              <w:widowControl w:val="0"/>
              <w:autoSpaceDE w:val="0"/>
              <w:autoSpaceDN w:val="0"/>
              <w:adjustRightInd w:val="0"/>
              <w:rPr>
                <w:rFonts w:ascii="Arial" w:hAnsi="Arial" w:cs="Arial"/>
                <w:b/>
                <w:bCs/>
                <w:lang w:eastAsia="en-GB"/>
              </w:rPr>
            </w:pPr>
            <w:r w:rsidRPr="004F7510">
              <w:rPr>
                <w:rFonts w:ascii="Arial" w:hAnsi="Arial" w:cs="Arial"/>
                <w:b/>
                <w:bCs/>
                <w:lang w:eastAsia="en-GB"/>
              </w:rPr>
              <w:t>Application no</w:t>
            </w:r>
          </w:p>
        </w:tc>
        <w:tc>
          <w:tcPr>
            <w:tcW w:w="0" w:type="auto"/>
            <w:hideMark/>
          </w:tcPr>
          <w:p w14:paraId="0999AF4E" w14:textId="5B70DE3F" w:rsidR="004F7510" w:rsidRPr="004F7510" w:rsidRDefault="004F7510" w:rsidP="00C56AD9">
            <w:pPr>
              <w:widowControl w:val="0"/>
              <w:autoSpaceDE w:val="0"/>
              <w:autoSpaceDN w:val="0"/>
              <w:adjustRightInd w:val="0"/>
              <w:rPr>
                <w:rFonts w:ascii="Arial" w:hAnsi="Arial" w:cs="Arial"/>
                <w:b/>
                <w:bCs/>
                <w:lang w:eastAsia="en-GB"/>
              </w:rPr>
            </w:pPr>
            <w:r w:rsidRPr="004F7510">
              <w:rPr>
                <w:rFonts w:ascii="Arial" w:hAnsi="Arial" w:cs="Arial"/>
                <w:b/>
                <w:bCs/>
                <w:lang w:eastAsia="en-GB"/>
              </w:rPr>
              <w:t>Location</w:t>
            </w:r>
          </w:p>
        </w:tc>
        <w:tc>
          <w:tcPr>
            <w:tcW w:w="0" w:type="auto"/>
            <w:hideMark/>
          </w:tcPr>
          <w:p w14:paraId="67E6FA55" w14:textId="06905568" w:rsidR="004F7510" w:rsidRPr="004F7510" w:rsidRDefault="004F7510" w:rsidP="00C56AD9">
            <w:pPr>
              <w:widowControl w:val="0"/>
              <w:autoSpaceDE w:val="0"/>
              <w:autoSpaceDN w:val="0"/>
              <w:adjustRightInd w:val="0"/>
              <w:rPr>
                <w:rFonts w:ascii="Arial" w:hAnsi="Arial" w:cs="Arial"/>
                <w:b/>
                <w:bCs/>
                <w:lang w:eastAsia="en-GB"/>
              </w:rPr>
            </w:pPr>
            <w:r w:rsidRPr="004F7510">
              <w:rPr>
                <w:rFonts w:ascii="Arial" w:hAnsi="Arial" w:cs="Arial"/>
                <w:b/>
                <w:bCs/>
                <w:lang w:eastAsia="en-GB"/>
              </w:rPr>
              <w:t>Proposal in brief</w:t>
            </w:r>
          </w:p>
        </w:tc>
        <w:tc>
          <w:tcPr>
            <w:tcW w:w="0" w:type="auto"/>
          </w:tcPr>
          <w:p w14:paraId="231E7528" w14:textId="45D173F9" w:rsidR="004F7510" w:rsidRPr="004F7510" w:rsidRDefault="004F7510" w:rsidP="00C56AD9">
            <w:pPr>
              <w:widowControl w:val="0"/>
              <w:autoSpaceDE w:val="0"/>
              <w:autoSpaceDN w:val="0"/>
              <w:adjustRightInd w:val="0"/>
              <w:rPr>
                <w:rFonts w:ascii="Arial" w:hAnsi="Arial" w:cs="Arial"/>
                <w:b/>
                <w:bCs/>
                <w:lang w:eastAsia="en-GB"/>
              </w:rPr>
            </w:pPr>
            <w:r w:rsidRPr="004F7510">
              <w:rPr>
                <w:rFonts w:ascii="Arial" w:hAnsi="Arial" w:cs="Arial"/>
                <w:b/>
                <w:bCs/>
                <w:lang w:eastAsia="en-GB"/>
              </w:rPr>
              <w:t>Reason</w:t>
            </w:r>
          </w:p>
        </w:tc>
      </w:tr>
      <w:tr w:rsidR="004F7510" w14:paraId="28BAE296" w14:textId="77777777" w:rsidTr="004F7510">
        <w:tc>
          <w:tcPr>
            <w:tcW w:w="0" w:type="auto"/>
          </w:tcPr>
          <w:p w14:paraId="07957C2C" w14:textId="77777777" w:rsidR="004F7510" w:rsidRDefault="004F7510" w:rsidP="00C56AD9">
            <w:pPr>
              <w:widowControl w:val="0"/>
              <w:autoSpaceDE w:val="0"/>
              <w:autoSpaceDN w:val="0"/>
              <w:adjustRightInd w:val="0"/>
              <w:rPr>
                <w:rFonts w:ascii="Arial" w:hAnsi="Arial" w:cs="Arial"/>
                <w:lang w:eastAsia="en-GB"/>
              </w:rPr>
            </w:pPr>
            <w:r>
              <w:rPr>
                <w:rFonts w:ascii="Arial" w:hAnsi="Arial"/>
              </w:rPr>
              <w:t>LA09/2025/1012/O</w:t>
            </w:r>
          </w:p>
        </w:tc>
        <w:tc>
          <w:tcPr>
            <w:tcW w:w="0" w:type="auto"/>
          </w:tcPr>
          <w:p w14:paraId="0CC969D2"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 xml:space="preserve">Adj. to 11 Gort Road, </w:t>
            </w:r>
            <w:proofErr w:type="spellStart"/>
            <w:r>
              <w:rPr>
                <w:rFonts w:ascii="Arial" w:hAnsi="Arial" w:cs="Arial"/>
                <w:lang w:eastAsia="en-GB"/>
              </w:rPr>
              <w:t>Coagh</w:t>
            </w:r>
            <w:proofErr w:type="spellEnd"/>
          </w:p>
        </w:tc>
        <w:tc>
          <w:tcPr>
            <w:tcW w:w="0" w:type="auto"/>
          </w:tcPr>
          <w:p w14:paraId="25ED5BDB"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 xml:space="preserve">Renewal of planning permission LA09/2022/1543/O </w:t>
            </w:r>
          </w:p>
        </w:tc>
        <w:tc>
          <w:tcPr>
            <w:tcW w:w="0" w:type="auto"/>
          </w:tcPr>
          <w:p w14:paraId="1DE9ADBD"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Initial Advertisement</w:t>
            </w:r>
          </w:p>
        </w:tc>
      </w:tr>
      <w:tr w:rsidR="004F7510" w14:paraId="05715ABE" w14:textId="77777777" w:rsidTr="004F7510">
        <w:tc>
          <w:tcPr>
            <w:tcW w:w="0" w:type="auto"/>
          </w:tcPr>
          <w:p w14:paraId="45B6589C" w14:textId="77777777" w:rsidR="004F7510" w:rsidRDefault="004F7510" w:rsidP="00C56AD9">
            <w:pPr>
              <w:widowControl w:val="0"/>
              <w:autoSpaceDE w:val="0"/>
              <w:autoSpaceDN w:val="0"/>
              <w:adjustRightInd w:val="0"/>
              <w:rPr>
                <w:rFonts w:ascii="Arial" w:hAnsi="Arial" w:cs="Arial"/>
                <w:lang w:eastAsia="en-GB"/>
              </w:rPr>
            </w:pPr>
            <w:r>
              <w:rPr>
                <w:rFonts w:ascii="Arial" w:hAnsi="Arial"/>
              </w:rPr>
              <w:t>LA09/2025/1026/F</w:t>
            </w:r>
          </w:p>
        </w:tc>
        <w:tc>
          <w:tcPr>
            <w:tcW w:w="0" w:type="auto"/>
          </w:tcPr>
          <w:p w14:paraId="7F72423E"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348 Pomeroy Road, Pomeroy</w:t>
            </w:r>
          </w:p>
        </w:tc>
        <w:tc>
          <w:tcPr>
            <w:tcW w:w="0" w:type="auto"/>
          </w:tcPr>
          <w:p w14:paraId="5D64421A"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Replacement dwelling</w:t>
            </w:r>
          </w:p>
        </w:tc>
        <w:tc>
          <w:tcPr>
            <w:tcW w:w="0" w:type="auto"/>
          </w:tcPr>
          <w:p w14:paraId="6A48C9C4"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Initial Advertisement</w:t>
            </w:r>
          </w:p>
        </w:tc>
      </w:tr>
      <w:tr w:rsidR="004F7510" w14:paraId="555E8752" w14:textId="77777777" w:rsidTr="004F7510">
        <w:tc>
          <w:tcPr>
            <w:tcW w:w="0" w:type="auto"/>
          </w:tcPr>
          <w:p w14:paraId="0019077B" w14:textId="77777777" w:rsidR="004F7510" w:rsidRDefault="004F7510" w:rsidP="00C56AD9">
            <w:pPr>
              <w:widowControl w:val="0"/>
              <w:autoSpaceDE w:val="0"/>
              <w:autoSpaceDN w:val="0"/>
              <w:adjustRightInd w:val="0"/>
              <w:rPr>
                <w:rFonts w:ascii="Arial" w:hAnsi="Arial" w:cs="Arial"/>
                <w:lang w:eastAsia="en-GB"/>
              </w:rPr>
            </w:pPr>
            <w:r>
              <w:rPr>
                <w:rFonts w:ascii="Arial" w:hAnsi="Arial"/>
              </w:rPr>
              <w:t>LA09/2025/1027/F</w:t>
            </w:r>
          </w:p>
        </w:tc>
        <w:tc>
          <w:tcPr>
            <w:tcW w:w="0" w:type="auto"/>
          </w:tcPr>
          <w:p w14:paraId="5B409901"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53 Millburn Park, Cookstown</w:t>
            </w:r>
          </w:p>
        </w:tc>
        <w:tc>
          <w:tcPr>
            <w:tcW w:w="0" w:type="auto"/>
          </w:tcPr>
          <w:p w14:paraId="583A925B"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 xml:space="preserve">Extension </w:t>
            </w:r>
          </w:p>
        </w:tc>
        <w:tc>
          <w:tcPr>
            <w:tcW w:w="0" w:type="auto"/>
          </w:tcPr>
          <w:p w14:paraId="5A0D901D"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Initial Advertisement</w:t>
            </w:r>
          </w:p>
        </w:tc>
      </w:tr>
      <w:tr w:rsidR="004F7510" w14:paraId="6EF71447" w14:textId="77777777" w:rsidTr="004F7510">
        <w:tc>
          <w:tcPr>
            <w:tcW w:w="0" w:type="auto"/>
          </w:tcPr>
          <w:p w14:paraId="25AD74DC" w14:textId="77777777" w:rsidR="004F7510" w:rsidRDefault="004F7510" w:rsidP="00C56AD9">
            <w:pPr>
              <w:widowControl w:val="0"/>
              <w:autoSpaceDE w:val="0"/>
              <w:autoSpaceDN w:val="0"/>
              <w:adjustRightInd w:val="0"/>
              <w:rPr>
                <w:rFonts w:ascii="Arial" w:hAnsi="Arial" w:cs="Arial"/>
                <w:lang w:eastAsia="en-GB"/>
              </w:rPr>
            </w:pPr>
            <w:r>
              <w:rPr>
                <w:rFonts w:ascii="Arial" w:hAnsi="Arial"/>
              </w:rPr>
              <w:t>LA09/2025/1023/O</w:t>
            </w:r>
          </w:p>
        </w:tc>
        <w:tc>
          <w:tcPr>
            <w:tcW w:w="0" w:type="auto"/>
          </w:tcPr>
          <w:p w14:paraId="0A68E56E"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 xml:space="preserve">Approx. 75m S.W. of 6 Moss Road, </w:t>
            </w:r>
            <w:proofErr w:type="spellStart"/>
            <w:r>
              <w:rPr>
                <w:rFonts w:ascii="Arial" w:hAnsi="Arial" w:cs="Arial"/>
                <w:lang w:eastAsia="en-GB"/>
              </w:rPr>
              <w:t>Coagh</w:t>
            </w:r>
            <w:proofErr w:type="spellEnd"/>
          </w:p>
        </w:tc>
        <w:tc>
          <w:tcPr>
            <w:tcW w:w="0" w:type="auto"/>
          </w:tcPr>
          <w:p w14:paraId="753667B4"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 xml:space="preserve">Dwelling &amp; garage </w:t>
            </w:r>
          </w:p>
        </w:tc>
        <w:tc>
          <w:tcPr>
            <w:tcW w:w="0" w:type="auto"/>
          </w:tcPr>
          <w:p w14:paraId="43354DD1"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Initial Advertisement</w:t>
            </w:r>
          </w:p>
        </w:tc>
      </w:tr>
      <w:tr w:rsidR="004F7510" w14:paraId="48F6487A" w14:textId="77777777" w:rsidTr="004F7510">
        <w:tc>
          <w:tcPr>
            <w:tcW w:w="0" w:type="auto"/>
          </w:tcPr>
          <w:p w14:paraId="3DB6E690" w14:textId="77777777" w:rsidR="004F7510" w:rsidRDefault="004F7510" w:rsidP="00C56AD9">
            <w:pPr>
              <w:widowControl w:val="0"/>
              <w:autoSpaceDE w:val="0"/>
              <w:autoSpaceDN w:val="0"/>
              <w:adjustRightInd w:val="0"/>
              <w:rPr>
                <w:rFonts w:ascii="Arial" w:hAnsi="Arial" w:cs="Arial"/>
                <w:lang w:eastAsia="en-GB"/>
              </w:rPr>
            </w:pPr>
            <w:r>
              <w:rPr>
                <w:rFonts w:ascii="Arial" w:hAnsi="Arial"/>
              </w:rPr>
              <w:t>LA09/2025/1024/O</w:t>
            </w:r>
          </w:p>
        </w:tc>
        <w:tc>
          <w:tcPr>
            <w:tcW w:w="0" w:type="auto"/>
          </w:tcPr>
          <w:p w14:paraId="2CB7ED51"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50m W. of 18 Grange Road, Cookstown</w:t>
            </w:r>
          </w:p>
          <w:p w14:paraId="27180F73" w14:textId="77777777" w:rsidR="004F7510" w:rsidRDefault="004F7510" w:rsidP="00C56AD9">
            <w:pPr>
              <w:widowControl w:val="0"/>
              <w:autoSpaceDE w:val="0"/>
              <w:autoSpaceDN w:val="0"/>
              <w:adjustRightInd w:val="0"/>
              <w:rPr>
                <w:rFonts w:ascii="Arial" w:hAnsi="Arial" w:cs="Arial"/>
                <w:lang w:eastAsia="en-GB"/>
              </w:rPr>
            </w:pPr>
          </w:p>
        </w:tc>
        <w:tc>
          <w:tcPr>
            <w:tcW w:w="0" w:type="auto"/>
          </w:tcPr>
          <w:p w14:paraId="61156C24"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Renewal of planning permission LA09/2022/0754/O</w:t>
            </w:r>
          </w:p>
        </w:tc>
        <w:tc>
          <w:tcPr>
            <w:tcW w:w="0" w:type="auto"/>
          </w:tcPr>
          <w:p w14:paraId="0DE29838"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Initial Advertisement</w:t>
            </w:r>
          </w:p>
        </w:tc>
      </w:tr>
      <w:tr w:rsidR="004F7510" w14:paraId="27C6552C" w14:textId="77777777" w:rsidTr="004F7510">
        <w:tc>
          <w:tcPr>
            <w:tcW w:w="0" w:type="auto"/>
          </w:tcPr>
          <w:p w14:paraId="103826D5" w14:textId="77777777" w:rsidR="004F7510" w:rsidRDefault="004F7510" w:rsidP="00C56AD9">
            <w:pPr>
              <w:widowControl w:val="0"/>
              <w:autoSpaceDE w:val="0"/>
              <w:autoSpaceDN w:val="0"/>
              <w:adjustRightInd w:val="0"/>
              <w:rPr>
                <w:rFonts w:ascii="Arial" w:hAnsi="Arial"/>
              </w:rPr>
            </w:pPr>
            <w:r>
              <w:rPr>
                <w:rFonts w:ascii="Arial" w:hAnsi="Arial"/>
              </w:rPr>
              <w:t>LA09/2025/0998/F</w:t>
            </w:r>
          </w:p>
        </w:tc>
        <w:tc>
          <w:tcPr>
            <w:tcW w:w="0" w:type="auto"/>
          </w:tcPr>
          <w:p w14:paraId="553684FB" w14:textId="77777777" w:rsidR="004F7510" w:rsidRDefault="004F7510" w:rsidP="00C56AD9">
            <w:pPr>
              <w:widowControl w:val="0"/>
              <w:autoSpaceDE w:val="0"/>
              <w:autoSpaceDN w:val="0"/>
              <w:adjustRightInd w:val="0"/>
              <w:rPr>
                <w:rFonts w:ascii="Arial" w:hAnsi="Arial"/>
              </w:rPr>
            </w:pPr>
            <w:r>
              <w:rPr>
                <w:rFonts w:ascii="Arial" w:hAnsi="Arial"/>
              </w:rPr>
              <w:t xml:space="preserve">14 </w:t>
            </w:r>
            <w:proofErr w:type="spellStart"/>
            <w:r>
              <w:rPr>
                <w:rFonts w:ascii="Arial" w:hAnsi="Arial"/>
              </w:rPr>
              <w:t>Tamlaghtduff</w:t>
            </w:r>
            <w:proofErr w:type="spellEnd"/>
            <w:r>
              <w:rPr>
                <w:rFonts w:ascii="Arial" w:hAnsi="Arial"/>
              </w:rPr>
              <w:t xml:space="preserve"> Road, Bellaghy</w:t>
            </w:r>
          </w:p>
        </w:tc>
        <w:tc>
          <w:tcPr>
            <w:tcW w:w="0" w:type="auto"/>
          </w:tcPr>
          <w:p w14:paraId="27987597" w14:textId="77777777" w:rsidR="004F7510" w:rsidRDefault="004F7510" w:rsidP="00C56AD9">
            <w:pPr>
              <w:widowControl w:val="0"/>
              <w:autoSpaceDE w:val="0"/>
              <w:autoSpaceDN w:val="0"/>
              <w:adjustRightInd w:val="0"/>
              <w:rPr>
                <w:rFonts w:ascii="Arial" w:hAnsi="Arial"/>
              </w:rPr>
            </w:pPr>
            <w:r>
              <w:rPr>
                <w:rFonts w:ascii="Arial" w:hAnsi="Arial"/>
              </w:rPr>
              <w:t>Dwelling, garage &amp; amended access</w:t>
            </w:r>
          </w:p>
        </w:tc>
        <w:tc>
          <w:tcPr>
            <w:tcW w:w="0" w:type="auto"/>
          </w:tcPr>
          <w:p w14:paraId="1EE3E49E" w14:textId="77777777" w:rsidR="004F7510" w:rsidRDefault="004F7510" w:rsidP="00C56AD9">
            <w:pPr>
              <w:widowControl w:val="0"/>
              <w:autoSpaceDE w:val="0"/>
              <w:autoSpaceDN w:val="0"/>
              <w:adjustRightInd w:val="0"/>
              <w:rPr>
                <w:rFonts w:ascii="Arial" w:hAnsi="Arial"/>
              </w:rPr>
            </w:pPr>
            <w:r>
              <w:rPr>
                <w:rFonts w:ascii="Arial" w:hAnsi="Arial"/>
              </w:rPr>
              <w:t>Initial Advertisement</w:t>
            </w:r>
          </w:p>
        </w:tc>
      </w:tr>
      <w:tr w:rsidR="004F7510" w14:paraId="76E7C5A3" w14:textId="77777777" w:rsidTr="004F7510">
        <w:tc>
          <w:tcPr>
            <w:tcW w:w="0" w:type="auto"/>
          </w:tcPr>
          <w:p w14:paraId="18764B5F" w14:textId="77777777" w:rsidR="004F7510" w:rsidRDefault="004F7510" w:rsidP="00C56AD9">
            <w:pPr>
              <w:widowControl w:val="0"/>
              <w:autoSpaceDE w:val="0"/>
              <w:autoSpaceDN w:val="0"/>
              <w:adjustRightInd w:val="0"/>
              <w:rPr>
                <w:rFonts w:ascii="Arial" w:hAnsi="Arial"/>
              </w:rPr>
            </w:pPr>
            <w:r>
              <w:rPr>
                <w:rFonts w:ascii="Arial" w:hAnsi="Arial"/>
              </w:rPr>
              <w:t>LA09/2025/1032/F</w:t>
            </w:r>
          </w:p>
        </w:tc>
        <w:tc>
          <w:tcPr>
            <w:tcW w:w="0" w:type="auto"/>
          </w:tcPr>
          <w:p w14:paraId="0D36319D" w14:textId="77777777" w:rsidR="004F7510" w:rsidRDefault="004F7510" w:rsidP="00C56AD9">
            <w:pPr>
              <w:widowControl w:val="0"/>
              <w:autoSpaceDE w:val="0"/>
              <w:autoSpaceDN w:val="0"/>
              <w:adjustRightInd w:val="0"/>
              <w:rPr>
                <w:rFonts w:ascii="Arial" w:hAnsi="Arial"/>
              </w:rPr>
            </w:pPr>
            <w:r>
              <w:rPr>
                <w:rFonts w:ascii="Arial" w:hAnsi="Arial"/>
              </w:rPr>
              <w:t xml:space="preserve">24 O’Neill Park, </w:t>
            </w:r>
            <w:proofErr w:type="spellStart"/>
            <w:r>
              <w:rPr>
                <w:rFonts w:ascii="Arial" w:hAnsi="Arial"/>
              </w:rPr>
              <w:t>Ballyronan</w:t>
            </w:r>
            <w:proofErr w:type="spellEnd"/>
          </w:p>
        </w:tc>
        <w:tc>
          <w:tcPr>
            <w:tcW w:w="0" w:type="auto"/>
          </w:tcPr>
          <w:p w14:paraId="731A0D0E" w14:textId="77777777" w:rsidR="004F7510" w:rsidRDefault="004F7510" w:rsidP="00C56AD9">
            <w:pPr>
              <w:widowControl w:val="0"/>
              <w:autoSpaceDE w:val="0"/>
              <w:autoSpaceDN w:val="0"/>
              <w:adjustRightInd w:val="0"/>
              <w:rPr>
                <w:rFonts w:ascii="Arial" w:hAnsi="Arial"/>
              </w:rPr>
            </w:pPr>
            <w:r>
              <w:rPr>
                <w:rFonts w:ascii="Arial" w:hAnsi="Arial"/>
              </w:rPr>
              <w:t xml:space="preserve">Extension </w:t>
            </w:r>
          </w:p>
        </w:tc>
        <w:tc>
          <w:tcPr>
            <w:tcW w:w="0" w:type="auto"/>
          </w:tcPr>
          <w:p w14:paraId="4973B4B1" w14:textId="77777777" w:rsidR="004F7510" w:rsidRDefault="004F7510" w:rsidP="00C56AD9">
            <w:pPr>
              <w:widowControl w:val="0"/>
              <w:autoSpaceDE w:val="0"/>
              <w:autoSpaceDN w:val="0"/>
              <w:adjustRightInd w:val="0"/>
              <w:rPr>
                <w:rFonts w:ascii="Arial" w:hAnsi="Arial"/>
              </w:rPr>
            </w:pPr>
            <w:r>
              <w:rPr>
                <w:rFonts w:ascii="Arial" w:hAnsi="Arial"/>
              </w:rPr>
              <w:t>Initial Advertisement</w:t>
            </w:r>
          </w:p>
        </w:tc>
      </w:tr>
      <w:tr w:rsidR="004F7510" w14:paraId="6B19090A" w14:textId="77777777" w:rsidTr="004F7510">
        <w:tc>
          <w:tcPr>
            <w:tcW w:w="0" w:type="auto"/>
          </w:tcPr>
          <w:p w14:paraId="55983419" w14:textId="77777777" w:rsidR="004F7510" w:rsidRDefault="004F7510" w:rsidP="00C56AD9">
            <w:pPr>
              <w:widowControl w:val="0"/>
              <w:autoSpaceDE w:val="0"/>
              <w:autoSpaceDN w:val="0"/>
              <w:adjustRightInd w:val="0"/>
              <w:rPr>
                <w:rFonts w:ascii="Arial" w:hAnsi="Arial"/>
              </w:rPr>
            </w:pPr>
            <w:r>
              <w:rPr>
                <w:rFonts w:ascii="Arial" w:hAnsi="Arial"/>
              </w:rPr>
              <w:t>LA09/2025/1013/F</w:t>
            </w:r>
          </w:p>
        </w:tc>
        <w:tc>
          <w:tcPr>
            <w:tcW w:w="0" w:type="auto"/>
          </w:tcPr>
          <w:p w14:paraId="4B139366" w14:textId="77777777" w:rsidR="004F7510" w:rsidRDefault="004F7510" w:rsidP="00C56AD9">
            <w:pPr>
              <w:widowControl w:val="0"/>
              <w:autoSpaceDE w:val="0"/>
              <w:autoSpaceDN w:val="0"/>
              <w:adjustRightInd w:val="0"/>
              <w:rPr>
                <w:rFonts w:ascii="Arial" w:hAnsi="Arial"/>
              </w:rPr>
            </w:pPr>
            <w:r>
              <w:rPr>
                <w:rFonts w:ascii="Arial" w:hAnsi="Arial"/>
              </w:rPr>
              <w:t xml:space="preserve">Lands between 20, 22A &amp; 24 </w:t>
            </w:r>
            <w:proofErr w:type="spellStart"/>
            <w:r>
              <w:rPr>
                <w:rFonts w:ascii="Arial" w:hAnsi="Arial"/>
              </w:rPr>
              <w:t>Derrygarve</w:t>
            </w:r>
            <w:proofErr w:type="spellEnd"/>
            <w:r>
              <w:rPr>
                <w:rFonts w:ascii="Arial" w:hAnsi="Arial"/>
              </w:rPr>
              <w:t xml:space="preserve"> Park, </w:t>
            </w:r>
            <w:proofErr w:type="spellStart"/>
            <w:r>
              <w:rPr>
                <w:rFonts w:ascii="Arial" w:hAnsi="Arial"/>
              </w:rPr>
              <w:t>Castledawson</w:t>
            </w:r>
            <w:proofErr w:type="spellEnd"/>
          </w:p>
        </w:tc>
        <w:tc>
          <w:tcPr>
            <w:tcW w:w="0" w:type="auto"/>
          </w:tcPr>
          <w:p w14:paraId="490A949C" w14:textId="77777777" w:rsidR="004F7510" w:rsidRDefault="004F7510" w:rsidP="00C56AD9">
            <w:pPr>
              <w:widowControl w:val="0"/>
              <w:autoSpaceDE w:val="0"/>
              <w:autoSpaceDN w:val="0"/>
              <w:adjustRightInd w:val="0"/>
              <w:rPr>
                <w:rFonts w:ascii="Arial" w:hAnsi="Arial"/>
              </w:rPr>
            </w:pPr>
            <w:r>
              <w:rPr>
                <w:rFonts w:ascii="Arial" w:hAnsi="Arial"/>
              </w:rPr>
              <w:t>Dwelling &amp; garage</w:t>
            </w:r>
          </w:p>
        </w:tc>
        <w:tc>
          <w:tcPr>
            <w:tcW w:w="0" w:type="auto"/>
          </w:tcPr>
          <w:p w14:paraId="35F3F55F" w14:textId="77777777" w:rsidR="004F7510" w:rsidRDefault="004F7510" w:rsidP="00C56AD9">
            <w:pPr>
              <w:widowControl w:val="0"/>
              <w:autoSpaceDE w:val="0"/>
              <w:autoSpaceDN w:val="0"/>
              <w:adjustRightInd w:val="0"/>
              <w:rPr>
                <w:rFonts w:ascii="Arial" w:hAnsi="Arial"/>
              </w:rPr>
            </w:pPr>
            <w:r>
              <w:rPr>
                <w:rFonts w:ascii="Arial" w:hAnsi="Arial"/>
              </w:rPr>
              <w:t>Initial Advertisement</w:t>
            </w:r>
          </w:p>
        </w:tc>
      </w:tr>
      <w:tr w:rsidR="004F7510" w14:paraId="77AC49BD" w14:textId="77777777" w:rsidTr="004F7510">
        <w:tc>
          <w:tcPr>
            <w:tcW w:w="0" w:type="auto"/>
          </w:tcPr>
          <w:p w14:paraId="092A0981" w14:textId="77777777" w:rsidR="004F7510" w:rsidRDefault="004F7510" w:rsidP="00C56AD9">
            <w:pPr>
              <w:widowControl w:val="0"/>
              <w:autoSpaceDE w:val="0"/>
              <w:autoSpaceDN w:val="0"/>
              <w:adjustRightInd w:val="0"/>
              <w:rPr>
                <w:rFonts w:ascii="Arial" w:hAnsi="Arial"/>
              </w:rPr>
            </w:pPr>
            <w:r>
              <w:rPr>
                <w:rFonts w:ascii="Arial" w:hAnsi="Arial"/>
              </w:rPr>
              <w:t>LA09/2025/1019/F</w:t>
            </w:r>
          </w:p>
        </w:tc>
        <w:tc>
          <w:tcPr>
            <w:tcW w:w="0" w:type="auto"/>
          </w:tcPr>
          <w:p w14:paraId="2CBB4F97" w14:textId="77777777" w:rsidR="004F7510" w:rsidRDefault="004F7510" w:rsidP="00C56AD9">
            <w:pPr>
              <w:widowControl w:val="0"/>
              <w:autoSpaceDE w:val="0"/>
              <w:autoSpaceDN w:val="0"/>
              <w:adjustRightInd w:val="0"/>
              <w:rPr>
                <w:rFonts w:ascii="Arial" w:hAnsi="Arial"/>
              </w:rPr>
            </w:pPr>
            <w:r>
              <w:rPr>
                <w:rFonts w:ascii="Arial" w:hAnsi="Arial"/>
              </w:rPr>
              <w:t xml:space="preserve">110M S.E. of 76B </w:t>
            </w:r>
            <w:proofErr w:type="spellStart"/>
            <w:r>
              <w:rPr>
                <w:rFonts w:ascii="Arial" w:hAnsi="Arial"/>
              </w:rPr>
              <w:t>Craigadick</w:t>
            </w:r>
            <w:proofErr w:type="spellEnd"/>
            <w:r>
              <w:rPr>
                <w:rFonts w:ascii="Arial" w:hAnsi="Arial"/>
              </w:rPr>
              <w:t xml:space="preserve"> Road, </w:t>
            </w:r>
          </w:p>
          <w:p w14:paraId="28E91066" w14:textId="77777777" w:rsidR="004F7510" w:rsidRDefault="004F7510" w:rsidP="00C56AD9">
            <w:pPr>
              <w:widowControl w:val="0"/>
              <w:autoSpaceDE w:val="0"/>
              <w:autoSpaceDN w:val="0"/>
              <w:adjustRightInd w:val="0"/>
              <w:rPr>
                <w:rFonts w:ascii="Arial" w:hAnsi="Arial"/>
              </w:rPr>
            </w:pPr>
            <w:r>
              <w:rPr>
                <w:rFonts w:ascii="Arial" w:hAnsi="Arial"/>
              </w:rPr>
              <w:t xml:space="preserve">At The Junction of </w:t>
            </w:r>
            <w:proofErr w:type="spellStart"/>
            <w:r>
              <w:rPr>
                <w:rFonts w:ascii="Arial" w:hAnsi="Arial"/>
              </w:rPr>
              <w:t>Craigadick</w:t>
            </w:r>
            <w:proofErr w:type="spellEnd"/>
            <w:r>
              <w:rPr>
                <w:rFonts w:ascii="Arial" w:hAnsi="Arial"/>
              </w:rPr>
              <w:t xml:space="preserve"> Road &amp; A29 </w:t>
            </w:r>
            <w:proofErr w:type="spellStart"/>
            <w:r>
              <w:rPr>
                <w:rFonts w:ascii="Arial" w:hAnsi="Arial"/>
              </w:rPr>
              <w:t>Tobemore</w:t>
            </w:r>
            <w:proofErr w:type="spellEnd"/>
            <w:r>
              <w:rPr>
                <w:rFonts w:ascii="Arial" w:hAnsi="Arial"/>
              </w:rPr>
              <w:t xml:space="preserve"> Road, </w:t>
            </w:r>
          </w:p>
          <w:p w14:paraId="1026E9E8" w14:textId="77777777" w:rsidR="004F7510" w:rsidRDefault="004F7510" w:rsidP="00C56AD9">
            <w:pPr>
              <w:widowControl w:val="0"/>
              <w:autoSpaceDE w:val="0"/>
              <w:autoSpaceDN w:val="0"/>
              <w:adjustRightInd w:val="0"/>
              <w:rPr>
                <w:rFonts w:ascii="Arial" w:hAnsi="Arial"/>
              </w:rPr>
            </w:pPr>
            <w:r>
              <w:rPr>
                <w:rFonts w:ascii="Arial" w:hAnsi="Arial"/>
              </w:rPr>
              <w:t>Maghera</w:t>
            </w:r>
          </w:p>
        </w:tc>
        <w:tc>
          <w:tcPr>
            <w:tcW w:w="0" w:type="auto"/>
          </w:tcPr>
          <w:p w14:paraId="3FE81C62" w14:textId="77777777" w:rsidR="004F7510" w:rsidRDefault="004F7510" w:rsidP="00C56AD9">
            <w:pPr>
              <w:widowControl w:val="0"/>
              <w:autoSpaceDE w:val="0"/>
              <w:autoSpaceDN w:val="0"/>
              <w:adjustRightInd w:val="0"/>
              <w:rPr>
                <w:rFonts w:ascii="Arial" w:hAnsi="Arial"/>
              </w:rPr>
            </w:pPr>
            <w:r>
              <w:rPr>
                <w:rFonts w:ascii="Arial" w:hAnsi="Arial"/>
              </w:rPr>
              <w:t xml:space="preserve">New recycling centre &amp; road widening </w:t>
            </w:r>
          </w:p>
        </w:tc>
        <w:tc>
          <w:tcPr>
            <w:tcW w:w="0" w:type="auto"/>
          </w:tcPr>
          <w:p w14:paraId="4695B0CC" w14:textId="77777777" w:rsidR="004F7510" w:rsidRDefault="004F7510" w:rsidP="00C56AD9">
            <w:pPr>
              <w:widowControl w:val="0"/>
              <w:autoSpaceDE w:val="0"/>
              <w:autoSpaceDN w:val="0"/>
              <w:adjustRightInd w:val="0"/>
              <w:rPr>
                <w:rFonts w:ascii="Arial" w:hAnsi="Arial"/>
              </w:rPr>
            </w:pPr>
            <w:r>
              <w:rPr>
                <w:rFonts w:ascii="Arial" w:hAnsi="Arial"/>
              </w:rPr>
              <w:t>Initial Advertisement</w:t>
            </w:r>
          </w:p>
        </w:tc>
      </w:tr>
      <w:tr w:rsidR="004F7510" w14:paraId="4878D3EE" w14:textId="77777777" w:rsidTr="004F7510">
        <w:tc>
          <w:tcPr>
            <w:tcW w:w="0" w:type="auto"/>
          </w:tcPr>
          <w:p w14:paraId="603C9DF1" w14:textId="77777777" w:rsidR="004F7510" w:rsidRDefault="004F7510" w:rsidP="00C56AD9">
            <w:pPr>
              <w:widowControl w:val="0"/>
              <w:autoSpaceDE w:val="0"/>
              <w:autoSpaceDN w:val="0"/>
              <w:adjustRightInd w:val="0"/>
              <w:rPr>
                <w:rFonts w:ascii="Arial" w:hAnsi="Arial"/>
              </w:rPr>
            </w:pPr>
            <w:r>
              <w:rPr>
                <w:rFonts w:ascii="Arial" w:hAnsi="Arial"/>
              </w:rPr>
              <w:t>LA09/2025/1011/O</w:t>
            </w:r>
          </w:p>
        </w:tc>
        <w:tc>
          <w:tcPr>
            <w:tcW w:w="0" w:type="auto"/>
          </w:tcPr>
          <w:p w14:paraId="10842050" w14:textId="77777777" w:rsidR="004F7510" w:rsidRDefault="004F7510" w:rsidP="00C56AD9">
            <w:pPr>
              <w:widowControl w:val="0"/>
              <w:autoSpaceDE w:val="0"/>
              <w:autoSpaceDN w:val="0"/>
              <w:adjustRightInd w:val="0"/>
              <w:rPr>
                <w:rFonts w:ascii="Arial" w:hAnsi="Arial"/>
              </w:rPr>
            </w:pPr>
            <w:r>
              <w:rPr>
                <w:rFonts w:ascii="Arial" w:hAnsi="Arial"/>
              </w:rPr>
              <w:t xml:space="preserve">Land immediately N.E. of 18 </w:t>
            </w:r>
            <w:proofErr w:type="spellStart"/>
            <w:r>
              <w:rPr>
                <w:rFonts w:ascii="Arial" w:hAnsi="Arial"/>
              </w:rPr>
              <w:t>Loughview</w:t>
            </w:r>
            <w:proofErr w:type="spellEnd"/>
            <w:r>
              <w:rPr>
                <w:rFonts w:ascii="Arial" w:hAnsi="Arial"/>
              </w:rPr>
              <w:t xml:space="preserve"> Road, Coalisland</w:t>
            </w:r>
          </w:p>
        </w:tc>
        <w:tc>
          <w:tcPr>
            <w:tcW w:w="0" w:type="auto"/>
          </w:tcPr>
          <w:p w14:paraId="37D856E8" w14:textId="77777777" w:rsidR="004F7510" w:rsidRDefault="004F7510" w:rsidP="00C56AD9">
            <w:pPr>
              <w:widowControl w:val="0"/>
              <w:autoSpaceDE w:val="0"/>
              <w:autoSpaceDN w:val="0"/>
              <w:adjustRightInd w:val="0"/>
              <w:rPr>
                <w:rFonts w:ascii="Arial" w:hAnsi="Arial"/>
              </w:rPr>
            </w:pPr>
            <w:r>
              <w:rPr>
                <w:rFonts w:ascii="Arial" w:hAnsi="Arial"/>
              </w:rPr>
              <w:t>Dwelling</w:t>
            </w:r>
          </w:p>
        </w:tc>
        <w:tc>
          <w:tcPr>
            <w:tcW w:w="0" w:type="auto"/>
          </w:tcPr>
          <w:p w14:paraId="018AE4D1" w14:textId="77777777" w:rsidR="004F7510" w:rsidRDefault="004F7510" w:rsidP="00C56AD9">
            <w:pPr>
              <w:widowControl w:val="0"/>
              <w:autoSpaceDE w:val="0"/>
              <w:autoSpaceDN w:val="0"/>
              <w:adjustRightInd w:val="0"/>
              <w:rPr>
                <w:rFonts w:ascii="Arial" w:hAnsi="Arial"/>
              </w:rPr>
            </w:pPr>
            <w:r>
              <w:rPr>
                <w:rFonts w:ascii="Arial" w:hAnsi="Arial"/>
              </w:rPr>
              <w:t>Initial Advertisement</w:t>
            </w:r>
          </w:p>
        </w:tc>
      </w:tr>
      <w:tr w:rsidR="004F7510" w14:paraId="00C26A40" w14:textId="77777777" w:rsidTr="004F7510">
        <w:tc>
          <w:tcPr>
            <w:tcW w:w="0" w:type="auto"/>
          </w:tcPr>
          <w:p w14:paraId="3F3BE006" w14:textId="77777777" w:rsidR="004F7510" w:rsidRDefault="004F7510" w:rsidP="00C56AD9">
            <w:pPr>
              <w:widowControl w:val="0"/>
              <w:autoSpaceDE w:val="0"/>
              <w:autoSpaceDN w:val="0"/>
              <w:adjustRightInd w:val="0"/>
              <w:rPr>
                <w:rFonts w:ascii="Arial" w:hAnsi="Arial"/>
              </w:rPr>
            </w:pPr>
            <w:r>
              <w:rPr>
                <w:rFonts w:ascii="Arial" w:hAnsi="Arial"/>
              </w:rPr>
              <w:t>LA09/2025/1014/F</w:t>
            </w:r>
          </w:p>
        </w:tc>
        <w:tc>
          <w:tcPr>
            <w:tcW w:w="0" w:type="auto"/>
          </w:tcPr>
          <w:p w14:paraId="770E1C1F" w14:textId="77777777" w:rsidR="004F7510" w:rsidRDefault="004F7510" w:rsidP="00C56AD9">
            <w:pPr>
              <w:widowControl w:val="0"/>
              <w:autoSpaceDE w:val="0"/>
              <w:autoSpaceDN w:val="0"/>
              <w:adjustRightInd w:val="0"/>
              <w:rPr>
                <w:rFonts w:ascii="Arial" w:hAnsi="Arial"/>
              </w:rPr>
            </w:pPr>
            <w:r>
              <w:rPr>
                <w:rFonts w:ascii="Arial" w:hAnsi="Arial"/>
              </w:rPr>
              <w:t>41 Farlough Road,</w:t>
            </w:r>
          </w:p>
          <w:p w14:paraId="7359B836" w14:textId="77777777" w:rsidR="004F7510" w:rsidRDefault="004F7510" w:rsidP="00C56AD9">
            <w:pPr>
              <w:widowControl w:val="0"/>
              <w:autoSpaceDE w:val="0"/>
              <w:autoSpaceDN w:val="0"/>
              <w:adjustRightInd w:val="0"/>
              <w:rPr>
                <w:rFonts w:ascii="Arial" w:hAnsi="Arial"/>
              </w:rPr>
            </w:pPr>
            <w:proofErr w:type="spellStart"/>
            <w:r>
              <w:rPr>
                <w:rFonts w:ascii="Arial" w:hAnsi="Arial"/>
              </w:rPr>
              <w:lastRenderedPageBreak/>
              <w:t>Newmills</w:t>
            </w:r>
            <w:proofErr w:type="spellEnd"/>
          </w:p>
        </w:tc>
        <w:tc>
          <w:tcPr>
            <w:tcW w:w="0" w:type="auto"/>
          </w:tcPr>
          <w:p w14:paraId="53FCDFA2" w14:textId="77777777" w:rsidR="004F7510" w:rsidRDefault="004F7510" w:rsidP="00C56AD9">
            <w:pPr>
              <w:widowControl w:val="0"/>
              <w:autoSpaceDE w:val="0"/>
              <w:autoSpaceDN w:val="0"/>
              <w:adjustRightInd w:val="0"/>
              <w:rPr>
                <w:rFonts w:ascii="Arial" w:hAnsi="Arial"/>
              </w:rPr>
            </w:pPr>
            <w:r>
              <w:rPr>
                <w:rFonts w:ascii="Arial" w:hAnsi="Arial"/>
              </w:rPr>
              <w:lastRenderedPageBreak/>
              <w:t xml:space="preserve">Retention of existing </w:t>
            </w:r>
            <w:r>
              <w:rPr>
                <w:rFonts w:ascii="Arial" w:hAnsi="Arial"/>
              </w:rPr>
              <w:lastRenderedPageBreak/>
              <w:t>factory building</w:t>
            </w:r>
          </w:p>
        </w:tc>
        <w:tc>
          <w:tcPr>
            <w:tcW w:w="0" w:type="auto"/>
          </w:tcPr>
          <w:p w14:paraId="271C38F9" w14:textId="77777777" w:rsidR="004F7510" w:rsidRDefault="004F7510" w:rsidP="00C56AD9">
            <w:pPr>
              <w:widowControl w:val="0"/>
              <w:autoSpaceDE w:val="0"/>
              <w:autoSpaceDN w:val="0"/>
              <w:adjustRightInd w:val="0"/>
              <w:rPr>
                <w:rFonts w:ascii="Arial" w:hAnsi="Arial"/>
              </w:rPr>
            </w:pPr>
            <w:r>
              <w:rPr>
                <w:rFonts w:ascii="Arial" w:hAnsi="Arial"/>
              </w:rPr>
              <w:lastRenderedPageBreak/>
              <w:t xml:space="preserve">Initial </w:t>
            </w:r>
            <w:r>
              <w:rPr>
                <w:rFonts w:ascii="Arial" w:hAnsi="Arial"/>
              </w:rPr>
              <w:lastRenderedPageBreak/>
              <w:t>Advertisement</w:t>
            </w:r>
          </w:p>
        </w:tc>
      </w:tr>
      <w:tr w:rsidR="004F7510" w14:paraId="199334C8" w14:textId="77777777" w:rsidTr="004F7510">
        <w:tc>
          <w:tcPr>
            <w:tcW w:w="0" w:type="auto"/>
          </w:tcPr>
          <w:p w14:paraId="21B8A176" w14:textId="77777777" w:rsidR="004F7510" w:rsidRDefault="004F7510" w:rsidP="00C56AD9">
            <w:pPr>
              <w:widowControl w:val="0"/>
              <w:autoSpaceDE w:val="0"/>
              <w:autoSpaceDN w:val="0"/>
              <w:adjustRightInd w:val="0"/>
              <w:rPr>
                <w:rFonts w:ascii="Arial" w:hAnsi="Arial"/>
              </w:rPr>
            </w:pPr>
            <w:r>
              <w:rPr>
                <w:rFonts w:ascii="Arial" w:hAnsi="Arial"/>
              </w:rPr>
              <w:lastRenderedPageBreak/>
              <w:t>LA09/2025/1028/O</w:t>
            </w:r>
          </w:p>
        </w:tc>
        <w:tc>
          <w:tcPr>
            <w:tcW w:w="0" w:type="auto"/>
          </w:tcPr>
          <w:p w14:paraId="43170183" w14:textId="77777777" w:rsidR="004F7510" w:rsidRDefault="004F7510" w:rsidP="00C56AD9">
            <w:pPr>
              <w:widowControl w:val="0"/>
              <w:autoSpaceDE w:val="0"/>
              <w:autoSpaceDN w:val="0"/>
              <w:adjustRightInd w:val="0"/>
              <w:rPr>
                <w:rFonts w:ascii="Arial" w:hAnsi="Arial"/>
              </w:rPr>
            </w:pPr>
            <w:r>
              <w:rPr>
                <w:rFonts w:ascii="Arial" w:hAnsi="Arial"/>
              </w:rPr>
              <w:t xml:space="preserve">Adj. &amp; N. of 55 </w:t>
            </w:r>
            <w:proofErr w:type="spellStart"/>
            <w:r>
              <w:rPr>
                <w:rFonts w:ascii="Arial" w:hAnsi="Arial"/>
              </w:rPr>
              <w:t>Coagh</w:t>
            </w:r>
            <w:proofErr w:type="spellEnd"/>
            <w:r>
              <w:rPr>
                <w:rFonts w:ascii="Arial" w:hAnsi="Arial"/>
              </w:rPr>
              <w:t xml:space="preserve"> Road, Stewartstown</w:t>
            </w:r>
          </w:p>
        </w:tc>
        <w:tc>
          <w:tcPr>
            <w:tcW w:w="0" w:type="auto"/>
          </w:tcPr>
          <w:p w14:paraId="64A1C9AB" w14:textId="77777777" w:rsidR="004F7510" w:rsidRDefault="004F7510" w:rsidP="00C56AD9">
            <w:pPr>
              <w:widowControl w:val="0"/>
              <w:autoSpaceDE w:val="0"/>
              <w:autoSpaceDN w:val="0"/>
              <w:adjustRightInd w:val="0"/>
              <w:rPr>
                <w:rFonts w:ascii="Arial" w:hAnsi="Arial"/>
              </w:rPr>
            </w:pPr>
            <w:r>
              <w:rPr>
                <w:rFonts w:ascii="Arial" w:hAnsi="Arial"/>
              </w:rPr>
              <w:t>Farm dwelling &amp; garage</w:t>
            </w:r>
          </w:p>
        </w:tc>
        <w:tc>
          <w:tcPr>
            <w:tcW w:w="0" w:type="auto"/>
          </w:tcPr>
          <w:p w14:paraId="2DC27F1D" w14:textId="77777777" w:rsidR="004F7510" w:rsidRDefault="004F7510" w:rsidP="00C56AD9">
            <w:pPr>
              <w:widowControl w:val="0"/>
              <w:autoSpaceDE w:val="0"/>
              <w:autoSpaceDN w:val="0"/>
              <w:adjustRightInd w:val="0"/>
              <w:rPr>
                <w:rFonts w:ascii="Arial" w:hAnsi="Arial"/>
              </w:rPr>
            </w:pPr>
            <w:r>
              <w:rPr>
                <w:rFonts w:ascii="Arial" w:hAnsi="Arial"/>
              </w:rPr>
              <w:t>Initial Advertisement</w:t>
            </w:r>
          </w:p>
        </w:tc>
      </w:tr>
      <w:tr w:rsidR="004F7510" w14:paraId="71F1D311" w14:textId="77777777" w:rsidTr="004F7510">
        <w:tc>
          <w:tcPr>
            <w:tcW w:w="0" w:type="auto"/>
          </w:tcPr>
          <w:p w14:paraId="76A3EE0A"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LA09/2025/1017/F</w:t>
            </w:r>
          </w:p>
        </w:tc>
        <w:tc>
          <w:tcPr>
            <w:tcW w:w="0" w:type="auto"/>
          </w:tcPr>
          <w:p w14:paraId="09EFFE28"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 xml:space="preserve">29 </w:t>
            </w:r>
            <w:proofErr w:type="spellStart"/>
            <w:r>
              <w:rPr>
                <w:rFonts w:ascii="Arial" w:hAnsi="Arial" w:cs="Arial"/>
                <w:lang w:eastAsia="en-GB"/>
              </w:rPr>
              <w:t>Glenhoy</w:t>
            </w:r>
            <w:proofErr w:type="spellEnd"/>
            <w:r>
              <w:rPr>
                <w:rFonts w:ascii="Arial" w:hAnsi="Arial" w:cs="Arial"/>
                <w:lang w:eastAsia="en-GB"/>
              </w:rPr>
              <w:t xml:space="preserve"> Road, </w:t>
            </w:r>
            <w:proofErr w:type="spellStart"/>
            <w:r>
              <w:rPr>
                <w:rFonts w:ascii="Arial" w:hAnsi="Arial" w:cs="Arial"/>
                <w:lang w:eastAsia="en-GB"/>
              </w:rPr>
              <w:t>Augher</w:t>
            </w:r>
            <w:proofErr w:type="spellEnd"/>
          </w:p>
        </w:tc>
        <w:tc>
          <w:tcPr>
            <w:tcW w:w="0" w:type="auto"/>
          </w:tcPr>
          <w:p w14:paraId="56F5F635"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 xml:space="preserve">Extension </w:t>
            </w:r>
          </w:p>
        </w:tc>
        <w:tc>
          <w:tcPr>
            <w:tcW w:w="0" w:type="auto"/>
          </w:tcPr>
          <w:p w14:paraId="34F33981"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Initial Advertisement</w:t>
            </w:r>
          </w:p>
        </w:tc>
      </w:tr>
      <w:tr w:rsidR="004F7510" w14:paraId="044F9183" w14:textId="77777777" w:rsidTr="004F7510">
        <w:tc>
          <w:tcPr>
            <w:tcW w:w="0" w:type="auto"/>
          </w:tcPr>
          <w:p w14:paraId="4AF9C11A"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LA09/2025/1025/F</w:t>
            </w:r>
          </w:p>
        </w:tc>
        <w:tc>
          <w:tcPr>
            <w:tcW w:w="0" w:type="auto"/>
          </w:tcPr>
          <w:p w14:paraId="6A71DCBB"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Lands N. of Old Caufield Road</w:t>
            </w:r>
          </w:p>
          <w:p w14:paraId="2D2DED6B"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 xml:space="preserve">Opposite &amp; N.E. of Blessed Patrick O'Loughran Primary School, Opposite &amp; N. of 140 Old Caufield Road, </w:t>
            </w:r>
            <w:proofErr w:type="spellStart"/>
            <w:r>
              <w:rPr>
                <w:rFonts w:ascii="Arial" w:hAnsi="Arial" w:cs="Arial"/>
                <w:lang w:eastAsia="en-GB"/>
              </w:rPr>
              <w:t>Castlecaufield</w:t>
            </w:r>
            <w:proofErr w:type="spellEnd"/>
          </w:p>
        </w:tc>
        <w:tc>
          <w:tcPr>
            <w:tcW w:w="0" w:type="auto"/>
          </w:tcPr>
          <w:p w14:paraId="55F9E288"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 xml:space="preserve">Residential development 32 units </w:t>
            </w:r>
          </w:p>
        </w:tc>
        <w:tc>
          <w:tcPr>
            <w:tcW w:w="0" w:type="auto"/>
          </w:tcPr>
          <w:p w14:paraId="6E74723D"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Initial Advertisement</w:t>
            </w:r>
          </w:p>
        </w:tc>
      </w:tr>
      <w:tr w:rsidR="004F7510" w14:paraId="208F8CD5" w14:textId="77777777" w:rsidTr="004F7510">
        <w:tc>
          <w:tcPr>
            <w:tcW w:w="0" w:type="auto"/>
          </w:tcPr>
          <w:p w14:paraId="3E663DD3"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LA09/2025/1021/F</w:t>
            </w:r>
          </w:p>
        </w:tc>
        <w:tc>
          <w:tcPr>
            <w:tcW w:w="0" w:type="auto"/>
          </w:tcPr>
          <w:p w14:paraId="735E9952"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 xml:space="preserve">100m S. of 17 </w:t>
            </w:r>
            <w:proofErr w:type="spellStart"/>
            <w:r>
              <w:rPr>
                <w:rFonts w:ascii="Arial" w:hAnsi="Arial" w:cs="Arial"/>
                <w:lang w:eastAsia="en-GB"/>
              </w:rPr>
              <w:t>Carrycastle</w:t>
            </w:r>
            <w:proofErr w:type="spellEnd"/>
            <w:r>
              <w:rPr>
                <w:rFonts w:ascii="Arial" w:hAnsi="Arial" w:cs="Arial"/>
                <w:lang w:eastAsia="en-GB"/>
              </w:rPr>
              <w:t xml:space="preserve"> Road, </w:t>
            </w:r>
            <w:proofErr w:type="spellStart"/>
            <w:r>
              <w:rPr>
                <w:rFonts w:ascii="Arial" w:hAnsi="Arial" w:cs="Arial"/>
                <w:lang w:eastAsia="en-GB"/>
              </w:rPr>
              <w:t>Carrycastle</w:t>
            </w:r>
            <w:proofErr w:type="spellEnd"/>
            <w:r>
              <w:rPr>
                <w:rFonts w:ascii="Arial" w:hAnsi="Arial" w:cs="Arial"/>
                <w:lang w:eastAsia="en-GB"/>
              </w:rPr>
              <w:t xml:space="preserve">, </w:t>
            </w:r>
            <w:proofErr w:type="spellStart"/>
            <w:r>
              <w:rPr>
                <w:rFonts w:ascii="Arial" w:hAnsi="Arial" w:cs="Arial"/>
                <w:lang w:eastAsia="en-GB"/>
              </w:rPr>
              <w:t>Dungannon</w:t>
            </w:r>
            <w:proofErr w:type="spellEnd"/>
          </w:p>
        </w:tc>
        <w:tc>
          <w:tcPr>
            <w:tcW w:w="0" w:type="auto"/>
          </w:tcPr>
          <w:p w14:paraId="0F2CDE8C"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Poultry house &amp; litter store</w:t>
            </w:r>
          </w:p>
        </w:tc>
        <w:tc>
          <w:tcPr>
            <w:tcW w:w="0" w:type="auto"/>
          </w:tcPr>
          <w:p w14:paraId="476248CC"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Initial Advertisement</w:t>
            </w:r>
          </w:p>
        </w:tc>
      </w:tr>
      <w:tr w:rsidR="004F7510" w14:paraId="5E0E21A5" w14:textId="77777777" w:rsidTr="004F7510">
        <w:tc>
          <w:tcPr>
            <w:tcW w:w="0" w:type="auto"/>
          </w:tcPr>
          <w:p w14:paraId="40883415"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LA09/2025/1031/O</w:t>
            </w:r>
          </w:p>
        </w:tc>
        <w:tc>
          <w:tcPr>
            <w:tcW w:w="0" w:type="auto"/>
          </w:tcPr>
          <w:p w14:paraId="4442F108"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 xml:space="preserve">Land approx. 35m N.E. of 65 </w:t>
            </w:r>
            <w:proofErr w:type="spellStart"/>
            <w:r>
              <w:rPr>
                <w:rFonts w:ascii="Arial" w:hAnsi="Arial" w:cs="Arial"/>
                <w:lang w:eastAsia="en-GB"/>
              </w:rPr>
              <w:t>Gortlenaghan</w:t>
            </w:r>
            <w:proofErr w:type="spellEnd"/>
            <w:r>
              <w:rPr>
                <w:rFonts w:ascii="Arial" w:hAnsi="Arial" w:cs="Arial"/>
                <w:lang w:eastAsia="en-GB"/>
              </w:rPr>
              <w:t xml:space="preserve"> Road, </w:t>
            </w:r>
            <w:proofErr w:type="spellStart"/>
            <w:r>
              <w:rPr>
                <w:rFonts w:ascii="Arial" w:hAnsi="Arial" w:cs="Arial"/>
                <w:lang w:eastAsia="en-GB"/>
              </w:rPr>
              <w:t>Cabragh</w:t>
            </w:r>
            <w:proofErr w:type="spellEnd"/>
            <w:r>
              <w:rPr>
                <w:rFonts w:ascii="Arial" w:hAnsi="Arial" w:cs="Arial"/>
                <w:lang w:eastAsia="en-GB"/>
              </w:rPr>
              <w:t xml:space="preserve">, </w:t>
            </w:r>
            <w:proofErr w:type="spellStart"/>
            <w:r>
              <w:rPr>
                <w:rFonts w:ascii="Arial" w:hAnsi="Arial" w:cs="Arial"/>
                <w:lang w:eastAsia="en-GB"/>
              </w:rPr>
              <w:t>Dungannon</w:t>
            </w:r>
            <w:proofErr w:type="spellEnd"/>
            <w:r>
              <w:rPr>
                <w:rFonts w:ascii="Arial" w:hAnsi="Arial" w:cs="Arial"/>
                <w:lang w:eastAsia="en-GB"/>
              </w:rPr>
              <w:t xml:space="preserve"> </w:t>
            </w:r>
          </w:p>
        </w:tc>
        <w:tc>
          <w:tcPr>
            <w:tcW w:w="0" w:type="auto"/>
          </w:tcPr>
          <w:p w14:paraId="57258CDB"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 xml:space="preserve">Dwelling &amp; garage </w:t>
            </w:r>
          </w:p>
        </w:tc>
        <w:tc>
          <w:tcPr>
            <w:tcW w:w="0" w:type="auto"/>
          </w:tcPr>
          <w:p w14:paraId="56999C4D"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Initial Advertisement</w:t>
            </w:r>
          </w:p>
        </w:tc>
      </w:tr>
      <w:tr w:rsidR="004F7510" w14:paraId="729685DE" w14:textId="77777777" w:rsidTr="004F7510">
        <w:tc>
          <w:tcPr>
            <w:tcW w:w="0" w:type="auto"/>
          </w:tcPr>
          <w:p w14:paraId="02309AED"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LA09/2025/1015/O</w:t>
            </w:r>
          </w:p>
        </w:tc>
        <w:tc>
          <w:tcPr>
            <w:tcW w:w="0" w:type="auto"/>
          </w:tcPr>
          <w:p w14:paraId="1DB4217C"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 xml:space="preserve">Opposite 23 </w:t>
            </w:r>
            <w:proofErr w:type="spellStart"/>
            <w:r>
              <w:rPr>
                <w:rFonts w:ascii="Arial" w:hAnsi="Arial" w:cs="Arial"/>
                <w:lang w:eastAsia="en-GB"/>
              </w:rPr>
              <w:t>Carrycastle</w:t>
            </w:r>
            <w:proofErr w:type="spellEnd"/>
            <w:r>
              <w:rPr>
                <w:rFonts w:ascii="Arial" w:hAnsi="Arial" w:cs="Arial"/>
                <w:lang w:eastAsia="en-GB"/>
              </w:rPr>
              <w:t xml:space="preserve"> Road, </w:t>
            </w:r>
            <w:proofErr w:type="spellStart"/>
            <w:r>
              <w:rPr>
                <w:rFonts w:ascii="Arial" w:hAnsi="Arial" w:cs="Arial"/>
                <w:lang w:eastAsia="en-GB"/>
              </w:rPr>
              <w:t>Dungannon</w:t>
            </w:r>
            <w:proofErr w:type="spellEnd"/>
          </w:p>
        </w:tc>
        <w:tc>
          <w:tcPr>
            <w:tcW w:w="0" w:type="auto"/>
          </w:tcPr>
          <w:p w14:paraId="22754C0C"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Replacement dwelling</w:t>
            </w:r>
          </w:p>
        </w:tc>
        <w:tc>
          <w:tcPr>
            <w:tcW w:w="0" w:type="auto"/>
          </w:tcPr>
          <w:p w14:paraId="08F3231B"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Initial Advertisement</w:t>
            </w:r>
          </w:p>
        </w:tc>
      </w:tr>
      <w:tr w:rsidR="004F7510" w14:paraId="11D16E37" w14:textId="77777777" w:rsidTr="004F7510">
        <w:tc>
          <w:tcPr>
            <w:tcW w:w="0" w:type="auto"/>
          </w:tcPr>
          <w:p w14:paraId="37B87CF2"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LA09/2025/1033/F</w:t>
            </w:r>
          </w:p>
        </w:tc>
        <w:tc>
          <w:tcPr>
            <w:tcW w:w="0" w:type="auto"/>
          </w:tcPr>
          <w:p w14:paraId="3B9E0FD4"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17 Hillcrest Park, Moygashel</w:t>
            </w:r>
          </w:p>
        </w:tc>
        <w:tc>
          <w:tcPr>
            <w:tcW w:w="0" w:type="auto"/>
          </w:tcPr>
          <w:p w14:paraId="39D20F88"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 xml:space="preserve">Extension </w:t>
            </w:r>
          </w:p>
        </w:tc>
        <w:tc>
          <w:tcPr>
            <w:tcW w:w="0" w:type="auto"/>
          </w:tcPr>
          <w:p w14:paraId="4AAAB43D"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Initial Advertisement</w:t>
            </w:r>
          </w:p>
        </w:tc>
      </w:tr>
      <w:tr w:rsidR="004F7510" w14:paraId="385651DF" w14:textId="77777777" w:rsidTr="004F7510">
        <w:tc>
          <w:tcPr>
            <w:tcW w:w="0" w:type="auto"/>
          </w:tcPr>
          <w:p w14:paraId="236B36A7"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LA09/2025/1030/RM</w:t>
            </w:r>
          </w:p>
        </w:tc>
        <w:tc>
          <w:tcPr>
            <w:tcW w:w="0" w:type="auto"/>
          </w:tcPr>
          <w:p w14:paraId="631C71D8"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 xml:space="preserve">80m S.W. of 129 </w:t>
            </w:r>
            <w:proofErr w:type="spellStart"/>
            <w:r>
              <w:rPr>
                <w:rFonts w:ascii="Arial" w:hAnsi="Arial" w:cs="Arial"/>
                <w:lang w:eastAsia="en-GB"/>
              </w:rPr>
              <w:t>Benburb</w:t>
            </w:r>
            <w:proofErr w:type="spellEnd"/>
            <w:r>
              <w:rPr>
                <w:rFonts w:ascii="Arial" w:hAnsi="Arial" w:cs="Arial"/>
                <w:lang w:eastAsia="en-GB"/>
              </w:rPr>
              <w:t xml:space="preserve"> Road, </w:t>
            </w:r>
            <w:proofErr w:type="spellStart"/>
            <w:r>
              <w:rPr>
                <w:rFonts w:ascii="Arial" w:hAnsi="Arial" w:cs="Arial"/>
                <w:lang w:eastAsia="en-GB"/>
              </w:rPr>
              <w:t>Dungannon</w:t>
            </w:r>
            <w:proofErr w:type="spellEnd"/>
          </w:p>
        </w:tc>
        <w:tc>
          <w:tcPr>
            <w:tcW w:w="0" w:type="auto"/>
          </w:tcPr>
          <w:p w14:paraId="554848C1"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 xml:space="preserve">Dwelling &amp; garage </w:t>
            </w:r>
          </w:p>
        </w:tc>
        <w:tc>
          <w:tcPr>
            <w:tcW w:w="0" w:type="auto"/>
          </w:tcPr>
          <w:p w14:paraId="511BF36C"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Initial Advertisement</w:t>
            </w:r>
          </w:p>
        </w:tc>
      </w:tr>
      <w:tr w:rsidR="004F7510" w14:paraId="39B2D232" w14:textId="77777777" w:rsidTr="004F7510">
        <w:tc>
          <w:tcPr>
            <w:tcW w:w="0" w:type="auto"/>
          </w:tcPr>
          <w:p w14:paraId="113C28D7"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LA09/2025/1016/O</w:t>
            </w:r>
          </w:p>
        </w:tc>
        <w:tc>
          <w:tcPr>
            <w:tcW w:w="0" w:type="auto"/>
          </w:tcPr>
          <w:p w14:paraId="4BF78411"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 xml:space="preserve">Site adj. &amp; E. of 35 Rossmore Road, </w:t>
            </w:r>
            <w:proofErr w:type="spellStart"/>
            <w:r>
              <w:rPr>
                <w:rFonts w:ascii="Arial" w:hAnsi="Arial" w:cs="Arial"/>
                <w:lang w:eastAsia="en-GB"/>
              </w:rPr>
              <w:t>Dungannon</w:t>
            </w:r>
            <w:proofErr w:type="spellEnd"/>
          </w:p>
        </w:tc>
        <w:tc>
          <w:tcPr>
            <w:tcW w:w="0" w:type="auto"/>
          </w:tcPr>
          <w:p w14:paraId="71925059"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Dwelling &amp; garage</w:t>
            </w:r>
          </w:p>
        </w:tc>
        <w:tc>
          <w:tcPr>
            <w:tcW w:w="0" w:type="auto"/>
          </w:tcPr>
          <w:p w14:paraId="15214DD0"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Initial Advertisement</w:t>
            </w:r>
          </w:p>
        </w:tc>
      </w:tr>
      <w:tr w:rsidR="004F7510" w14:paraId="103D9D18" w14:textId="77777777" w:rsidTr="004F7510">
        <w:tc>
          <w:tcPr>
            <w:tcW w:w="0" w:type="auto"/>
          </w:tcPr>
          <w:p w14:paraId="3670D3FB"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LA09/2025/1029/O</w:t>
            </w:r>
          </w:p>
        </w:tc>
        <w:tc>
          <w:tcPr>
            <w:tcW w:w="0" w:type="auto"/>
          </w:tcPr>
          <w:p w14:paraId="2181163B"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 xml:space="preserve">Lands 25m E. of 29 </w:t>
            </w:r>
            <w:proofErr w:type="spellStart"/>
            <w:r>
              <w:rPr>
                <w:rFonts w:ascii="Arial" w:hAnsi="Arial" w:cs="Arial"/>
                <w:lang w:eastAsia="en-GB"/>
              </w:rPr>
              <w:t>Seyloran</w:t>
            </w:r>
            <w:proofErr w:type="spellEnd"/>
            <w:r>
              <w:rPr>
                <w:rFonts w:ascii="Arial" w:hAnsi="Arial" w:cs="Arial"/>
                <w:lang w:eastAsia="en-GB"/>
              </w:rPr>
              <w:t xml:space="preserve"> Lane, </w:t>
            </w:r>
            <w:proofErr w:type="spellStart"/>
            <w:r>
              <w:rPr>
                <w:rFonts w:ascii="Arial" w:hAnsi="Arial" w:cs="Arial"/>
                <w:lang w:eastAsia="en-GB"/>
              </w:rPr>
              <w:t>Dungannon</w:t>
            </w:r>
            <w:proofErr w:type="spellEnd"/>
          </w:p>
          <w:p w14:paraId="703EAB4C" w14:textId="77777777" w:rsidR="004F7510" w:rsidRDefault="004F7510" w:rsidP="00C56AD9">
            <w:pPr>
              <w:widowControl w:val="0"/>
              <w:autoSpaceDE w:val="0"/>
              <w:autoSpaceDN w:val="0"/>
              <w:adjustRightInd w:val="0"/>
              <w:rPr>
                <w:rFonts w:ascii="Arial" w:hAnsi="Arial" w:cs="Arial"/>
                <w:lang w:eastAsia="en-GB"/>
              </w:rPr>
            </w:pPr>
          </w:p>
        </w:tc>
        <w:tc>
          <w:tcPr>
            <w:tcW w:w="0" w:type="auto"/>
          </w:tcPr>
          <w:p w14:paraId="2F3E88F5"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 xml:space="preserve">Dwelling &amp; attached garage </w:t>
            </w:r>
          </w:p>
        </w:tc>
        <w:tc>
          <w:tcPr>
            <w:tcW w:w="0" w:type="auto"/>
          </w:tcPr>
          <w:p w14:paraId="0D18ECB5"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Initial Advertisement</w:t>
            </w:r>
          </w:p>
        </w:tc>
      </w:tr>
      <w:tr w:rsidR="004F7510" w14:paraId="7D06F8E3" w14:textId="77777777" w:rsidTr="004F7510">
        <w:tc>
          <w:tcPr>
            <w:tcW w:w="0" w:type="auto"/>
          </w:tcPr>
          <w:p w14:paraId="730E1543"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LA09/2025/1022/F</w:t>
            </w:r>
          </w:p>
        </w:tc>
        <w:tc>
          <w:tcPr>
            <w:tcW w:w="0" w:type="auto"/>
          </w:tcPr>
          <w:p w14:paraId="7E529E20"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 xml:space="preserve">38 </w:t>
            </w:r>
            <w:proofErr w:type="spellStart"/>
            <w:r>
              <w:rPr>
                <w:rFonts w:ascii="Arial" w:hAnsi="Arial" w:cs="Arial"/>
                <w:lang w:eastAsia="en-GB"/>
              </w:rPr>
              <w:t>Trewmount</w:t>
            </w:r>
            <w:proofErr w:type="spellEnd"/>
            <w:r>
              <w:rPr>
                <w:rFonts w:ascii="Arial" w:hAnsi="Arial" w:cs="Arial"/>
                <w:lang w:eastAsia="en-GB"/>
              </w:rPr>
              <w:t xml:space="preserve"> Road, </w:t>
            </w:r>
            <w:proofErr w:type="spellStart"/>
            <w:r>
              <w:rPr>
                <w:rFonts w:ascii="Arial" w:hAnsi="Arial" w:cs="Arial"/>
                <w:lang w:eastAsia="en-GB"/>
              </w:rPr>
              <w:t>Dungannon</w:t>
            </w:r>
            <w:proofErr w:type="spellEnd"/>
          </w:p>
        </w:tc>
        <w:tc>
          <w:tcPr>
            <w:tcW w:w="0" w:type="auto"/>
          </w:tcPr>
          <w:p w14:paraId="42893C51"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 xml:space="preserve">Accommodation building with breakfast room </w:t>
            </w:r>
          </w:p>
        </w:tc>
        <w:tc>
          <w:tcPr>
            <w:tcW w:w="0" w:type="auto"/>
          </w:tcPr>
          <w:p w14:paraId="25DBD1A9" w14:textId="77777777" w:rsidR="004F7510" w:rsidRDefault="004F7510" w:rsidP="00C56AD9">
            <w:pPr>
              <w:widowControl w:val="0"/>
              <w:autoSpaceDE w:val="0"/>
              <w:autoSpaceDN w:val="0"/>
              <w:adjustRightInd w:val="0"/>
              <w:rPr>
                <w:rFonts w:ascii="Arial" w:hAnsi="Arial" w:cs="Arial"/>
                <w:lang w:eastAsia="en-GB"/>
              </w:rPr>
            </w:pPr>
            <w:r>
              <w:rPr>
                <w:rFonts w:ascii="Arial" w:hAnsi="Arial" w:cs="Arial"/>
                <w:lang w:eastAsia="en-GB"/>
              </w:rPr>
              <w:t>Initial Advertisement</w:t>
            </w:r>
          </w:p>
        </w:tc>
      </w:tr>
    </w:tbl>
    <w:p w14:paraId="7A880774" w14:textId="77777777" w:rsidR="00886584" w:rsidRPr="002B50E0" w:rsidRDefault="00886584">
      <w:pPr>
        <w:rPr>
          <w:rFonts w:ascii="Arial" w:hAnsi="Arial" w:cs="Arial"/>
        </w:rPr>
      </w:pPr>
    </w:p>
    <w:sectPr w:rsidR="00886584" w:rsidRPr="002B50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Bookman Old Style"/>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84"/>
    <w:rsid w:val="00032372"/>
    <w:rsid w:val="00047ECF"/>
    <w:rsid w:val="0007363C"/>
    <w:rsid w:val="0009426E"/>
    <w:rsid w:val="00135B40"/>
    <w:rsid w:val="00203C54"/>
    <w:rsid w:val="00283C0C"/>
    <w:rsid w:val="002B50E0"/>
    <w:rsid w:val="002C3D49"/>
    <w:rsid w:val="0032389F"/>
    <w:rsid w:val="00375AD1"/>
    <w:rsid w:val="003A7F2A"/>
    <w:rsid w:val="004E6006"/>
    <w:rsid w:val="004F7510"/>
    <w:rsid w:val="00537C9E"/>
    <w:rsid w:val="005D0723"/>
    <w:rsid w:val="005E1A81"/>
    <w:rsid w:val="005F6F61"/>
    <w:rsid w:val="006E35E8"/>
    <w:rsid w:val="007B32BB"/>
    <w:rsid w:val="0082656B"/>
    <w:rsid w:val="00886584"/>
    <w:rsid w:val="00895F7D"/>
    <w:rsid w:val="00904B4C"/>
    <w:rsid w:val="0093521D"/>
    <w:rsid w:val="00A75C60"/>
    <w:rsid w:val="00AA3501"/>
    <w:rsid w:val="00C34E6A"/>
    <w:rsid w:val="00D3119D"/>
    <w:rsid w:val="00D4597A"/>
    <w:rsid w:val="00E05B07"/>
    <w:rsid w:val="00E64B0E"/>
    <w:rsid w:val="00E711D6"/>
    <w:rsid w:val="00E751AA"/>
    <w:rsid w:val="00ED1EC2"/>
    <w:rsid w:val="00EF1AFB"/>
    <w:rsid w:val="00F36579"/>
    <w:rsid w:val="00F74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1D31"/>
  <w15:chartTrackingRefBased/>
  <w15:docId w15:val="{986AE171-574E-42DC-90A7-9AECA358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584"/>
    <w:rPr>
      <w:rFonts w:eastAsiaTheme="majorEastAsia" w:cstheme="majorBidi"/>
      <w:color w:val="272727" w:themeColor="text1" w:themeTint="D8"/>
    </w:rPr>
  </w:style>
  <w:style w:type="paragraph" w:styleId="Title">
    <w:name w:val="Title"/>
    <w:basedOn w:val="Normal"/>
    <w:next w:val="Normal"/>
    <w:link w:val="TitleChar"/>
    <w:uiPriority w:val="10"/>
    <w:qFormat/>
    <w:rsid w:val="00886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584"/>
    <w:pPr>
      <w:spacing w:before="160"/>
      <w:jc w:val="center"/>
    </w:pPr>
    <w:rPr>
      <w:i/>
      <w:iCs/>
      <w:color w:val="404040" w:themeColor="text1" w:themeTint="BF"/>
    </w:rPr>
  </w:style>
  <w:style w:type="character" w:customStyle="1" w:styleId="QuoteChar">
    <w:name w:val="Quote Char"/>
    <w:basedOn w:val="DefaultParagraphFont"/>
    <w:link w:val="Quote"/>
    <w:uiPriority w:val="29"/>
    <w:rsid w:val="00886584"/>
    <w:rPr>
      <w:i/>
      <w:iCs/>
      <w:color w:val="404040" w:themeColor="text1" w:themeTint="BF"/>
    </w:rPr>
  </w:style>
  <w:style w:type="paragraph" w:styleId="ListParagraph">
    <w:name w:val="List Paragraph"/>
    <w:basedOn w:val="Normal"/>
    <w:uiPriority w:val="34"/>
    <w:qFormat/>
    <w:rsid w:val="00886584"/>
    <w:pPr>
      <w:ind w:left="720"/>
      <w:contextualSpacing/>
    </w:pPr>
  </w:style>
  <w:style w:type="character" w:styleId="IntenseEmphasis">
    <w:name w:val="Intense Emphasis"/>
    <w:basedOn w:val="DefaultParagraphFont"/>
    <w:uiPriority w:val="21"/>
    <w:qFormat/>
    <w:rsid w:val="00886584"/>
    <w:rPr>
      <w:i/>
      <w:iCs/>
      <w:color w:val="0F4761" w:themeColor="accent1" w:themeShade="BF"/>
    </w:rPr>
  </w:style>
  <w:style w:type="paragraph" w:styleId="IntenseQuote">
    <w:name w:val="Intense Quote"/>
    <w:basedOn w:val="Normal"/>
    <w:next w:val="Normal"/>
    <w:link w:val="IntenseQuoteChar"/>
    <w:uiPriority w:val="30"/>
    <w:qFormat/>
    <w:rsid w:val="00886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584"/>
    <w:rPr>
      <w:i/>
      <w:iCs/>
      <w:color w:val="0F4761" w:themeColor="accent1" w:themeShade="BF"/>
    </w:rPr>
  </w:style>
  <w:style w:type="character" w:styleId="IntenseReference">
    <w:name w:val="Intense Reference"/>
    <w:basedOn w:val="DefaultParagraphFont"/>
    <w:uiPriority w:val="32"/>
    <w:qFormat/>
    <w:rsid w:val="00886584"/>
    <w:rPr>
      <w:b/>
      <w:bCs/>
      <w:smallCaps/>
      <w:color w:val="0F4761" w:themeColor="accent1" w:themeShade="BF"/>
      <w:spacing w:val="5"/>
    </w:rPr>
  </w:style>
  <w:style w:type="table" w:styleId="TableGrid">
    <w:name w:val="Table Grid"/>
    <w:basedOn w:val="TableNormal"/>
    <w:uiPriority w:val="39"/>
    <w:rsid w:val="0088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743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Mitchell</dc:creator>
  <cp:keywords/>
  <dc:description/>
  <cp:lastModifiedBy>Heidi Mitchell</cp:lastModifiedBy>
  <cp:revision>2</cp:revision>
  <dcterms:created xsi:type="dcterms:W3CDTF">2025-10-07T12:06:00Z</dcterms:created>
  <dcterms:modified xsi:type="dcterms:W3CDTF">2025-10-07T12:06:00Z</dcterms:modified>
</cp:coreProperties>
</file>