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1CB1" w14:textId="77777777" w:rsidR="009B69EC" w:rsidRDefault="006A11FC" w:rsidP="004460DB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5CE1E" wp14:editId="1051387C">
            <wp:simplePos x="0" y="0"/>
            <wp:positionH relativeFrom="column">
              <wp:posOffset>1555750</wp:posOffset>
            </wp:positionH>
            <wp:positionV relativeFrom="paragraph">
              <wp:posOffset>0</wp:posOffset>
            </wp:positionV>
            <wp:extent cx="2218690" cy="920750"/>
            <wp:effectExtent l="0" t="0" r="0" b="0"/>
            <wp:wrapThrough wrapText="bothSides">
              <wp:wrapPolygon edited="0">
                <wp:start x="0" y="0"/>
                <wp:lineTo x="0" y="21004"/>
                <wp:lineTo x="21328" y="21004"/>
                <wp:lineTo x="21328" y="0"/>
                <wp:lineTo x="0" y="0"/>
              </wp:wrapPolygon>
            </wp:wrapThrough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FFA7CB" w14:textId="77777777" w:rsidR="009B69EC" w:rsidRDefault="009B69EC" w:rsidP="004460DB">
      <w:pPr>
        <w:rPr>
          <w:rFonts w:ascii="Arial" w:hAnsi="Arial" w:cs="Arial"/>
          <w:b/>
        </w:rPr>
      </w:pPr>
    </w:p>
    <w:p w14:paraId="2FD4C308" w14:textId="77777777" w:rsidR="009B69EC" w:rsidRDefault="009B69EC" w:rsidP="004460DB">
      <w:pPr>
        <w:rPr>
          <w:rFonts w:ascii="Arial" w:hAnsi="Arial" w:cs="Arial"/>
          <w:b/>
        </w:rPr>
      </w:pPr>
    </w:p>
    <w:p w14:paraId="104ACACC" w14:textId="77777777" w:rsidR="009B69EC" w:rsidRDefault="009B69EC" w:rsidP="004460DB">
      <w:pPr>
        <w:rPr>
          <w:rFonts w:ascii="Arial" w:hAnsi="Arial" w:cs="Arial"/>
          <w:b/>
        </w:rPr>
      </w:pPr>
    </w:p>
    <w:p w14:paraId="2052B320" w14:textId="77777777" w:rsidR="006A11FC" w:rsidRDefault="006A11FC" w:rsidP="004460DB">
      <w:pPr>
        <w:rPr>
          <w:rFonts w:ascii="Arial" w:hAnsi="Arial" w:cs="Arial"/>
          <w:b/>
        </w:rPr>
      </w:pPr>
    </w:p>
    <w:p w14:paraId="1FAEA340" w14:textId="77777777" w:rsidR="009B69EC" w:rsidRDefault="009B69EC" w:rsidP="004460DB">
      <w:pPr>
        <w:rPr>
          <w:rFonts w:ascii="Arial" w:hAnsi="Arial" w:cs="Arial"/>
          <w:b/>
        </w:rPr>
      </w:pPr>
    </w:p>
    <w:p w14:paraId="09B992D0" w14:textId="77777777" w:rsidR="009B69EC" w:rsidRDefault="009B69EC" w:rsidP="004460DB">
      <w:pPr>
        <w:rPr>
          <w:rFonts w:ascii="Arial" w:hAnsi="Arial" w:cs="Arial"/>
          <w:b/>
        </w:rPr>
      </w:pPr>
    </w:p>
    <w:p w14:paraId="2F41F0C2" w14:textId="77777777" w:rsidR="009B69EC" w:rsidRDefault="009B69EC" w:rsidP="004460DB">
      <w:pPr>
        <w:rPr>
          <w:rFonts w:ascii="Arial" w:hAnsi="Arial" w:cs="Arial"/>
          <w:b/>
        </w:rPr>
      </w:pPr>
    </w:p>
    <w:p w14:paraId="0FBE08FD" w14:textId="77777777" w:rsidR="009B69EC" w:rsidRDefault="009B69EC" w:rsidP="004460DB">
      <w:pPr>
        <w:rPr>
          <w:rFonts w:ascii="Arial" w:hAnsi="Arial" w:cs="Arial"/>
          <w:b/>
        </w:rPr>
      </w:pPr>
    </w:p>
    <w:p w14:paraId="086B8278" w14:textId="77777777" w:rsidR="009B69EC" w:rsidRDefault="009B69EC" w:rsidP="004460DB">
      <w:pPr>
        <w:rPr>
          <w:rFonts w:ascii="Arial" w:hAnsi="Arial" w:cs="Arial"/>
          <w:b/>
        </w:rPr>
      </w:pPr>
    </w:p>
    <w:p w14:paraId="1F78DDAF" w14:textId="77777777" w:rsidR="009B69EC" w:rsidRDefault="000434DF" w:rsidP="001B006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Community &amp; Voluntary Sector Grant Aid Policy</w:t>
      </w:r>
    </w:p>
    <w:p w14:paraId="7ADD3CDD" w14:textId="77777777" w:rsidR="000434DF" w:rsidRPr="000434DF" w:rsidRDefault="000434DF" w:rsidP="001B0065">
      <w:pPr>
        <w:jc w:val="center"/>
        <w:rPr>
          <w:rFonts w:ascii="Arial" w:hAnsi="Arial" w:cs="Arial"/>
          <w:b/>
          <w:sz w:val="36"/>
          <w:szCs w:val="36"/>
        </w:rPr>
      </w:pPr>
    </w:p>
    <w:p w14:paraId="1474F6A1" w14:textId="77777777" w:rsidR="009B69EC" w:rsidRPr="000434DF" w:rsidRDefault="009B69EC" w:rsidP="001B0065">
      <w:pPr>
        <w:jc w:val="center"/>
        <w:rPr>
          <w:rFonts w:ascii="Arial" w:hAnsi="Arial" w:cs="Arial"/>
          <w:b/>
          <w:sz w:val="36"/>
          <w:szCs w:val="36"/>
        </w:rPr>
      </w:pPr>
      <w:r w:rsidRPr="000434DF">
        <w:rPr>
          <w:rFonts w:ascii="Arial" w:hAnsi="Arial" w:cs="Arial"/>
          <w:b/>
          <w:sz w:val="36"/>
          <w:szCs w:val="36"/>
        </w:rPr>
        <w:t>202</w:t>
      </w:r>
      <w:r w:rsidR="00634DDF" w:rsidRPr="000434DF">
        <w:rPr>
          <w:rFonts w:ascii="Arial" w:hAnsi="Arial" w:cs="Arial"/>
          <w:b/>
          <w:sz w:val="36"/>
          <w:szCs w:val="36"/>
        </w:rPr>
        <w:t>5/2026</w:t>
      </w:r>
    </w:p>
    <w:p w14:paraId="66263A34" w14:textId="77777777" w:rsidR="00953519" w:rsidRDefault="00953519" w:rsidP="004460DB">
      <w:pPr>
        <w:rPr>
          <w:rFonts w:ascii="Arial" w:hAnsi="Arial" w:cs="Arial"/>
        </w:rPr>
      </w:pPr>
    </w:p>
    <w:p w14:paraId="6393D42D" w14:textId="77777777" w:rsidR="00634DDF" w:rsidRDefault="00634DDF" w:rsidP="004460DB">
      <w:pPr>
        <w:rPr>
          <w:rFonts w:ascii="Arial" w:hAnsi="Arial" w:cs="Arial"/>
        </w:rPr>
      </w:pPr>
    </w:p>
    <w:p w14:paraId="393FA2C8" w14:textId="77777777" w:rsidR="00634DDF" w:rsidRDefault="00634DDF" w:rsidP="004460DB">
      <w:pPr>
        <w:rPr>
          <w:rFonts w:ascii="Arial" w:hAnsi="Arial" w:cs="Arial"/>
        </w:rPr>
      </w:pPr>
    </w:p>
    <w:p w14:paraId="5954A3BA" w14:textId="77777777" w:rsidR="00634DDF" w:rsidRDefault="00634DDF" w:rsidP="004460DB">
      <w:pPr>
        <w:rPr>
          <w:rFonts w:ascii="Arial" w:hAnsi="Arial" w:cs="Arial"/>
        </w:rPr>
      </w:pPr>
    </w:p>
    <w:p w14:paraId="1F1A04F1" w14:textId="77777777" w:rsidR="00634DDF" w:rsidRDefault="00634DDF" w:rsidP="004460DB">
      <w:pPr>
        <w:rPr>
          <w:rFonts w:ascii="Arial" w:hAnsi="Arial" w:cs="Arial"/>
        </w:rPr>
      </w:pPr>
    </w:p>
    <w:p w14:paraId="443C5A62" w14:textId="77777777" w:rsidR="00634DDF" w:rsidRDefault="00634DDF" w:rsidP="004460DB">
      <w:pPr>
        <w:rPr>
          <w:rFonts w:ascii="Arial" w:hAnsi="Arial" w:cs="Arial"/>
        </w:rPr>
      </w:pPr>
    </w:p>
    <w:p w14:paraId="5A642A5B" w14:textId="77777777" w:rsidR="00634DDF" w:rsidRDefault="00634DDF" w:rsidP="004460DB">
      <w:pPr>
        <w:rPr>
          <w:rFonts w:ascii="Arial" w:hAnsi="Arial" w:cs="Arial"/>
        </w:rPr>
      </w:pPr>
    </w:p>
    <w:p w14:paraId="4FB9CD35" w14:textId="77777777" w:rsidR="00634DDF" w:rsidRDefault="00634DDF" w:rsidP="004460DB">
      <w:pPr>
        <w:rPr>
          <w:rFonts w:ascii="Arial" w:hAnsi="Arial" w:cs="Arial"/>
        </w:rPr>
      </w:pPr>
    </w:p>
    <w:p w14:paraId="26025687" w14:textId="77777777" w:rsidR="00634DDF" w:rsidRDefault="00634DDF" w:rsidP="004460DB">
      <w:pPr>
        <w:rPr>
          <w:rFonts w:ascii="Arial" w:hAnsi="Arial" w:cs="Arial"/>
        </w:rPr>
      </w:pPr>
    </w:p>
    <w:p w14:paraId="42BE3E94" w14:textId="77777777" w:rsidR="00634DDF" w:rsidRDefault="00634DDF" w:rsidP="004460DB">
      <w:pPr>
        <w:rPr>
          <w:rFonts w:ascii="Arial" w:hAnsi="Arial" w:cs="Arial"/>
        </w:rPr>
      </w:pPr>
    </w:p>
    <w:p w14:paraId="17737CD3" w14:textId="77777777" w:rsidR="00634DDF" w:rsidRDefault="00634DDF" w:rsidP="004460DB">
      <w:pPr>
        <w:rPr>
          <w:rFonts w:ascii="Arial" w:hAnsi="Arial" w:cs="Arial"/>
        </w:rPr>
      </w:pPr>
    </w:p>
    <w:p w14:paraId="448861F3" w14:textId="77777777" w:rsidR="00634DDF" w:rsidRDefault="00634DDF" w:rsidP="004460DB">
      <w:pPr>
        <w:rPr>
          <w:rFonts w:ascii="Arial" w:hAnsi="Arial" w:cs="Arial"/>
        </w:rPr>
      </w:pPr>
    </w:p>
    <w:p w14:paraId="3F228311" w14:textId="77777777" w:rsidR="00634DDF" w:rsidRDefault="00634DDF" w:rsidP="004460DB">
      <w:pPr>
        <w:rPr>
          <w:rFonts w:ascii="Arial" w:hAnsi="Arial" w:cs="Arial"/>
        </w:rPr>
      </w:pPr>
    </w:p>
    <w:p w14:paraId="2A0AEA36" w14:textId="77777777" w:rsidR="00634DDF" w:rsidRDefault="00634DDF" w:rsidP="004460DB">
      <w:pPr>
        <w:rPr>
          <w:rFonts w:ascii="Arial" w:hAnsi="Arial" w:cs="Arial"/>
        </w:rPr>
      </w:pPr>
    </w:p>
    <w:p w14:paraId="7FC7D495" w14:textId="77777777" w:rsidR="00634DDF" w:rsidRDefault="00634DDF" w:rsidP="004460DB">
      <w:pPr>
        <w:rPr>
          <w:rFonts w:ascii="Arial" w:hAnsi="Arial" w:cs="Arial"/>
        </w:rPr>
      </w:pPr>
    </w:p>
    <w:p w14:paraId="30335676" w14:textId="77777777" w:rsidR="00634DDF" w:rsidRDefault="00634DDF" w:rsidP="004460DB">
      <w:pPr>
        <w:rPr>
          <w:rFonts w:ascii="Arial" w:hAnsi="Arial" w:cs="Arial"/>
        </w:rPr>
      </w:pPr>
    </w:p>
    <w:p w14:paraId="3C88A9EF" w14:textId="77777777" w:rsidR="00634DDF" w:rsidRDefault="00634DDF" w:rsidP="004460DB">
      <w:pPr>
        <w:rPr>
          <w:rFonts w:ascii="Arial" w:hAnsi="Arial" w:cs="Arial"/>
        </w:rPr>
      </w:pPr>
    </w:p>
    <w:p w14:paraId="61EC1116" w14:textId="77777777" w:rsidR="00634DDF" w:rsidRDefault="00634DDF" w:rsidP="004460DB">
      <w:pPr>
        <w:rPr>
          <w:rFonts w:ascii="Arial" w:hAnsi="Arial" w:cs="Arial"/>
        </w:rPr>
      </w:pPr>
    </w:p>
    <w:p w14:paraId="38585BF9" w14:textId="77777777" w:rsidR="006A11FC" w:rsidRDefault="006A11FC" w:rsidP="004460DB">
      <w:pPr>
        <w:rPr>
          <w:rFonts w:ascii="Arial" w:hAnsi="Arial" w:cs="Arial"/>
        </w:rPr>
      </w:pPr>
    </w:p>
    <w:p w14:paraId="30CD3746" w14:textId="77777777" w:rsidR="006A11FC" w:rsidRDefault="006A11FC" w:rsidP="004460DB">
      <w:pPr>
        <w:rPr>
          <w:rFonts w:ascii="Arial" w:hAnsi="Arial" w:cs="Arial"/>
        </w:rPr>
      </w:pPr>
    </w:p>
    <w:p w14:paraId="4BCE4DC6" w14:textId="77777777" w:rsidR="006A11FC" w:rsidRDefault="006A11FC" w:rsidP="004460DB">
      <w:pPr>
        <w:rPr>
          <w:rFonts w:ascii="Arial" w:hAnsi="Arial" w:cs="Arial"/>
        </w:rPr>
      </w:pPr>
    </w:p>
    <w:p w14:paraId="448A7A7F" w14:textId="77777777" w:rsidR="006A11FC" w:rsidRDefault="006A11FC" w:rsidP="004460DB">
      <w:pPr>
        <w:rPr>
          <w:rFonts w:ascii="Arial" w:hAnsi="Arial" w:cs="Arial"/>
        </w:rPr>
      </w:pPr>
    </w:p>
    <w:p w14:paraId="0F8A449D" w14:textId="77777777" w:rsidR="006A11FC" w:rsidRDefault="006A11FC" w:rsidP="004460DB">
      <w:pPr>
        <w:rPr>
          <w:rFonts w:ascii="Arial" w:hAnsi="Arial" w:cs="Arial"/>
        </w:rPr>
      </w:pPr>
    </w:p>
    <w:p w14:paraId="4676F2C8" w14:textId="77777777" w:rsidR="006A11FC" w:rsidRDefault="006A11FC" w:rsidP="004460DB">
      <w:pPr>
        <w:rPr>
          <w:rFonts w:ascii="Arial" w:hAnsi="Arial" w:cs="Arial"/>
        </w:rPr>
      </w:pPr>
    </w:p>
    <w:p w14:paraId="5C4CC1E4" w14:textId="77777777" w:rsidR="006A11FC" w:rsidRDefault="006A11FC" w:rsidP="004460DB">
      <w:pPr>
        <w:rPr>
          <w:rFonts w:ascii="Arial" w:hAnsi="Arial" w:cs="Arial"/>
        </w:rPr>
      </w:pPr>
    </w:p>
    <w:p w14:paraId="07B71C80" w14:textId="77777777" w:rsidR="006A11FC" w:rsidRDefault="006A11FC" w:rsidP="004460DB">
      <w:pPr>
        <w:rPr>
          <w:rFonts w:ascii="Arial" w:hAnsi="Arial" w:cs="Arial"/>
        </w:rPr>
      </w:pPr>
    </w:p>
    <w:p w14:paraId="16CD17B8" w14:textId="77777777" w:rsidR="006A11FC" w:rsidRDefault="006A11FC" w:rsidP="004460DB">
      <w:pPr>
        <w:rPr>
          <w:rFonts w:ascii="Arial" w:hAnsi="Arial" w:cs="Arial"/>
        </w:rPr>
      </w:pPr>
    </w:p>
    <w:p w14:paraId="5513B0AE" w14:textId="77777777" w:rsidR="006A11FC" w:rsidRDefault="006A11FC" w:rsidP="004460DB">
      <w:pPr>
        <w:rPr>
          <w:rFonts w:ascii="Arial" w:hAnsi="Arial" w:cs="Arial"/>
        </w:rPr>
      </w:pPr>
    </w:p>
    <w:p w14:paraId="6F6DDDF2" w14:textId="77777777" w:rsidR="006A11FC" w:rsidRDefault="006A11FC" w:rsidP="004460DB">
      <w:pPr>
        <w:rPr>
          <w:rFonts w:ascii="Arial" w:hAnsi="Arial" w:cs="Arial"/>
        </w:rPr>
      </w:pPr>
    </w:p>
    <w:p w14:paraId="64E88BD7" w14:textId="77777777" w:rsidR="006A11FC" w:rsidRDefault="006A11FC" w:rsidP="004460DB">
      <w:pPr>
        <w:rPr>
          <w:rFonts w:ascii="Arial" w:hAnsi="Arial" w:cs="Arial"/>
        </w:rPr>
      </w:pPr>
    </w:p>
    <w:p w14:paraId="4849ABEB" w14:textId="77777777" w:rsidR="006A11FC" w:rsidRDefault="006A11FC" w:rsidP="004460DB">
      <w:pPr>
        <w:rPr>
          <w:rFonts w:ascii="Arial" w:hAnsi="Arial" w:cs="Arial"/>
        </w:rPr>
      </w:pPr>
    </w:p>
    <w:p w14:paraId="4D553707" w14:textId="77777777" w:rsidR="006A11FC" w:rsidRDefault="006A11FC" w:rsidP="004460DB">
      <w:pPr>
        <w:rPr>
          <w:rFonts w:ascii="Arial" w:hAnsi="Arial" w:cs="Arial"/>
        </w:rPr>
      </w:pPr>
    </w:p>
    <w:p w14:paraId="592CED85" w14:textId="77777777" w:rsidR="006A11FC" w:rsidRDefault="006A11FC" w:rsidP="004460DB">
      <w:pPr>
        <w:rPr>
          <w:rFonts w:ascii="Arial" w:hAnsi="Arial" w:cs="Arial"/>
        </w:rPr>
      </w:pPr>
    </w:p>
    <w:p w14:paraId="2BA0E953" w14:textId="77777777" w:rsidR="006A11FC" w:rsidRDefault="006A11FC" w:rsidP="004460DB">
      <w:pPr>
        <w:rPr>
          <w:rFonts w:ascii="Arial" w:hAnsi="Arial" w:cs="Arial"/>
        </w:rPr>
      </w:pPr>
    </w:p>
    <w:p w14:paraId="5723DF1B" w14:textId="77777777" w:rsidR="006A11FC" w:rsidRDefault="006A11FC" w:rsidP="004460DB">
      <w:pPr>
        <w:rPr>
          <w:rFonts w:ascii="Arial" w:hAnsi="Arial" w:cs="Arial"/>
        </w:rPr>
      </w:pPr>
    </w:p>
    <w:p w14:paraId="1632F35E" w14:textId="77777777" w:rsidR="001F5723" w:rsidRDefault="001F5723" w:rsidP="004460DB">
      <w:pPr>
        <w:rPr>
          <w:rFonts w:ascii="Arial" w:hAnsi="Arial" w:cs="Arial"/>
        </w:rPr>
      </w:pPr>
    </w:p>
    <w:p w14:paraId="3BAF077C" w14:textId="77777777" w:rsidR="00F86676" w:rsidRDefault="00F86676" w:rsidP="004460DB">
      <w:pPr>
        <w:rPr>
          <w:rFonts w:ascii="Arial" w:hAnsi="Arial" w:cs="Arial"/>
          <w:b/>
          <w:bCs/>
        </w:rPr>
      </w:pPr>
      <w:r w:rsidRPr="006A11FC">
        <w:rPr>
          <w:rFonts w:ascii="Arial" w:hAnsi="Arial" w:cs="Arial"/>
          <w:b/>
          <w:bCs/>
        </w:rPr>
        <w:lastRenderedPageBreak/>
        <w:t>Contents</w:t>
      </w:r>
    </w:p>
    <w:p w14:paraId="44BEEB93" w14:textId="77777777" w:rsidR="006A11FC" w:rsidRDefault="006A11FC" w:rsidP="004460DB">
      <w:pPr>
        <w:rPr>
          <w:rFonts w:ascii="Arial" w:hAnsi="Arial" w:cs="Arial"/>
          <w:b/>
          <w:bCs/>
        </w:rPr>
      </w:pPr>
    </w:p>
    <w:p w14:paraId="6B6043D6" w14:textId="77777777" w:rsidR="006A11FC" w:rsidRDefault="006A11FC" w:rsidP="004460DB">
      <w:pPr>
        <w:rPr>
          <w:rFonts w:ascii="Arial" w:hAnsi="Arial" w:cs="Arial"/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739"/>
      </w:tblGrid>
      <w:tr w:rsidR="006A11FC" w14:paraId="768E2251" w14:textId="77777777" w:rsidTr="006A11FC">
        <w:tc>
          <w:tcPr>
            <w:tcW w:w="1555" w:type="dxa"/>
          </w:tcPr>
          <w:p w14:paraId="671755FC" w14:textId="77777777" w:rsidR="006A11FC" w:rsidRDefault="006A11FC" w:rsidP="004460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Paragraph</w:t>
            </w:r>
          </w:p>
        </w:tc>
        <w:tc>
          <w:tcPr>
            <w:tcW w:w="5528" w:type="dxa"/>
          </w:tcPr>
          <w:p w14:paraId="054A9E76" w14:textId="77777777" w:rsidR="006A11FC" w:rsidRDefault="006A11FC" w:rsidP="004460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739" w:type="dxa"/>
          </w:tcPr>
          <w:p w14:paraId="1AADB64A" w14:textId="77777777" w:rsidR="006A11FC" w:rsidRDefault="006A11FC" w:rsidP="004460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Page Number</w:t>
            </w:r>
          </w:p>
          <w:p w14:paraId="1536E8D0" w14:textId="77777777" w:rsidR="001F5723" w:rsidRDefault="001F5723" w:rsidP="004460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11FC" w:rsidRPr="001F5723" w14:paraId="488F4A5C" w14:textId="77777777" w:rsidTr="006A11FC">
        <w:tc>
          <w:tcPr>
            <w:tcW w:w="1555" w:type="dxa"/>
          </w:tcPr>
          <w:p w14:paraId="45C76474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</w:tcPr>
          <w:p w14:paraId="0D6586B1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Introduction</w:t>
            </w:r>
          </w:p>
          <w:p w14:paraId="0AECF1E5" w14:textId="77777777" w:rsidR="00D4489B" w:rsidRPr="001F5723" w:rsidRDefault="00D4489B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3F089D82" w14:textId="77777777" w:rsidR="006A11FC" w:rsidRPr="001F5723" w:rsidRDefault="00A9279D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3</w:t>
            </w:r>
          </w:p>
        </w:tc>
      </w:tr>
      <w:tr w:rsidR="006A11FC" w:rsidRPr="001F5723" w14:paraId="32A9CA5A" w14:textId="77777777" w:rsidTr="006A11FC">
        <w:tc>
          <w:tcPr>
            <w:tcW w:w="1555" w:type="dxa"/>
          </w:tcPr>
          <w:p w14:paraId="3C2485DC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</w:tcPr>
          <w:p w14:paraId="60302BFA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Policy Aims and Objectives</w:t>
            </w:r>
          </w:p>
          <w:p w14:paraId="3313F49B" w14:textId="77777777" w:rsidR="00D4489B" w:rsidRPr="001F5723" w:rsidRDefault="00D4489B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1F9BAF88" w14:textId="77777777" w:rsidR="006A11FC" w:rsidRPr="001F5723" w:rsidRDefault="00A9279D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3</w:t>
            </w:r>
          </w:p>
        </w:tc>
      </w:tr>
      <w:tr w:rsidR="006A11FC" w:rsidRPr="001F5723" w14:paraId="71129231" w14:textId="77777777" w:rsidTr="006A11FC">
        <w:tc>
          <w:tcPr>
            <w:tcW w:w="1555" w:type="dxa"/>
          </w:tcPr>
          <w:p w14:paraId="36C49F49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</w:tcPr>
          <w:p w14:paraId="301F7D07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Policy Scope</w:t>
            </w:r>
          </w:p>
          <w:p w14:paraId="430C3049" w14:textId="77777777" w:rsidR="00D4489B" w:rsidRPr="001F5723" w:rsidRDefault="00D4489B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45A549F2" w14:textId="77777777" w:rsidR="006A11FC" w:rsidRPr="001F5723" w:rsidRDefault="00A9279D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3</w:t>
            </w:r>
          </w:p>
        </w:tc>
      </w:tr>
      <w:tr w:rsidR="006A11FC" w:rsidRPr="001F5723" w14:paraId="4C9B5573" w14:textId="77777777" w:rsidTr="006A11FC">
        <w:tc>
          <w:tcPr>
            <w:tcW w:w="1555" w:type="dxa"/>
          </w:tcPr>
          <w:p w14:paraId="707F545D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4</w:t>
            </w:r>
          </w:p>
        </w:tc>
        <w:tc>
          <w:tcPr>
            <w:tcW w:w="5528" w:type="dxa"/>
          </w:tcPr>
          <w:p w14:paraId="5FD469A5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Linkage to Corporate Plan</w:t>
            </w:r>
          </w:p>
          <w:p w14:paraId="72E5D480" w14:textId="77777777" w:rsidR="00D4489B" w:rsidRPr="001F5723" w:rsidRDefault="00D4489B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76163279" w14:textId="77777777" w:rsidR="006A11FC" w:rsidRPr="001F5723" w:rsidRDefault="00A9279D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3</w:t>
            </w:r>
          </w:p>
        </w:tc>
      </w:tr>
      <w:tr w:rsidR="006A11FC" w:rsidRPr="001F5723" w14:paraId="76A3A682" w14:textId="77777777" w:rsidTr="006A11FC">
        <w:tc>
          <w:tcPr>
            <w:tcW w:w="1555" w:type="dxa"/>
          </w:tcPr>
          <w:p w14:paraId="7E2A029A" w14:textId="77777777" w:rsidR="006A11FC" w:rsidRPr="001F5723" w:rsidRDefault="006A11F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5</w:t>
            </w:r>
          </w:p>
        </w:tc>
        <w:tc>
          <w:tcPr>
            <w:tcW w:w="5528" w:type="dxa"/>
          </w:tcPr>
          <w:p w14:paraId="2CB2C861" w14:textId="77777777" w:rsidR="00D4489B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Grant</w:t>
            </w:r>
            <w:r w:rsidR="00794C44">
              <w:rPr>
                <w:rFonts w:ascii="Arial" w:hAnsi="Arial" w:cs="Arial"/>
              </w:rPr>
              <w:t xml:space="preserve"> Information</w:t>
            </w:r>
            <w:r w:rsidRPr="001F5723">
              <w:rPr>
                <w:rFonts w:ascii="Arial" w:hAnsi="Arial" w:cs="Arial"/>
              </w:rPr>
              <w:t xml:space="preserve"> and categories</w:t>
            </w:r>
          </w:p>
          <w:p w14:paraId="61BE0395" w14:textId="77777777" w:rsidR="009B177E" w:rsidRPr="001F5723" w:rsidRDefault="009B177E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519C5CDF" w14:textId="77777777" w:rsidR="006A11FC" w:rsidRPr="001F5723" w:rsidRDefault="001F5723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4</w:t>
            </w:r>
            <w:r w:rsidR="005C297D">
              <w:rPr>
                <w:rFonts w:ascii="Arial" w:hAnsi="Arial" w:cs="Arial"/>
              </w:rPr>
              <w:t xml:space="preserve"> - </w:t>
            </w:r>
            <w:r w:rsidR="00794C44">
              <w:rPr>
                <w:rFonts w:ascii="Arial" w:hAnsi="Arial" w:cs="Arial"/>
              </w:rPr>
              <w:t>10</w:t>
            </w:r>
          </w:p>
        </w:tc>
      </w:tr>
      <w:tr w:rsidR="006A11FC" w:rsidRPr="001F5723" w14:paraId="5E191FA0" w14:textId="77777777" w:rsidTr="006A11FC">
        <w:tc>
          <w:tcPr>
            <w:tcW w:w="1555" w:type="dxa"/>
          </w:tcPr>
          <w:p w14:paraId="7F37BEB6" w14:textId="77777777" w:rsidR="006A11FC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6</w:t>
            </w:r>
          </w:p>
        </w:tc>
        <w:tc>
          <w:tcPr>
            <w:tcW w:w="5528" w:type="dxa"/>
          </w:tcPr>
          <w:p w14:paraId="189C4521" w14:textId="77777777" w:rsidR="006A11FC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Standard eligibility conditions</w:t>
            </w:r>
          </w:p>
          <w:p w14:paraId="3E14C3F4" w14:textId="77777777" w:rsidR="00D4489B" w:rsidRPr="001F5723" w:rsidRDefault="00D4489B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3DAE2DA0" w14:textId="77777777" w:rsidR="006A11FC" w:rsidRPr="001F5723" w:rsidRDefault="00C75629" w:rsidP="00446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4C44">
              <w:rPr>
                <w:rFonts w:ascii="Arial" w:hAnsi="Arial" w:cs="Arial"/>
              </w:rPr>
              <w:t>1</w:t>
            </w:r>
          </w:p>
        </w:tc>
      </w:tr>
      <w:tr w:rsidR="009B177E" w:rsidRPr="001F5723" w14:paraId="677782B6" w14:textId="77777777" w:rsidTr="006A11FC">
        <w:tc>
          <w:tcPr>
            <w:tcW w:w="1555" w:type="dxa"/>
          </w:tcPr>
          <w:p w14:paraId="04DF286D" w14:textId="77777777" w:rsidR="009B177E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7</w:t>
            </w:r>
          </w:p>
        </w:tc>
        <w:tc>
          <w:tcPr>
            <w:tcW w:w="5528" w:type="dxa"/>
          </w:tcPr>
          <w:p w14:paraId="001E9546" w14:textId="77777777" w:rsidR="009B177E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Items not eligible for funding</w:t>
            </w:r>
          </w:p>
          <w:p w14:paraId="30515055" w14:textId="77777777" w:rsidR="009B177E" w:rsidRPr="001F5723" w:rsidRDefault="009B177E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3A83A5AC" w14:textId="77777777" w:rsidR="009B177E" w:rsidRPr="001F5723" w:rsidRDefault="00C75629" w:rsidP="00446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4C44">
              <w:rPr>
                <w:rFonts w:ascii="Arial" w:hAnsi="Arial" w:cs="Arial"/>
              </w:rPr>
              <w:t>2</w:t>
            </w:r>
          </w:p>
        </w:tc>
      </w:tr>
      <w:tr w:rsidR="009B177E" w:rsidRPr="001F5723" w14:paraId="05D85006" w14:textId="77777777" w:rsidTr="006A11FC">
        <w:tc>
          <w:tcPr>
            <w:tcW w:w="1555" w:type="dxa"/>
          </w:tcPr>
          <w:p w14:paraId="6EDE680A" w14:textId="77777777" w:rsidR="009B177E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8</w:t>
            </w:r>
          </w:p>
        </w:tc>
        <w:tc>
          <w:tcPr>
            <w:tcW w:w="5528" w:type="dxa"/>
          </w:tcPr>
          <w:p w14:paraId="654A455C" w14:textId="77777777" w:rsidR="009B177E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Grants administration process</w:t>
            </w:r>
          </w:p>
          <w:p w14:paraId="6D53D2D4" w14:textId="77777777" w:rsidR="009B177E" w:rsidRPr="001F5723" w:rsidRDefault="009B177E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43CC0B3F" w14:textId="77777777" w:rsidR="009B177E" w:rsidRPr="001F5723" w:rsidRDefault="00C75629" w:rsidP="00446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4C44">
              <w:rPr>
                <w:rFonts w:ascii="Arial" w:hAnsi="Arial" w:cs="Arial"/>
              </w:rPr>
              <w:t>3</w:t>
            </w:r>
          </w:p>
        </w:tc>
      </w:tr>
      <w:tr w:rsidR="009B177E" w:rsidRPr="001F5723" w14:paraId="34B6C26B" w14:textId="77777777" w:rsidTr="006A11FC">
        <w:tc>
          <w:tcPr>
            <w:tcW w:w="1555" w:type="dxa"/>
          </w:tcPr>
          <w:p w14:paraId="5682AB61" w14:textId="77777777" w:rsidR="009B177E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9</w:t>
            </w:r>
          </w:p>
        </w:tc>
        <w:tc>
          <w:tcPr>
            <w:tcW w:w="5528" w:type="dxa"/>
          </w:tcPr>
          <w:p w14:paraId="6DF580BA" w14:textId="77777777" w:rsidR="009B177E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Appeals process</w:t>
            </w:r>
          </w:p>
          <w:p w14:paraId="7E584D43" w14:textId="77777777" w:rsidR="009B177E" w:rsidRPr="001F5723" w:rsidRDefault="009B177E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1C99008C" w14:textId="77777777" w:rsidR="009B177E" w:rsidRPr="001F5723" w:rsidRDefault="00744128" w:rsidP="00446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4C44">
              <w:rPr>
                <w:rFonts w:ascii="Arial" w:hAnsi="Arial" w:cs="Arial"/>
              </w:rPr>
              <w:t>4</w:t>
            </w:r>
          </w:p>
        </w:tc>
      </w:tr>
      <w:tr w:rsidR="009B177E" w:rsidRPr="001F5723" w14:paraId="72048D8C" w14:textId="77777777" w:rsidTr="006A11FC">
        <w:tc>
          <w:tcPr>
            <w:tcW w:w="1555" w:type="dxa"/>
          </w:tcPr>
          <w:p w14:paraId="624D4841" w14:textId="77777777" w:rsidR="009B177E" w:rsidRPr="001F5723" w:rsidRDefault="009B177E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>10</w:t>
            </w:r>
          </w:p>
        </w:tc>
        <w:tc>
          <w:tcPr>
            <w:tcW w:w="5528" w:type="dxa"/>
          </w:tcPr>
          <w:p w14:paraId="49D9C718" w14:textId="77777777" w:rsidR="009B177E" w:rsidRPr="001F5723" w:rsidRDefault="006264AC" w:rsidP="004460DB">
            <w:pPr>
              <w:rPr>
                <w:rFonts w:ascii="Arial" w:hAnsi="Arial" w:cs="Arial"/>
              </w:rPr>
            </w:pPr>
            <w:r w:rsidRPr="001F5723">
              <w:rPr>
                <w:rFonts w:ascii="Arial" w:hAnsi="Arial" w:cs="Arial"/>
              </w:rPr>
              <w:t xml:space="preserve">Monitoring and </w:t>
            </w:r>
            <w:r w:rsidR="00781401">
              <w:rPr>
                <w:rFonts w:ascii="Arial" w:hAnsi="Arial" w:cs="Arial"/>
              </w:rPr>
              <w:t>Claim Verification</w:t>
            </w:r>
          </w:p>
          <w:p w14:paraId="42B7C99F" w14:textId="77777777" w:rsidR="009B177E" w:rsidRPr="001F5723" w:rsidRDefault="009B177E" w:rsidP="004460D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1FBEB3CD" w14:textId="77777777" w:rsidR="009B177E" w:rsidRPr="001F5723" w:rsidRDefault="00744128" w:rsidP="00446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4C44">
              <w:rPr>
                <w:rFonts w:ascii="Arial" w:hAnsi="Arial" w:cs="Arial"/>
              </w:rPr>
              <w:t>5</w:t>
            </w:r>
            <w:r w:rsidR="00C53EC5">
              <w:rPr>
                <w:rFonts w:ascii="Arial" w:hAnsi="Arial" w:cs="Arial"/>
              </w:rPr>
              <w:t xml:space="preserve"> - 16</w:t>
            </w:r>
          </w:p>
        </w:tc>
      </w:tr>
    </w:tbl>
    <w:p w14:paraId="33B7180A" w14:textId="77777777" w:rsidR="006A11FC" w:rsidRPr="001F5723" w:rsidRDefault="006A11FC" w:rsidP="004460DB">
      <w:pPr>
        <w:rPr>
          <w:rFonts w:ascii="Arial" w:hAnsi="Arial" w:cs="Arial"/>
        </w:rPr>
      </w:pPr>
    </w:p>
    <w:p w14:paraId="12220BEE" w14:textId="77777777" w:rsidR="006A11FC" w:rsidRPr="001F5723" w:rsidRDefault="006A11FC" w:rsidP="004460DB">
      <w:pPr>
        <w:rPr>
          <w:rFonts w:ascii="Arial" w:hAnsi="Arial" w:cs="Arial"/>
        </w:rPr>
      </w:pPr>
    </w:p>
    <w:p w14:paraId="3F306A33" w14:textId="77777777" w:rsidR="00F86676" w:rsidRPr="001F5723" w:rsidRDefault="00174991" w:rsidP="004460DB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F66FDF8" w14:textId="77777777" w:rsidR="00F86676" w:rsidRDefault="00F86676" w:rsidP="004460DB">
      <w:pPr>
        <w:rPr>
          <w:rFonts w:ascii="Arial" w:hAnsi="Arial" w:cs="Arial"/>
        </w:rPr>
      </w:pPr>
    </w:p>
    <w:p w14:paraId="6D29EBF5" w14:textId="77777777" w:rsidR="00F86676" w:rsidRDefault="00F86676" w:rsidP="004460DB">
      <w:pPr>
        <w:rPr>
          <w:rFonts w:ascii="Arial" w:hAnsi="Arial" w:cs="Arial"/>
        </w:rPr>
      </w:pPr>
    </w:p>
    <w:p w14:paraId="7C4E002D" w14:textId="77777777" w:rsidR="00F86676" w:rsidRDefault="00F86676" w:rsidP="004460DB">
      <w:pPr>
        <w:rPr>
          <w:rFonts w:ascii="Arial" w:hAnsi="Arial" w:cs="Arial"/>
        </w:rPr>
      </w:pPr>
    </w:p>
    <w:p w14:paraId="5769A705" w14:textId="77777777" w:rsidR="00F86676" w:rsidRDefault="00F86676" w:rsidP="004460DB">
      <w:pPr>
        <w:rPr>
          <w:rFonts w:ascii="Arial" w:hAnsi="Arial" w:cs="Arial"/>
        </w:rPr>
      </w:pPr>
    </w:p>
    <w:p w14:paraId="0B396195" w14:textId="77777777" w:rsidR="00F86676" w:rsidRDefault="00F86676" w:rsidP="004460DB">
      <w:pPr>
        <w:rPr>
          <w:rFonts w:ascii="Arial" w:hAnsi="Arial" w:cs="Arial"/>
        </w:rPr>
      </w:pPr>
    </w:p>
    <w:p w14:paraId="336140C9" w14:textId="77777777" w:rsidR="00F86676" w:rsidRDefault="00F86676" w:rsidP="004460DB">
      <w:pPr>
        <w:rPr>
          <w:rFonts w:ascii="Arial" w:hAnsi="Arial" w:cs="Arial"/>
        </w:rPr>
      </w:pPr>
    </w:p>
    <w:p w14:paraId="34FF2694" w14:textId="77777777" w:rsidR="00F86676" w:rsidRDefault="00F86676" w:rsidP="004460DB">
      <w:pPr>
        <w:rPr>
          <w:rFonts w:ascii="Arial" w:hAnsi="Arial" w:cs="Arial"/>
        </w:rPr>
      </w:pPr>
    </w:p>
    <w:p w14:paraId="3B77C126" w14:textId="77777777" w:rsidR="00F86676" w:rsidRDefault="00F86676" w:rsidP="004460DB">
      <w:pPr>
        <w:rPr>
          <w:rFonts w:ascii="Arial" w:hAnsi="Arial" w:cs="Arial"/>
        </w:rPr>
      </w:pPr>
    </w:p>
    <w:p w14:paraId="7C39B048" w14:textId="77777777" w:rsidR="00F86676" w:rsidRDefault="00F86676" w:rsidP="004460DB">
      <w:pPr>
        <w:rPr>
          <w:rFonts w:ascii="Arial" w:hAnsi="Arial" w:cs="Arial"/>
        </w:rPr>
      </w:pPr>
    </w:p>
    <w:p w14:paraId="4C2CC66C" w14:textId="77777777" w:rsidR="0089605D" w:rsidRDefault="0089605D" w:rsidP="004460DB">
      <w:pPr>
        <w:rPr>
          <w:rFonts w:ascii="Arial" w:hAnsi="Arial" w:cs="Arial"/>
        </w:rPr>
      </w:pPr>
    </w:p>
    <w:p w14:paraId="6CC4F845" w14:textId="77777777" w:rsidR="0089605D" w:rsidRDefault="0089605D" w:rsidP="004460DB">
      <w:pPr>
        <w:rPr>
          <w:rFonts w:ascii="Arial" w:hAnsi="Arial" w:cs="Arial"/>
        </w:rPr>
      </w:pPr>
    </w:p>
    <w:p w14:paraId="5B756381" w14:textId="77777777" w:rsidR="00F86676" w:rsidRDefault="00F86676" w:rsidP="004460DB">
      <w:pPr>
        <w:rPr>
          <w:rFonts w:ascii="Arial" w:hAnsi="Arial" w:cs="Arial"/>
        </w:rPr>
      </w:pPr>
    </w:p>
    <w:p w14:paraId="41773031" w14:textId="77777777" w:rsidR="00F86676" w:rsidRDefault="00F86676" w:rsidP="004460DB">
      <w:pPr>
        <w:rPr>
          <w:rFonts w:ascii="Arial" w:hAnsi="Arial" w:cs="Arial"/>
        </w:rPr>
      </w:pPr>
    </w:p>
    <w:p w14:paraId="1480A9F6" w14:textId="77777777" w:rsidR="00744128" w:rsidRDefault="00744128" w:rsidP="004460DB">
      <w:pPr>
        <w:rPr>
          <w:rFonts w:ascii="Arial" w:hAnsi="Arial" w:cs="Arial"/>
        </w:rPr>
      </w:pPr>
    </w:p>
    <w:p w14:paraId="2704F3E6" w14:textId="77777777" w:rsidR="00744128" w:rsidRDefault="00744128" w:rsidP="004460DB">
      <w:pPr>
        <w:rPr>
          <w:rFonts w:ascii="Arial" w:hAnsi="Arial" w:cs="Arial"/>
        </w:rPr>
      </w:pPr>
    </w:p>
    <w:p w14:paraId="040D7482" w14:textId="77777777" w:rsidR="001F5723" w:rsidRDefault="001F5723" w:rsidP="004460DB">
      <w:pPr>
        <w:rPr>
          <w:rFonts w:ascii="Arial" w:hAnsi="Arial" w:cs="Arial"/>
        </w:rPr>
      </w:pPr>
    </w:p>
    <w:p w14:paraId="133B4A50" w14:textId="77777777" w:rsidR="001F5723" w:rsidRDefault="001F5723" w:rsidP="004460DB">
      <w:pPr>
        <w:rPr>
          <w:rFonts w:ascii="Arial" w:hAnsi="Arial" w:cs="Arial"/>
        </w:rPr>
      </w:pPr>
    </w:p>
    <w:p w14:paraId="649EA38C" w14:textId="77777777" w:rsidR="001F5723" w:rsidRDefault="001F5723" w:rsidP="004460DB">
      <w:pPr>
        <w:rPr>
          <w:rFonts w:ascii="Arial" w:hAnsi="Arial" w:cs="Arial"/>
        </w:rPr>
      </w:pPr>
    </w:p>
    <w:p w14:paraId="34F50C73" w14:textId="77777777" w:rsidR="00F86676" w:rsidRDefault="00F86676" w:rsidP="004460DB">
      <w:pPr>
        <w:rPr>
          <w:rFonts w:ascii="Arial" w:hAnsi="Arial" w:cs="Arial"/>
        </w:rPr>
      </w:pPr>
    </w:p>
    <w:p w14:paraId="37EB6268" w14:textId="77777777" w:rsidR="006A11FC" w:rsidRDefault="006A11FC" w:rsidP="004460DB">
      <w:pPr>
        <w:rPr>
          <w:rFonts w:ascii="Arial" w:hAnsi="Arial" w:cs="Arial"/>
        </w:rPr>
      </w:pPr>
    </w:p>
    <w:p w14:paraId="5C2B0652" w14:textId="77777777" w:rsidR="00367060" w:rsidRPr="0014381E" w:rsidRDefault="006A11FC" w:rsidP="004460D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381E">
        <w:rPr>
          <w:rFonts w:ascii="Arial" w:hAnsi="Arial" w:cs="Arial"/>
          <w:b/>
          <w:bCs/>
        </w:rPr>
        <w:t>Introduction</w:t>
      </w:r>
    </w:p>
    <w:p w14:paraId="799E701F" w14:textId="77777777" w:rsidR="005A7BB6" w:rsidRDefault="005A7BB6" w:rsidP="004460DB">
      <w:pPr>
        <w:pStyle w:val="ListParagraph"/>
        <w:rPr>
          <w:rFonts w:ascii="Arial" w:hAnsi="Arial" w:cs="Arial"/>
        </w:rPr>
      </w:pPr>
    </w:p>
    <w:p w14:paraId="4E404A86" w14:textId="77777777" w:rsidR="005A7BB6" w:rsidRDefault="005A7BB6" w:rsidP="004460DB">
      <w:pPr>
        <w:rPr>
          <w:rFonts w:ascii="Arial" w:hAnsi="Arial" w:cs="Arial"/>
        </w:rPr>
      </w:pPr>
      <w:r w:rsidRPr="005A7BB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Community and Voluntary Grant Aid Programme provides financial support to local community </w:t>
      </w:r>
      <w:r w:rsidR="00C622CE">
        <w:rPr>
          <w:rFonts w:ascii="Arial" w:hAnsi="Arial" w:cs="Arial"/>
        </w:rPr>
        <w:t xml:space="preserve">and voluntary </w:t>
      </w:r>
      <w:r>
        <w:rPr>
          <w:rFonts w:ascii="Arial" w:hAnsi="Arial" w:cs="Arial"/>
        </w:rPr>
        <w:t>organisations and individuals to deliver a range of projects and activities which meet the needs of their community in line with</w:t>
      </w:r>
      <w:r w:rsidR="00C622CE">
        <w:rPr>
          <w:rFonts w:ascii="Arial" w:hAnsi="Arial" w:cs="Arial"/>
        </w:rPr>
        <w:t xml:space="preserve"> Mid Ulster District Council’s Corporate Plan and Community Plan.</w:t>
      </w:r>
      <w:r>
        <w:rPr>
          <w:rFonts w:ascii="Arial" w:hAnsi="Arial" w:cs="Arial"/>
        </w:rPr>
        <w:t xml:space="preserve">  </w:t>
      </w:r>
    </w:p>
    <w:p w14:paraId="1377DADD" w14:textId="77777777" w:rsidR="005A7BB6" w:rsidRDefault="005A7BB6" w:rsidP="004460DB">
      <w:pPr>
        <w:rPr>
          <w:rFonts w:ascii="Arial" w:hAnsi="Arial" w:cs="Arial"/>
        </w:rPr>
      </w:pPr>
    </w:p>
    <w:p w14:paraId="7813FE23" w14:textId="77777777" w:rsidR="00367060" w:rsidRDefault="00367060" w:rsidP="004460DB">
      <w:pPr>
        <w:pStyle w:val="ListParagraph"/>
        <w:rPr>
          <w:rFonts w:ascii="Arial" w:hAnsi="Arial" w:cs="Arial"/>
        </w:rPr>
      </w:pPr>
    </w:p>
    <w:p w14:paraId="32098B36" w14:textId="77777777" w:rsidR="00367060" w:rsidRPr="0014381E" w:rsidRDefault="00367060" w:rsidP="004460D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381E">
        <w:rPr>
          <w:rFonts w:ascii="Arial" w:hAnsi="Arial" w:cs="Arial"/>
          <w:b/>
          <w:bCs/>
        </w:rPr>
        <w:t>Policy Aims and Objectives</w:t>
      </w:r>
    </w:p>
    <w:p w14:paraId="332E7241" w14:textId="77777777" w:rsidR="00367060" w:rsidRDefault="00367060" w:rsidP="004460DB">
      <w:pPr>
        <w:rPr>
          <w:rFonts w:ascii="Arial" w:hAnsi="Arial" w:cs="Arial"/>
        </w:rPr>
      </w:pPr>
    </w:p>
    <w:p w14:paraId="17E20713" w14:textId="77777777" w:rsidR="00367060" w:rsidRDefault="00C622CE" w:rsidP="004460DB">
      <w:pPr>
        <w:rPr>
          <w:rFonts w:ascii="Arial" w:hAnsi="Arial" w:cs="Arial"/>
        </w:rPr>
      </w:pPr>
      <w:r w:rsidRPr="00C622CE">
        <w:rPr>
          <w:rFonts w:ascii="Arial" w:hAnsi="Arial" w:cs="Arial"/>
        </w:rPr>
        <w:t xml:space="preserve">To allow the Council to </w:t>
      </w:r>
      <w:r>
        <w:rPr>
          <w:rFonts w:ascii="Arial" w:hAnsi="Arial" w:cs="Arial"/>
        </w:rPr>
        <w:t>support</w:t>
      </w:r>
      <w:r w:rsidRPr="00C622CE">
        <w:rPr>
          <w:rFonts w:ascii="Arial" w:hAnsi="Arial" w:cs="Arial"/>
        </w:rPr>
        <w:t xml:space="preserve"> organisations and persons from the district, and to confirm the process for providing </w:t>
      </w:r>
      <w:r>
        <w:rPr>
          <w:rFonts w:ascii="Arial" w:hAnsi="Arial" w:cs="Arial"/>
        </w:rPr>
        <w:t>financial support</w:t>
      </w:r>
      <w:r w:rsidRPr="00C622CE">
        <w:rPr>
          <w:rFonts w:ascii="Arial" w:hAnsi="Arial" w:cs="Arial"/>
        </w:rPr>
        <w:t xml:space="preserve"> in the form of a </w:t>
      </w:r>
      <w:r>
        <w:rPr>
          <w:rFonts w:ascii="Arial" w:hAnsi="Arial" w:cs="Arial"/>
        </w:rPr>
        <w:t>grant</w:t>
      </w:r>
      <w:r w:rsidRPr="00C622CE">
        <w:rPr>
          <w:rFonts w:ascii="Arial" w:hAnsi="Arial" w:cs="Arial"/>
        </w:rPr>
        <w:t>.</w:t>
      </w:r>
    </w:p>
    <w:p w14:paraId="5536271D" w14:textId="77777777" w:rsidR="00C622CE" w:rsidRDefault="00C622CE" w:rsidP="004460DB">
      <w:pPr>
        <w:rPr>
          <w:rFonts w:ascii="Arial" w:hAnsi="Arial" w:cs="Arial"/>
        </w:rPr>
      </w:pPr>
    </w:p>
    <w:p w14:paraId="19875AC1" w14:textId="77777777" w:rsidR="00C622CE" w:rsidRDefault="00C622CE" w:rsidP="004460DB">
      <w:pPr>
        <w:rPr>
          <w:rFonts w:ascii="Arial" w:hAnsi="Arial" w:cs="Arial"/>
        </w:rPr>
      </w:pPr>
      <w:r>
        <w:rPr>
          <w:rFonts w:ascii="Arial" w:hAnsi="Arial" w:cs="Arial"/>
        </w:rPr>
        <w:t>Policy Objectives</w:t>
      </w:r>
    </w:p>
    <w:p w14:paraId="78B16212" w14:textId="77777777" w:rsidR="00C622CE" w:rsidRDefault="00C622CE" w:rsidP="004460DB">
      <w:pPr>
        <w:rPr>
          <w:rFonts w:ascii="Arial" w:hAnsi="Arial" w:cs="Arial"/>
        </w:rPr>
      </w:pPr>
    </w:p>
    <w:p w14:paraId="480C4313" w14:textId="77777777" w:rsidR="00C622CE" w:rsidRPr="00A9279D" w:rsidRDefault="00C622CE" w:rsidP="004460D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622CE">
        <w:rPr>
          <w:rFonts w:ascii="Arial" w:hAnsi="Arial" w:cs="Arial"/>
        </w:rPr>
        <w:t xml:space="preserve">Provide a mechanism that enables Council to </w:t>
      </w:r>
      <w:r>
        <w:rPr>
          <w:rFonts w:ascii="Arial" w:hAnsi="Arial" w:cs="Arial"/>
        </w:rPr>
        <w:t xml:space="preserve">support the community and voluntary sector in the provision of </w:t>
      </w:r>
      <w:r w:rsidR="004900EB">
        <w:rPr>
          <w:rFonts w:ascii="Arial" w:hAnsi="Arial" w:cs="Arial"/>
        </w:rPr>
        <w:t xml:space="preserve">programmes and </w:t>
      </w:r>
      <w:r>
        <w:rPr>
          <w:rFonts w:ascii="Arial" w:hAnsi="Arial" w:cs="Arial"/>
        </w:rPr>
        <w:t xml:space="preserve">activities for </w:t>
      </w:r>
      <w:r w:rsidR="004900EB">
        <w:rPr>
          <w:rFonts w:ascii="Arial" w:hAnsi="Arial" w:cs="Arial"/>
        </w:rPr>
        <w:t>community benefit.</w:t>
      </w:r>
    </w:p>
    <w:p w14:paraId="19761788" w14:textId="77777777" w:rsidR="00C622CE" w:rsidRDefault="00C622CE" w:rsidP="004460DB">
      <w:pPr>
        <w:rPr>
          <w:rFonts w:ascii="Arial" w:hAnsi="Arial" w:cs="Arial"/>
        </w:rPr>
      </w:pPr>
    </w:p>
    <w:p w14:paraId="627177E6" w14:textId="77777777" w:rsidR="00C622CE" w:rsidRPr="00C622CE" w:rsidRDefault="00C622CE" w:rsidP="004460D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622CE">
        <w:rPr>
          <w:rFonts w:ascii="Arial" w:hAnsi="Arial" w:cs="Arial"/>
        </w:rPr>
        <w:t xml:space="preserve">Provide a policy which demonstrates Council commitment to equality to all individuals and groups throughout the </w:t>
      </w:r>
      <w:r w:rsidR="004900EB" w:rsidRPr="00C622CE">
        <w:rPr>
          <w:rFonts w:ascii="Arial" w:hAnsi="Arial" w:cs="Arial"/>
        </w:rPr>
        <w:t>district</w:t>
      </w:r>
      <w:r w:rsidRPr="00C622CE">
        <w:rPr>
          <w:rFonts w:ascii="Arial" w:hAnsi="Arial" w:cs="Arial"/>
        </w:rPr>
        <w:t>.</w:t>
      </w:r>
    </w:p>
    <w:p w14:paraId="361194F0" w14:textId="77777777" w:rsidR="00C622CE" w:rsidRDefault="00C622CE" w:rsidP="004460DB">
      <w:pPr>
        <w:ind w:firstLine="70"/>
        <w:rPr>
          <w:rFonts w:ascii="Arial" w:hAnsi="Arial" w:cs="Arial"/>
        </w:rPr>
      </w:pPr>
    </w:p>
    <w:p w14:paraId="5B8B819E" w14:textId="77777777" w:rsidR="00C622CE" w:rsidRPr="00C622CE" w:rsidRDefault="00C622CE" w:rsidP="004460D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622CE">
        <w:rPr>
          <w:rFonts w:ascii="Arial" w:hAnsi="Arial" w:cs="Arial"/>
        </w:rPr>
        <w:t xml:space="preserve">Confirm the process for administering </w:t>
      </w:r>
      <w:r w:rsidR="004900EB">
        <w:rPr>
          <w:rFonts w:ascii="Arial" w:hAnsi="Arial" w:cs="Arial"/>
        </w:rPr>
        <w:t>grant aid.</w:t>
      </w:r>
      <w:r w:rsidRPr="00C622CE">
        <w:rPr>
          <w:rFonts w:ascii="Arial" w:hAnsi="Arial" w:cs="Arial"/>
        </w:rPr>
        <w:t xml:space="preserve"> </w:t>
      </w:r>
    </w:p>
    <w:p w14:paraId="11F880B7" w14:textId="77777777" w:rsidR="00C622CE" w:rsidRDefault="00C622CE" w:rsidP="004460DB">
      <w:pPr>
        <w:ind w:firstLine="70"/>
        <w:rPr>
          <w:rFonts w:ascii="Arial" w:hAnsi="Arial" w:cs="Arial"/>
        </w:rPr>
      </w:pPr>
    </w:p>
    <w:p w14:paraId="056E98B1" w14:textId="77777777" w:rsidR="004900EB" w:rsidRPr="004900EB" w:rsidRDefault="00C622CE" w:rsidP="004460D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622CE">
        <w:rPr>
          <w:rFonts w:ascii="Arial" w:hAnsi="Arial" w:cs="Arial"/>
        </w:rPr>
        <w:t xml:space="preserve">Confirm criteria which should be met for applications to be </w:t>
      </w:r>
      <w:r w:rsidR="004900EB" w:rsidRPr="00C622CE">
        <w:rPr>
          <w:rFonts w:ascii="Arial" w:hAnsi="Arial" w:cs="Arial"/>
        </w:rPr>
        <w:t>eligible,</w:t>
      </w:r>
      <w:r w:rsidR="004900EB">
        <w:rPr>
          <w:rFonts w:ascii="Arial" w:hAnsi="Arial" w:cs="Arial"/>
        </w:rPr>
        <w:t xml:space="preserve"> and the </w:t>
      </w:r>
      <w:r w:rsidR="004900EB" w:rsidRPr="000A3B56">
        <w:rPr>
          <w:rFonts w:ascii="Arial" w:hAnsi="Arial" w:cs="Arial"/>
        </w:rPr>
        <w:t xml:space="preserve">scoring mechanisms </w:t>
      </w:r>
      <w:r w:rsidR="004900EB">
        <w:rPr>
          <w:rFonts w:ascii="Arial" w:hAnsi="Arial" w:cs="Arial"/>
        </w:rPr>
        <w:t>used to determine the level of grant aid allocated.</w:t>
      </w:r>
      <w:r w:rsidRPr="00C622CE">
        <w:rPr>
          <w:rFonts w:ascii="Arial" w:hAnsi="Arial" w:cs="Arial"/>
        </w:rPr>
        <w:t xml:space="preserve"> </w:t>
      </w:r>
    </w:p>
    <w:p w14:paraId="7EE47838" w14:textId="77777777" w:rsidR="004900EB" w:rsidRPr="004900EB" w:rsidRDefault="004900EB" w:rsidP="004460DB">
      <w:pPr>
        <w:rPr>
          <w:rFonts w:ascii="Arial" w:hAnsi="Arial" w:cs="Arial"/>
        </w:rPr>
      </w:pPr>
    </w:p>
    <w:p w14:paraId="1DE4E5D8" w14:textId="77777777" w:rsidR="00C622CE" w:rsidRPr="00367060" w:rsidRDefault="00C622CE" w:rsidP="004460DB">
      <w:pPr>
        <w:rPr>
          <w:rFonts w:ascii="Arial" w:hAnsi="Arial" w:cs="Arial"/>
        </w:rPr>
      </w:pPr>
    </w:p>
    <w:p w14:paraId="71525FB7" w14:textId="77777777" w:rsidR="00367060" w:rsidRPr="0014381E" w:rsidRDefault="00367060" w:rsidP="004460D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381E">
        <w:rPr>
          <w:rFonts w:ascii="Arial" w:hAnsi="Arial" w:cs="Arial"/>
          <w:b/>
          <w:bCs/>
        </w:rPr>
        <w:t>Policy Scope</w:t>
      </w:r>
    </w:p>
    <w:p w14:paraId="002EDDEE" w14:textId="77777777" w:rsidR="00367060" w:rsidRDefault="00367060" w:rsidP="004460DB">
      <w:pPr>
        <w:rPr>
          <w:rFonts w:ascii="Arial" w:hAnsi="Arial" w:cs="Arial"/>
        </w:rPr>
      </w:pPr>
    </w:p>
    <w:p w14:paraId="21049D0C" w14:textId="77777777" w:rsidR="00367060" w:rsidRDefault="004900EB" w:rsidP="004460DB">
      <w:pPr>
        <w:rPr>
          <w:rFonts w:ascii="Arial" w:hAnsi="Arial" w:cs="Arial"/>
        </w:rPr>
      </w:pPr>
      <w:r w:rsidRPr="004900EB">
        <w:rPr>
          <w:rFonts w:ascii="Arial" w:hAnsi="Arial" w:cs="Arial"/>
        </w:rPr>
        <w:t xml:space="preserve">This policy relates to the provision of </w:t>
      </w:r>
      <w:r>
        <w:rPr>
          <w:rFonts w:ascii="Arial" w:hAnsi="Arial" w:cs="Arial"/>
        </w:rPr>
        <w:t xml:space="preserve">financial support </w:t>
      </w:r>
      <w:r w:rsidRPr="004900EB">
        <w:rPr>
          <w:rFonts w:ascii="Arial" w:hAnsi="Arial" w:cs="Arial"/>
        </w:rPr>
        <w:t xml:space="preserve">to </w:t>
      </w:r>
      <w:r w:rsidR="00A9279D">
        <w:rPr>
          <w:rFonts w:ascii="Arial" w:hAnsi="Arial" w:cs="Arial"/>
        </w:rPr>
        <w:t>groups and individuals contributing to the development and capacity building of community, arts, culture, heritage</w:t>
      </w:r>
      <w:r w:rsidR="00A9279D" w:rsidRPr="000A3B56">
        <w:rPr>
          <w:rFonts w:ascii="Arial" w:hAnsi="Arial" w:cs="Arial"/>
        </w:rPr>
        <w:t>,</w:t>
      </w:r>
      <w:r w:rsidR="009E3441" w:rsidRPr="000A3B56">
        <w:rPr>
          <w:rFonts w:ascii="Arial" w:hAnsi="Arial" w:cs="Arial"/>
        </w:rPr>
        <w:t xml:space="preserve"> environment</w:t>
      </w:r>
      <w:r w:rsidR="000A3B56">
        <w:rPr>
          <w:rFonts w:ascii="Arial" w:hAnsi="Arial" w:cs="Arial"/>
        </w:rPr>
        <w:t>,</w:t>
      </w:r>
      <w:r w:rsidR="00A9279D" w:rsidRPr="000A3B56">
        <w:rPr>
          <w:rFonts w:ascii="Arial" w:hAnsi="Arial" w:cs="Arial"/>
        </w:rPr>
        <w:t xml:space="preserve"> </w:t>
      </w:r>
      <w:r w:rsidR="00A9279D">
        <w:rPr>
          <w:rFonts w:ascii="Arial" w:hAnsi="Arial" w:cs="Arial"/>
        </w:rPr>
        <w:t xml:space="preserve">sports and health and well-being activities within the Mid Ulster District Council Area.  </w:t>
      </w:r>
      <w:r w:rsidRPr="004900EB">
        <w:rPr>
          <w:rFonts w:ascii="Arial" w:hAnsi="Arial" w:cs="Arial"/>
        </w:rPr>
        <w:t xml:space="preserve">It extends to how requests are considered and the standard to be achieved to receive </w:t>
      </w:r>
      <w:r w:rsidR="00A9279D">
        <w:rPr>
          <w:rFonts w:ascii="Arial" w:hAnsi="Arial" w:cs="Arial"/>
        </w:rPr>
        <w:t>grant aid</w:t>
      </w:r>
      <w:r w:rsidRPr="004900EB">
        <w:rPr>
          <w:rFonts w:ascii="Arial" w:hAnsi="Arial" w:cs="Arial"/>
        </w:rPr>
        <w:t>.</w:t>
      </w:r>
    </w:p>
    <w:p w14:paraId="4909A7EE" w14:textId="77777777" w:rsidR="004900EB" w:rsidRPr="00367060" w:rsidRDefault="004900EB" w:rsidP="004460DB">
      <w:pPr>
        <w:rPr>
          <w:rFonts w:ascii="Arial" w:hAnsi="Arial" w:cs="Arial"/>
        </w:rPr>
      </w:pPr>
    </w:p>
    <w:p w14:paraId="127C4422" w14:textId="77777777" w:rsidR="00367060" w:rsidRPr="0014381E" w:rsidRDefault="00367060" w:rsidP="004460D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381E">
        <w:rPr>
          <w:rFonts w:ascii="Arial" w:hAnsi="Arial" w:cs="Arial"/>
          <w:b/>
          <w:bCs/>
        </w:rPr>
        <w:t>Linkage to Corporate Plan</w:t>
      </w:r>
    </w:p>
    <w:p w14:paraId="444E8AB1" w14:textId="77777777" w:rsidR="00D4489B" w:rsidRPr="00D4489B" w:rsidRDefault="00D4489B" w:rsidP="004460DB">
      <w:pPr>
        <w:rPr>
          <w:rFonts w:ascii="Arial" w:hAnsi="Arial" w:cs="Arial"/>
        </w:rPr>
      </w:pPr>
    </w:p>
    <w:p w14:paraId="142B86F0" w14:textId="77777777" w:rsidR="00367060" w:rsidRDefault="00367060" w:rsidP="004460DB">
      <w:pPr>
        <w:rPr>
          <w:rFonts w:ascii="Arial" w:hAnsi="Arial" w:cs="Arial"/>
        </w:rPr>
      </w:pPr>
      <w:r>
        <w:rPr>
          <w:rFonts w:ascii="Arial" w:hAnsi="Arial" w:cs="Arial"/>
        </w:rPr>
        <w:t>Theme 5: Communities</w:t>
      </w:r>
    </w:p>
    <w:p w14:paraId="64E46879" w14:textId="77777777" w:rsidR="00367060" w:rsidRDefault="00367060" w:rsidP="004460DB">
      <w:pPr>
        <w:rPr>
          <w:rFonts w:ascii="Arial" w:hAnsi="Arial" w:cs="Arial"/>
        </w:rPr>
      </w:pPr>
    </w:p>
    <w:p w14:paraId="2988C825" w14:textId="77777777" w:rsidR="006A11FC" w:rsidRDefault="00367060" w:rsidP="004460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Priority: </w:t>
      </w:r>
      <w:r w:rsidRPr="00367060">
        <w:rPr>
          <w:rFonts w:ascii="Arial" w:hAnsi="Arial" w:cs="Arial"/>
        </w:rPr>
        <w:t>We will continue, through our community development programmes, grant aid schemes and our partnership working, to support local communities and to build capacity in the community and voluntary sector.</w:t>
      </w:r>
    </w:p>
    <w:p w14:paraId="7F72F347" w14:textId="77777777" w:rsidR="00367060" w:rsidRDefault="00367060" w:rsidP="004460DB">
      <w:pPr>
        <w:rPr>
          <w:rFonts w:ascii="Arial" w:hAnsi="Arial" w:cs="Arial"/>
        </w:rPr>
      </w:pPr>
    </w:p>
    <w:p w14:paraId="77EBE1B3" w14:textId="77777777" w:rsidR="00367060" w:rsidRPr="00367060" w:rsidRDefault="00367060" w:rsidP="004460DB">
      <w:pPr>
        <w:rPr>
          <w:rFonts w:ascii="Arial" w:hAnsi="Arial" w:cs="Arial"/>
        </w:rPr>
      </w:pPr>
    </w:p>
    <w:p w14:paraId="2F3E9A6C" w14:textId="77777777" w:rsidR="00367060" w:rsidRPr="00367060" w:rsidRDefault="000A3B56" w:rsidP="004460D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Allocating</w:t>
      </w:r>
      <w:r w:rsidR="00367060" w:rsidRPr="00367060">
        <w:rPr>
          <w:rFonts w:ascii="Arial" w:hAnsi="Arial" w:cs="Arial"/>
        </w:rPr>
        <w:t xml:space="preserve"> grants to support communities to </w:t>
      </w:r>
      <w:r w:rsidR="00367060" w:rsidRPr="000A3B56">
        <w:rPr>
          <w:rFonts w:ascii="Arial" w:hAnsi="Arial" w:cs="Arial"/>
        </w:rPr>
        <w:t xml:space="preserve">deliver for </w:t>
      </w:r>
      <w:r w:rsidR="00367060" w:rsidRPr="00367060">
        <w:rPr>
          <w:rFonts w:ascii="Arial" w:hAnsi="Arial" w:cs="Arial"/>
        </w:rPr>
        <w:t xml:space="preserve">their local areas </w:t>
      </w:r>
    </w:p>
    <w:p w14:paraId="0FB6E798" w14:textId="77777777" w:rsidR="00367060" w:rsidRPr="00367060" w:rsidRDefault="00367060" w:rsidP="004460DB">
      <w:pPr>
        <w:rPr>
          <w:rFonts w:ascii="Arial" w:hAnsi="Arial" w:cs="Arial"/>
        </w:rPr>
      </w:pPr>
    </w:p>
    <w:p w14:paraId="76DF7B32" w14:textId="77777777" w:rsidR="00367060" w:rsidRPr="00367060" w:rsidRDefault="00367060" w:rsidP="004460D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7060">
        <w:rPr>
          <w:rFonts w:ascii="Arial" w:hAnsi="Arial" w:cs="Arial"/>
        </w:rPr>
        <w:t xml:space="preserve">Capacity building and investment to support local groups to maximise investment for their facilities and programmes </w:t>
      </w:r>
      <w:r w:rsidRPr="00367060">
        <w:rPr>
          <w:rFonts w:ascii="Arial" w:hAnsi="Arial" w:cs="Arial"/>
          <w:b/>
        </w:rPr>
        <w:t xml:space="preserve"> </w:t>
      </w:r>
    </w:p>
    <w:p w14:paraId="76862A37" w14:textId="77777777" w:rsidR="00367060" w:rsidRPr="00367060" w:rsidRDefault="00367060" w:rsidP="004460DB">
      <w:pPr>
        <w:pStyle w:val="ListParagraph"/>
        <w:rPr>
          <w:rFonts w:ascii="Arial" w:hAnsi="Arial" w:cs="Arial"/>
        </w:rPr>
      </w:pPr>
    </w:p>
    <w:p w14:paraId="140E8654" w14:textId="77777777" w:rsidR="00367060" w:rsidRPr="00AA5BD5" w:rsidRDefault="00367060" w:rsidP="004460DB">
      <w:pPr>
        <w:numPr>
          <w:ilvl w:val="0"/>
          <w:numId w:val="2"/>
        </w:numPr>
        <w:rPr>
          <w:rFonts w:ascii="Arial" w:hAnsi="Arial" w:cs="Arial"/>
        </w:rPr>
      </w:pPr>
      <w:r w:rsidRPr="00367060">
        <w:rPr>
          <w:rFonts w:ascii="Arial" w:hAnsi="Arial" w:cs="Arial"/>
        </w:rPr>
        <w:t>Promoting and developing the usage of our minority languages</w:t>
      </w:r>
      <w:r w:rsidRPr="00AA5BD5">
        <w:rPr>
          <w:rFonts w:ascii="Arial" w:hAnsi="Arial" w:cs="Arial"/>
        </w:rPr>
        <w:t>, the Irish Language through our services and with our local groups and Ulster Scots cultural expressio</w:t>
      </w:r>
      <w:r w:rsidR="00A9279D" w:rsidRPr="00AA5BD5">
        <w:rPr>
          <w:rFonts w:ascii="Arial" w:hAnsi="Arial" w:cs="Arial"/>
        </w:rPr>
        <w:t>n.</w:t>
      </w:r>
    </w:p>
    <w:p w14:paraId="0C441238" w14:textId="77777777" w:rsidR="00367060" w:rsidRPr="00367060" w:rsidRDefault="00367060" w:rsidP="004460DB">
      <w:pPr>
        <w:pStyle w:val="ListParagraph"/>
        <w:rPr>
          <w:rFonts w:ascii="Arial" w:hAnsi="Arial" w:cs="Arial"/>
        </w:rPr>
      </w:pPr>
    </w:p>
    <w:p w14:paraId="2A7BAFAF" w14:textId="77777777" w:rsidR="0097609C" w:rsidRPr="009B177E" w:rsidRDefault="0097609C" w:rsidP="004460DB">
      <w:pPr>
        <w:rPr>
          <w:rFonts w:ascii="Arial" w:hAnsi="Arial" w:cs="Arial"/>
          <w:b/>
          <w:bCs/>
        </w:rPr>
      </w:pPr>
    </w:p>
    <w:p w14:paraId="660F8F09" w14:textId="77777777" w:rsidR="00B25895" w:rsidRPr="009B177E" w:rsidRDefault="00D60741" w:rsidP="004460D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9B177E">
        <w:rPr>
          <w:rFonts w:ascii="Arial" w:hAnsi="Arial" w:cs="Arial"/>
          <w:b/>
          <w:bCs/>
          <w:lang w:val="en-US"/>
        </w:rPr>
        <w:t xml:space="preserve"> </w:t>
      </w:r>
      <w:r w:rsidR="00B25895" w:rsidRPr="009B177E">
        <w:rPr>
          <w:rFonts w:ascii="Arial" w:hAnsi="Arial" w:cs="Arial"/>
          <w:b/>
          <w:bCs/>
          <w:lang w:val="en-US"/>
        </w:rPr>
        <w:t>Grants and Categories</w:t>
      </w:r>
    </w:p>
    <w:p w14:paraId="7DEF2A87" w14:textId="77777777" w:rsidR="00B25895" w:rsidRDefault="00B25895" w:rsidP="004460DB">
      <w:pPr>
        <w:rPr>
          <w:rFonts w:ascii="Arial" w:hAnsi="Arial" w:cs="Arial"/>
          <w:lang w:val="en-US"/>
        </w:rPr>
      </w:pPr>
    </w:p>
    <w:p w14:paraId="5B3F6A36" w14:textId="77777777" w:rsidR="0097609C" w:rsidRPr="00D60741" w:rsidRDefault="0097609C" w:rsidP="004460DB">
      <w:pPr>
        <w:rPr>
          <w:rFonts w:ascii="Arial" w:hAnsi="Arial" w:cs="Arial"/>
          <w:lang w:val="en-US"/>
        </w:rPr>
      </w:pPr>
      <w:r w:rsidRPr="00D60741">
        <w:rPr>
          <w:rFonts w:ascii="Arial" w:hAnsi="Arial" w:cs="Arial"/>
          <w:lang w:val="en-US"/>
        </w:rPr>
        <w:t xml:space="preserve">The Grants team will administer the Community and Voluntary Grant Aid Programme via the online portal Submit.com. </w:t>
      </w:r>
    </w:p>
    <w:p w14:paraId="2ADA8C7C" w14:textId="77777777" w:rsidR="00EE33FC" w:rsidRDefault="00EE33FC" w:rsidP="004460DB">
      <w:pPr>
        <w:rPr>
          <w:rFonts w:ascii="Arial" w:hAnsi="Arial" w:cs="Arial"/>
          <w:lang w:val="en-US"/>
        </w:rPr>
      </w:pPr>
    </w:p>
    <w:p w14:paraId="1D4C35FC" w14:textId="77777777" w:rsidR="00EE33FC" w:rsidRPr="00D80B2E" w:rsidRDefault="00D80B2E" w:rsidP="004460D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grants will be divided into four Categories</w:t>
      </w:r>
      <w:bookmarkStart w:id="0" w:name="_Hlk182571407"/>
      <w:r>
        <w:rPr>
          <w:rFonts w:ascii="Arial" w:hAnsi="Arial" w:cs="Arial"/>
          <w:lang w:val="en-US"/>
        </w:rPr>
        <w:t xml:space="preserve">.  </w:t>
      </w:r>
      <w:r w:rsidR="00D6701E">
        <w:rPr>
          <w:rFonts w:ascii="Arial" w:hAnsi="Arial" w:cs="Arial"/>
          <w:lang w:val="en-US"/>
        </w:rPr>
        <w:t>*</w:t>
      </w:r>
      <w:r w:rsidR="00AA5BD5" w:rsidRPr="002473E0">
        <w:rPr>
          <w:rFonts w:ascii="Arial" w:hAnsi="Arial" w:cs="Arial"/>
        </w:rPr>
        <w:t xml:space="preserve">In any </w:t>
      </w:r>
      <w:r w:rsidR="004A5EA1" w:rsidRPr="002473E0">
        <w:rPr>
          <w:rFonts w:ascii="Arial" w:hAnsi="Arial" w:cs="Arial"/>
        </w:rPr>
        <w:t>one</w:t>
      </w:r>
      <w:r w:rsidR="004A5EA1">
        <w:rPr>
          <w:rFonts w:ascii="Arial" w:hAnsi="Arial" w:cs="Arial"/>
        </w:rPr>
        <w:t xml:space="preserve"> </w:t>
      </w:r>
      <w:r w:rsidR="004A5EA1" w:rsidRPr="002473E0">
        <w:rPr>
          <w:rFonts w:ascii="Arial" w:hAnsi="Arial" w:cs="Arial"/>
        </w:rPr>
        <w:t>year</w:t>
      </w:r>
      <w:r w:rsidR="004A5EA1">
        <w:rPr>
          <w:rFonts w:ascii="Arial" w:hAnsi="Arial" w:cs="Arial"/>
        </w:rPr>
        <w:t>,</w:t>
      </w:r>
      <w:r w:rsidR="00AA5BD5" w:rsidRPr="002473E0">
        <w:rPr>
          <w:rFonts w:ascii="Arial" w:hAnsi="Arial" w:cs="Arial"/>
        </w:rPr>
        <w:t xml:space="preserve"> g</w:t>
      </w:r>
      <w:r w:rsidR="00EE33FC" w:rsidRPr="002473E0">
        <w:rPr>
          <w:rFonts w:ascii="Arial" w:hAnsi="Arial" w:cs="Arial"/>
        </w:rPr>
        <w:t xml:space="preserve">roups can apply for </w:t>
      </w:r>
      <w:bookmarkStart w:id="1" w:name="_Hlk181787984"/>
      <w:r w:rsidR="00EE33FC" w:rsidRPr="002473E0">
        <w:rPr>
          <w:rFonts w:ascii="Arial" w:hAnsi="Arial" w:cs="Arial"/>
        </w:rPr>
        <w:t xml:space="preserve">one grant from </w:t>
      </w:r>
      <w:r w:rsidR="004A5EA1">
        <w:rPr>
          <w:rFonts w:ascii="Arial" w:hAnsi="Arial" w:cs="Arial"/>
        </w:rPr>
        <w:t>C</w:t>
      </w:r>
      <w:r w:rsidR="00EE33FC" w:rsidRPr="002473E0">
        <w:rPr>
          <w:rFonts w:ascii="Arial" w:hAnsi="Arial" w:cs="Arial"/>
        </w:rPr>
        <w:t xml:space="preserve">ategory 1, one grant from </w:t>
      </w:r>
      <w:r w:rsidR="004A5EA1">
        <w:rPr>
          <w:rFonts w:ascii="Arial" w:hAnsi="Arial" w:cs="Arial"/>
        </w:rPr>
        <w:t>C</w:t>
      </w:r>
      <w:r w:rsidR="00EE33FC" w:rsidRPr="002473E0">
        <w:rPr>
          <w:rFonts w:ascii="Arial" w:hAnsi="Arial" w:cs="Arial"/>
        </w:rPr>
        <w:t>ategory 2</w:t>
      </w:r>
      <w:r w:rsidR="000A3B56" w:rsidRPr="002473E0">
        <w:rPr>
          <w:rFonts w:ascii="Arial" w:hAnsi="Arial" w:cs="Arial"/>
        </w:rPr>
        <w:t xml:space="preserve"> and</w:t>
      </w:r>
      <w:r w:rsidR="00EE33FC" w:rsidRPr="002473E0">
        <w:rPr>
          <w:rFonts w:ascii="Arial" w:hAnsi="Arial" w:cs="Arial"/>
        </w:rPr>
        <w:t xml:space="preserve"> one grant from </w:t>
      </w:r>
      <w:r w:rsidR="004A5EA1">
        <w:rPr>
          <w:rFonts w:ascii="Arial" w:hAnsi="Arial" w:cs="Arial"/>
        </w:rPr>
        <w:t>C</w:t>
      </w:r>
      <w:r w:rsidR="00EE33FC" w:rsidRPr="002473E0">
        <w:rPr>
          <w:rFonts w:ascii="Arial" w:hAnsi="Arial" w:cs="Arial"/>
        </w:rPr>
        <w:t>ategory 3</w:t>
      </w:r>
      <w:r w:rsidR="00A962F5">
        <w:rPr>
          <w:rFonts w:ascii="Arial" w:hAnsi="Arial" w:cs="Arial"/>
        </w:rPr>
        <w:t xml:space="preserve"> and</w:t>
      </w:r>
      <w:r w:rsidR="00AA5BD5" w:rsidRPr="002473E0">
        <w:rPr>
          <w:rFonts w:ascii="Arial" w:hAnsi="Arial" w:cs="Arial"/>
        </w:rPr>
        <w:t xml:space="preserve"> any or all </w:t>
      </w:r>
      <w:r w:rsidR="002473E0" w:rsidRPr="002473E0">
        <w:rPr>
          <w:rFonts w:ascii="Arial" w:hAnsi="Arial" w:cs="Arial"/>
        </w:rPr>
        <w:t xml:space="preserve">grants </w:t>
      </w:r>
      <w:r w:rsidR="00AA5BD5" w:rsidRPr="002473E0">
        <w:rPr>
          <w:rFonts w:ascii="Arial" w:hAnsi="Arial" w:cs="Arial"/>
        </w:rPr>
        <w:t>in</w:t>
      </w:r>
      <w:r w:rsidR="00A962F5">
        <w:rPr>
          <w:rFonts w:ascii="Arial" w:hAnsi="Arial" w:cs="Arial"/>
        </w:rPr>
        <w:t xml:space="preserve"> Category 4.</w:t>
      </w:r>
    </w:p>
    <w:p w14:paraId="0FBFBC39" w14:textId="77777777" w:rsidR="00EE33FC" w:rsidRDefault="00EE33FC" w:rsidP="004460DB">
      <w:pPr>
        <w:rPr>
          <w:rFonts w:ascii="Arial" w:hAnsi="Arial" w:cs="Arial"/>
          <w:lang w:val="en-US"/>
        </w:rPr>
      </w:pPr>
    </w:p>
    <w:bookmarkEnd w:id="0"/>
    <w:bookmarkEnd w:id="1"/>
    <w:p w14:paraId="49A4889C" w14:textId="77777777" w:rsidR="00C51F31" w:rsidRDefault="00D6701E" w:rsidP="004460D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1501B">
        <w:rPr>
          <w:rFonts w:ascii="Arial" w:hAnsi="Arial" w:cs="Arial"/>
        </w:rPr>
        <w:t>All grants are s</w:t>
      </w:r>
      <w:r>
        <w:rPr>
          <w:rFonts w:ascii="Arial" w:hAnsi="Arial" w:cs="Arial"/>
        </w:rPr>
        <w:t>ubject to eligibility and assessment.</w:t>
      </w:r>
    </w:p>
    <w:p w14:paraId="4819A176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1A540F13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25D31243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2D705D52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4AB8E97B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32E1F398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214AD4E1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4ED57A3A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6EBEEFA4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2DFC47FD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42626D7B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550EE6D7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37BABA2C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1184EB53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3344919D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6893124B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6D31B46A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26E3394D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7619FCEF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5E096558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2981B903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70A36BF9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48721F06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5D1D14DA" w14:textId="77777777" w:rsidR="00A90288" w:rsidRDefault="00A90288" w:rsidP="004460DB">
      <w:pPr>
        <w:rPr>
          <w:rFonts w:ascii="Arial" w:hAnsi="Arial" w:cs="Arial"/>
          <w:lang w:val="en-US"/>
        </w:rPr>
      </w:pPr>
    </w:p>
    <w:p w14:paraId="3FB5C9B6" w14:textId="77777777" w:rsidR="00A90288" w:rsidRDefault="00A90288" w:rsidP="004460DB">
      <w:pPr>
        <w:rPr>
          <w:rFonts w:ascii="Arial" w:hAnsi="Arial" w:cs="Arial"/>
          <w:lang w:val="en-US"/>
        </w:rPr>
        <w:sectPr w:rsidR="00A90288" w:rsidSect="00A90288">
          <w:footerReference w:type="default" r:id="rId12"/>
          <w:headerReference w:type="first" r:id="rId13"/>
          <w:pgSz w:w="11906" w:h="16838"/>
          <w:pgMar w:top="1440" w:right="1274" w:bottom="1440" w:left="1800" w:header="510" w:footer="708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861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977"/>
        <w:gridCol w:w="2835"/>
        <w:gridCol w:w="2410"/>
        <w:gridCol w:w="2268"/>
      </w:tblGrid>
      <w:tr w:rsidR="0089605D" w:rsidRPr="00B57D90" w14:paraId="55E3029A" w14:textId="77777777" w:rsidTr="009C2417">
        <w:trPr>
          <w:trHeight w:val="274"/>
        </w:trPr>
        <w:tc>
          <w:tcPr>
            <w:tcW w:w="1980" w:type="dxa"/>
            <w:shd w:val="clear" w:color="auto" w:fill="C00000"/>
          </w:tcPr>
          <w:p w14:paraId="3C080EC7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041" w:type="dxa"/>
            <w:gridSpan w:val="5"/>
            <w:shd w:val="clear" w:color="auto" w:fill="C00000"/>
          </w:tcPr>
          <w:p w14:paraId="1C2BC2F5" w14:textId="77777777" w:rsidR="00F61241" w:rsidRPr="00B57D90" w:rsidRDefault="0089605D" w:rsidP="00A85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CATEGORY 1</w:t>
            </w:r>
            <w:r w:rsidR="00F6124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– Please note - groups can only apply for one grant from this category.</w:t>
            </w:r>
          </w:p>
        </w:tc>
      </w:tr>
      <w:tr w:rsidR="0089605D" w:rsidRPr="00B57D90" w14:paraId="31C85A9C" w14:textId="77777777" w:rsidTr="009C2417">
        <w:trPr>
          <w:trHeight w:val="481"/>
        </w:trPr>
        <w:tc>
          <w:tcPr>
            <w:tcW w:w="1980" w:type="dxa"/>
            <w:shd w:val="clear" w:color="auto" w:fill="FDE9D9" w:themeFill="accent6" w:themeFillTint="33"/>
          </w:tcPr>
          <w:p w14:paraId="00E7A05F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Grant Name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5100087E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Small Development Grant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0952BB85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Community Venues/Facilities Grant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45F091EB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Strategic Sports Development Grant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391AAB7B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Strategic Arts &amp; Culture Grant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4F314F9F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Strategic Community Development Grant</w:t>
            </w:r>
          </w:p>
        </w:tc>
      </w:tr>
      <w:tr w:rsidR="0089605D" w:rsidRPr="00B57D90" w14:paraId="693A0CE6" w14:textId="77777777" w:rsidTr="009C2417">
        <w:trPr>
          <w:trHeight w:val="528"/>
        </w:trPr>
        <w:tc>
          <w:tcPr>
            <w:tcW w:w="1980" w:type="dxa"/>
            <w:shd w:val="clear" w:color="auto" w:fill="FDE9D9" w:themeFill="accent6" w:themeFillTint="33"/>
          </w:tcPr>
          <w:p w14:paraId="6E48CFF6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</w:rPr>
              <w:t>Purpose of the grant</w:t>
            </w:r>
          </w:p>
          <w:p w14:paraId="7A5F0088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A45E77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21C8B4DA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To provide financial support to local community groups to deliver a range of community, arts, culture, heritage, environment or sports projects within the district.</w:t>
            </w:r>
          </w:p>
        </w:tc>
        <w:tc>
          <w:tcPr>
            <w:tcW w:w="2977" w:type="dxa"/>
          </w:tcPr>
          <w:p w14:paraId="2BCEDCD3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To provide financial support to local community groups who provide community venues and facilities (including sports).</w:t>
            </w:r>
          </w:p>
        </w:tc>
        <w:tc>
          <w:tcPr>
            <w:tcW w:w="2835" w:type="dxa"/>
          </w:tcPr>
          <w:p w14:paraId="39FA4506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To provide financial support to Sports Governing Bodies that provide direct support across Mid Ulster through the employment of a Sports Coach</w:t>
            </w:r>
            <w:r w:rsidR="00152937">
              <w:rPr>
                <w:rFonts w:ascii="Arial" w:hAnsi="Arial" w:cs="Arial"/>
                <w:sz w:val="18"/>
                <w:szCs w:val="18"/>
              </w:rPr>
              <w:t xml:space="preserve"> and related costs</w:t>
            </w:r>
            <w:r w:rsidRPr="00B57D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5136BDC3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To provide financial support to organisations that deliver a structured annual Arts &amp; Cultural programme within their own performance space/theatre.</w:t>
            </w:r>
          </w:p>
        </w:tc>
        <w:tc>
          <w:tcPr>
            <w:tcW w:w="2268" w:type="dxa"/>
          </w:tcPr>
          <w:p w14:paraId="3C1ABFBA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24B5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B57D90">
              <w:rPr>
                <w:rFonts w:ascii="Arial" w:hAnsi="Arial" w:cs="Arial"/>
                <w:sz w:val="18"/>
                <w:szCs w:val="18"/>
              </w:rPr>
              <w:t xml:space="preserve">provide financial support to larger </w:t>
            </w:r>
            <w:r w:rsidRPr="00B524B5">
              <w:rPr>
                <w:rFonts w:ascii="Arial" w:hAnsi="Arial" w:cs="Arial"/>
                <w:sz w:val="18"/>
                <w:szCs w:val="18"/>
              </w:rPr>
              <w:t xml:space="preserve">organisations that provide </w:t>
            </w:r>
            <w:r w:rsidRPr="00B57D90">
              <w:rPr>
                <w:rFonts w:ascii="Arial" w:hAnsi="Arial" w:cs="Arial"/>
                <w:sz w:val="18"/>
                <w:szCs w:val="18"/>
              </w:rPr>
              <w:t>community development support to other groups across the district.</w:t>
            </w:r>
            <w:r w:rsidRPr="00B524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9605D" w:rsidRPr="00B57D90" w14:paraId="15F1BC15" w14:textId="77777777" w:rsidTr="009C2417">
        <w:trPr>
          <w:trHeight w:val="528"/>
        </w:trPr>
        <w:tc>
          <w:tcPr>
            <w:tcW w:w="1980" w:type="dxa"/>
            <w:shd w:val="clear" w:color="auto" w:fill="FDE9D9" w:themeFill="accent6" w:themeFillTint="33"/>
          </w:tcPr>
          <w:p w14:paraId="730DB496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</w:rPr>
              <w:t>Who can apply?</w:t>
            </w:r>
          </w:p>
          <w:p w14:paraId="6FD5C0F2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57F7D3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27CB59DB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B57D90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F42F84E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73CA8B3" w14:textId="77777777" w:rsidR="0089605D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B57D90">
              <w:rPr>
                <w:rFonts w:ascii="Arial" w:hAnsi="Arial" w:cs="Arial"/>
                <w:sz w:val="18"/>
                <w:szCs w:val="18"/>
              </w:rPr>
              <w:t>) and can evidence ownership or long-term lease of a community venue or facility which is open for community use more than 10 hours per week.</w:t>
            </w:r>
          </w:p>
          <w:p w14:paraId="3D207EC5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AC17B2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B57D90">
              <w:rPr>
                <w:rFonts w:ascii="Arial" w:hAnsi="Arial" w:cs="Arial"/>
                <w:sz w:val="18"/>
                <w:szCs w:val="18"/>
              </w:rPr>
              <w:t xml:space="preserve">) and </w:t>
            </w:r>
            <w:r>
              <w:rPr>
                <w:rFonts w:ascii="Arial" w:hAnsi="Arial" w:cs="Arial"/>
                <w:sz w:val="18"/>
                <w:szCs w:val="18"/>
              </w:rPr>
              <w:t xml:space="preserve">is a </w:t>
            </w:r>
            <w:r w:rsidRPr="00B57D90">
              <w:rPr>
                <w:rFonts w:ascii="Arial" w:hAnsi="Arial" w:cs="Arial"/>
                <w:sz w:val="18"/>
                <w:szCs w:val="18"/>
              </w:rPr>
              <w:t>Governing bod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B57D90">
              <w:rPr>
                <w:rFonts w:ascii="Arial" w:hAnsi="Arial" w:cs="Arial"/>
                <w:sz w:val="18"/>
                <w:szCs w:val="18"/>
              </w:rPr>
              <w:t xml:space="preserve"> of Sports as recognised by Sport NI. </w:t>
            </w:r>
          </w:p>
        </w:tc>
        <w:tc>
          <w:tcPr>
            <w:tcW w:w="2410" w:type="dxa"/>
          </w:tcPr>
          <w:p w14:paraId="3F15D01F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B57D90">
              <w:rPr>
                <w:rFonts w:ascii="Arial" w:hAnsi="Arial" w:cs="Arial"/>
                <w:sz w:val="18"/>
                <w:szCs w:val="18"/>
              </w:rPr>
              <w:t>) and owns or has a long-term lease on a dedicated performance space.</w:t>
            </w:r>
          </w:p>
          <w:p w14:paraId="42DE018A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9EDE186" w14:textId="77777777" w:rsidR="002D3146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B57D90">
              <w:rPr>
                <w:rFonts w:ascii="Arial" w:hAnsi="Arial" w:cs="Arial"/>
                <w:sz w:val="18"/>
                <w:szCs w:val="18"/>
              </w:rPr>
              <w:t>) and can evidence provision of community development support to other groups.</w:t>
            </w:r>
          </w:p>
        </w:tc>
      </w:tr>
      <w:tr w:rsidR="0089605D" w:rsidRPr="00B57D90" w14:paraId="4CF5083F" w14:textId="77777777" w:rsidTr="009C2417">
        <w:trPr>
          <w:trHeight w:val="528"/>
        </w:trPr>
        <w:tc>
          <w:tcPr>
            <w:tcW w:w="1980" w:type="dxa"/>
            <w:shd w:val="clear" w:color="auto" w:fill="FDE9D9" w:themeFill="accent6" w:themeFillTint="33"/>
          </w:tcPr>
          <w:p w14:paraId="75C92267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</w:rPr>
              <w:t>Application requirements</w:t>
            </w:r>
          </w:p>
          <w:p w14:paraId="4039D323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65BA2A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2AA38592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Level of activity and participation</w:t>
            </w:r>
          </w:p>
          <w:p w14:paraId="5E48013D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Duration of activity</w:t>
            </w:r>
          </w:p>
          <w:p w14:paraId="0B645AC7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How activity addresses social inclusion/diversity</w:t>
            </w:r>
          </w:p>
          <w:p w14:paraId="23FB4110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Contribution to volunteer development</w:t>
            </w:r>
          </w:p>
          <w:p w14:paraId="78FBC233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  <w:tc>
          <w:tcPr>
            <w:tcW w:w="2977" w:type="dxa"/>
          </w:tcPr>
          <w:p w14:paraId="6D5611FD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Level of activity and participation</w:t>
            </w:r>
          </w:p>
          <w:p w14:paraId="19FD13AB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Duration of activity</w:t>
            </w:r>
          </w:p>
          <w:p w14:paraId="1CE84B3C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How activity addresses social inclusion/diversity</w:t>
            </w:r>
          </w:p>
          <w:p w14:paraId="169AF48C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Size of venue/facility.</w:t>
            </w:r>
          </w:p>
          <w:p w14:paraId="51A457BB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Evidence of sustainability</w:t>
            </w:r>
          </w:p>
          <w:p w14:paraId="28C6759B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Breakdown of costs </w:t>
            </w:r>
          </w:p>
          <w:p w14:paraId="609A7886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10E95E2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Sports development activity plan</w:t>
            </w:r>
          </w:p>
          <w:p w14:paraId="4798B37A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No. of beneficiaries </w:t>
            </w:r>
          </w:p>
          <w:p w14:paraId="482A27E3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Proposed outcomes</w:t>
            </w:r>
          </w:p>
          <w:p w14:paraId="1448FDC5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Partnerships with local clubs, schools and wider community</w:t>
            </w:r>
          </w:p>
          <w:p w14:paraId="4F3C1AEC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Level of geographic coverage</w:t>
            </w:r>
          </w:p>
          <w:p w14:paraId="4FE1BDF4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  <w:tc>
          <w:tcPr>
            <w:tcW w:w="2410" w:type="dxa"/>
          </w:tcPr>
          <w:p w14:paraId="22411AE6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Annual programme of arts &amp; cultural activity</w:t>
            </w:r>
          </w:p>
          <w:p w14:paraId="36B1BA8E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No. of beneficiaries</w:t>
            </w:r>
          </w:p>
          <w:p w14:paraId="5B4E9A9F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Proposed outcomes</w:t>
            </w:r>
          </w:p>
          <w:p w14:paraId="718EB913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Size of performance space</w:t>
            </w:r>
          </w:p>
          <w:p w14:paraId="0B5EFCA6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Level of geographic coverage</w:t>
            </w:r>
          </w:p>
          <w:p w14:paraId="560F31C3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  <w:tc>
          <w:tcPr>
            <w:tcW w:w="2268" w:type="dxa"/>
          </w:tcPr>
          <w:p w14:paraId="1FF4EE4B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Level of community support activity </w:t>
            </w:r>
          </w:p>
          <w:p w14:paraId="12666EAB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Level of benefit </w:t>
            </w:r>
          </w:p>
          <w:p w14:paraId="7EB04B2B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How activity targets deprivation &amp; social need</w:t>
            </w:r>
          </w:p>
          <w:p w14:paraId="4C40A18A" w14:textId="77777777" w:rsidR="0089605D" w:rsidRPr="00B57D90" w:rsidRDefault="0026189F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89605D" w:rsidRPr="00B57D90">
              <w:rPr>
                <w:rFonts w:ascii="Arial" w:hAnsi="Arial" w:cs="Arial"/>
                <w:sz w:val="18"/>
                <w:szCs w:val="18"/>
              </w:rPr>
              <w:t>evel of provision</w:t>
            </w:r>
          </w:p>
          <w:p w14:paraId="6681FAC8" w14:textId="77777777" w:rsidR="0089605D" w:rsidRPr="00B57D90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 xml:space="preserve">Level of geographic coverage </w:t>
            </w:r>
          </w:p>
          <w:p w14:paraId="237EA7B8" w14:textId="77777777" w:rsidR="0089605D" w:rsidRPr="008552E1" w:rsidRDefault="0089605D" w:rsidP="004460DB">
            <w:pPr>
              <w:pStyle w:val="ListParagraph"/>
              <w:numPr>
                <w:ilvl w:val="0"/>
                <w:numId w:val="16"/>
              </w:numPr>
              <w:ind w:left="320" w:hanging="283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</w:tr>
      <w:tr w:rsidR="0089605D" w:rsidRPr="00B57D90" w14:paraId="7E2D763E" w14:textId="77777777" w:rsidTr="009C2417">
        <w:trPr>
          <w:trHeight w:val="528"/>
        </w:trPr>
        <w:tc>
          <w:tcPr>
            <w:tcW w:w="1980" w:type="dxa"/>
            <w:shd w:val="clear" w:color="auto" w:fill="FDE9D9" w:themeFill="accent6" w:themeFillTint="33"/>
          </w:tcPr>
          <w:p w14:paraId="6F4A40E2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</w:rPr>
              <w:t>Award Level</w:t>
            </w:r>
          </w:p>
          <w:p w14:paraId="0EA822CE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4BE052" w14:textId="77777777" w:rsidR="0089605D" w:rsidRPr="00B57D90" w:rsidRDefault="0089605D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E99F6C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Up to £1</w:t>
            </w:r>
            <w:r w:rsidR="009C2417">
              <w:rPr>
                <w:rFonts w:ascii="Arial" w:hAnsi="Arial" w:cs="Arial"/>
                <w:sz w:val="18"/>
                <w:szCs w:val="18"/>
              </w:rPr>
              <w:t>,</w:t>
            </w:r>
            <w:r w:rsidRPr="00B57D90">
              <w:rPr>
                <w:rFonts w:ascii="Arial" w:hAnsi="Arial" w:cs="Arial"/>
                <w:sz w:val="18"/>
                <w:szCs w:val="18"/>
              </w:rPr>
              <w:t xml:space="preserve">500 </w:t>
            </w:r>
          </w:p>
          <w:p w14:paraId="4D95F92E" w14:textId="5BE0F5E2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D8538CC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Up to £3</w:t>
            </w:r>
            <w:r w:rsidR="009C2417">
              <w:rPr>
                <w:rFonts w:ascii="Arial" w:hAnsi="Arial" w:cs="Arial"/>
                <w:sz w:val="18"/>
                <w:szCs w:val="18"/>
              </w:rPr>
              <w:t>,</w:t>
            </w:r>
            <w:r w:rsidRPr="00B57D90">
              <w:rPr>
                <w:rFonts w:ascii="Arial" w:hAnsi="Arial" w:cs="Arial"/>
                <w:sz w:val="18"/>
                <w:szCs w:val="18"/>
              </w:rPr>
              <w:t xml:space="preserve">500 </w:t>
            </w:r>
          </w:p>
          <w:p w14:paraId="4AE0B0D7" w14:textId="6045CD52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8ED13EE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Up to £15,000</w:t>
            </w:r>
          </w:p>
          <w:p w14:paraId="2A22538D" w14:textId="41BC315B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EC03A5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Up to £20,000</w:t>
            </w:r>
          </w:p>
          <w:p w14:paraId="565485FD" w14:textId="6BBE5788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3A52BD5" w14:textId="77777777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Up to £8</w:t>
            </w:r>
            <w:r w:rsidR="009C2417">
              <w:rPr>
                <w:rFonts w:ascii="Arial" w:hAnsi="Arial" w:cs="Arial"/>
                <w:sz w:val="18"/>
                <w:szCs w:val="18"/>
              </w:rPr>
              <w:t>,</w:t>
            </w:r>
            <w:r w:rsidRPr="00B57D90">
              <w:rPr>
                <w:rFonts w:ascii="Arial" w:hAnsi="Arial" w:cs="Arial"/>
                <w:sz w:val="18"/>
                <w:szCs w:val="18"/>
              </w:rPr>
              <w:t>000</w:t>
            </w:r>
          </w:p>
          <w:p w14:paraId="728F4A97" w14:textId="0030F6B2" w:rsidR="0089605D" w:rsidRPr="00B57D90" w:rsidRDefault="0089605D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ECE" w:rsidRPr="00B57D90" w14:paraId="60DAD017" w14:textId="77777777" w:rsidTr="009C2417">
        <w:trPr>
          <w:trHeight w:val="398"/>
        </w:trPr>
        <w:tc>
          <w:tcPr>
            <w:tcW w:w="1980" w:type="dxa"/>
            <w:shd w:val="clear" w:color="auto" w:fill="FDE9D9" w:themeFill="accent6" w:themeFillTint="33"/>
          </w:tcPr>
          <w:p w14:paraId="311E1E3D" w14:textId="77777777" w:rsidR="00C46ECE" w:rsidRPr="00B57D90" w:rsidRDefault="00C46ECE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</w:rPr>
              <w:t>When will the application open?</w:t>
            </w:r>
          </w:p>
        </w:tc>
        <w:tc>
          <w:tcPr>
            <w:tcW w:w="13041" w:type="dxa"/>
            <w:gridSpan w:val="5"/>
          </w:tcPr>
          <w:p w14:paraId="6B7ACB6C" w14:textId="77777777" w:rsidR="00A8501B" w:rsidRPr="00B57D90" w:rsidRDefault="00C46ECE" w:rsidP="00D150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D90">
              <w:rPr>
                <w:rFonts w:ascii="Arial" w:hAnsi="Arial" w:cs="Arial"/>
                <w:sz w:val="18"/>
                <w:szCs w:val="18"/>
              </w:rPr>
              <w:t>Open 17</w:t>
            </w:r>
            <w:r w:rsidRPr="00B57D9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B57D90">
              <w:rPr>
                <w:rFonts w:ascii="Arial" w:hAnsi="Arial" w:cs="Arial"/>
                <w:sz w:val="18"/>
                <w:szCs w:val="18"/>
              </w:rPr>
              <w:t xml:space="preserve"> Jan – 14</w:t>
            </w:r>
            <w:r w:rsidRPr="00B57D9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B57D90">
              <w:rPr>
                <w:rFonts w:ascii="Arial" w:hAnsi="Arial" w:cs="Arial"/>
                <w:sz w:val="18"/>
                <w:szCs w:val="18"/>
              </w:rPr>
              <w:t xml:space="preserve"> Feb 2025</w:t>
            </w:r>
            <w:r w:rsidR="00D150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701E">
              <w:rPr>
                <w:rFonts w:ascii="Arial" w:hAnsi="Arial" w:cs="Arial"/>
                <w:sz w:val="18"/>
                <w:szCs w:val="18"/>
              </w:rPr>
              <w:t>f</w:t>
            </w:r>
            <w:r w:rsidR="00A8501B">
              <w:rPr>
                <w:rFonts w:ascii="Arial" w:hAnsi="Arial" w:cs="Arial"/>
                <w:sz w:val="18"/>
                <w:szCs w:val="18"/>
              </w:rPr>
              <w:t>or Activity between 1</w:t>
            </w:r>
            <w:r w:rsidR="00A8501B" w:rsidRPr="00A8501B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A8501B">
              <w:rPr>
                <w:rFonts w:ascii="Arial" w:hAnsi="Arial" w:cs="Arial"/>
                <w:sz w:val="18"/>
                <w:szCs w:val="18"/>
              </w:rPr>
              <w:t xml:space="preserve"> April 2025 and 31</w:t>
            </w:r>
            <w:r w:rsidR="00A8501B" w:rsidRPr="00A8501B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A8501B">
              <w:rPr>
                <w:rFonts w:ascii="Arial" w:hAnsi="Arial" w:cs="Arial"/>
                <w:sz w:val="18"/>
                <w:szCs w:val="18"/>
              </w:rPr>
              <w:t xml:space="preserve"> March 2026</w:t>
            </w:r>
          </w:p>
        </w:tc>
      </w:tr>
      <w:tr w:rsidR="0019015C" w:rsidRPr="00B57D90" w14:paraId="7C17D870" w14:textId="77777777" w:rsidTr="009C2417">
        <w:trPr>
          <w:trHeight w:val="528"/>
        </w:trPr>
        <w:tc>
          <w:tcPr>
            <w:tcW w:w="1980" w:type="dxa"/>
            <w:shd w:val="clear" w:color="auto" w:fill="FDE9D9" w:themeFill="accent6" w:themeFillTint="33"/>
          </w:tcPr>
          <w:p w14:paraId="456DE4E3" w14:textId="77777777" w:rsidR="0019015C" w:rsidRPr="00B57D90" w:rsidRDefault="0019015C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D90">
              <w:rPr>
                <w:rFonts w:ascii="Arial" w:hAnsi="Arial" w:cs="Arial"/>
                <w:b/>
                <w:bCs/>
                <w:sz w:val="18"/>
                <w:szCs w:val="18"/>
              </w:rPr>
              <w:t>When will I know if I was awarde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 &amp; when will I get paid?</w:t>
            </w:r>
          </w:p>
        </w:tc>
        <w:tc>
          <w:tcPr>
            <w:tcW w:w="5528" w:type="dxa"/>
            <w:gridSpan w:val="2"/>
          </w:tcPr>
          <w:p w14:paraId="23F2ACD6" w14:textId="77777777" w:rsidR="0019015C" w:rsidRDefault="0019015C" w:rsidP="002618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Letters of Offer/Unsuccessful Letters issued </w:t>
            </w:r>
            <w:r w:rsidR="00D6701E">
              <w:rPr>
                <w:rFonts w:ascii="Arial" w:hAnsi="Arial" w:cs="Arial"/>
                <w:sz w:val="18"/>
                <w:szCs w:val="18"/>
              </w:rPr>
              <w:t>as early as possible in new financial year</w:t>
            </w:r>
          </w:p>
          <w:p w14:paraId="2FDD5573" w14:textId="77777777" w:rsidR="0019015C" w:rsidRPr="00B57D90" w:rsidRDefault="0019015C" w:rsidP="002618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 payment on receipt of Form of Acceptance of Letter of Offer</w:t>
            </w:r>
          </w:p>
        </w:tc>
        <w:tc>
          <w:tcPr>
            <w:tcW w:w="7513" w:type="dxa"/>
            <w:gridSpan w:val="3"/>
          </w:tcPr>
          <w:p w14:paraId="5923F019" w14:textId="77777777" w:rsidR="00D6701E" w:rsidRDefault="0019015C" w:rsidP="00D670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Letters of Offer/Unsuccessful Letters issued </w:t>
            </w:r>
            <w:r w:rsidR="00D6701E">
              <w:rPr>
                <w:rFonts w:ascii="Arial" w:hAnsi="Arial" w:cs="Arial"/>
                <w:sz w:val="18"/>
                <w:szCs w:val="18"/>
              </w:rPr>
              <w:t>as early as possible in new financial year</w:t>
            </w:r>
          </w:p>
          <w:p w14:paraId="52BEC852" w14:textId="77777777" w:rsidR="0019015C" w:rsidRPr="00B57D90" w:rsidRDefault="0019015C" w:rsidP="002618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50% Advance payment on receipt of Form of Acceptance of Letter of Offer, balance on receipt </w:t>
            </w:r>
            <w:r w:rsidR="0026189F">
              <w:rPr>
                <w:rFonts w:ascii="Arial" w:hAnsi="Arial" w:cs="Arial"/>
                <w:sz w:val="18"/>
                <w:szCs w:val="18"/>
              </w:rPr>
              <w:t>of final</w:t>
            </w:r>
            <w:r w:rsidR="0026189F" w:rsidRPr="002618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189F">
              <w:rPr>
                <w:rFonts w:ascii="Arial" w:hAnsi="Arial" w:cs="Arial"/>
                <w:sz w:val="18"/>
                <w:szCs w:val="18"/>
              </w:rPr>
              <w:t xml:space="preserve">online </w:t>
            </w:r>
            <w:r w:rsidR="0026189F" w:rsidRPr="0026189F">
              <w:rPr>
                <w:rFonts w:ascii="Arial" w:hAnsi="Arial" w:cs="Arial"/>
                <w:sz w:val="18"/>
                <w:szCs w:val="18"/>
              </w:rPr>
              <w:t>monitoring and claim form with corresponding invoices and bank statements</w:t>
            </w:r>
            <w:r w:rsidR="0026189F">
              <w:rPr>
                <w:rFonts w:ascii="Arial" w:hAnsi="Arial" w:cs="Arial"/>
                <w:sz w:val="18"/>
                <w:szCs w:val="18"/>
              </w:rPr>
              <w:t xml:space="preserve"> for full project expenditure</w:t>
            </w:r>
            <w:r w:rsidR="0026189F" w:rsidRPr="002618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8501B" w:rsidRPr="00B57D90" w14:paraId="6F697049" w14:textId="77777777" w:rsidTr="009C2417">
        <w:trPr>
          <w:trHeight w:val="528"/>
        </w:trPr>
        <w:tc>
          <w:tcPr>
            <w:tcW w:w="1980" w:type="dxa"/>
            <w:shd w:val="clear" w:color="auto" w:fill="FDE9D9" w:themeFill="accent6" w:themeFillTint="33"/>
          </w:tcPr>
          <w:p w14:paraId="39D73B0C" w14:textId="77777777" w:rsidR="00A8501B" w:rsidRPr="00B57D90" w:rsidRDefault="00A8501B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Verification of outputs and expenditure</w:t>
            </w:r>
          </w:p>
        </w:tc>
        <w:tc>
          <w:tcPr>
            <w:tcW w:w="13041" w:type="dxa"/>
            <w:gridSpan w:val="5"/>
          </w:tcPr>
          <w:p w14:paraId="110106AA" w14:textId="77777777" w:rsidR="00A8501B" w:rsidRPr="00B57D90" w:rsidRDefault="00A8501B" w:rsidP="00A850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Submission of online monitoring and claim form</w:t>
            </w:r>
            <w:r w:rsidR="00FF7A8C">
              <w:rPr>
                <w:rFonts w:ascii="Arial" w:hAnsi="Arial" w:cs="Arial"/>
                <w:sz w:val="18"/>
                <w:szCs w:val="18"/>
              </w:rPr>
              <w:t xml:space="preserve"> listing expenditure relating to grant</w:t>
            </w:r>
            <w:r>
              <w:rPr>
                <w:rFonts w:ascii="Arial" w:hAnsi="Arial" w:cs="Arial"/>
                <w:sz w:val="18"/>
                <w:szCs w:val="18"/>
              </w:rPr>
              <w:t xml:space="preserve">.  10% onsite verification spot checks on outcomes and expenditure </w:t>
            </w:r>
          </w:p>
        </w:tc>
      </w:tr>
    </w:tbl>
    <w:p w14:paraId="3B059A21" w14:textId="77777777" w:rsidR="00A90288" w:rsidRDefault="00A90288" w:rsidP="004460DB">
      <w:pPr>
        <w:rPr>
          <w:rFonts w:ascii="Arial" w:hAnsi="Arial" w:cs="Arial"/>
          <w:lang w:val="en-US"/>
        </w:rPr>
      </w:pPr>
    </w:p>
    <w:tbl>
      <w:tblPr>
        <w:tblStyle w:val="TableGrid"/>
        <w:tblpPr w:leftFromText="180" w:rightFromText="180" w:horzAnchor="margin" w:tblpXSpec="center" w:tblpY="-580"/>
        <w:tblW w:w="14895" w:type="dxa"/>
        <w:tblLook w:val="04A0" w:firstRow="1" w:lastRow="0" w:firstColumn="1" w:lastColumn="0" w:noHBand="0" w:noVBand="1"/>
      </w:tblPr>
      <w:tblGrid>
        <w:gridCol w:w="1696"/>
        <w:gridCol w:w="4111"/>
        <w:gridCol w:w="4563"/>
        <w:gridCol w:w="4525"/>
      </w:tblGrid>
      <w:tr w:rsidR="00A90288" w:rsidRPr="00541855" w14:paraId="535FBF43" w14:textId="77777777" w:rsidTr="00F61241">
        <w:trPr>
          <w:trHeight w:val="274"/>
        </w:trPr>
        <w:tc>
          <w:tcPr>
            <w:tcW w:w="1696" w:type="dxa"/>
            <w:shd w:val="clear" w:color="auto" w:fill="C00000"/>
          </w:tcPr>
          <w:p w14:paraId="60F6B655" w14:textId="77777777" w:rsidR="00A90288" w:rsidRPr="00F61241" w:rsidRDefault="00A90288" w:rsidP="00F612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3199" w:type="dxa"/>
            <w:gridSpan w:val="3"/>
            <w:shd w:val="clear" w:color="auto" w:fill="C00000"/>
          </w:tcPr>
          <w:p w14:paraId="73BDCC9E" w14:textId="77777777" w:rsidR="00A90288" w:rsidRPr="00F61241" w:rsidRDefault="00A90288" w:rsidP="00F612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6124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CATEGORY 2</w:t>
            </w:r>
            <w:r w:rsidR="00F6124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- Please note - groups can only apply for one grant from this category.</w:t>
            </w:r>
          </w:p>
        </w:tc>
      </w:tr>
      <w:tr w:rsidR="00A90288" w:rsidRPr="00541855" w14:paraId="054656BB" w14:textId="77777777" w:rsidTr="00F61241">
        <w:trPr>
          <w:trHeight w:val="481"/>
        </w:trPr>
        <w:tc>
          <w:tcPr>
            <w:tcW w:w="1696" w:type="dxa"/>
            <w:shd w:val="clear" w:color="auto" w:fill="FDE9D9" w:themeFill="accent6" w:themeFillTint="33"/>
          </w:tcPr>
          <w:p w14:paraId="1B393C8B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Grant Name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7DD453BE" w14:textId="77777777" w:rsidR="00A90288" w:rsidRPr="00541855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855">
              <w:rPr>
                <w:rFonts w:ascii="Arial" w:hAnsi="Arial" w:cs="Arial"/>
                <w:b/>
                <w:bCs/>
                <w:sz w:val="18"/>
                <w:szCs w:val="18"/>
              </w:rPr>
              <w:t>Community Local Festival Grant</w:t>
            </w:r>
          </w:p>
        </w:tc>
        <w:tc>
          <w:tcPr>
            <w:tcW w:w="4563" w:type="dxa"/>
            <w:shd w:val="clear" w:color="auto" w:fill="FDE9D9" w:themeFill="accent6" w:themeFillTint="33"/>
          </w:tcPr>
          <w:p w14:paraId="559DA984" w14:textId="77777777" w:rsidR="00A90288" w:rsidRPr="00541855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855">
              <w:rPr>
                <w:rFonts w:ascii="Arial" w:hAnsi="Arial" w:cs="Arial"/>
                <w:b/>
                <w:bCs/>
                <w:sz w:val="18"/>
                <w:szCs w:val="18"/>
              </w:rPr>
              <w:t>Good Relations Grant</w:t>
            </w:r>
          </w:p>
        </w:tc>
        <w:tc>
          <w:tcPr>
            <w:tcW w:w="4525" w:type="dxa"/>
            <w:shd w:val="clear" w:color="auto" w:fill="FDE9D9" w:themeFill="accent6" w:themeFillTint="33"/>
          </w:tcPr>
          <w:p w14:paraId="1C7D12C8" w14:textId="77777777" w:rsidR="00A90288" w:rsidRPr="00541855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855">
              <w:rPr>
                <w:rFonts w:ascii="Arial" w:hAnsi="Arial" w:cs="Arial"/>
                <w:b/>
                <w:bCs/>
                <w:sz w:val="18"/>
                <w:szCs w:val="18"/>
              </w:rPr>
              <w:t>Strategic Events Grant</w:t>
            </w:r>
          </w:p>
        </w:tc>
      </w:tr>
      <w:tr w:rsidR="00A90288" w:rsidRPr="00541855" w14:paraId="2341A6C1" w14:textId="77777777" w:rsidTr="00F61241">
        <w:trPr>
          <w:trHeight w:val="528"/>
        </w:trPr>
        <w:tc>
          <w:tcPr>
            <w:tcW w:w="1696" w:type="dxa"/>
            <w:shd w:val="clear" w:color="auto" w:fill="FDE9D9" w:themeFill="accent6" w:themeFillTint="33"/>
          </w:tcPr>
          <w:p w14:paraId="7679EFC3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Purpose of the grant</w:t>
            </w:r>
          </w:p>
          <w:p w14:paraId="3EF01602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892278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76FC23F7" w14:textId="77777777" w:rsidR="00FF7A8C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To provide financial support to</w:t>
            </w:r>
            <w:r w:rsidR="004A5EA1">
              <w:rPr>
                <w:rFonts w:ascii="Arial" w:hAnsi="Arial" w:cs="Arial"/>
                <w:sz w:val="18"/>
                <w:szCs w:val="18"/>
              </w:rPr>
              <w:t xml:space="preserve"> local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communit</w:t>
            </w:r>
            <w:r w:rsidR="004A5EA1">
              <w:rPr>
                <w:rFonts w:ascii="Arial" w:hAnsi="Arial" w:cs="Arial"/>
                <w:sz w:val="18"/>
                <w:szCs w:val="18"/>
              </w:rPr>
              <w:t>y groups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deliver</w:t>
            </w:r>
            <w:r w:rsidR="004A5EA1">
              <w:rPr>
                <w:rFonts w:ascii="Arial" w:hAnsi="Arial" w:cs="Arial"/>
                <w:sz w:val="18"/>
                <w:szCs w:val="18"/>
              </w:rPr>
              <w:t>ing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156F54">
              <w:rPr>
                <w:rFonts w:ascii="Arial" w:hAnsi="Arial" w:cs="Arial"/>
                <w:sz w:val="18"/>
                <w:szCs w:val="18"/>
              </w:rPr>
              <w:t xml:space="preserve"> community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festival</w:t>
            </w:r>
            <w:r w:rsidR="00156F54">
              <w:rPr>
                <w:rFonts w:ascii="Arial" w:hAnsi="Arial" w:cs="Arial"/>
                <w:sz w:val="18"/>
                <w:szCs w:val="18"/>
              </w:rPr>
              <w:t xml:space="preserve"> or event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1FCBAC8" w14:textId="77777777" w:rsidR="00FF7A8C" w:rsidRDefault="00FF7A8C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674D5" w14:textId="77777777" w:rsidR="00A90288" w:rsidRPr="00541855" w:rsidRDefault="00157F8F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should utilise the potential of the culture, arts and leisure</w:t>
            </w:r>
            <w:r w:rsidR="00FF7A8C">
              <w:rPr>
                <w:rFonts w:ascii="Arial" w:hAnsi="Arial" w:cs="Arial"/>
                <w:sz w:val="18"/>
                <w:szCs w:val="18"/>
              </w:rPr>
              <w:t xml:space="preserve"> sectors to promote equality, tackle poverty and social inclusion.</w:t>
            </w:r>
            <w:r w:rsidR="00A90288" w:rsidRPr="0054185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63" w:type="dxa"/>
          </w:tcPr>
          <w:p w14:paraId="020CD19F" w14:textId="77777777" w:rsidR="00056DF4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To provide financial support to local communit</w:t>
            </w:r>
            <w:r w:rsidR="00056DF4">
              <w:rPr>
                <w:rFonts w:ascii="Arial" w:hAnsi="Arial" w:cs="Arial"/>
                <w:sz w:val="18"/>
                <w:szCs w:val="18"/>
              </w:rPr>
              <w:t>y groups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6DF4">
              <w:rPr>
                <w:rFonts w:ascii="Arial" w:hAnsi="Arial" w:cs="Arial"/>
                <w:sz w:val="18"/>
                <w:szCs w:val="18"/>
              </w:rPr>
              <w:t>to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deliver </w:t>
            </w:r>
            <w:r w:rsidR="00056DF4">
              <w:rPr>
                <w:rFonts w:ascii="Arial" w:hAnsi="Arial" w:cs="Arial"/>
                <w:sz w:val="18"/>
                <w:szCs w:val="18"/>
              </w:rPr>
              <w:t>projects which promote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good relations</w:t>
            </w:r>
            <w:r w:rsidR="00BA03EC">
              <w:rPr>
                <w:rFonts w:ascii="Arial" w:hAnsi="Arial" w:cs="Arial"/>
              </w:rPr>
              <w:t xml:space="preserve"> </w:t>
            </w:r>
            <w:r w:rsidRPr="00541855">
              <w:rPr>
                <w:rFonts w:ascii="Arial" w:hAnsi="Arial" w:cs="Arial"/>
                <w:sz w:val="18"/>
                <w:szCs w:val="18"/>
              </w:rPr>
              <w:t>in line with the Government Together Building United Communities Strategy</w:t>
            </w:r>
            <w:r w:rsidR="00C542EF">
              <w:rPr>
                <w:rFonts w:ascii="Arial" w:hAnsi="Arial" w:cs="Arial"/>
                <w:sz w:val="18"/>
                <w:szCs w:val="18"/>
              </w:rPr>
              <w:t xml:space="preserve"> Themes:</w:t>
            </w:r>
            <w:r w:rsidR="00056DF4">
              <w:t xml:space="preserve"> </w:t>
            </w:r>
            <w:r w:rsidR="00056DF4" w:rsidRPr="00056DF4">
              <w:rPr>
                <w:rFonts w:ascii="Arial" w:hAnsi="Arial" w:cs="Arial"/>
                <w:sz w:val="18"/>
                <w:szCs w:val="18"/>
              </w:rPr>
              <w:t>Our Shared Community, Safe Community, Cultural Expression through increased use of shared spaces and services</w:t>
            </w:r>
          </w:p>
          <w:p w14:paraId="40D263C1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25" w:type="dxa"/>
          </w:tcPr>
          <w:p w14:paraId="6249B649" w14:textId="77777777" w:rsidR="00A90288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 xml:space="preserve">To provide financial support </w:t>
            </w:r>
            <w:r w:rsidR="00E874C5">
              <w:rPr>
                <w:rFonts w:ascii="Arial" w:hAnsi="Arial" w:cs="Arial"/>
                <w:sz w:val="18"/>
                <w:szCs w:val="18"/>
              </w:rPr>
              <w:t xml:space="preserve">to local community groups delivering a large community festival or event (over 1000 people) which </w:t>
            </w:r>
            <w:r w:rsidR="00E874C5" w:rsidRPr="00E874C5">
              <w:rPr>
                <w:rFonts w:ascii="Arial" w:hAnsi="Arial" w:cs="Arial"/>
                <w:sz w:val="18"/>
                <w:szCs w:val="18"/>
              </w:rPr>
              <w:t>receiv</w:t>
            </w:r>
            <w:r w:rsidR="00E874C5">
              <w:rPr>
                <w:rFonts w:ascii="Arial" w:hAnsi="Arial" w:cs="Arial"/>
                <w:sz w:val="18"/>
                <w:szCs w:val="18"/>
              </w:rPr>
              <w:t>es</w:t>
            </w:r>
            <w:r w:rsidR="00E874C5" w:rsidRPr="00E874C5">
              <w:rPr>
                <w:rFonts w:ascii="Arial" w:hAnsi="Arial" w:cs="Arial"/>
                <w:sz w:val="18"/>
                <w:szCs w:val="18"/>
              </w:rPr>
              <w:t xml:space="preserve"> regional tourism attendance and coverage</w:t>
            </w:r>
            <w:r w:rsidR="00E874C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E2F0D3" w14:textId="77777777" w:rsidR="00FF7A8C" w:rsidRDefault="00FF7A8C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DB47A" w14:textId="77777777" w:rsidR="00FF7A8C" w:rsidRPr="00541855" w:rsidRDefault="00FF7A8C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should utilise the potential of the culture, arts and leisure sectors to promote equality, tackle poverty and social inclusion.</w:t>
            </w:r>
          </w:p>
        </w:tc>
      </w:tr>
      <w:tr w:rsidR="00A90288" w:rsidRPr="00541855" w14:paraId="27D9AB52" w14:textId="77777777" w:rsidTr="00F61241">
        <w:trPr>
          <w:trHeight w:val="528"/>
        </w:trPr>
        <w:tc>
          <w:tcPr>
            <w:tcW w:w="1696" w:type="dxa"/>
            <w:shd w:val="clear" w:color="auto" w:fill="FDE9D9" w:themeFill="accent6" w:themeFillTint="33"/>
          </w:tcPr>
          <w:p w14:paraId="28A70C50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Who can apply?</w:t>
            </w:r>
          </w:p>
          <w:p w14:paraId="2B901681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BC2A9B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3ABB4AAF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 w:rsidR="000E5D87"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54185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63" w:type="dxa"/>
          </w:tcPr>
          <w:p w14:paraId="3E2CF544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 w:rsidR="000E5D87"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541855">
              <w:rPr>
                <w:rFonts w:ascii="Arial" w:hAnsi="Arial" w:cs="Arial"/>
                <w:sz w:val="18"/>
                <w:szCs w:val="18"/>
              </w:rPr>
              <w:t>)</w:t>
            </w:r>
            <w:r w:rsidR="00056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25" w:type="dxa"/>
          </w:tcPr>
          <w:p w14:paraId="5DC9F570" w14:textId="77777777" w:rsidR="00A90288" w:rsidRPr="000E5D87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63165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 w:rsidR="000E5D87"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56316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90288" w:rsidRPr="00541855" w14:paraId="0CBF42A3" w14:textId="77777777" w:rsidTr="00F61241">
        <w:trPr>
          <w:trHeight w:val="528"/>
        </w:trPr>
        <w:tc>
          <w:tcPr>
            <w:tcW w:w="1696" w:type="dxa"/>
            <w:shd w:val="clear" w:color="auto" w:fill="FDE9D9" w:themeFill="accent6" w:themeFillTint="33"/>
          </w:tcPr>
          <w:p w14:paraId="648E3643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Application requirements</w:t>
            </w:r>
          </w:p>
          <w:p w14:paraId="3EC4A180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747A54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47859F4A" w14:textId="77777777" w:rsidR="00A90288" w:rsidRPr="00541855" w:rsidRDefault="00A90288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Level of activity and participation</w:t>
            </w:r>
          </w:p>
          <w:p w14:paraId="6C3CAB41" w14:textId="77777777" w:rsidR="00A90288" w:rsidRPr="00541855" w:rsidRDefault="00A90288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Duration of activity</w:t>
            </w:r>
          </w:p>
          <w:p w14:paraId="6E82C07D" w14:textId="77777777" w:rsidR="00A90288" w:rsidRPr="00541855" w:rsidRDefault="00A90288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Number of beneficiaries (Mid Ulster and neighbouring areas)</w:t>
            </w:r>
          </w:p>
          <w:p w14:paraId="291F808F" w14:textId="77777777" w:rsidR="00A90288" w:rsidRPr="00541855" w:rsidRDefault="00A90288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 xml:space="preserve">How activity addresses good relations and social isolation </w:t>
            </w:r>
          </w:p>
          <w:p w14:paraId="3893BF3F" w14:textId="77777777" w:rsidR="00A90288" w:rsidRPr="00541855" w:rsidRDefault="00A90288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Development of festival</w:t>
            </w:r>
          </w:p>
          <w:p w14:paraId="171CB0CD" w14:textId="77777777" w:rsidR="00A90288" w:rsidRPr="00541855" w:rsidRDefault="00A90288" w:rsidP="004460DB">
            <w:pPr>
              <w:pStyle w:val="ListParagraph"/>
              <w:numPr>
                <w:ilvl w:val="0"/>
                <w:numId w:val="16"/>
              </w:numPr>
              <w:ind w:left="455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  <w:tc>
          <w:tcPr>
            <w:tcW w:w="4563" w:type="dxa"/>
          </w:tcPr>
          <w:p w14:paraId="42B764F1" w14:textId="77777777" w:rsidR="00C542EF" w:rsidRDefault="00C542EF" w:rsidP="004460DB">
            <w:pPr>
              <w:pStyle w:val="ListParagraph"/>
              <w:numPr>
                <w:ilvl w:val="0"/>
                <w:numId w:val="16"/>
              </w:numPr>
              <w:ind w:left="32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 beneficiaries and participation</w:t>
            </w:r>
          </w:p>
          <w:p w14:paraId="10A83B6F" w14:textId="77777777" w:rsidR="00A90288" w:rsidRPr="00541855" w:rsidRDefault="00A90288" w:rsidP="004460DB">
            <w:pPr>
              <w:pStyle w:val="ListParagraph"/>
              <w:numPr>
                <w:ilvl w:val="0"/>
                <w:numId w:val="16"/>
              </w:numPr>
              <w:ind w:left="321" w:hanging="284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Contribution to Good Relations themes</w:t>
            </w:r>
            <w:r w:rsidR="00C542EF">
              <w:rPr>
                <w:rFonts w:ascii="Arial" w:hAnsi="Arial" w:cs="Arial"/>
                <w:sz w:val="18"/>
                <w:szCs w:val="18"/>
              </w:rPr>
              <w:t xml:space="preserve"> as noted in purpose of grant above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FCC88C" w14:textId="77777777" w:rsidR="00A90288" w:rsidRPr="00541855" w:rsidRDefault="00C542EF" w:rsidP="004460D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Proposed outcomes</w:t>
            </w:r>
          </w:p>
          <w:p w14:paraId="1CA677AE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  <w:p w14:paraId="394A195D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5" w:type="dxa"/>
          </w:tcPr>
          <w:p w14:paraId="6ABBE5BD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304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Level of activity</w:t>
            </w:r>
          </w:p>
          <w:p w14:paraId="45698583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304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Duration of event</w:t>
            </w:r>
          </w:p>
          <w:p w14:paraId="7C33C41C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Number of beneficiaries</w:t>
            </w:r>
          </w:p>
          <w:p w14:paraId="68F757FC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Promotion of Mid Ulster Council and area at a regional level</w:t>
            </w:r>
          </w:p>
          <w:p w14:paraId="73F75B73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304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Development of event</w:t>
            </w:r>
          </w:p>
          <w:p w14:paraId="737C431C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Social, Regeneration and Economic Return</w:t>
            </w:r>
          </w:p>
          <w:p w14:paraId="01277E97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How activity addresses good relations and inclusion</w:t>
            </w:r>
          </w:p>
          <w:p w14:paraId="63300C3E" w14:textId="77777777" w:rsidR="00A90288" w:rsidRPr="00541855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Event Management experience</w:t>
            </w:r>
          </w:p>
          <w:p w14:paraId="455298DD" w14:textId="77777777" w:rsidR="00A90288" w:rsidRPr="0026189F" w:rsidRDefault="00A90288" w:rsidP="004460D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</w:tr>
      <w:tr w:rsidR="00A90288" w:rsidRPr="00541855" w14:paraId="1235CC4F" w14:textId="77777777" w:rsidTr="00F61241">
        <w:trPr>
          <w:trHeight w:val="528"/>
        </w:trPr>
        <w:tc>
          <w:tcPr>
            <w:tcW w:w="1696" w:type="dxa"/>
            <w:shd w:val="clear" w:color="auto" w:fill="FDE9D9" w:themeFill="accent6" w:themeFillTint="33"/>
          </w:tcPr>
          <w:p w14:paraId="206C0D5B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Award Level</w:t>
            </w:r>
          </w:p>
          <w:p w14:paraId="6C4920FE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838E4F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6DF7450A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 xml:space="preserve">Up to £1,500 </w:t>
            </w:r>
          </w:p>
          <w:p w14:paraId="71848B8F" w14:textId="77777777" w:rsidR="00A90288" w:rsidRPr="00541855" w:rsidRDefault="00A90288" w:rsidP="001F39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3" w:type="dxa"/>
          </w:tcPr>
          <w:p w14:paraId="04EAE7FC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 xml:space="preserve">Up to £1,500 </w:t>
            </w:r>
          </w:p>
          <w:p w14:paraId="1D82C0C8" w14:textId="77777777" w:rsidR="00A90288" w:rsidRPr="00541855" w:rsidRDefault="00A90288" w:rsidP="001F39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5" w:type="dxa"/>
          </w:tcPr>
          <w:p w14:paraId="3C2A8B27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Up to £8,000</w:t>
            </w:r>
          </w:p>
          <w:p w14:paraId="4729307B" w14:textId="7E601C66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1B" w:rsidRPr="00541855" w14:paraId="7BBA67FC" w14:textId="77777777" w:rsidTr="00125F1B">
        <w:trPr>
          <w:trHeight w:val="528"/>
        </w:trPr>
        <w:tc>
          <w:tcPr>
            <w:tcW w:w="1696" w:type="dxa"/>
            <w:shd w:val="clear" w:color="auto" w:fill="FDE9D9" w:themeFill="accent6" w:themeFillTint="33"/>
          </w:tcPr>
          <w:p w14:paraId="34EB9C36" w14:textId="77777777" w:rsidR="00A8501B" w:rsidRPr="008552E1" w:rsidRDefault="00A8501B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When will the application open?</w:t>
            </w:r>
          </w:p>
        </w:tc>
        <w:tc>
          <w:tcPr>
            <w:tcW w:w="8674" w:type="dxa"/>
            <w:gridSpan w:val="2"/>
          </w:tcPr>
          <w:p w14:paraId="4DD48F38" w14:textId="77777777" w:rsidR="00A8501B" w:rsidRPr="00156F54" w:rsidRDefault="00A8501B" w:rsidP="00A850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Round 1 </w:t>
            </w:r>
            <w:r w:rsidRPr="00156F54">
              <w:rPr>
                <w:rFonts w:ascii="Arial" w:hAnsi="Arial" w:cs="Arial"/>
                <w:sz w:val="18"/>
                <w:szCs w:val="18"/>
              </w:rPr>
              <w:t>Open 17</w:t>
            </w:r>
            <w:r w:rsidRPr="00156F5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56F54">
              <w:rPr>
                <w:rFonts w:ascii="Arial" w:hAnsi="Arial" w:cs="Arial"/>
                <w:sz w:val="18"/>
                <w:szCs w:val="18"/>
              </w:rPr>
              <w:t xml:space="preserve"> Jan – 14</w:t>
            </w:r>
            <w:r w:rsidRPr="00156F5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56F54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6E873BBF" w14:textId="77777777" w:rsidR="00A8501B" w:rsidRPr="00156F54" w:rsidRDefault="00A8501B" w:rsidP="00A850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0BF783" w14:textId="77777777" w:rsidR="00A8501B" w:rsidRPr="00541855" w:rsidRDefault="00A8501B" w:rsidP="00A8501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Round 2 </w:t>
            </w:r>
            <w:r w:rsidRPr="00156F54">
              <w:rPr>
                <w:rFonts w:ascii="Arial" w:hAnsi="Arial" w:cs="Arial"/>
                <w:sz w:val="18"/>
                <w:szCs w:val="18"/>
              </w:rPr>
              <w:t>Open 6</w:t>
            </w:r>
            <w:r w:rsidRPr="00156F5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56F54">
              <w:rPr>
                <w:rFonts w:ascii="Arial" w:hAnsi="Arial" w:cs="Arial"/>
                <w:sz w:val="18"/>
                <w:szCs w:val="18"/>
              </w:rPr>
              <w:t xml:space="preserve"> June – 4</w:t>
            </w:r>
            <w:r w:rsidRPr="00156F5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56F54">
              <w:rPr>
                <w:rFonts w:ascii="Arial" w:hAnsi="Arial" w:cs="Arial"/>
                <w:sz w:val="18"/>
                <w:szCs w:val="18"/>
              </w:rPr>
              <w:t xml:space="preserve"> July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6F54">
              <w:rPr>
                <w:rFonts w:ascii="Arial" w:hAnsi="Arial" w:cs="Arial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sz w:val="18"/>
                <w:szCs w:val="18"/>
              </w:rPr>
              <w:t xml:space="preserve"> (if budget available after Round 1)</w:t>
            </w:r>
          </w:p>
        </w:tc>
        <w:tc>
          <w:tcPr>
            <w:tcW w:w="4525" w:type="dxa"/>
          </w:tcPr>
          <w:p w14:paraId="4723306F" w14:textId="77777777" w:rsidR="00A8501B" w:rsidRPr="00541855" w:rsidRDefault="00A8501B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Open 17</w:t>
            </w:r>
            <w:r w:rsidRPr="0054185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Jan – 14</w:t>
            </w:r>
            <w:r w:rsidRPr="0054185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2C05F5FB" w14:textId="77777777" w:rsidR="00A8501B" w:rsidRPr="00541855" w:rsidRDefault="00A8501B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01B" w:rsidRPr="00541855" w14:paraId="46BA12C3" w14:textId="77777777" w:rsidTr="009D65C1">
        <w:trPr>
          <w:trHeight w:val="528"/>
        </w:trPr>
        <w:tc>
          <w:tcPr>
            <w:tcW w:w="1696" w:type="dxa"/>
            <w:shd w:val="clear" w:color="auto" w:fill="FDE9D9" w:themeFill="accent6" w:themeFillTint="33"/>
          </w:tcPr>
          <w:p w14:paraId="39342B87" w14:textId="77777777" w:rsidR="00A8501B" w:rsidRPr="008552E1" w:rsidRDefault="00A8501B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When will I know if I was </w:t>
            </w:r>
            <w:r w:rsidR="00F92F07" w:rsidRPr="00B57D90">
              <w:rPr>
                <w:rFonts w:ascii="Arial" w:hAnsi="Arial" w:cs="Arial"/>
                <w:b/>
                <w:bCs/>
                <w:sz w:val="18"/>
                <w:szCs w:val="18"/>
              </w:rPr>
              <w:t>awarde</w:t>
            </w:r>
            <w:r w:rsidR="00F92F07">
              <w:rPr>
                <w:rFonts w:ascii="Arial" w:hAnsi="Arial" w:cs="Arial"/>
                <w:b/>
                <w:bCs/>
                <w:sz w:val="18"/>
                <w:szCs w:val="18"/>
              </w:rPr>
              <w:t>d &amp; when will I get paid</w:t>
            </w: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8674" w:type="dxa"/>
            <w:gridSpan w:val="2"/>
          </w:tcPr>
          <w:p w14:paraId="2176B2FC" w14:textId="77777777" w:rsidR="00D6701E" w:rsidRPr="00D6701E" w:rsidRDefault="00A8501B" w:rsidP="00D670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F54">
              <w:rPr>
                <w:rFonts w:ascii="Arial" w:hAnsi="Arial" w:cs="Arial"/>
                <w:sz w:val="18"/>
                <w:szCs w:val="18"/>
              </w:rPr>
              <w:t>Round 1</w:t>
            </w:r>
            <w:r w:rsidR="00D25226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156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5226">
              <w:rPr>
                <w:rFonts w:ascii="Arial" w:hAnsi="Arial" w:cs="Arial"/>
                <w:sz w:val="18"/>
                <w:szCs w:val="18"/>
              </w:rPr>
              <w:t>A</w:t>
            </w:r>
            <w:r w:rsidR="00D6701E" w:rsidRPr="00D6701E">
              <w:rPr>
                <w:rFonts w:ascii="Arial" w:hAnsi="Arial" w:cs="Arial"/>
                <w:sz w:val="18"/>
                <w:szCs w:val="18"/>
              </w:rPr>
              <w:t>s early as possible in new financial year</w:t>
            </w:r>
          </w:p>
          <w:p w14:paraId="61BD3853" w14:textId="77777777" w:rsidR="00F92F07" w:rsidRDefault="00F92F07" w:rsidP="00A850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26ACA2" w14:textId="77777777" w:rsidR="00A8501B" w:rsidRDefault="00A8501B" w:rsidP="00F92F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F54">
              <w:rPr>
                <w:rFonts w:ascii="Arial" w:hAnsi="Arial" w:cs="Arial"/>
                <w:sz w:val="18"/>
                <w:szCs w:val="18"/>
              </w:rPr>
              <w:t>Round 2</w:t>
            </w:r>
            <w:r w:rsidR="00D252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Sept</w:t>
            </w:r>
            <w:r w:rsidR="00D25226">
              <w:rPr>
                <w:rFonts w:ascii="Arial" w:hAnsi="Arial" w:cs="Arial"/>
                <w:sz w:val="18"/>
                <w:szCs w:val="18"/>
              </w:rPr>
              <w:t>/Oct</w:t>
            </w:r>
            <w:r w:rsidRPr="00156F54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  <w:p w14:paraId="6DB98C94" w14:textId="77777777" w:rsidR="00FF7A8C" w:rsidRDefault="00FF7A8C" w:rsidP="00F92F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52FFC8" w14:textId="77777777" w:rsidR="00F92F07" w:rsidRPr="00541855" w:rsidRDefault="00F92F07" w:rsidP="00F92F0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92F07">
              <w:rPr>
                <w:rFonts w:ascii="Arial" w:hAnsi="Arial" w:cs="Arial"/>
                <w:sz w:val="18"/>
                <w:szCs w:val="18"/>
              </w:rPr>
              <w:t>100% payment on receipt of Form of Acceptance of Letter of Offer</w:t>
            </w:r>
          </w:p>
        </w:tc>
        <w:tc>
          <w:tcPr>
            <w:tcW w:w="4525" w:type="dxa"/>
          </w:tcPr>
          <w:p w14:paraId="452B526E" w14:textId="77777777" w:rsidR="00D25226" w:rsidRDefault="00D25226" w:rsidP="00D252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early as possible in new financial year</w:t>
            </w:r>
          </w:p>
          <w:p w14:paraId="2A061756" w14:textId="77777777" w:rsidR="00F92F07" w:rsidRPr="00541855" w:rsidRDefault="00C64B0B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 Advance payment on receipt of Form of Acceptance of Letter of Offer, balance on receipt of final</w:t>
            </w:r>
            <w:r w:rsidRPr="002618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online </w:t>
            </w:r>
            <w:r w:rsidRPr="0026189F">
              <w:rPr>
                <w:rFonts w:ascii="Arial" w:hAnsi="Arial" w:cs="Arial"/>
                <w:sz w:val="18"/>
                <w:szCs w:val="18"/>
              </w:rPr>
              <w:t>monitoring and claim form with corresponding invoices and bank statements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full project expenditure</w:t>
            </w:r>
            <w:r w:rsidRPr="002618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8501B" w:rsidRPr="00541855" w14:paraId="6C7C6F62" w14:textId="77777777" w:rsidTr="00AC6CA3">
        <w:trPr>
          <w:trHeight w:val="528"/>
        </w:trPr>
        <w:tc>
          <w:tcPr>
            <w:tcW w:w="1696" w:type="dxa"/>
            <w:shd w:val="clear" w:color="auto" w:fill="FDE9D9" w:themeFill="accent6" w:themeFillTint="33"/>
          </w:tcPr>
          <w:p w14:paraId="6B6E987B" w14:textId="77777777" w:rsidR="00A8501B" w:rsidRPr="008552E1" w:rsidRDefault="00A8501B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Verification of outputs and expenditure</w:t>
            </w:r>
          </w:p>
        </w:tc>
        <w:tc>
          <w:tcPr>
            <w:tcW w:w="13199" w:type="dxa"/>
            <w:gridSpan w:val="3"/>
          </w:tcPr>
          <w:p w14:paraId="0CDC9821" w14:textId="77777777" w:rsidR="00A8501B" w:rsidRDefault="00A8501B" w:rsidP="00A850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C4DDC5" w14:textId="77777777" w:rsidR="00A8501B" w:rsidRPr="00541855" w:rsidRDefault="00A8501B" w:rsidP="00A850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Submission of online monitoring and claim form</w:t>
            </w:r>
            <w:r w:rsidR="00D25226">
              <w:rPr>
                <w:rFonts w:ascii="Arial" w:hAnsi="Arial" w:cs="Arial"/>
                <w:sz w:val="18"/>
                <w:szCs w:val="18"/>
              </w:rPr>
              <w:t xml:space="preserve"> listing expenditure relating to grant</w:t>
            </w:r>
            <w:r>
              <w:rPr>
                <w:rFonts w:ascii="Arial" w:hAnsi="Arial" w:cs="Arial"/>
                <w:sz w:val="18"/>
                <w:szCs w:val="18"/>
              </w:rPr>
              <w:t>.  10% onsite verification spot checks on outcomes and expenditure</w:t>
            </w:r>
          </w:p>
        </w:tc>
      </w:tr>
    </w:tbl>
    <w:p w14:paraId="7CC9F1DE" w14:textId="77777777" w:rsidR="00A90288" w:rsidRPr="00541855" w:rsidRDefault="00A90288" w:rsidP="004460DB">
      <w:pPr>
        <w:rPr>
          <w:rFonts w:ascii="Arial" w:hAnsi="Arial" w:cs="Arial"/>
          <w:sz w:val="18"/>
          <w:szCs w:val="18"/>
          <w:lang w:val="en-US"/>
        </w:rPr>
      </w:pPr>
      <w:r w:rsidRPr="00541855">
        <w:rPr>
          <w:rFonts w:ascii="Arial" w:hAnsi="Arial" w:cs="Arial"/>
          <w:sz w:val="18"/>
          <w:szCs w:val="18"/>
          <w:lang w:val="en-US"/>
        </w:rPr>
        <w:br w:type="page"/>
      </w:r>
    </w:p>
    <w:tbl>
      <w:tblPr>
        <w:tblStyle w:val="TableGrid"/>
        <w:tblpPr w:leftFromText="180" w:rightFromText="180" w:horzAnchor="margin" w:tblpXSpec="center" w:tblpY="-580"/>
        <w:tblW w:w="14606" w:type="dxa"/>
        <w:tblLook w:val="04A0" w:firstRow="1" w:lastRow="0" w:firstColumn="1" w:lastColumn="0" w:noHBand="0" w:noVBand="1"/>
      </w:tblPr>
      <w:tblGrid>
        <w:gridCol w:w="1555"/>
        <w:gridCol w:w="4252"/>
        <w:gridCol w:w="4394"/>
        <w:gridCol w:w="4405"/>
      </w:tblGrid>
      <w:tr w:rsidR="00A90288" w:rsidRPr="00541855" w14:paraId="1504B590" w14:textId="77777777" w:rsidTr="00F61241">
        <w:trPr>
          <w:trHeight w:val="274"/>
        </w:trPr>
        <w:tc>
          <w:tcPr>
            <w:tcW w:w="1555" w:type="dxa"/>
            <w:shd w:val="clear" w:color="auto" w:fill="C00000"/>
          </w:tcPr>
          <w:p w14:paraId="6A50C7CF" w14:textId="77777777" w:rsidR="00A90288" w:rsidRPr="008552E1" w:rsidRDefault="00A90288" w:rsidP="00F612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051" w:type="dxa"/>
            <w:gridSpan w:val="3"/>
            <w:shd w:val="clear" w:color="auto" w:fill="C00000"/>
          </w:tcPr>
          <w:p w14:paraId="380E3B46" w14:textId="77777777" w:rsidR="00A90288" w:rsidRPr="00541855" w:rsidRDefault="00A90288" w:rsidP="00F612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855">
              <w:rPr>
                <w:rFonts w:ascii="Arial" w:hAnsi="Arial" w:cs="Arial"/>
                <w:b/>
                <w:bCs/>
                <w:sz w:val="18"/>
                <w:szCs w:val="18"/>
              </w:rPr>
              <w:t>CATEGORY 3</w:t>
            </w:r>
            <w:r w:rsidR="00F61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6124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 Please note - groups can only apply for one grant from this category.</w:t>
            </w:r>
          </w:p>
        </w:tc>
      </w:tr>
      <w:tr w:rsidR="00D80B2E" w:rsidRPr="00541855" w14:paraId="67C0BA87" w14:textId="77777777" w:rsidTr="006E64FC">
        <w:trPr>
          <w:trHeight w:val="481"/>
        </w:trPr>
        <w:tc>
          <w:tcPr>
            <w:tcW w:w="1555" w:type="dxa"/>
            <w:shd w:val="clear" w:color="auto" w:fill="FDE9D9" w:themeFill="accent6" w:themeFillTint="33"/>
          </w:tcPr>
          <w:p w14:paraId="70B61393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Grant Name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14:paraId="1419EC6F" w14:textId="77777777" w:rsidR="00A90288" w:rsidRPr="00541855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855">
              <w:rPr>
                <w:rFonts w:ascii="Arial" w:hAnsi="Arial" w:cs="Arial"/>
                <w:b/>
                <w:bCs/>
                <w:sz w:val="18"/>
                <w:szCs w:val="18"/>
              </w:rPr>
              <w:t>Pitches and Recreational Spaces Strategy Feasibility Development Grant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419025E2" w14:textId="77777777" w:rsidR="00A90288" w:rsidRPr="00541855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855">
              <w:rPr>
                <w:rFonts w:ascii="Arial" w:hAnsi="Arial" w:cs="Arial"/>
                <w:b/>
                <w:bCs/>
                <w:sz w:val="18"/>
                <w:szCs w:val="18"/>
              </w:rPr>
              <w:t>Pitches and Recreational Spaces Strategy Infrastructure Development Grant (groups eligible for one award every 3 years)</w:t>
            </w:r>
          </w:p>
        </w:tc>
        <w:tc>
          <w:tcPr>
            <w:tcW w:w="4405" w:type="dxa"/>
            <w:shd w:val="clear" w:color="auto" w:fill="FDE9D9" w:themeFill="accent6" w:themeFillTint="33"/>
          </w:tcPr>
          <w:p w14:paraId="520A147C" w14:textId="77777777" w:rsidR="00A90288" w:rsidRPr="00541855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1855">
              <w:rPr>
                <w:rFonts w:ascii="Arial" w:hAnsi="Arial" w:cs="Arial"/>
                <w:b/>
                <w:bCs/>
                <w:sz w:val="18"/>
                <w:szCs w:val="18"/>
              </w:rPr>
              <w:t>Capital Discretionary Grant (groups eligible for one award every 3 years)</w:t>
            </w:r>
          </w:p>
        </w:tc>
      </w:tr>
      <w:tr w:rsidR="00A90288" w:rsidRPr="00541855" w14:paraId="28196AF4" w14:textId="77777777" w:rsidTr="006E64FC">
        <w:trPr>
          <w:trHeight w:val="528"/>
        </w:trPr>
        <w:tc>
          <w:tcPr>
            <w:tcW w:w="1555" w:type="dxa"/>
            <w:shd w:val="clear" w:color="auto" w:fill="FDE9D9" w:themeFill="accent6" w:themeFillTint="33"/>
          </w:tcPr>
          <w:p w14:paraId="67C0B2F1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Purpose of the grant</w:t>
            </w:r>
          </w:p>
          <w:p w14:paraId="669DC8F3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3306B7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16957EAA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To provide financial support to</w:t>
            </w:r>
            <w:r w:rsidR="00BC22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37BA">
              <w:rPr>
                <w:rFonts w:ascii="Arial" w:hAnsi="Arial" w:cs="Arial"/>
                <w:sz w:val="18"/>
                <w:szCs w:val="18"/>
              </w:rPr>
              <w:t>sports clubs</w:t>
            </w:r>
            <w:r w:rsidR="00BD6E15">
              <w:rPr>
                <w:rFonts w:ascii="Arial" w:hAnsi="Arial" w:cs="Arial"/>
                <w:sz w:val="18"/>
                <w:szCs w:val="18"/>
              </w:rPr>
              <w:t>/organisations</w:t>
            </w:r>
            <w:r w:rsidR="00BC226F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5D87">
              <w:rPr>
                <w:rFonts w:ascii="Arial" w:hAnsi="Arial" w:cs="Arial"/>
                <w:sz w:val="18"/>
                <w:szCs w:val="18"/>
              </w:rPr>
              <w:t>technical assistance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costs that will assist in the delivery</w:t>
            </w:r>
            <w:r w:rsidR="000E5D87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5D87">
              <w:rPr>
                <w:rFonts w:ascii="Arial" w:hAnsi="Arial" w:cs="Arial"/>
                <w:sz w:val="18"/>
                <w:szCs w:val="18"/>
              </w:rPr>
              <w:t>their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5D87">
              <w:rPr>
                <w:rFonts w:ascii="Arial" w:hAnsi="Arial" w:cs="Arial"/>
                <w:sz w:val="18"/>
                <w:szCs w:val="18"/>
              </w:rPr>
              <w:t>d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evelopment </w:t>
            </w:r>
            <w:r w:rsidR="000E5D87">
              <w:rPr>
                <w:rFonts w:ascii="Arial" w:hAnsi="Arial" w:cs="Arial"/>
                <w:sz w:val="18"/>
                <w:szCs w:val="18"/>
              </w:rPr>
              <w:t>p</w:t>
            </w:r>
            <w:r w:rsidRPr="00541855">
              <w:rPr>
                <w:rFonts w:ascii="Arial" w:hAnsi="Arial" w:cs="Arial"/>
                <w:sz w:val="18"/>
                <w:szCs w:val="18"/>
              </w:rPr>
              <w:t>lan</w:t>
            </w:r>
            <w:r w:rsidR="000E5D87">
              <w:rPr>
                <w:rFonts w:ascii="Arial" w:hAnsi="Arial" w:cs="Arial"/>
                <w:sz w:val="18"/>
                <w:szCs w:val="18"/>
              </w:rPr>
              <w:t>s</w:t>
            </w:r>
            <w:r w:rsidR="00BC226F">
              <w:rPr>
                <w:rFonts w:ascii="Arial" w:hAnsi="Arial" w:cs="Arial"/>
                <w:sz w:val="18"/>
                <w:szCs w:val="18"/>
              </w:rPr>
              <w:t>.</w:t>
            </w:r>
            <w:r w:rsidR="000E5D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5D87">
              <w:rPr>
                <w:rFonts w:ascii="Arial" w:hAnsi="Arial" w:cs="Arial"/>
                <w:sz w:val="18"/>
                <w:szCs w:val="18"/>
              </w:rPr>
              <w:t>S</w:t>
            </w:r>
            <w:r w:rsidRPr="00541855">
              <w:rPr>
                <w:rFonts w:ascii="Arial" w:hAnsi="Arial" w:cs="Arial"/>
                <w:sz w:val="18"/>
                <w:szCs w:val="18"/>
              </w:rPr>
              <w:t>pecifically in the preparation of future capital funding applications that require Economic Appraisals/Business Cases, Feasibility Studies/Professional Design/Planning Consultant fee</w:t>
            </w:r>
            <w:r w:rsidR="006D1F25">
              <w:rPr>
                <w:rFonts w:ascii="Arial" w:hAnsi="Arial" w:cs="Arial"/>
                <w:sz w:val="18"/>
                <w:szCs w:val="18"/>
              </w:rPr>
              <w:t>s.</w:t>
            </w:r>
          </w:p>
        </w:tc>
        <w:tc>
          <w:tcPr>
            <w:tcW w:w="4394" w:type="dxa"/>
          </w:tcPr>
          <w:p w14:paraId="0028ED9E" w14:textId="77777777" w:rsidR="003C6835" w:rsidRDefault="003C6835" w:rsidP="003C68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provide financial </w:t>
            </w:r>
            <w:r w:rsidRPr="003C6835">
              <w:rPr>
                <w:rFonts w:ascii="Arial" w:hAnsi="Arial" w:cs="Arial"/>
                <w:sz w:val="18"/>
                <w:szCs w:val="18"/>
              </w:rPr>
              <w:t xml:space="preserve">support </w:t>
            </w:r>
            <w:r>
              <w:rPr>
                <w:rFonts w:ascii="Arial" w:hAnsi="Arial" w:cs="Arial"/>
                <w:sz w:val="18"/>
                <w:szCs w:val="18"/>
              </w:rPr>
              <w:t xml:space="preserve">to sports </w:t>
            </w:r>
            <w:r w:rsidRPr="003C6835">
              <w:rPr>
                <w:rFonts w:ascii="Arial" w:hAnsi="Arial" w:cs="Arial"/>
                <w:sz w:val="18"/>
                <w:szCs w:val="18"/>
              </w:rPr>
              <w:t>clubs</w:t>
            </w:r>
            <w:r>
              <w:rPr>
                <w:rFonts w:ascii="Arial" w:hAnsi="Arial" w:cs="Arial"/>
                <w:sz w:val="18"/>
                <w:szCs w:val="18"/>
              </w:rPr>
              <w:t xml:space="preserve">/organisations for capital investment to </w:t>
            </w:r>
            <w:r w:rsidRPr="003C6835">
              <w:rPr>
                <w:rFonts w:ascii="Arial" w:hAnsi="Arial" w:cs="Arial"/>
                <w:sz w:val="18"/>
                <w:szCs w:val="18"/>
              </w:rPr>
              <w:t>improve facilities that will enhance community outcomes for the 5 identified sporting codes within the Councils Pitches and Recreational Spaces Strategy that was approved by Council in February 2022 (Association Football, Gaelic Games, Hockey, Lawn Bowls and Rugby).</w:t>
            </w:r>
          </w:p>
          <w:p w14:paraId="3D30802B" w14:textId="77777777" w:rsidR="00A90288" w:rsidRPr="00541855" w:rsidRDefault="00A90288" w:rsidP="003C68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5" w:type="dxa"/>
          </w:tcPr>
          <w:p w14:paraId="08B1CD30" w14:textId="77777777" w:rsidR="000E096D" w:rsidRPr="00541855" w:rsidRDefault="003A0022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provide financial </w:t>
            </w:r>
            <w:r w:rsidRPr="003C6835">
              <w:rPr>
                <w:rFonts w:ascii="Arial" w:hAnsi="Arial" w:cs="Arial"/>
                <w:sz w:val="18"/>
                <w:szCs w:val="18"/>
              </w:rPr>
              <w:t xml:space="preserve">support </w:t>
            </w:r>
            <w:r>
              <w:rPr>
                <w:rFonts w:ascii="Arial" w:hAnsi="Arial" w:cs="Arial"/>
                <w:sz w:val="18"/>
                <w:szCs w:val="18"/>
              </w:rPr>
              <w:t xml:space="preserve">to groups for capital investment to </w:t>
            </w:r>
            <w:r w:rsidRPr="003C6835">
              <w:rPr>
                <w:rFonts w:ascii="Arial" w:hAnsi="Arial" w:cs="Arial"/>
                <w:sz w:val="18"/>
                <w:szCs w:val="18"/>
              </w:rPr>
              <w:t>improve facilities that will enhance community outcomes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96D" w:rsidRPr="000C77F0">
              <w:rPr>
                <w:rFonts w:ascii="Arial" w:hAnsi="Arial" w:cs="Arial"/>
                <w:sz w:val="18"/>
                <w:szCs w:val="18"/>
              </w:rPr>
              <w:t xml:space="preserve">for a period in excess of five years, examples of which may </w:t>
            </w:r>
            <w:r w:rsidR="000E1062">
              <w:rPr>
                <w:rFonts w:ascii="Arial" w:hAnsi="Arial" w:cs="Arial"/>
                <w:sz w:val="18"/>
                <w:szCs w:val="18"/>
              </w:rPr>
              <w:t xml:space="preserve">include a new facility or </w:t>
            </w:r>
            <w:r w:rsidR="000E096D" w:rsidRPr="000C77F0">
              <w:rPr>
                <w:rFonts w:ascii="Arial" w:hAnsi="Arial" w:cs="Arial"/>
                <w:sz w:val="18"/>
                <w:szCs w:val="18"/>
              </w:rPr>
              <w:t>refurbishment/renovation of an existing building</w:t>
            </w:r>
            <w:r w:rsidR="000E1062">
              <w:rPr>
                <w:rFonts w:ascii="Arial" w:hAnsi="Arial" w:cs="Arial"/>
                <w:sz w:val="18"/>
                <w:szCs w:val="18"/>
              </w:rPr>
              <w:t xml:space="preserve"> or facility</w:t>
            </w:r>
            <w:r w:rsidR="000E096D" w:rsidRPr="000C77F0">
              <w:rPr>
                <w:rFonts w:ascii="Arial" w:hAnsi="Arial" w:cs="Arial"/>
                <w:sz w:val="18"/>
                <w:szCs w:val="18"/>
              </w:rPr>
              <w:t xml:space="preserve">.  </w:t>
            </w:r>
            <w:r w:rsidR="000E096D">
              <w:rPr>
                <w:rFonts w:ascii="Arial" w:hAnsi="Arial" w:cs="Arial"/>
                <w:sz w:val="18"/>
                <w:szCs w:val="18"/>
              </w:rPr>
              <w:t>This grant</w:t>
            </w:r>
            <w:r w:rsidR="000E096D" w:rsidRPr="000C77F0">
              <w:rPr>
                <w:rFonts w:ascii="Arial" w:hAnsi="Arial" w:cs="Arial"/>
                <w:sz w:val="18"/>
                <w:szCs w:val="18"/>
              </w:rPr>
              <w:t xml:space="preserve"> will not provide support for acquisition of land, buildings or other assets such as equipment other than fixed plant for example permanently installed elevators/lifts.</w:t>
            </w:r>
          </w:p>
        </w:tc>
      </w:tr>
      <w:tr w:rsidR="00A90288" w:rsidRPr="00541855" w14:paraId="504D071E" w14:textId="77777777" w:rsidTr="006E64FC">
        <w:trPr>
          <w:trHeight w:val="528"/>
        </w:trPr>
        <w:tc>
          <w:tcPr>
            <w:tcW w:w="1555" w:type="dxa"/>
            <w:shd w:val="clear" w:color="auto" w:fill="FDE9D9" w:themeFill="accent6" w:themeFillTint="33"/>
          </w:tcPr>
          <w:p w14:paraId="7228D52D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Who</w:t>
            </w:r>
            <w:r w:rsidR="009A61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can apply?</w:t>
            </w:r>
          </w:p>
          <w:p w14:paraId="23870494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C76488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356862D0" w14:textId="77777777" w:rsidR="004A6649" w:rsidRPr="004A6649" w:rsidRDefault="004A6649" w:rsidP="004A6649">
            <w:pPr>
              <w:rPr>
                <w:rFonts w:ascii="Arial" w:hAnsi="Arial" w:cs="Arial"/>
                <w:sz w:val="18"/>
                <w:szCs w:val="18"/>
              </w:rPr>
            </w:pPr>
            <w:r w:rsidRPr="004A6649">
              <w:rPr>
                <w:rFonts w:ascii="Arial" w:hAnsi="Arial" w:cs="Arial"/>
                <w:sz w:val="18"/>
                <w:szCs w:val="18"/>
              </w:rPr>
              <w:t>Any sports club/organisation that meets the standard eligibility criteria at pg. 11 and is affiliated to a Sport Northern Ireland recognised governing body of sport;</w:t>
            </w:r>
            <w:r w:rsidRPr="004A664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A6649">
              <w:rPr>
                <w:rFonts w:ascii="Arial" w:hAnsi="Arial" w:cs="Arial"/>
                <w:sz w:val="18"/>
                <w:szCs w:val="18"/>
              </w:rPr>
              <w:t>and their substantive area is one of the following 5 sporting codes as identified in the Pitches and Recreational Strategy:</w:t>
            </w:r>
          </w:p>
          <w:p w14:paraId="00A3A241" w14:textId="77777777" w:rsidR="004A6649" w:rsidRPr="004A6649" w:rsidRDefault="004A6649" w:rsidP="004A66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43F2D" w14:textId="77777777" w:rsidR="004A6649" w:rsidRPr="004A6649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4A6649">
              <w:rPr>
                <w:rFonts w:ascii="Arial" w:hAnsi="Arial" w:cs="Arial"/>
                <w:sz w:val="18"/>
                <w:szCs w:val="18"/>
              </w:rPr>
              <w:t>Association Football</w:t>
            </w:r>
          </w:p>
          <w:p w14:paraId="72487797" w14:textId="77777777" w:rsidR="004A6649" w:rsidRPr="004A6649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4A6649">
              <w:rPr>
                <w:rFonts w:ascii="Arial" w:hAnsi="Arial" w:cs="Arial"/>
                <w:sz w:val="18"/>
                <w:szCs w:val="18"/>
              </w:rPr>
              <w:t xml:space="preserve">Gaelic Games </w:t>
            </w:r>
          </w:p>
          <w:p w14:paraId="6120C3D1" w14:textId="77777777" w:rsidR="004A6649" w:rsidRPr="004A6649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4A6649">
              <w:rPr>
                <w:rFonts w:ascii="Arial" w:hAnsi="Arial" w:cs="Arial"/>
                <w:sz w:val="18"/>
                <w:szCs w:val="18"/>
              </w:rPr>
              <w:t xml:space="preserve">Hockey </w:t>
            </w:r>
          </w:p>
          <w:p w14:paraId="410516FF" w14:textId="77777777" w:rsidR="004A6649" w:rsidRPr="004A6649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4A6649">
              <w:rPr>
                <w:rFonts w:ascii="Arial" w:hAnsi="Arial" w:cs="Arial"/>
                <w:sz w:val="18"/>
                <w:szCs w:val="18"/>
              </w:rPr>
              <w:t xml:space="preserve">Lawn Bowls </w:t>
            </w:r>
          </w:p>
          <w:p w14:paraId="7B5007F4" w14:textId="77777777" w:rsidR="004A6649" w:rsidRPr="004A6649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4A6649">
              <w:rPr>
                <w:rFonts w:ascii="Arial" w:hAnsi="Arial" w:cs="Arial"/>
                <w:sz w:val="18"/>
                <w:szCs w:val="18"/>
              </w:rPr>
              <w:t>Rugby</w:t>
            </w:r>
          </w:p>
          <w:p w14:paraId="484E1B3E" w14:textId="77777777" w:rsidR="00396B47" w:rsidRPr="00F77D91" w:rsidRDefault="00396B47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78003F" w14:textId="77777777" w:rsidR="009A61F2" w:rsidRPr="00F77D91" w:rsidRDefault="009A61F2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1AE7236" w14:textId="77777777" w:rsidR="004A6649" w:rsidRPr="00AE5A0F" w:rsidRDefault="004A6649" w:rsidP="004A6649">
            <w:p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>Any sports club/organisation that meets the standard eligibility criteria at pg. 11 and is affiliated to a Sport Northern Ireland recognised governing body of sport;</w:t>
            </w:r>
            <w:r w:rsidRPr="00AE5A0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E5A0F">
              <w:rPr>
                <w:rFonts w:ascii="Arial" w:hAnsi="Arial" w:cs="Arial"/>
                <w:sz w:val="18"/>
                <w:szCs w:val="18"/>
              </w:rPr>
              <w:t>and their substantive area is one of the following 5 sporting codes as identified in the Pitches and Recreational Strategy:</w:t>
            </w:r>
          </w:p>
          <w:p w14:paraId="2C606F3D" w14:textId="77777777" w:rsidR="004A6649" w:rsidRPr="00AE5A0F" w:rsidRDefault="004A6649" w:rsidP="004A66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8470A" w14:textId="77777777" w:rsidR="004A6649" w:rsidRPr="00AE5A0F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>Association Football</w:t>
            </w:r>
          </w:p>
          <w:p w14:paraId="0EE9EFE0" w14:textId="77777777" w:rsidR="004A6649" w:rsidRPr="00AE5A0F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 xml:space="preserve">Gaelic Games </w:t>
            </w:r>
          </w:p>
          <w:p w14:paraId="3FA4226A" w14:textId="77777777" w:rsidR="004A6649" w:rsidRPr="00AE5A0F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 xml:space="preserve">Hockey </w:t>
            </w:r>
          </w:p>
          <w:p w14:paraId="16C925A3" w14:textId="77777777" w:rsidR="004A6649" w:rsidRPr="00AE5A0F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 xml:space="preserve">Lawn Bowls </w:t>
            </w:r>
          </w:p>
          <w:p w14:paraId="3DB58B9F" w14:textId="77777777" w:rsidR="004A6649" w:rsidRPr="00AE5A0F" w:rsidRDefault="004A6649" w:rsidP="004A6649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>Rugby</w:t>
            </w:r>
          </w:p>
          <w:p w14:paraId="78BA2F72" w14:textId="77777777" w:rsidR="00396B47" w:rsidRPr="00AE5A0F" w:rsidRDefault="00396B47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BB1CB5" w14:textId="77777777" w:rsidR="00243BDC" w:rsidRPr="00AE5A0F" w:rsidRDefault="00396B47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 xml:space="preserve">The applicant must own or have an appropriate long-term lease (minimum 10 years) in place </w:t>
            </w:r>
            <w:r w:rsidR="00143D85" w:rsidRPr="00AE5A0F">
              <w:rPr>
                <w:rFonts w:ascii="Arial" w:hAnsi="Arial" w:cs="Arial"/>
                <w:sz w:val="18"/>
                <w:szCs w:val="18"/>
              </w:rPr>
              <w:t>and have a capital project with a minimum value of £150,000.</w:t>
            </w:r>
            <w:r w:rsidR="00243BDC" w:rsidRPr="00AE5A0F">
              <w:rPr>
                <w:rFonts w:ascii="Arial" w:hAnsi="Arial" w:cs="Arial"/>
                <w:sz w:val="18"/>
                <w:szCs w:val="18"/>
              </w:rPr>
              <w:t xml:space="preserve">  Groups eligible for one award every 3 years.</w:t>
            </w:r>
            <w:r w:rsidR="00960A28" w:rsidRPr="00AE5A0F">
              <w:rPr>
                <w:rFonts w:ascii="Arial" w:hAnsi="Arial" w:cs="Arial"/>
                <w:sz w:val="18"/>
                <w:szCs w:val="18"/>
              </w:rPr>
              <w:t xml:space="preserve"> Groups can not apply for this grant and the Capital Discretionary within a </w:t>
            </w:r>
            <w:r w:rsidR="00AE5A0F" w:rsidRPr="00AE5A0F">
              <w:rPr>
                <w:rFonts w:ascii="Arial" w:hAnsi="Arial" w:cs="Arial"/>
                <w:sz w:val="18"/>
                <w:szCs w:val="18"/>
              </w:rPr>
              <w:t>3-year</w:t>
            </w:r>
            <w:r w:rsidR="00960A28" w:rsidRPr="00AE5A0F">
              <w:rPr>
                <w:rFonts w:ascii="Arial" w:hAnsi="Arial" w:cs="Arial"/>
                <w:sz w:val="18"/>
                <w:szCs w:val="18"/>
              </w:rPr>
              <w:t xml:space="preserve"> period.</w:t>
            </w:r>
          </w:p>
        </w:tc>
        <w:tc>
          <w:tcPr>
            <w:tcW w:w="4405" w:type="dxa"/>
          </w:tcPr>
          <w:p w14:paraId="3A48FBA2" w14:textId="77777777" w:rsidR="00A90288" w:rsidRDefault="000E096D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group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that meets the standard eligibility criteria</w:t>
            </w:r>
            <w:r>
              <w:rPr>
                <w:rFonts w:ascii="Arial" w:hAnsi="Arial" w:cs="Arial"/>
                <w:sz w:val="18"/>
                <w:szCs w:val="18"/>
              </w:rPr>
              <w:t xml:space="preserve"> at pg. 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E10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A5251" w14:textId="77777777" w:rsidR="000E096D" w:rsidRDefault="000E096D" w:rsidP="004460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464A672" w14:textId="77777777" w:rsidR="000E096D" w:rsidRPr="00AE5A0F" w:rsidRDefault="000E096D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applicant </w:t>
            </w:r>
            <w:r w:rsidRPr="00396B47">
              <w:rPr>
                <w:rFonts w:ascii="Arial" w:hAnsi="Arial" w:cs="Arial"/>
                <w:sz w:val="18"/>
                <w:szCs w:val="18"/>
              </w:rPr>
              <w:t xml:space="preserve">must </w:t>
            </w:r>
            <w:r>
              <w:rPr>
                <w:rFonts w:ascii="Arial" w:hAnsi="Arial" w:cs="Arial"/>
                <w:sz w:val="18"/>
                <w:szCs w:val="18"/>
              </w:rPr>
              <w:t>own</w:t>
            </w:r>
            <w:r w:rsidRPr="00396B47">
              <w:rPr>
                <w:rFonts w:ascii="Arial" w:hAnsi="Arial" w:cs="Arial"/>
                <w:sz w:val="18"/>
                <w:szCs w:val="18"/>
              </w:rPr>
              <w:t xml:space="preserve"> or </w:t>
            </w:r>
            <w:r>
              <w:rPr>
                <w:rFonts w:ascii="Arial" w:hAnsi="Arial" w:cs="Arial"/>
                <w:sz w:val="18"/>
                <w:szCs w:val="18"/>
              </w:rPr>
              <w:t xml:space="preserve">have </w:t>
            </w:r>
            <w:r w:rsidRPr="00396B47">
              <w:rPr>
                <w:rFonts w:ascii="Arial" w:hAnsi="Arial" w:cs="Arial"/>
                <w:sz w:val="18"/>
                <w:szCs w:val="18"/>
              </w:rPr>
              <w:t xml:space="preserve">an appropriate long-term lease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396B47">
              <w:rPr>
                <w:rFonts w:ascii="Arial" w:hAnsi="Arial" w:cs="Arial"/>
                <w:sz w:val="18"/>
                <w:szCs w:val="18"/>
              </w:rPr>
              <w:t>minimum 10 years</w:t>
            </w:r>
            <w:r>
              <w:rPr>
                <w:rFonts w:ascii="Arial" w:hAnsi="Arial" w:cs="Arial"/>
                <w:sz w:val="18"/>
                <w:szCs w:val="18"/>
              </w:rPr>
              <w:t>) in place and have a capital project with a minimum value of £150,</w:t>
            </w:r>
            <w:r w:rsidRPr="00AE5A0F">
              <w:rPr>
                <w:rFonts w:ascii="Arial" w:hAnsi="Arial" w:cs="Arial"/>
                <w:sz w:val="18"/>
                <w:szCs w:val="18"/>
              </w:rPr>
              <w:t>000.</w:t>
            </w:r>
            <w:r w:rsidR="00243BDC" w:rsidRPr="00AE5A0F">
              <w:rPr>
                <w:rFonts w:ascii="Arial" w:hAnsi="Arial" w:cs="Arial"/>
                <w:sz w:val="18"/>
                <w:szCs w:val="18"/>
              </w:rPr>
              <w:t xml:space="preserve">  Groups eligible for one award every 3 years.</w:t>
            </w:r>
            <w:r w:rsidR="00960A28" w:rsidRPr="00AE5A0F">
              <w:rPr>
                <w:rFonts w:ascii="Arial" w:hAnsi="Arial" w:cs="Arial"/>
                <w:sz w:val="18"/>
                <w:szCs w:val="18"/>
              </w:rPr>
              <w:t xml:space="preserve">  Groups can not apply for this grant and the Pitches and Recreational Spaces Infrastructure Development Grant within a </w:t>
            </w:r>
            <w:r w:rsidR="00AE5A0F" w:rsidRPr="00AE5A0F">
              <w:rPr>
                <w:rFonts w:ascii="Arial" w:hAnsi="Arial" w:cs="Arial"/>
                <w:sz w:val="18"/>
                <w:szCs w:val="18"/>
              </w:rPr>
              <w:t>3-year</w:t>
            </w:r>
            <w:r w:rsidR="00960A28" w:rsidRPr="00AE5A0F">
              <w:rPr>
                <w:rFonts w:ascii="Arial" w:hAnsi="Arial" w:cs="Arial"/>
                <w:sz w:val="18"/>
                <w:szCs w:val="18"/>
              </w:rPr>
              <w:t xml:space="preserve"> period.</w:t>
            </w:r>
          </w:p>
          <w:p w14:paraId="04524606" w14:textId="77777777" w:rsidR="000E096D" w:rsidRPr="00AE5A0F" w:rsidRDefault="000E096D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550927" w14:textId="77777777" w:rsidR="000E096D" w:rsidRPr="00541855" w:rsidRDefault="000E096D" w:rsidP="004460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90288" w:rsidRPr="00541855" w14:paraId="24678A2E" w14:textId="77777777" w:rsidTr="006E64FC">
        <w:trPr>
          <w:trHeight w:val="528"/>
        </w:trPr>
        <w:tc>
          <w:tcPr>
            <w:tcW w:w="1555" w:type="dxa"/>
            <w:shd w:val="clear" w:color="auto" w:fill="FDE9D9" w:themeFill="accent6" w:themeFillTint="33"/>
          </w:tcPr>
          <w:p w14:paraId="3616DD98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Application requirements</w:t>
            </w:r>
          </w:p>
          <w:p w14:paraId="263FE5F0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64FA3B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48E0A5AA" w14:textId="77777777" w:rsidR="00D90CBC" w:rsidRDefault="00D90CBC" w:rsidP="00D90CB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C20235">
              <w:rPr>
                <w:rFonts w:ascii="Arial" w:hAnsi="Arial" w:cs="Arial"/>
                <w:sz w:val="18"/>
                <w:szCs w:val="18"/>
              </w:rPr>
              <w:t xml:space="preserve">Evidence of need and benefit </w:t>
            </w:r>
          </w:p>
          <w:p w14:paraId="6D404AE3" w14:textId="77777777" w:rsidR="00D90CBC" w:rsidRPr="003A58CB" w:rsidRDefault="00D90CBC" w:rsidP="003A58C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A332C9">
              <w:rPr>
                <w:rFonts w:ascii="Arial" w:hAnsi="Arial" w:cs="Arial"/>
                <w:sz w:val="18"/>
                <w:szCs w:val="18"/>
              </w:rPr>
              <w:t>p to date 3-year Club Development Plan in place.</w:t>
            </w:r>
          </w:p>
          <w:p w14:paraId="5685E864" w14:textId="77777777" w:rsidR="00A90288" w:rsidRDefault="003A58CB" w:rsidP="003A58C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Contribution to </w:t>
            </w:r>
            <w:r w:rsidRPr="00A332C9">
              <w:rPr>
                <w:rFonts w:ascii="Arial" w:hAnsi="Arial" w:cs="Arial"/>
                <w:sz w:val="18"/>
                <w:szCs w:val="18"/>
              </w:rPr>
              <w:t>Council</w:t>
            </w:r>
            <w:r>
              <w:rPr>
                <w:rFonts w:ascii="Arial" w:hAnsi="Arial" w:cs="Arial"/>
                <w:sz w:val="18"/>
                <w:szCs w:val="18"/>
              </w:rPr>
              <w:t>’s</w:t>
            </w:r>
            <w:r w:rsidRPr="00A332C9">
              <w:rPr>
                <w:rFonts w:ascii="Arial" w:hAnsi="Arial" w:cs="Arial"/>
                <w:sz w:val="18"/>
                <w:szCs w:val="18"/>
              </w:rPr>
              <w:t xml:space="preserve"> corporate aims and objectives includ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A332C9">
              <w:rPr>
                <w:rFonts w:ascii="Arial" w:hAnsi="Arial" w:cs="Arial"/>
                <w:sz w:val="18"/>
                <w:szCs w:val="18"/>
              </w:rPr>
              <w:t xml:space="preserve"> how it links to the Mid Ulster District Council Pitches and Recreational Spaces Strategy</w:t>
            </w:r>
          </w:p>
          <w:p w14:paraId="6A311CF7" w14:textId="77777777" w:rsidR="003A58CB" w:rsidRPr="003A58CB" w:rsidRDefault="00AE5A0F" w:rsidP="003A58C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Project Timeline. </w:t>
            </w:r>
            <w:r w:rsidR="003A58CB" w:rsidRPr="003A58CB">
              <w:rPr>
                <w:rFonts w:ascii="Arial" w:hAnsi="Arial" w:cs="Arial"/>
                <w:sz w:val="18"/>
                <w:szCs w:val="18"/>
              </w:rPr>
              <w:t>The Project must be completed within 18 months of letter of offer</w:t>
            </w:r>
          </w:p>
        </w:tc>
        <w:tc>
          <w:tcPr>
            <w:tcW w:w="4394" w:type="dxa"/>
          </w:tcPr>
          <w:p w14:paraId="79312B5C" w14:textId="77777777" w:rsidR="00A332C9" w:rsidRPr="00AE5A0F" w:rsidRDefault="00C20235" w:rsidP="00C2023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 xml:space="preserve">Evidence of </w:t>
            </w:r>
            <w:r w:rsidR="00A332C9" w:rsidRPr="00AE5A0F">
              <w:rPr>
                <w:rFonts w:ascii="Arial" w:hAnsi="Arial" w:cs="Arial"/>
                <w:sz w:val="18"/>
                <w:szCs w:val="18"/>
              </w:rPr>
              <w:t>community ownership (</w:t>
            </w:r>
            <w:r w:rsidRPr="00AE5A0F">
              <w:rPr>
                <w:rFonts w:ascii="Arial" w:hAnsi="Arial" w:cs="Arial"/>
                <w:sz w:val="18"/>
                <w:szCs w:val="18"/>
              </w:rPr>
              <w:t>l</w:t>
            </w:r>
            <w:r w:rsidR="00A332C9" w:rsidRPr="00AE5A0F">
              <w:rPr>
                <w:rFonts w:ascii="Arial" w:hAnsi="Arial" w:cs="Arial"/>
                <w:sz w:val="18"/>
                <w:szCs w:val="18"/>
              </w:rPr>
              <w:t>egal title or an appropriate long</w:t>
            </w:r>
            <w:r w:rsidR="00D01EEE" w:rsidRPr="00AE5A0F">
              <w:rPr>
                <w:rFonts w:ascii="Arial" w:hAnsi="Arial" w:cs="Arial"/>
                <w:sz w:val="18"/>
                <w:szCs w:val="18"/>
              </w:rPr>
              <w:t>-</w:t>
            </w:r>
            <w:r w:rsidR="00A332C9" w:rsidRPr="00AE5A0F">
              <w:rPr>
                <w:rFonts w:ascii="Arial" w:hAnsi="Arial" w:cs="Arial"/>
                <w:sz w:val="18"/>
                <w:szCs w:val="18"/>
              </w:rPr>
              <w:t>term lease - minimum 10 years - will be required</w:t>
            </w:r>
            <w:r w:rsidRPr="00AE5A0F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E595D62" w14:textId="77777777" w:rsidR="00A332C9" w:rsidRPr="00AE5A0F" w:rsidRDefault="00C20235" w:rsidP="001C39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>Evidence of</w:t>
            </w:r>
            <w:r w:rsidR="00A332C9" w:rsidRPr="00AE5A0F">
              <w:rPr>
                <w:rFonts w:ascii="Arial" w:hAnsi="Arial" w:cs="Arial"/>
                <w:sz w:val="18"/>
                <w:szCs w:val="18"/>
              </w:rPr>
              <w:t xml:space="preserve"> need and benefit </w:t>
            </w:r>
          </w:p>
          <w:p w14:paraId="75606745" w14:textId="77777777" w:rsidR="00D90CBC" w:rsidRPr="00AE5A0F" w:rsidRDefault="00D90CBC" w:rsidP="00D90CB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>Up to date 3-year Club Development Plan in place.</w:t>
            </w:r>
          </w:p>
          <w:p w14:paraId="0E66A6D9" w14:textId="77777777" w:rsidR="00A332C9" w:rsidRPr="00AE5A0F" w:rsidRDefault="00A332C9" w:rsidP="00A332C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 xml:space="preserve">Statutory Requirements - The project must be at a state of readiness at time of application; with match funding, planning permission, land </w:t>
            </w:r>
            <w:r w:rsidRPr="00AE5A0F">
              <w:rPr>
                <w:rFonts w:ascii="Arial" w:hAnsi="Arial" w:cs="Arial"/>
                <w:sz w:val="18"/>
                <w:szCs w:val="18"/>
              </w:rPr>
              <w:lastRenderedPageBreak/>
              <w:t>acquisition or lease agreement (if required), and other statutory permissions in place along with certified accurate costings.</w:t>
            </w:r>
          </w:p>
          <w:p w14:paraId="131B9226" w14:textId="77777777" w:rsidR="00D01EEE" w:rsidRPr="00AE5A0F" w:rsidRDefault="003A0022" w:rsidP="003A002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 xml:space="preserve">Contribution to </w:t>
            </w:r>
            <w:r w:rsidR="00A332C9" w:rsidRPr="00AE5A0F">
              <w:rPr>
                <w:rFonts w:ascii="Arial" w:hAnsi="Arial" w:cs="Arial"/>
                <w:sz w:val="18"/>
                <w:szCs w:val="18"/>
              </w:rPr>
              <w:t>Council</w:t>
            </w:r>
            <w:r w:rsidRPr="00AE5A0F">
              <w:rPr>
                <w:rFonts w:ascii="Arial" w:hAnsi="Arial" w:cs="Arial"/>
                <w:sz w:val="18"/>
                <w:szCs w:val="18"/>
              </w:rPr>
              <w:t>’s</w:t>
            </w:r>
            <w:r w:rsidR="00A332C9" w:rsidRPr="00AE5A0F">
              <w:rPr>
                <w:rFonts w:ascii="Arial" w:hAnsi="Arial" w:cs="Arial"/>
                <w:sz w:val="18"/>
                <w:szCs w:val="18"/>
              </w:rPr>
              <w:t xml:space="preserve"> corporate aims and objectives includ</w:t>
            </w:r>
            <w:r w:rsidRPr="00AE5A0F">
              <w:rPr>
                <w:rFonts w:ascii="Arial" w:hAnsi="Arial" w:cs="Arial"/>
                <w:sz w:val="18"/>
                <w:szCs w:val="18"/>
              </w:rPr>
              <w:t>ing</w:t>
            </w:r>
            <w:r w:rsidR="00A332C9" w:rsidRPr="00AE5A0F">
              <w:rPr>
                <w:rFonts w:ascii="Arial" w:hAnsi="Arial" w:cs="Arial"/>
                <w:sz w:val="18"/>
                <w:szCs w:val="18"/>
              </w:rPr>
              <w:t xml:space="preserve"> how it links to the Mid Ulster District Council Pitches and Recreational Spaces Strategy.</w:t>
            </w:r>
          </w:p>
          <w:p w14:paraId="23C281F1" w14:textId="77777777" w:rsidR="00D01EEE" w:rsidRPr="00AE5A0F" w:rsidRDefault="00C20235" w:rsidP="003A002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AE5A0F">
              <w:rPr>
                <w:rFonts w:ascii="Arial" w:hAnsi="Arial" w:cs="Arial"/>
                <w:sz w:val="18"/>
                <w:szCs w:val="18"/>
              </w:rPr>
              <w:t xml:space="preserve">Project timeline. </w:t>
            </w:r>
            <w:r w:rsidR="00D01EEE" w:rsidRPr="00AE5A0F">
              <w:rPr>
                <w:rFonts w:ascii="Arial" w:hAnsi="Arial" w:cs="Arial"/>
                <w:sz w:val="18"/>
                <w:szCs w:val="18"/>
              </w:rPr>
              <w:t>The Proje</w:t>
            </w:r>
            <w:r w:rsidRPr="00AE5A0F">
              <w:rPr>
                <w:rFonts w:ascii="Arial" w:hAnsi="Arial" w:cs="Arial"/>
                <w:sz w:val="18"/>
                <w:szCs w:val="18"/>
              </w:rPr>
              <w:t xml:space="preserve">ct </w:t>
            </w:r>
            <w:r w:rsidR="00D01EEE" w:rsidRPr="00AE5A0F">
              <w:rPr>
                <w:rFonts w:ascii="Arial" w:hAnsi="Arial" w:cs="Arial"/>
                <w:sz w:val="18"/>
                <w:szCs w:val="18"/>
              </w:rPr>
              <w:t>must be completed within 18 months of letter of offer</w:t>
            </w:r>
          </w:p>
          <w:p w14:paraId="77FFAE9F" w14:textId="77777777" w:rsidR="00A90288" w:rsidRPr="00AE5A0F" w:rsidRDefault="00A90288" w:rsidP="00D01E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5" w:type="dxa"/>
          </w:tcPr>
          <w:p w14:paraId="26DB132F" w14:textId="77777777" w:rsidR="000E1062" w:rsidRDefault="000E1062" w:rsidP="000E106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Evidence of </w:t>
            </w:r>
            <w:r w:rsidRPr="00A332C9">
              <w:rPr>
                <w:rFonts w:ascii="Arial" w:hAnsi="Arial" w:cs="Arial"/>
                <w:sz w:val="18"/>
                <w:szCs w:val="18"/>
              </w:rPr>
              <w:t>community ownership (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332C9">
              <w:rPr>
                <w:rFonts w:ascii="Arial" w:hAnsi="Arial" w:cs="Arial"/>
                <w:sz w:val="18"/>
                <w:szCs w:val="18"/>
              </w:rPr>
              <w:t>egal title or an appropriate long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A332C9">
              <w:rPr>
                <w:rFonts w:ascii="Arial" w:hAnsi="Arial" w:cs="Arial"/>
                <w:sz w:val="18"/>
                <w:szCs w:val="18"/>
              </w:rPr>
              <w:t>term lease - minimum 10 years - will be required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D7BAAA5" w14:textId="77777777" w:rsidR="00D90CBC" w:rsidRDefault="000E1062" w:rsidP="00D90CB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0E1062">
              <w:rPr>
                <w:rFonts w:ascii="Arial" w:hAnsi="Arial" w:cs="Arial"/>
                <w:sz w:val="18"/>
                <w:szCs w:val="18"/>
              </w:rPr>
              <w:t>Community Benefit – A Project Plan must be in place to show community need and benefit and to avoid any potential issues of duplication.</w:t>
            </w:r>
          </w:p>
          <w:p w14:paraId="4C4E5B1A" w14:textId="77777777" w:rsidR="00D90CBC" w:rsidRDefault="000E1062" w:rsidP="00D90CB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D90CBC">
              <w:rPr>
                <w:rFonts w:ascii="Arial" w:hAnsi="Arial" w:cs="Arial"/>
                <w:sz w:val="18"/>
                <w:szCs w:val="18"/>
              </w:rPr>
              <w:t xml:space="preserve">Statutory Requirements - The project must be at a state of readiness 6 months after letter of </w:t>
            </w:r>
            <w:r w:rsidRPr="00D90CBC">
              <w:rPr>
                <w:rFonts w:ascii="Arial" w:hAnsi="Arial" w:cs="Arial"/>
                <w:sz w:val="18"/>
                <w:szCs w:val="18"/>
              </w:rPr>
              <w:lastRenderedPageBreak/>
              <w:t>offer; with planning permission, land acquisition or lease agreement (if required), and other statutory permissions in place along with accurate costings.</w:t>
            </w:r>
          </w:p>
          <w:p w14:paraId="7509C225" w14:textId="77777777" w:rsidR="00D90CBC" w:rsidRDefault="000E1062" w:rsidP="00D90CB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D90CBC">
              <w:rPr>
                <w:rFonts w:ascii="Arial" w:hAnsi="Arial" w:cs="Arial"/>
                <w:sz w:val="18"/>
                <w:szCs w:val="18"/>
              </w:rPr>
              <w:t>Contribution to Council’s Corporate aims and objectives</w:t>
            </w:r>
            <w:r w:rsidR="00D90CBC" w:rsidRPr="00D90CBC">
              <w:rPr>
                <w:rFonts w:ascii="Arial" w:hAnsi="Arial" w:cs="Arial"/>
                <w:sz w:val="18"/>
                <w:szCs w:val="18"/>
              </w:rPr>
              <w:t xml:space="preserve"> including how it links to the Mid Ulster Council Community Plan</w:t>
            </w:r>
          </w:p>
          <w:p w14:paraId="1269ED25" w14:textId="77777777" w:rsidR="00D90CBC" w:rsidRPr="00D90CBC" w:rsidRDefault="00D90CBC" w:rsidP="00D90CB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D90CBC">
              <w:rPr>
                <w:rFonts w:ascii="Arial" w:hAnsi="Arial" w:cs="Arial"/>
                <w:sz w:val="18"/>
                <w:szCs w:val="18"/>
              </w:rPr>
              <w:t>Project timeline. The Project must be completed within 18 months of letter of offer</w:t>
            </w:r>
          </w:p>
          <w:p w14:paraId="04BB66E8" w14:textId="77777777" w:rsidR="004679F8" w:rsidRPr="000E1062" w:rsidRDefault="004679F8" w:rsidP="00D90CB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88" w:rsidRPr="00541855" w14:paraId="3366F010" w14:textId="77777777" w:rsidTr="006E64FC">
        <w:trPr>
          <w:trHeight w:val="528"/>
        </w:trPr>
        <w:tc>
          <w:tcPr>
            <w:tcW w:w="1555" w:type="dxa"/>
            <w:shd w:val="clear" w:color="auto" w:fill="FDE9D9" w:themeFill="accent6" w:themeFillTint="33"/>
          </w:tcPr>
          <w:p w14:paraId="332CCD85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Award Level</w:t>
            </w:r>
          </w:p>
          <w:p w14:paraId="58D533BE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2EE45B" w14:textId="77777777" w:rsidR="00A90288" w:rsidRPr="008552E1" w:rsidRDefault="00A90288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4FFB32DA" w14:textId="77777777" w:rsidR="006D1F25" w:rsidRPr="006D1F25" w:rsidRDefault="006D1F25" w:rsidP="004460D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6D1F25">
              <w:rPr>
                <w:rFonts w:ascii="Arial" w:hAnsi="Arial" w:cs="Arial"/>
                <w:bCs/>
                <w:sz w:val="18"/>
                <w:szCs w:val="18"/>
              </w:rPr>
              <w:t>p to 50% of eligible costs with a maximum grant award of £10,000</w:t>
            </w:r>
          </w:p>
          <w:p w14:paraId="72DAAD15" w14:textId="77777777" w:rsidR="006D1F25" w:rsidRPr="00541855" w:rsidRDefault="006D1F25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1B624A" w14:textId="77777777" w:rsidR="00A90288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1DEC9" w14:textId="77777777" w:rsidR="001F39A1" w:rsidRPr="00541855" w:rsidRDefault="001F39A1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7DC8981" w14:textId="77777777" w:rsidR="003C6835" w:rsidRDefault="003C6835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3C6835">
              <w:rPr>
                <w:rFonts w:ascii="Arial" w:hAnsi="Arial" w:cs="Arial"/>
                <w:bCs/>
                <w:sz w:val="18"/>
                <w:szCs w:val="18"/>
              </w:rPr>
              <w:t>aximum grant award of £50,000, with a match funding requirement of £100,000, to deliver schemes of a minimum £150,000 value</w:t>
            </w:r>
          </w:p>
          <w:p w14:paraId="3F76FFD1" w14:textId="77777777" w:rsidR="001F39A1" w:rsidRPr="00541855" w:rsidRDefault="001F39A1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CCC025" w14:textId="77777777" w:rsidR="00A90288" w:rsidRPr="00541855" w:rsidRDefault="00A90288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5" w:type="dxa"/>
          </w:tcPr>
          <w:p w14:paraId="24F41A58" w14:textId="77777777" w:rsidR="00D90CBC" w:rsidRDefault="00D90CBC" w:rsidP="00D90C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3C6835">
              <w:rPr>
                <w:rFonts w:ascii="Arial" w:hAnsi="Arial" w:cs="Arial"/>
                <w:bCs/>
                <w:sz w:val="18"/>
                <w:szCs w:val="18"/>
              </w:rPr>
              <w:t>aximum grant award of £50,000, with a match funding requirement of £100,000, to deliver schemes of a minimum £150,000 value</w:t>
            </w:r>
          </w:p>
          <w:p w14:paraId="79151DB1" w14:textId="77777777" w:rsidR="001F39A1" w:rsidRPr="00541855" w:rsidRDefault="001F39A1" w:rsidP="00D90C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BE2C1" w14:textId="77777777" w:rsidR="00CD37BA" w:rsidRPr="00541855" w:rsidRDefault="00CD37BA" w:rsidP="00D90C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B0B" w:rsidRPr="00541855" w14:paraId="79CAAAC7" w14:textId="77777777" w:rsidTr="00364DD4">
        <w:trPr>
          <w:trHeight w:val="528"/>
        </w:trPr>
        <w:tc>
          <w:tcPr>
            <w:tcW w:w="1555" w:type="dxa"/>
            <w:shd w:val="clear" w:color="auto" w:fill="FDE9D9" w:themeFill="accent6" w:themeFillTint="33"/>
          </w:tcPr>
          <w:p w14:paraId="0F146983" w14:textId="77777777" w:rsidR="00C64B0B" w:rsidRPr="008552E1" w:rsidRDefault="00C64B0B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When will the application open?</w:t>
            </w:r>
          </w:p>
        </w:tc>
        <w:tc>
          <w:tcPr>
            <w:tcW w:w="13051" w:type="dxa"/>
            <w:gridSpan w:val="3"/>
          </w:tcPr>
          <w:p w14:paraId="1D2075F2" w14:textId="77777777" w:rsidR="00C64B0B" w:rsidRDefault="00C64B0B" w:rsidP="00C64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5996F7" w14:textId="77777777" w:rsidR="00C64B0B" w:rsidRPr="00541855" w:rsidRDefault="00C64B0B" w:rsidP="00C64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855">
              <w:rPr>
                <w:rFonts w:ascii="Arial" w:hAnsi="Arial" w:cs="Arial"/>
                <w:sz w:val="18"/>
                <w:szCs w:val="18"/>
              </w:rPr>
              <w:t>Open 17</w:t>
            </w:r>
            <w:r w:rsidRPr="0054185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Jan – 14</w:t>
            </w:r>
            <w:r w:rsidRPr="0054185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541855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6501313C" w14:textId="77777777" w:rsidR="00C64B0B" w:rsidRPr="00541855" w:rsidRDefault="00C64B0B" w:rsidP="00D90C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B0B" w:rsidRPr="00541855" w14:paraId="2223C366" w14:textId="77777777" w:rsidTr="006E64FC">
        <w:trPr>
          <w:trHeight w:val="528"/>
        </w:trPr>
        <w:tc>
          <w:tcPr>
            <w:tcW w:w="1555" w:type="dxa"/>
            <w:shd w:val="clear" w:color="auto" w:fill="FDE9D9" w:themeFill="accent6" w:themeFillTint="33"/>
          </w:tcPr>
          <w:p w14:paraId="6F0693BE" w14:textId="77777777" w:rsidR="00C64B0B" w:rsidRPr="008552E1" w:rsidRDefault="00C64B0B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When will I know if I was awarded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&amp; when will I get paid</w:t>
            </w:r>
            <w:r w:rsidRPr="008552E1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252" w:type="dxa"/>
          </w:tcPr>
          <w:p w14:paraId="6A5EDF2D" w14:textId="77777777" w:rsidR="00C64B0B" w:rsidRPr="00F77D91" w:rsidRDefault="00F67640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F77D91">
              <w:rPr>
                <w:rFonts w:ascii="Arial" w:hAnsi="Arial" w:cs="Arial"/>
                <w:sz w:val="18"/>
                <w:szCs w:val="18"/>
              </w:rPr>
              <w:t>As early in the new financial year as possible.</w:t>
            </w:r>
          </w:p>
          <w:p w14:paraId="54A4A4A0" w14:textId="77777777" w:rsidR="00C64B0B" w:rsidRPr="00541855" w:rsidRDefault="00F67640" w:rsidP="004460DB">
            <w:pPr>
              <w:rPr>
                <w:rFonts w:ascii="Arial" w:hAnsi="Arial" w:cs="Arial"/>
                <w:sz w:val="18"/>
                <w:szCs w:val="18"/>
              </w:rPr>
            </w:pPr>
            <w:r w:rsidRPr="00F77D91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C64B0B" w:rsidRPr="00F77D91">
              <w:rPr>
                <w:rFonts w:ascii="Arial" w:hAnsi="Arial" w:cs="Arial"/>
                <w:sz w:val="18"/>
                <w:szCs w:val="18"/>
              </w:rPr>
              <w:t xml:space="preserve">50% Advance payment on receipt of Form of Acceptance of Letter of Offer, balance </w:t>
            </w:r>
            <w:r w:rsidRPr="00F77D91">
              <w:rPr>
                <w:rFonts w:ascii="Arial" w:hAnsi="Arial" w:cs="Arial"/>
                <w:sz w:val="18"/>
                <w:szCs w:val="18"/>
              </w:rPr>
              <w:t xml:space="preserve">will be paid </w:t>
            </w:r>
            <w:r w:rsidR="00C64B0B" w:rsidRPr="00F77D91">
              <w:rPr>
                <w:rFonts w:ascii="Arial" w:hAnsi="Arial" w:cs="Arial"/>
                <w:sz w:val="18"/>
                <w:szCs w:val="18"/>
              </w:rPr>
              <w:t>on receipt of final online monitoring and claim form with corresponding</w:t>
            </w:r>
            <w:r w:rsidRPr="00F77D91">
              <w:rPr>
                <w:rFonts w:ascii="Arial" w:hAnsi="Arial" w:cs="Arial"/>
                <w:sz w:val="18"/>
                <w:szCs w:val="18"/>
              </w:rPr>
              <w:t xml:space="preserve"> procurement,</w:t>
            </w:r>
            <w:r w:rsidR="00C64B0B" w:rsidRPr="0026189F">
              <w:rPr>
                <w:rFonts w:ascii="Arial" w:hAnsi="Arial" w:cs="Arial"/>
                <w:sz w:val="18"/>
                <w:szCs w:val="18"/>
              </w:rPr>
              <w:t xml:space="preserve"> invoices and bank statements</w:t>
            </w:r>
            <w:r w:rsidR="00C64B0B">
              <w:rPr>
                <w:rFonts w:ascii="Arial" w:hAnsi="Arial" w:cs="Arial"/>
                <w:sz w:val="18"/>
                <w:szCs w:val="18"/>
              </w:rPr>
              <w:t xml:space="preserve"> for full project expenditure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4C81D0" w14:textId="77777777" w:rsidR="00C64B0B" w:rsidRPr="00541855" w:rsidRDefault="00C64B0B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9" w:type="dxa"/>
            <w:gridSpan w:val="2"/>
          </w:tcPr>
          <w:p w14:paraId="511CF3C9" w14:textId="77777777" w:rsidR="00D01EEE" w:rsidRDefault="00D01EEE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early as possible in the new financial year</w:t>
            </w:r>
          </w:p>
          <w:p w14:paraId="5EC13D16" w14:textId="77777777" w:rsidR="00C64B0B" w:rsidRPr="00541855" w:rsidRDefault="00C64B0B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Payment on receipt of final</w:t>
            </w:r>
            <w:r w:rsidRPr="002618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online </w:t>
            </w:r>
            <w:r w:rsidRPr="0026189F">
              <w:rPr>
                <w:rFonts w:ascii="Arial" w:hAnsi="Arial" w:cs="Arial"/>
                <w:sz w:val="18"/>
                <w:szCs w:val="18"/>
              </w:rPr>
              <w:t>monitoring and claim form with corresponding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procurement documents, certificate of works,</w:t>
            </w:r>
            <w:r w:rsidRPr="0026189F">
              <w:rPr>
                <w:rFonts w:ascii="Arial" w:hAnsi="Arial" w:cs="Arial"/>
                <w:sz w:val="18"/>
                <w:szCs w:val="18"/>
              </w:rPr>
              <w:t xml:space="preserve"> invoices and bank statements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full project expenditure and site visit carried out.</w:t>
            </w:r>
          </w:p>
          <w:p w14:paraId="36515161" w14:textId="77777777" w:rsidR="00C64B0B" w:rsidRPr="00541855" w:rsidRDefault="00C64B0B" w:rsidP="004460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ABCEA7" w14:textId="77777777" w:rsidR="00C64B0B" w:rsidRPr="00541855" w:rsidRDefault="00C64B0B" w:rsidP="004460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226" w:rsidRPr="00541855" w14:paraId="133B504D" w14:textId="77777777" w:rsidTr="006E64FC">
        <w:trPr>
          <w:trHeight w:val="528"/>
        </w:trPr>
        <w:tc>
          <w:tcPr>
            <w:tcW w:w="1555" w:type="dxa"/>
            <w:shd w:val="clear" w:color="auto" w:fill="FDE9D9" w:themeFill="accent6" w:themeFillTint="33"/>
          </w:tcPr>
          <w:p w14:paraId="510BD4A7" w14:textId="77777777" w:rsidR="00D25226" w:rsidRPr="008552E1" w:rsidRDefault="00D25226" w:rsidP="004460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Verification of outputs and expenditure</w:t>
            </w:r>
          </w:p>
        </w:tc>
        <w:tc>
          <w:tcPr>
            <w:tcW w:w="4252" w:type="dxa"/>
          </w:tcPr>
          <w:p w14:paraId="4DE9F823" w14:textId="77777777" w:rsidR="00D25226" w:rsidRPr="00541855" w:rsidRDefault="00F67640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Submission of online monitoring and claim form listing expenditure relating to grant</w:t>
            </w:r>
            <w:r w:rsidR="00D25226">
              <w:rPr>
                <w:rFonts w:ascii="Arial" w:hAnsi="Arial" w:cs="Arial"/>
                <w:sz w:val="18"/>
                <w:szCs w:val="18"/>
              </w:rPr>
              <w:t>.  10% onsite verification spot checks on outcomes and expenditure</w:t>
            </w:r>
          </w:p>
        </w:tc>
        <w:tc>
          <w:tcPr>
            <w:tcW w:w="8799" w:type="dxa"/>
            <w:gridSpan w:val="2"/>
          </w:tcPr>
          <w:p w14:paraId="23E13F04" w14:textId="77777777" w:rsidR="00D25226" w:rsidRPr="00541855" w:rsidRDefault="00D25226" w:rsidP="00446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Submission of online monitoring and claim form listing expenditure relating to grant along with associated procurement, certificate</w:t>
            </w:r>
            <w:r w:rsidR="00305DD7">
              <w:rPr>
                <w:rFonts w:ascii="Arial" w:hAnsi="Arial" w:cs="Arial"/>
                <w:sz w:val="18"/>
                <w:szCs w:val="18"/>
              </w:rPr>
              <w:t xml:space="preserve"> of works and corresponding bank statements</w:t>
            </w:r>
            <w:r>
              <w:rPr>
                <w:rFonts w:ascii="Arial" w:hAnsi="Arial" w:cs="Arial"/>
                <w:sz w:val="18"/>
                <w:szCs w:val="18"/>
              </w:rPr>
              <w:t>.  100% onsite verification checks on outcomes and expenditur</w:t>
            </w:r>
            <w:r w:rsidR="00305DD7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</w:tbl>
    <w:p w14:paraId="65845743" w14:textId="77777777" w:rsidR="00A90288" w:rsidRPr="00541855" w:rsidRDefault="00A90288" w:rsidP="004460DB">
      <w:pPr>
        <w:ind w:right="-217"/>
        <w:rPr>
          <w:rFonts w:ascii="Arial" w:hAnsi="Arial" w:cs="Arial"/>
          <w:sz w:val="18"/>
          <w:szCs w:val="18"/>
          <w:lang w:val="en-US"/>
        </w:rPr>
      </w:pPr>
    </w:p>
    <w:p w14:paraId="21149582" w14:textId="77777777" w:rsidR="00A90288" w:rsidRPr="00541855" w:rsidRDefault="00A90288" w:rsidP="004460DB">
      <w:pPr>
        <w:rPr>
          <w:rFonts w:ascii="Arial" w:hAnsi="Arial" w:cs="Arial"/>
          <w:sz w:val="18"/>
          <w:szCs w:val="18"/>
          <w:lang w:val="en-US"/>
        </w:rPr>
      </w:pPr>
    </w:p>
    <w:p w14:paraId="2DB872D8" w14:textId="77777777" w:rsidR="00A90288" w:rsidRPr="00541855" w:rsidRDefault="00A90288" w:rsidP="004460DB">
      <w:pPr>
        <w:rPr>
          <w:rFonts w:ascii="Arial" w:hAnsi="Arial" w:cs="Arial"/>
          <w:sz w:val="18"/>
          <w:szCs w:val="18"/>
          <w:lang w:val="en-US"/>
        </w:rPr>
      </w:pPr>
    </w:p>
    <w:p w14:paraId="181AA169" w14:textId="77777777" w:rsidR="00A90288" w:rsidRPr="00541855" w:rsidRDefault="00A90288" w:rsidP="004460DB">
      <w:pPr>
        <w:rPr>
          <w:rFonts w:ascii="Arial" w:hAnsi="Arial" w:cs="Arial"/>
          <w:sz w:val="18"/>
          <w:szCs w:val="18"/>
          <w:lang w:val="en-US"/>
        </w:rPr>
      </w:pPr>
    </w:p>
    <w:p w14:paraId="50AF03EC" w14:textId="77777777" w:rsidR="00A90288" w:rsidRDefault="00A90288" w:rsidP="004460DB">
      <w:pPr>
        <w:rPr>
          <w:rFonts w:ascii="Arial" w:hAnsi="Arial" w:cs="Arial"/>
          <w:sz w:val="18"/>
          <w:szCs w:val="18"/>
          <w:lang w:val="en-US"/>
        </w:rPr>
      </w:pPr>
    </w:p>
    <w:p w14:paraId="65365936" w14:textId="77777777" w:rsidR="00196563" w:rsidRDefault="00196563" w:rsidP="004460DB">
      <w:pPr>
        <w:rPr>
          <w:rFonts w:ascii="Arial" w:hAnsi="Arial" w:cs="Arial"/>
          <w:sz w:val="18"/>
          <w:szCs w:val="18"/>
          <w:lang w:val="en-US"/>
        </w:rPr>
      </w:pPr>
    </w:p>
    <w:p w14:paraId="71095CB5" w14:textId="77777777" w:rsidR="00196563" w:rsidRDefault="00196563" w:rsidP="004460DB">
      <w:pPr>
        <w:rPr>
          <w:rFonts w:ascii="Arial" w:hAnsi="Arial" w:cs="Arial"/>
          <w:sz w:val="18"/>
          <w:szCs w:val="18"/>
          <w:lang w:val="en-US"/>
        </w:rPr>
      </w:pPr>
    </w:p>
    <w:p w14:paraId="0F3681C5" w14:textId="77777777" w:rsidR="00196563" w:rsidRDefault="00196563" w:rsidP="004460DB">
      <w:pPr>
        <w:rPr>
          <w:rFonts w:ascii="Arial" w:hAnsi="Arial" w:cs="Arial"/>
          <w:sz w:val="18"/>
          <w:szCs w:val="18"/>
          <w:lang w:val="en-US"/>
        </w:rPr>
      </w:pPr>
    </w:p>
    <w:p w14:paraId="391D1957" w14:textId="77777777" w:rsidR="00196563" w:rsidRDefault="00196563" w:rsidP="004460DB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pPr w:leftFromText="180" w:rightFromText="180" w:horzAnchor="margin" w:tblpXSpec="center" w:tblpY="-580"/>
        <w:tblW w:w="14510" w:type="dxa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2268"/>
        <w:gridCol w:w="1985"/>
        <w:gridCol w:w="1972"/>
        <w:gridCol w:w="2462"/>
        <w:gridCol w:w="16"/>
      </w:tblGrid>
      <w:tr w:rsidR="00196563" w:rsidRPr="006646CE" w14:paraId="44402DB3" w14:textId="77777777" w:rsidTr="00F61241">
        <w:trPr>
          <w:trHeight w:val="274"/>
        </w:trPr>
        <w:tc>
          <w:tcPr>
            <w:tcW w:w="14510" w:type="dxa"/>
            <w:gridSpan w:val="8"/>
            <w:shd w:val="clear" w:color="auto" w:fill="C00000"/>
          </w:tcPr>
          <w:p w14:paraId="2C61EFFB" w14:textId="77777777" w:rsidR="00196563" w:rsidRPr="00FF7D39" w:rsidRDefault="00196563" w:rsidP="00BC72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CATEGORY 4</w:t>
            </w:r>
            <w:r w:rsidR="00F61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Please note groups can apply for </w:t>
            </w:r>
            <w:r w:rsidR="00BC72B0">
              <w:rPr>
                <w:rFonts w:ascii="Arial" w:hAnsi="Arial" w:cs="Arial"/>
                <w:b/>
                <w:bCs/>
                <w:sz w:val="18"/>
                <w:szCs w:val="18"/>
              </w:rPr>
              <w:t>all grants in this category</w:t>
            </w:r>
          </w:p>
        </w:tc>
      </w:tr>
      <w:tr w:rsidR="00196563" w:rsidRPr="006646CE" w14:paraId="3EC0DE34" w14:textId="77777777" w:rsidTr="00F61241">
        <w:trPr>
          <w:gridAfter w:val="1"/>
          <w:wAfter w:w="16" w:type="dxa"/>
          <w:trHeight w:val="481"/>
        </w:trPr>
        <w:tc>
          <w:tcPr>
            <w:tcW w:w="1413" w:type="dxa"/>
            <w:shd w:val="clear" w:color="auto" w:fill="FDE9D9" w:themeFill="accent6" w:themeFillTint="33"/>
          </w:tcPr>
          <w:p w14:paraId="6D260ABC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Grant Name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776BEE9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Irish Language Activity Grant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5186F125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Regional and Minority Languages Bursary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40DE05FD" w14:textId="77777777" w:rsidR="00196563" w:rsidRPr="00541711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541711">
              <w:rPr>
                <w:rFonts w:ascii="Arial" w:hAnsi="Arial" w:cs="Arial"/>
                <w:b/>
                <w:bCs/>
                <w:sz w:val="18"/>
                <w:szCs w:val="18"/>
              </w:rPr>
              <w:t>Seachtain Na Gaeilge/Irish Language Week</w:t>
            </w:r>
          </w:p>
          <w:p w14:paraId="209883D1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1605B8A7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Sports Representative Teams Grant</w:t>
            </w:r>
          </w:p>
        </w:tc>
        <w:tc>
          <w:tcPr>
            <w:tcW w:w="1972" w:type="dxa"/>
            <w:shd w:val="clear" w:color="auto" w:fill="FDE9D9" w:themeFill="accent6" w:themeFillTint="33"/>
          </w:tcPr>
          <w:p w14:paraId="74899C55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Sports Representative Individual Grant</w:t>
            </w:r>
          </w:p>
        </w:tc>
        <w:tc>
          <w:tcPr>
            <w:tcW w:w="2462" w:type="dxa"/>
            <w:shd w:val="clear" w:color="auto" w:fill="FDE9D9" w:themeFill="accent6" w:themeFillTint="33"/>
          </w:tcPr>
          <w:p w14:paraId="5E3F5586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School Sports Access Grant</w:t>
            </w:r>
          </w:p>
        </w:tc>
      </w:tr>
      <w:tr w:rsidR="006975B4" w:rsidRPr="006646CE" w14:paraId="22AB5956" w14:textId="77777777" w:rsidTr="00F61241">
        <w:trPr>
          <w:gridAfter w:val="1"/>
          <w:wAfter w:w="16" w:type="dxa"/>
          <w:trHeight w:val="528"/>
        </w:trPr>
        <w:tc>
          <w:tcPr>
            <w:tcW w:w="1413" w:type="dxa"/>
            <w:shd w:val="clear" w:color="auto" w:fill="FDE9D9" w:themeFill="accent6" w:themeFillTint="33"/>
          </w:tcPr>
          <w:p w14:paraId="081959A5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Purpose of the grant</w:t>
            </w:r>
          </w:p>
          <w:p w14:paraId="4F90BFDE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1D98F0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81219B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To provide financial support to</w:t>
            </w:r>
            <w:r>
              <w:rPr>
                <w:rFonts w:ascii="Arial" w:hAnsi="Arial" w:cs="Arial"/>
                <w:sz w:val="18"/>
                <w:szCs w:val="18"/>
              </w:rPr>
              <w:t xml:space="preserve"> local community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groups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FF7D39">
              <w:rPr>
                <w:rFonts w:ascii="Arial" w:hAnsi="Arial" w:cs="Arial"/>
                <w:sz w:val="18"/>
                <w:szCs w:val="18"/>
              </w:rPr>
              <w:t>deliver a range of initiatives to promote the Irish language in the mid Ulster area.</w:t>
            </w:r>
          </w:p>
        </w:tc>
        <w:tc>
          <w:tcPr>
            <w:tcW w:w="2126" w:type="dxa"/>
          </w:tcPr>
          <w:p w14:paraId="4DF2F8DF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To provide financial support to assist in the learning of Irish and Ulster Scots through study visits to recognised Summer Colleges.</w:t>
            </w:r>
          </w:p>
        </w:tc>
        <w:tc>
          <w:tcPr>
            <w:tcW w:w="2268" w:type="dxa"/>
          </w:tcPr>
          <w:p w14:paraId="7D425A60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 xml:space="preserve">provide financial support to </w:t>
            </w:r>
            <w:r w:rsidRPr="00FF7D39">
              <w:rPr>
                <w:rFonts w:ascii="Arial" w:hAnsi="Arial" w:cs="Arial"/>
                <w:sz w:val="18"/>
                <w:szCs w:val="18"/>
              </w:rPr>
              <w:t>local communit</w:t>
            </w:r>
            <w:r>
              <w:rPr>
                <w:rFonts w:ascii="Arial" w:hAnsi="Arial" w:cs="Arial"/>
                <w:sz w:val="18"/>
                <w:szCs w:val="18"/>
              </w:rPr>
              <w:t>y groups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9D7">
              <w:rPr>
                <w:rFonts w:ascii="Arial" w:hAnsi="Arial" w:cs="Arial"/>
                <w:sz w:val="18"/>
                <w:szCs w:val="18"/>
              </w:rPr>
              <w:t xml:space="preserve">  to deliver </w:t>
            </w:r>
            <w:r>
              <w:rPr>
                <w:rFonts w:ascii="Arial" w:hAnsi="Arial" w:cs="Arial"/>
                <w:sz w:val="18"/>
                <w:szCs w:val="18"/>
              </w:rPr>
              <w:t>activities to recognise and promote</w:t>
            </w:r>
            <w:r w:rsidRPr="009C2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9D7">
              <w:rPr>
                <w:rFonts w:ascii="Arial" w:hAnsi="Arial" w:cs="Arial"/>
                <w:sz w:val="18"/>
                <w:szCs w:val="18"/>
              </w:rPr>
              <w:t>Seachtain Na Gaeilge/Irish Language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in March 2026</w:t>
            </w:r>
          </w:p>
        </w:tc>
        <w:tc>
          <w:tcPr>
            <w:tcW w:w="1985" w:type="dxa"/>
          </w:tcPr>
          <w:p w14:paraId="75920D22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>provide financial support to local sports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 clubs</w:t>
            </w:r>
            <w:r>
              <w:rPr>
                <w:rFonts w:ascii="Arial" w:hAnsi="Arial" w:cs="Arial"/>
                <w:sz w:val="18"/>
                <w:szCs w:val="18"/>
              </w:rPr>
              <w:t xml:space="preserve"> who have qualified to represent the district/county at a </w:t>
            </w:r>
            <w:r w:rsidR="005C4416">
              <w:rPr>
                <w:rFonts w:ascii="Arial" w:hAnsi="Arial" w:cs="Arial"/>
                <w:sz w:val="18"/>
                <w:szCs w:val="18"/>
              </w:rPr>
              <w:t xml:space="preserve">provincial, </w:t>
            </w:r>
            <w:r>
              <w:rPr>
                <w:rFonts w:ascii="Arial" w:hAnsi="Arial" w:cs="Arial"/>
                <w:sz w:val="18"/>
                <w:szCs w:val="18"/>
              </w:rPr>
              <w:t>national or international level.</w:t>
            </w:r>
          </w:p>
        </w:tc>
        <w:tc>
          <w:tcPr>
            <w:tcW w:w="1972" w:type="dxa"/>
          </w:tcPr>
          <w:p w14:paraId="7F0EBFB8" w14:textId="77777777" w:rsidR="00196563" w:rsidRPr="00FF7D39" w:rsidRDefault="00B1045E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 xml:space="preserve">provide financial support to individuals who have qualified to represent the district/county at a </w:t>
            </w:r>
            <w:r w:rsidR="005C4416">
              <w:rPr>
                <w:rFonts w:ascii="Arial" w:hAnsi="Arial" w:cs="Arial"/>
                <w:sz w:val="18"/>
                <w:szCs w:val="18"/>
              </w:rPr>
              <w:t>provincia</w:t>
            </w:r>
            <w:r>
              <w:rPr>
                <w:rFonts w:ascii="Arial" w:hAnsi="Arial" w:cs="Arial"/>
                <w:sz w:val="18"/>
                <w:szCs w:val="18"/>
              </w:rPr>
              <w:t>l, national or international level.</w:t>
            </w:r>
          </w:p>
        </w:tc>
        <w:tc>
          <w:tcPr>
            <w:tcW w:w="2462" w:type="dxa"/>
          </w:tcPr>
          <w:p w14:paraId="73DDE51C" w14:textId="77777777" w:rsidR="00196563" w:rsidRPr="00FF7D39" w:rsidRDefault="004E4F79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provide financial support</w:t>
            </w:r>
            <w:r w:rsidRPr="004E4F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 under-represented sports </w:t>
            </w:r>
            <w:r w:rsidRPr="004E4F79">
              <w:rPr>
                <w:rFonts w:ascii="Arial" w:hAnsi="Arial" w:cs="Arial"/>
                <w:sz w:val="18"/>
                <w:szCs w:val="18"/>
              </w:rPr>
              <w:t xml:space="preserve">clubs </w:t>
            </w:r>
            <w:r>
              <w:rPr>
                <w:rFonts w:ascii="Arial" w:hAnsi="Arial" w:cs="Arial"/>
                <w:sz w:val="18"/>
                <w:szCs w:val="18"/>
              </w:rPr>
              <w:t xml:space="preserve">for use of </w:t>
            </w:r>
            <w:r w:rsidRPr="004E4F79">
              <w:rPr>
                <w:rFonts w:ascii="Arial" w:hAnsi="Arial" w:cs="Arial"/>
                <w:sz w:val="18"/>
                <w:szCs w:val="18"/>
              </w:rPr>
              <w:t>schools’ synthetic pitch facilities or</w:t>
            </w:r>
            <w:r w:rsidR="00AA33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F79">
              <w:rPr>
                <w:rFonts w:ascii="Arial" w:hAnsi="Arial" w:cs="Arial"/>
                <w:sz w:val="18"/>
                <w:szCs w:val="18"/>
              </w:rPr>
              <w:t>t</w:t>
            </w:r>
            <w:r w:rsidR="00AA33EF">
              <w:rPr>
                <w:rFonts w:ascii="Arial" w:hAnsi="Arial" w:cs="Arial"/>
                <w:sz w:val="18"/>
                <w:szCs w:val="18"/>
              </w:rPr>
              <w:t>o</w:t>
            </w:r>
            <w:r w:rsidRPr="004E4F79">
              <w:rPr>
                <w:rFonts w:ascii="Arial" w:hAnsi="Arial" w:cs="Arial"/>
                <w:sz w:val="18"/>
                <w:szCs w:val="18"/>
              </w:rPr>
              <w:t xml:space="preserve"> schools which offer access to their synthetic pitch facilities outside curriculum times.  </w:t>
            </w:r>
          </w:p>
        </w:tc>
      </w:tr>
      <w:tr w:rsidR="006975B4" w:rsidRPr="006646CE" w14:paraId="04B3834C" w14:textId="77777777" w:rsidTr="00F61241">
        <w:trPr>
          <w:gridAfter w:val="1"/>
          <w:wAfter w:w="16" w:type="dxa"/>
          <w:trHeight w:val="528"/>
        </w:trPr>
        <w:tc>
          <w:tcPr>
            <w:tcW w:w="1413" w:type="dxa"/>
            <w:shd w:val="clear" w:color="auto" w:fill="FDE9D9" w:themeFill="accent6" w:themeFillTint="33"/>
          </w:tcPr>
          <w:p w14:paraId="228EFCF4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Who can apply?</w:t>
            </w:r>
          </w:p>
          <w:p w14:paraId="628AE5C5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9D9B33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57A4D5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 w:rsidR="004E4F79"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FF7D3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5F5B46C9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Residents of Mid Ulster District Council area </w:t>
            </w:r>
            <w:r>
              <w:rPr>
                <w:rFonts w:ascii="Arial" w:hAnsi="Arial" w:cs="Arial"/>
                <w:sz w:val="18"/>
                <w:szCs w:val="18"/>
              </w:rPr>
              <w:t>who are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 registered to attend a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anguage course in </w:t>
            </w:r>
            <w:r>
              <w:rPr>
                <w:rFonts w:ascii="Arial" w:hAnsi="Arial" w:cs="Arial"/>
                <w:sz w:val="18"/>
                <w:szCs w:val="18"/>
              </w:rPr>
              <w:t>Irish or Ulster Scots.</w:t>
            </w:r>
          </w:p>
        </w:tc>
        <w:tc>
          <w:tcPr>
            <w:tcW w:w="2268" w:type="dxa"/>
          </w:tcPr>
          <w:p w14:paraId="4BB76AD4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 w:rsidR="004E4F79"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FF7D3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568A30BD" w14:textId="77777777" w:rsidR="005C4416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Any sports club team that meets the standard eligibility criteria (page </w:t>
            </w:r>
            <w:r w:rsidR="004E4F79"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A40678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 xml:space="preserve">is recognised by Sport NI and </w:t>
            </w:r>
            <w:r w:rsidRPr="00A40678">
              <w:rPr>
                <w:rFonts w:ascii="Arial" w:hAnsi="Arial" w:cs="Arial"/>
                <w:sz w:val="18"/>
                <w:szCs w:val="18"/>
              </w:rPr>
              <w:t xml:space="preserve">has qualified </w:t>
            </w:r>
            <w:r>
              <w:rPr>
                <w:rFonts w:ascii="Arial" w:hAnsi="Arial" w:cs="Arial"/>
                <w:sz w:val="18"/>
                <w:szCs w:val="18"/>
              </w:rPr>
              <w:t xml:space="preserve">to represent the district/county </w:t>
            </w:r>
            <w:r w:rsidRPr="00A40678">
              <w:rPr>
                <w:rFonts w:ascii="Arial" w:hAnsi="Arial" w:cs="Arial"/>
                <w:sz w:val="18"/>
                <w:szCs w:val="18"/>
              </w:rPr>
              <w:t>in a competition recognised by the governing body of their sport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7CA7D1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2" w:type="dxa"/>
          </w:tcPr>
          <w:p w14:paraId="5F3EB8A4" w14:textId="77777777" w:rsidR="00196563" w:rsidRPr="00FF7D39" w:rsidRDefault="00B1045E" w:rsidP="003E49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75B4">
              <w:rPr>
                <w:rFonts w:ascii="Arial" w:hAnsi="Arial" w:cs="Arial"/>
                <w:sz w:val="18"/>
                <w:szCs w:val="18"/>
              </w:rPr>
              <w:t>Any resident of Mid Ulster</w:t>
            </w:r>
            <w:r w:rsidR="006975B4" w:rsidRPr="006975B4">
              <w:rPr>
                <w:rFonts w:ascii="Arial" w:hAnsi="Arial" w:cs="Arial"/>
                <w:sz w:val="18"/>
                <w:szCs w:val="18"/>
              </w:rPr>
              <w:t xml:space="preserve"> that</w:t>
            </w:r>
            <w:r w:rsidRPr="006975B4">
              <w:rPr>
                <w:rFonts w:ascii="Arial" w:hAnsi="Arial" w:cs="Arial"/>
                <w:sz w:val="18"/>
                <w:szCs w:val="18"/>
              </w:rPr>
              <w:t xml:space="preserve"> has been selected by their governing body to participate in a representative team or individual sport at provincial, national,</w:t>
            </w:r>
            <w:r w:rsidR="006975B4" w:rsidRPr="006975B4">
              <w:rPr>
                <w:rFonts w:ascii="Arial" w:hAnsi="Arial" w:cs="Arial"/>
                <w:sz w:val="18"/>
                <w:szCs w:val="18"/>
              </w:rPr>
              <w:t xml:space="preserve"> or internation</w:t>
            </w:r>
            <w:r w:rsidR="00AA33EF">
              <w:rPr>
                <w:rFonts w:ascii="Arial" w:hAnsi="Arial" w:cs="Arial"/>
                <w:sz w:val="18"/>
                <w:szCs w:val="18"/>
              </w:rPr>
              <w:t>al</w:t>
            </w:r>
            <w:r w:rsidR="006975B4" w:rsidRPr="006975B4">
              <w:rPr>
                <w:rFonts w:ascii="Arial" w:hAnsi="Arial" w:cs="Arial"/>
                <w:sz w:val="18"/>
                <w:szCs w:val="18"/>
              </w:rPr>
              <w:t xml:space="preserve"> level</w:t>
            </w:r>
          </w:p>
        </w:tc>
        <w:tc>
          <w:tcPr>
            <w:tcW w:w="2462" w:type="dxa"/>
          </w:tcPr>
          <w:p w14:paraId="043E62DE" w14:textId="77777777" w:rsidR="00EA4434" w:rsidRDefault="004E4F79" w:rsidP="00EA4434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Any group that meets the standard eligibility criteria (page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94C44">
              <w:rPr>
                <w:rFonts w:ascii="Arial" w:hAnsi="Arial" w:cs="Arial"/>
                <w:sz w:val="18"/>
                <w:szCs w:val="18"/>
              </w:rPr>
              <w:t>1</w:t>
            </w:r>
            <w:r w:rsidRPr="00FF7D39">
              <w:rPr>
                <w:rFonts w:ascii="Arial" w:hAnsi="Arial" w:cs="Arial"/>
                <w:sz w:val="18"/>
                <w:szCs w:val="18"/>
              </w:rPr>
              <w:t>)</w:t>
            </w:r>
            <w:r w:rsidR="0040515F">
              <w:rPr>
                <w:rFonts w:ascii="Arial" w:hAnsi="Arial" w:cs="Arial"/>
                <w:sz w:val="18"/>
                <w:szCs w:val="18"/>
              </w:rPr>
              <w:t xml:space="preserve"> or a school based in the Mid Ulster Council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15F">
              <w:rPr>
                <w:rFonts w:ascii="Arial" w:hAnsi="Arial" w:cs="Arial"/>
                <w:sz w:val="18"/>
                <w:szCs w:val="18"/>
              </w:rPr>
              <w:t>area that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4434">
              <w:rPr>
                <w:rFonts w:ascii="Arial" w:hAnsi="Arial" w:cs="Arial"/>
                <w:sz w:val="18"/>
                <w:szCs w:val="18"/>
              </w:rPr>
              <w:t>is using the funding for one of the following under-represented sports:</w:t>
            </w:r>
          </w:p>
          <w:p w14:paraId="686398B7" w14:textId="77777777" w:rsidR="00EA4434" w:rsidRPr="00EA4434" w:rsidRDefault="00EA4434" w:rsidP="00EA4434">
            <w:pPr>
              <w:pStyle w:val="ListParagraph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434">
              <w:rPr>
                <w:rFonts w:ascii="Arial" w:hAnsi="Arial" w:cs="Arial"/>
                <w:sz w:val="18"/>
                <w:szCs w:val="18"/>
                <w:lang w:val="en-US"/>
              </w:rPr>
              <w:t>Hockey</w:t>
            </w:r>
          </w:p>
          <w:p w14:paraId="4FE69BEA" w14:textId="77777777" w:rsidR="00EA4434" w:rsidRPr="00EA4434" w:rsidRDefault="00EA4434" w:rsidP="00EA4434">
            <w:pPr>
              <w:pStyle w:val="ListParagraph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434">
              <w:rPr>
                <w:rFonts w:ascii="Arial" w:hAnsi="Arial" w:cs="Arial"/>
                <w:sz w:val="18"/>
                <w:szCs w:val="18"/>
                <w:lang w:val="en-US"/>
              </w:rPr>
              <w:t>Ladies’ Soccer</w:t>
            </w:r>
          </w:p>
          <w:p w14:paraId="5CF84E60" w14:textId="77777777" w:rsidR="00EA4434" w:rsidRPr="00EA4434" w:rsidRDefault="00EA4434" w:rsidP="00EA4434">
            <w:pPr>
              <w:pStyle w:val="ListParagraph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434">
              <w:rPr>
                <w:rFonts w:ascii="Arial" w:hAnsi="Arial" w:cs="Arial"/>
                <w:sz w:val="18"/>
                <w:szCs w:val="18"/>
                <w:lang w:val="en-US"/>
              </w:rPr>
              <w:t>Ladies’ Gaelic/Camogie</w:t>
            </w:r>
          </w:p>
          <w:p w14:paraId="3CE3A812" w14:textId="77777777" w:rsidR="00196563" w:rsidRPr="00AA33EF" w:rsidRDefault="00EA4434" w:rsidP="00EA4434">
            <w:pPr>
              <w:pStyle w:val="ListParagraph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434">
              <w:rPr>
                <w:rFonts w:ascii="Arial" w:hAnsi="Arial" w:cs="Arial"/>
                <w:sz w:val="18"/>
                <w:szCs w:val="18"/>
                <w:lang w:val="en-US"/>
              </w:rPr>
              <w:t>Ladies’ Rugby</w:t>
            </w:r>
          </w:p>
        </w:tc>
      </w:tr>
      <w:tr w:rsidR="006975B4" w:rsidRPr="006646CE" w14:paraId="5A62547D" w14:textId="77777777" w:rsidTr="00F61241">
        <w:trPr>
          <w:gridAfter w:val="1"/>
          <w:wAfter w:w="16" w:type="dxa"/>
          <w:trHeight w:val="528"/>
        </w:trPr>
        <w:tc>
          <w:tcPr>
            <w:tcW w:w="1413" w:type="dxa"/>
            <w:shd w:val="clear" w:color="auto" w:fill="FDE9D9" w:themeFill="accent6" w:themeFillTint="33"/>
          </w:tcPr>
          <w:p w14:paraId="75C0BC65" w14:textId="77777777" w:rsidR="00196563" w:rsidRPr="00FF7D39" w:rsidRDefault="00196563" w:rsidP="001E2C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Application requirements</w:t>
            </w:r>
          </w:p>
          <w:p w14:paraId="7E085AF6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967B57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0688B5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of Activity and participation</w:t>
            </w:r>
          </w:p>
          <w:p w14:paraId="06B741E7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Proposed outcomes</w:t>
            </w:r>
          </w:p>
          <w:p w14:paraId="3F67EC99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Proposed Partners </w:t>
            </w:r>
          </w:p>
          <w:p w14:paraId="10EC6D78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  <w:tc>
          <w:tcPr>
            <w:tcW w:w="2126" w:type="dxa"/>
          </w:tcPr>
          <w:p w14:paraId="59305DCC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Course details</w:t>
            </w:r>
          </w:p>
          <w:p w14:paraId="2F8B46B5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How the course will develop</w:t>
            </w:r>
            <w:r>
              <w:rPr>
                <w:rFonts w:ascii="Arial" w:hAnsi="Arial" w:cs="Arial"/>
                <w:sz w:val="18"/>
                <w:szCs w:val="18"/>
              </w:rPr>
              <w:t xml:space="preserve"> your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 language</w:t>
            </w:r>
            <w:r>
              <w:rPr>
                <w:rFonts w:ascii="Arial" w:hAnsi="Arial" w:cs="Arial"/>
                <w:sz w:val="18"/>
                <w:szCs w:val="18"/>
              </w:rPr>
              <w:t xml:space="preserve"> skills</w:t>
            </w:r>
          </w:p>
          <w:p w14:paraId="0D24614D" w14:textId="77777777" w:rsidR="00196563" w:rsidRPr="00FF7D39" w:rsidRDefault="00196563" w:rsidP="003E4970">
            <w:pPr>
              <w:pStyle w:val="ListParagraph"/>
              <w:ind w:left="46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B58EC1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of Activity and participation</w:t>
            </w:r>
          </w:p>
          <w:p w14:paraId="1B325C68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Proposed outcomes</w:t>
            </w:r>
          </w:p>
          <w:p w14:paraId="760FB089" w14:textId="77777777" w:rsidR="00196563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Proposed Partners</w:t>
            </w:r>
          </w:p>
          <w:p w14:paraId="52F45ECC" w14:textId="77777777" w:rsidR="00196563" w:rsidRPr="000679D7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0679D7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  <w:tc>
          <w:tcPr>
            <w:tcW w:w="1985" w:type="dxa"/>
          </w:tcPr>
          <w:p w14:paraId="03E588A9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Evidence of qualification</w:t>
            </w:r>
          </w:p>
          <w:p w14:paraId="17B878FD" w14:textId="77777777" w:rsidR="00196563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event</w:t>
            </w:r>
            <w:r w:rsidR="005C4416">
              <w:rPr>
                <w:rFonts w:ascii="Arial" w:hAnsi="Arial" w:cs="Arial"/>
                <w:sz w:val="18"/>
                <w:szCs w:val="18"/>
              </w:rPr>
              <w:t xml:space="preserve"> (must be outside NI)</w:t>
            </w:r>
          </w:p>
          <w:p w14:paraId="1B06413A" w14:textId="77777777" w:rsidR="00196563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Level of </w:t>
            </w:r>
            <w:r w:rsidR="006975B4">
              <w:rPr>
                <w:rFonts w:ascii="Arial" w:hAnsi="Arial" w:cs="Arial"/>
                <w:sz w:val="18"/>
                <w:szCs w:val="18"/>
              </w:rPr>
              <w:t>representation</w:t>
            </w:r>
          </w:p>
          <w:p w14:paraId="5A011434" w14:textId="77777777" w:rsidR="00196563" w:rsidRPr="00FF7D39" w:rsidRDefault="00196563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  <w:tc>
          <w:tcPr>
            <w:tcW w:w="1972" w:type="dxa"/>
          </w:tcPr>
          <w:p w14:paraId="7670E953" w14:textId="77777777" w:rsidR="00196563" w:rsidRDefault="00196563" w:rsidP="006975B4">
            <w:pPr>
              <w:pStyle w:val="ListParagraph"/>
              <w:numPr>
                <w:ilvl w:val="0"/>
                <w:numId w:val="16"/>
              </w:numPr>
              <w:ind w:left="178" w:hanging="182"/>
              <w:rPr>
                <w:rFonts w:ascii="Arial" w:hAnsi="Arial" w:cs="Arial"/>
                <w:sz w:val="18"/>
                <w:szCs w:val="18"/>
              </w:rPr>
            </w:pPr>
            <w:r w:rsidRPr="006975B4">
              <w:rPr>
                <w:rFonts w:ascii="Arial" w:hAnsi="Arial" w:cs="Arial"/>
                <w:sz w:val="18"/>
                <w:szCs w:val="18"/>
              </w:rPr>
              <w:t>Letter from governing body confirming selection</w:t>
            </w:r>
            <w:r w:rsidR="00AA33EF">
              <w:rPr>
                <w:rFonts w:ascii="Arial" w:hAnsi="Arial" w:cs="Arial"/>
                <w:sz w:val="18"/>
                <w:szCs w:val="18"/>
              </w:rPr>
              <w:t xml:space="preserve"> or proof of qualification</w:t>
            </w:r>
          </w:p>
          <w:p w14:paraId="64B41E92" w14:textId="77777777" w:rsidR="00196563" w:rsidRPr="006975B4" w:rsidRDefault="006975B4" w:rsidP="006975B4">
            <w:pPr>
              <w:pStyle w:val="ListParagraph"/>
              <w:numPr>
                <w:ilvl w:val="0"/>
                <w:numId w:val="16"/>
              </w:numPr>
              <w:ind w:left="178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event</w:t>
            </w:r>
            <w:r w:rsidR="005C4416">
              <w:rPr>
                <w:rFonts w:ascii="Arial" w:hAnsi="Arial" w:cs="Arial"/>
                <w:sz w:val="18"/>
                <w:szCs w:val="18"/>
              </w:rPr>
              <w:t xml:space="preserve"> (must be outside NI</w:t>
            </w:r>
            <w:r w:rsidR="00AA33E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6D05A5F9" w14:textId="77777777" w:rsidR="00196563" w:rsidRPr="006975B4" w:rsidRDefault="006975B4" w:rsidP="006975B4">
            <w:pPr>
              <w:pStyle w:val="ListParagraph"/>
              <w:numPr>
                <w:ilvl w:val="0"/>
                <w:numId w:val="16"/>
              </w:numPr>
              <w:ind w:left="178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196563" w:rsidRPr="006975B4">
              <w:rPr>
                <w:rFonts w:ascii="Arial" w:hAnsi="Arial" w:cs="Arial"/>
                <w:sz w:val="18"/>
                <w:szCs w:val="18"/>
              </w:rPr>
              <w:t>evel</w:t>
            </w:r>
            <w:r>
              <w:rPr>
                <w:rFonts w:ascii="Arial" w:hAnsi="Arial" w:cs="Arial"/>
                <w:sz w:val="18"/>
                <w:szCs w:val="18"/>
              </w:rPr>
              <w:t xml:space="preserve"> of representation</w:t>
            </w:r>
          </w:p>
          <w:p w14:paraId="0CBD209F" w14:textId="77777777" w:rsidR="00196563" w:rsidRPr="006975B4" w:rsidRDefault="00196563" w:rsidP="006975B4">
            <w:pPr>
              <w:pStyle w:val="ListParagraph"/>
              <w:numPr>
                <w:ilvl w:val="0"/>
                <w:numId w:val="16"/>
              </w:numPr>
              <w:ind w:left="178" w:hanging="182"/>
              <w:rPr>
                <w:rFonts w:ascii="Arial" w:hAnsi="Arial" w:cs="Arial"/>
                <w:sz w:val="18"/>
                <w:szCs w:val="18"/>
              </w:rPr>
            </w:pPr>
            <w:r w:rsidRPr="006975B4"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</w:tc>
        <w:tc>
          <w:tcPr>
            <w:tcW w:w="2462" w:type="dxa"/>
          </w:tcPr>
          <w:p w14:paraId="4E991B40" w14:textId="77777777" w:rsidR="001B6247" w:rsidRPr="001B6247" w:rsidRDefault="001B6247" w:rsidP="001B6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relation to the under-represented sport that funding is sought:</w:t>
            </w:r>
          </w:p>
          <w:p w14:paraId="62B73586" w14:textId="77777777" w:rsidR="006079F1" w:rsidRPr="00FF7D39" w:rsidRDefault="006079F1" w:rsidP="006079F1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Level of </w:t>
            </w:r>
            <w:r w:rsidR="001B6247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ctivity</w:t>
            </w:r>
            <w:r w:rsidR="001B6247">
              <w:rPr>
                <w:rFonts w:ascii="Arial" w:hAnsi="Arial" w:cs="Arial"/>
                <w:sz w:val="18"/>
                <w:szCs w:val="18"/>
              </w:rPr>
              <w:t xml:space="preserve">, frequency and numbers </w:t>
            </w:r>
          </w:p>
          <w:p w14:paraId="298D3644" w14:textId="77777777" w:rsidR="00196563" w:rsidRDefault="006079F1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Identification of need</w:t>
            </w:r>
          </w:p>
          <w:p w14:paraId="2967875A" w14:textId="77777777" w:rsidR="006079F1" w:rsidRDefault="006079F1" w:rsidP="00196563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Contribution to fitness, well-being and sports development</w:t>
            </w:r>
          </w:p>
          <w:p w14:paraId="03C04777" w14:textId="77777777" w:rsidR="001B6247" w:rsidRDefault="006079F1" w:rsidP="001B6247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Breakdown of costs</w:t>
            </w:r>
          </w:p>
          <w:p w14:paraId="02824373" w14:textId="77777777" w:rsidR="00AA33EF" w:rsidRPr="001B6247" w:rsidRDefault="00AA33EF" w:rsidP="001B6247">
            <w:pPr>
              <w:pStyle w:val="ListParagraph"/>
              <w:numPr>
                <w:ilvl w:val="0"/>
                <w:numId w:val="16"/>
              </w:numPr>
              <w:ind w:left="463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letter from School providing facilities</w:t>
            </w:r>
          </w:p>
        </w:tc>
      </w:tr>
      <w:tr w:rsidR="006975B4" w:rsidRPr="006646CE" w14:paraId="098EE0A2" w14:textId="77777777" w:rsidTr="00F61241">
        <w:trPr>
          <w:gridAfter w:val="1"/>
          <w:wAfter w:w="16" w:type="dxa"/>
          <w:trHeight w:val="528"/>
        </w:trPr>
        <w:tc>
          <w:tcPr>
            <w:tcW w:w="1413" w:type="dxa"/>
            <w:shd w:val="clear" w:color="auto" w:fill="FDE9D9" w:themeFill="accent6" w:themeFillTint="33"/>
          </w:tcPr>
          <w:p w14:paraId="4AA461B1" w14:textId="47E5199D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Award Level</w:t>
            </w:r>
          </w:p>
        </w:tc>
        <w:tc>
          <w:tcPr>
            <w:tcW w:w="2268" w:type="dxa"/>
          </w:tcPr>
          <w:p w14:paraId="278691A8" w14:textId="5E5D99E0" w:rsidR="00917B8A" w:rsidRPr="00FF7D39" w:rsidRDefault="00C82783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 to £15,000 </w:t>
            </w:r>
          </w:p>
        </w:tc>
        <w:tc>
          <w:tcPr>
            <w:tcW w:w="2126" w:type="dxa"/>
          </w:tcPr>
          <w:p w14:paraId="708E9838" w14:textId="5E5E2FD3" w:rsidR="001F39A1" w:rsidRPr="00FF7D39" w:rsidRDefault="007F34F0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 to £500 </w:t>
            </w:r>
          </w:p>
        </w:tc>
        <w:tc>
          <w:tcPr>
            <w:tcW w:w="2268" w:type="dxa"/>
          </w:tcPr>
          <w:p w14:paraId="29729368" w14:textId="7C8A3D4A" w:rsidR="001F39A1" w:rsidRPr="00FF7D39" w:rsidRDefault="007F34F0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 to £3000</w:t>
            </w:r>
            <w:r w:rsidR="00F77D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2B8DC863" w14:textId="3B1DAD32" w:rsidR="001F39A1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Up to £500 </w:t>
            </w:r>
          </w:p>
        </w:tc>
        <w:tc>
          <w:tcPr>
            <w:tcW w:w="1972" w:type="dxa"/>
          </w:tcPr>
          <w:p w14:paraId="794D3C01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Up to £250</w:t>
            </w:r>
          </w:p>
          <w:p w14:paraId="2303DB7D" w14:textId="6EEB68BC" w:rsidR="001F39A1" w:rsidRPr="00FF7D39" w:rsidRDefault="001F39A1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14:paraId="66081E41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 xml:space="preserve">Up to £5,000 </w:t>
            </w:r>
          </w:p>
          <w:p w14:paraId="4ABB2BDF" w14:textId="77777777" w:rsidR="001F39A1" w:rsidRPr="00FF7D39" w:rsidRDefault="001F39A1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75B4" w:rsidRPr="006646CE" w14:paraId="2FF5174F" w14:textId="77777777" w:rsidTr="00F61241">
        <w:trPr>
          <w:gridAfter w:val="1"/>
          <w:wAfter w:w="16" w:type="dxa"/>
          <w:trHeight w:val="528"/>
        </w:trPr>
        <w:tc>
          <w:tcPr>
            <w:tcW w:w="1413" w:type="dxa"/>
            <w:shd w:val="clear" w:color="auto" w:fill="FDE9D9" w:themeFill="accent6" w:themeFillTint="33"/>
          </w:tcPr>
          <w:p w14:paraId="494C596E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When will the application open?</w:t>
            </w:r>
          </w:p>
        </w:tc>
        <w:tc>
          <w:tcPr>
            <w:tcW w:w="2268" w:type="dxa"/>
          </w:tcPr>
          <w:p w14:paraId="110F9BBE" w14:textId="77777777" w:rsidR="00196563" w:rsidRPr="00A960CD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A960CD">
              <w:rPr>
                <w:rFonts w:ascii="Arial" w:hAnsi="Arial" w:cs="Arial"/>
                <w:sz w:val="18"/>
                <w:szCs w:val="18"/>
              </w:rPr>
              <w:t>Open 17</w:t>
            </w:r>
            <w:r w:rsidRPr="00A960C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A960CD">
              <w:rPr>
                <w:rFonts w:ascii="Arial" w:hAnsi="Arial" w:cs="Arial"/>
                <w:sz w:val="18"/>
                <w:szCs w:val="18"/>
              </w:rPr>
              <w:t xml:space="preserve"> Jan – 14</w:t>
            </w:r>
            <w:r w:rsidRPr="00A960C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A960CD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1ED68624" w14:textId="77777777" w:rsidR="00196563" w:rsidRPr="00A960CD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4DCCF" w14:textId="77777777" w:rsidR="00196563" w:rsidRPr="00A960CD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F7C0D9" w14:textId="77777777" w:rsidR="00196563" w:rsidRPr="00917B8A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917B8A">
              <w:rPr>
                <w:rFonts w:ascii="Arial" w:hAnsi="Arial" w:cs="Arial"/>
                <w:sz w:val="18"/>
                <w:szCs w:val="18"/>
              </w:rPr>
              <w:t>Open 17</w:t>
            </w:r>
            <w:r w:rsidRPr="00917B8A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17B8A">
              <w:rPr>
                <w:rFonts w:ascii="Arial" w:hAnsi="Arial" w:cs="Arial"/>
                <w:sz w:val="18"/>
                <w:szCs w:val="18"/>
              </w:rPr>
              <w:t xml:space="preserve"> Jan – 14</w:t>
            </w:r>
            <w:r w:rsidRPr="00917B8A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17B8A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1FAE21E5" w14:textId="77777777" w:rsidR="00196563" w:rsidRPr="00917B8A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571898" w14:textId="77777777" w:rsidR="00196563" w:rsidRPr="00917B8A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576739" w14:textId="77777777" w:rsidR="00196563" w:rsidRPr="00917B8A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917B8A">
              <w:rPr>
                <w:rFonts w:ascii="Arial" w:hAnsi="Arial" w:cs="Arial"/>
                <w:sz w:val="18"/>
                <w:szCs w:val="18"/>
              </w:rPr>
              <w:t>Opens 6</w:t>
            </w:r>
            <w:r w:rsidRPr="00917B8A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17B8A">
              <w:rPr>
                <w:rFonts w:ascii="Arial" w:hAnsi="Arial" w:cs="Arial"/>
                <w:sz w:val="18"/>
                <w:szCs w:val="18"/>
              </w:rPr>
              <w:t xml:space="preserve"> June – 4</w:t>
            </w:r>
            <w:r w:rsidRPr="00917B8A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17B8A">
              <w:rPr>
                <w:rFonts w:ascii="Arial" w:hAnsi="Arial" w:cs="Arial"/>
                <w:sz w:val="18"/>
                <w:szCs w:val="18"/>
              </w:rPr>
              <w:t xml:space="preserve"> July 2025</w:t>
            </w:r>
          </w:p>
        </w:tc>
        <w:tc>
          <w:tcPr>
            <w:tcW w:w="1985" w:type="dxa"/>
          </w:tcPr>
          <w:p w14:paraId="621FADAD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Rolling Grant</w:t>
            </w:r>
            <w:r w:rsidR="00C64B0B">
              <w:rPr>
                <w:rFonts w:ascii="Arial" w:hAnsi="Arial" w:cs="Arial"/>
                <w:sz w:val="18"/>
                <w:szCs w:val="18"/>
              </w:rPr>
              <w:t xml:space="preserve"> Open from 1</w:t>
            </w:r>
            <w:r w:rsidR="00C64B0B" w:rsidRPr="00C64B0B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C64B0B">
              <w:rPr>
                <w:rFonts w:ascii="Arial" w:hAnsi="Arial" w:cs="Arial"/>
                <w:sz w:val="18"/>
                <w:szCs w:val="18"/>
              </w:rPr>
              <w:t xml:space="preserve"> April 2025 – 31</w:t>
            </w:r>
            <w:r w:rsidR="00C64B0B" w:rsidRPr="00C64B0B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C64B0B">
              <w:rPr>
                <w:rFonts w:ascii="Arial" w:hAnsi="Arial" w:cs="Arial"/>
                <w:sz w:val="18"/>
                <w:szCs w:val="18"/>
              </w:rPr>
              <w:t xml:space="preserve"> March 2026</w:t>
            </w:r>
            <w:r w:rsidR="005C4416">
              <w:rPr>
                <w:rFonts w:ascii="Arial" w:hAnsi="Arial" w:cs="Arial"/>
                <w:sz w:val="18"/>
                <w:szCs w:val="18"/>
              </w:rPr>
              <w:t xml:space="preserve"> (or until budget exhausted)</w:t>
            </w:r>
          </w:p>
        </w:tc>
        <w:tc>
          <w:tcPr>
            <w:tcW w:w="1972" w:type="dxa"/>
          </w:tcPr>
          <w:p w14:paraId="7456B9FC" w14:textId="77777777" w:rsidR="00196563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Rolling Grant</w:t>
            </w:r>
          </w:p>
          <w:p w14:paraId="3E29E737" w14:textId="77777777" w:rsidR="00C64B0B" w:rsidRPr="00FF7D39" w:rsidRDefault="00C64B0B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from 1</w:t>
            </w:r>
            <w:r w:rsidRPr="00C64B0B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April 2025 – 31</w:t>
            </w:r>
            <w:r w:rsidRPr="00C64B0B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March 2026</w:t>
            </w:r>
            <w:r w:rsidR="005C4416">
              <w:rPr>
                <w:rFonts w:ascii="Arial" w:hAnsi="Arial" w:cs="Arial"/>
                <w:sz w:val="18"/>
                <w:szCs w:val="18"/>
              </w:rPr>
              <w:t xml:space="preserve"> (or until budget exhausted)</w:t>
            </w:r>
          </w:p>
        </w:tc>
        <w:tc>
          <w:tcPr>
            <w:tcW w:w="2462" w:type="dxa"/>
          </w:tcPr>
          <w:p w14:paraId="68980DC2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  <w:r w:rsidRPr="00FF7D39">
              <w:rPr>
                <w:rFonts w:ascii="Arial" w:hAnsi="Arial" w:cs="Arial"/>
                <w:sz w:val="18"/>
                <w:szCs w:val="18"/>
              </w:rPr>
              <w:t>Open 17</w:t>
            </w:r>
            <w:r w:rsidRPr="00FF7D3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 Jan – 14</w:t>
            </w:r>
            <w:r w:rsidRPr="00FF7D3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F7D39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2C54B115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1A31CB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75B4" w:rsidRPr="006646CE" w14:paraId="79C1647E" w14:textId="77777777" w:rsidTr="00F61241">
        <w:trPr>
          <w:gridAfter w:val="1"/>
          <w:wAfter w:w="16" w:type="dxa"/>
          <w:trHeight w:val="528"/>
        </w:trPr>
        <w:tc>
          <w:tcPr>
            <w:tcW w:w="1413" w:type="dxa"/>
            <w:shd w:val="clear" w:color="auto" w:fill="FDE9D9" w:themeFill="accent6" w:themeFillTint="33"/>
          </w:tcPr>
          <w:p w14:paraId="688BEE04" w14:textId="77777777" w:rsidR="00196563" w:rsidRPr="00FF7D39" w:rsidRDefault="00196563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D39">
              <w:rPr>
                <w:rFonts w:ascii="Arial" w:hAnsi="Arial" w:cs="Arial"/>
                <w:b/>
                <w:bCs/>
                <w:sz w:val="18"/>
                <w:szCs w:val="18"/>
              </w:rPr>
              <w:t>When will I know if I was awarded?</w:t>
            </w:r>
          </w:p>
        </w:tc>
        <w:tc>
          <w:tcPr>
            <w:tcW w:w="2268" w:type="dxa"/>
          </w:tcPr>
          <w:p w14:paraId="5B36F1C2" w14:textId="77777777" w:rsidR="00196563" w:rsidRPr="00A960CD" w:rsidRDefault="00917B8A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early as possible in the new financial year</w:t>
            </w:r>
          </w:p>
          <w:p w14:paraId="65E5854D" w14:textId="77777777" w:rsidR="00196563" w:rsidRPr="00A960CD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37D568" w14:textId="77777777" w:rsidR="00196563" w:rsidRPr="00A960CD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02C8FA" w14:textId="77777777" w:rsidR="00917B8A" w:rsidRPr="00A960CD" w:rsidRDefault="00917B8A" w:rsidP="00917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early as possible in the new financial year</w:t>
            </w:r>
          </w:p>
          <w:p w14:paraId="73E5029F" w14:textId="77777777" w:rsidR="00196563" w:rsidRPr="00917B8A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28BDE" w14:textId="77777777" w:rsidR="00196563" w:rsidRPr="00917B8A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DC9218" w14:textId="77777777" w:rsidR="00196563" w:rsidRPr="00917B8A" w:rsidRDefault="00917B8A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Sept/Oct</w:t>
            </w:r>
            <w:r w:rsidR="00196563" w:rsidRPr="00917B8A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1985" w:type="dxa"/>
          </w:tcPr>
          <w:p w14:paraId="11DDA9BE" w14:textId="77777777" w:rsidR="00196563" w:rsidRPr="00FF7D39" w:rsidRDefault="00C64B0B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60 days of application</w:t>
            </w:r>
          </w:p>
        </w:tc>
        <w:tc>
          <w:tcPr>
            <w:tcW w:w="1972" w:type="dxa"/>
          </w:tcPr>
          <w:p w14:paraId="7FC59DC9" w14:textId="77777777" w:rsidR="00196563" w:rsidRPr="00FF7D39" w:rsidRDefault="00C64B0B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60 days of application</w:t>
            </w:r>
          </w:p>
        </w:tc>
        <w:tc>
          <w:tcPr>
            <w:tcW w:w="2462" w:type="dxa"/>
          </w:tcPr>
          <w:p w14:paraId="5B4317F6" w14:textId="77777777" w:rsidR="00917B8A" w:rsidRPr="00A960CD" w:rsidRDefault="00917B8A" w:rsidP="00917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early as possible in the new financial year</w:t>
            </w:r>
          </w:p>
          <w:p w14:paraId="37FB2098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E3419" w14:textId="77777777" w:rsidR="00196563" w:rsidRPr="00FF7D39" w:rsidRDefault="00196563" w:rsidP="003E49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C44" w:rsidRPr="006646CE" w14:paraId="4F68B7FD" w14:textId="77777777" w:rsidTr="00151FC5">
        <w:trPr>
          <w:gridAfter w:val="1"/>
          <w:wAfter w:w="16" w:type="dxa"/>
          <w:trHeight w:val="528"/>
        </w:trPr>
        <w:tc>
          <w:tcPr>
            <w:tcW w:w="1413" w:type="dxa"/>
            <w:shd w:val="clear" w:color="auto" w:fill="FDE9D9" w:themeFill="accent6" w:themeFillTint="33"/>
          </w:tcPr>
          <w:p w14:paraId="0B392592" w14:textId="77777777" w:rsidR="00794C44" w:rsidRPr="00FF7D39" w:rsidRDefault="00794C44" w:rsidP="003E4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Verification of outputs and expenditure</w:t>
            </w:r>
          </w:p>
        </w:tc>
        <w:tc>
          <w:tcPr>
            <w:tcW w:w="10619" w:type="dxa"/>
            <w:gridSpan w:val="5"/>
          </w:tcPr>
          <w:p w14:paraId="2A6305D1" w14:textId="77777777" w:rsidR="00794C44" w:rsidRDefault="00794C44" w:rsidP="003E49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2EA1C" w14:textId="77777777" w:rsidR="00794C44" w:rsidRDefault="00794C44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Submission of online monitoring and claim form</w:t>
            </w:r>
            <w:r w:rsidR="00960A28">
              <w:rPr>
                <w:rFonts w:ascii="Arial" w:hAnsi="Arial" w:cs="Arial"/>
                <w:sz w:val="18"/>
                <w:szCs w:val="18"/>
              </w:rPr>
              <w:t xml:space="preserve"> listing expenditure relating to grant</w:t>
            </w:r>
            <w:r>
              <w:rPr>
                <w:rFonts w:ascii="Arial" w:hAnsi="Arial" w:cs="Arial"/>
                <w:sz w:val="18"/>
                <w:szCs w:val="18"/>
              </w:rPr>
              <w:t>.  10% onsite verification spot checks on outcomes and expenditure</w:t>
            </w:r>
          </w:p>
        </w:tc>
        <w:tc>
          <w:tcPr>
            <w:tcW w:w="2462" w:type="dxa"/>
          </w:tcPr>
          <w:p w14:paraId="233BFD14" w14:textId="77777777" w:rsidR="00794C44" w:rsidRPr="00FF7D39" w:rsidRDefault="00794C44" w:rsidP="003E49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 Advance payment on receipt of Form of Acceptance of Letter of Offer, balance on receipt of final</w:t>
            </w:r>
            <w:r w:rsidRPr="002618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online </w:t>
            </w:r>
            <w:r w:rsidRPr="0026189F">
              <w:rPr>
                <w:rFonts w:ascii="Arial" w:hAnsi="Arial" w:cs="Arial"/>
                <w:sz w:val="18"/>
                <w:szCs w:val="18"/>
              </w:rPr>
              <w:t xml:space="preserve">monitoring and claim form </w:t>
            </w:r>
            <w:r w:rsidR="00960A28">
              <w:rPr>
                <w:rFonts w:ascii="Arial" w:hAnsi="Arial" w:cs="Arial"/>
                <w:sz w:val="18"/>
                <w:szCs w:val="18"/>
              </w:rPr>
              <w:t xml:space="preserve">listing expenditure relating to grants, </w:t>
            </w:r>
            <w:r w:rsidRPr="0026189F">
              <w:rPr>
                <w:rFonts w:ascii="Arial" w:hAnsi="Arial" w:cs="Arial"/>
                <w:sz w:val="18"/>
                <w:szCs w:val="18"/>
              </w:rPr>
              <w:t>with corresponding invoices and bank statements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full </w:t>
            </w:r>
            <w:r w:rsidR="00ED4D7F">
              <w:rPr>
                <w:rFonts w:ascii="Arial" w:hAnsi="Arial" w:cs="Arial"/>
                <w:sz w:val="18"/>
                <w:szCs w:val="18"/>
              </w:rPr>
              <w:t>project.</w:t>
            </w:r>
          </w:p>
        </w:tc>
      </w:tr>
    </w:tbl>
    <w:p w14:paraId="7F6748F0" w14:textId="77777777" w:rsidR="00A90288" w:rsidRPr="00541855" w:rsidRDefault="00A90288" w:rsidP="004460DB">
      <w:pPr>
        <w:rPr>
          <w:rFonts w:ascii="Arial" w:hAnsi="Arial" w:cs="Arial"/>
          <w:sz w:val="18"/>
          <w:szCs w:val="18"/>
          <w:lang w:val="en-US"/>
        </w:rPr>
      </w:pPr>
    </w:p>
    <w:p w14:paraId="38660BD6" w14:textId="77777777" w:rsidR="00D80B2E" w:rsidRPr="00BC72B0" w:rsidRDefault="00D80B2E" w:rsidP="004460DB">
      <w:pPr>
        <w:rPr>
          <w:rFonts w:ascii="Arial" w:hAnsi="Arial" w:cs="Arial"/>
          <w:sz w:val="18"/>
          <w:szCs w:val="18"/>
          <w:lang w:val="en-US"/>
        </w:rPr>
      </w:pPr>
      <w:r w:rsidRPr="00BC72B0">
        <w:rPr>
          <w:rFonts w:ascii="Arial" w:hAnsi="Arial" w:cs="Arial"/>
          <w:sz w:val="18"/>
          <w:szCs w:val="18"/>
        </w:rPr>
        <w:t>*</w:t>
      </w:r>
      <w:r w:rsidRPr="00BC72B0">
        <w:rPr>
          <w:rFonts w:ascii="Arial" w:hAnsi="Arial" w:cs="Arial"/>
          <w:sz w:val="18"/>
          <w:szCs w:val="18"/>
          <w:lang w:val="en-US"/>
        </w:rPr>
        <w:t>Applications are advertised and accepted in both Irish and English language</w:t>
      </w:r>
      <w:bookmarkStart w:id="2" w:name="_Hlk180486800"/>
      <w:r w:rsidRPr="00BC72B0">
        <w:rPr>
          <w:rFonts w:ascii="Arial" w:hAnsi="Arial" w:cs="Arial"/>
          <w:sz w:val="18"/>
          <w:szCs w:val="18"/>
          <w:lang w:val="en-US"/>
        </w:rPr>
        <w:t xml:space="preserve">.  If the application is made in Irish, correspondence will be returned in Irish. </w:t>
      </w:r>
      <w:bookmarkEnd w:id="2"/>
      <w:r w:rsidRPr="00BC72B0">
        <w:rPr>
          <w:rFonts w:ascii="Arial" w:hAnsi="Arial" w:cs="Arial"/>
          <w:sz w:val="18"/>
          <w:szCs w:val="18"/>
          <w:lang w:val="en-US"/>
        </w:rPr>
        <w:t xml:space="preserve"> If the application is made in English, correspondence will be returned in English.  Grants team to request translations from Irish language Officers as required.</w:t>
      </w:r>
    </w:p>
    <w:p w14:paraId="3DE0D2E8" w14:textId="77777777" w:rsidR="00A90288" w:rsidRPr="00BC72B0" w:rsidRDefault="00A90288" w:rsidP="004460DB">
      <w:pPr>
        <w:rPr>
          <w:rFonts w:ascii="Arial" w:hAnsi="Arial" w:cs="Arial"/>
          <w:sz w:val="18"/>
          <w:szCs w:val="18"/>
          <w:lang w:val="en-US"/>
        </w:rPr>
      </w:pPr>
    </w:p>
    <w:p w14:paraId="7507D0AA" w14:textId="77777777" w:rsidR="00A90288" w:rsidRDefault="00A90288" w:rsidP="004460DB">
      <w:pPr>
        <w:rPr>
          <w:rFonts w:ascii="Arial" w:hAnsi="Arial" w:cs="Arial"/>
          <w:lang w:val="en-US"/>
        </w:rPr>
        <w:sectPr w:rsidR="00A90288" w:rsidSect="00A90288">
          <w:pgSz w:w="16838" w:h="11906" w:orient="landscape"/>
          <w:pgMar w:top="1800" w:right="1440" w:bottom="1274" w:left="1440" w:header="510" w:footer="708" w:gutter="0"/>
          <w:cols w:space="708"/>
          <w:titlePg/>
          <w:docGrid w:linePitch="360"/>
        </w:sectPr>
      </w:pPr>
    </w:p>
    <w:p w14:paraId="47DD076A" w14:textId="77777777" w:rsidR="00B25895" w:rsidRPr="00B25895" w:rsidRDefault="00B25895" w:rsidP="004460DB">
      <w:pPr>
        <w:rPr>
          <w:rFonts w:ascii="Arial" w:hAnsi="Arial" w:cs="Arial"/>
          <w:lang w:val="en-US"/>
        </w:rPr>
      </w:pPr>
    </w:p>
    <w:p w14:paraId="05723884" w14:textId="77777777" w:rsidR="000D4BA6" w:rsidRDefault="00CD0AD8" w:rsidP="004460DB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Standard</w:t>
      </w:r>
      <w:r w:rsidR="000D4BA6" w:rsidRPr="009B177E">
        <w:rPr>
          <w:rFonts w:ascii="Arial" w:hAnsi="Arial" w:cs="Arial"/>
          <w:b/>
        </w:rPr>
        <w:t xml:space="preserve"> Eligibility Conditions </w:t>
      </w:r>
    </w:p>
    <w:p w14:paraId="09EECC9D" w14:textId="77777777" w:rsidR="00183210" w:rsidRPr="009B177E" w:rsidRDefault="00183210" w:rsidP="004460DB">
      <w:pPr>
        <w:pStyle w:val="ListParagraph"/>
        <w:spacing w:after="120" w:line="360" w:lineRule="auto"/>
        <w:rPr>
          <w:rFonts w:ascii="Arial" w:hAnsi="Arial" w:cs="Arial"/>
          <w:b/>
        </w:rPr>
      </w:pPr>
    </w:p>
    <w:p w14:paraId="292C6067" w14:textId="77777777" w:rsidR="00EF20EF" w:rsidRDefault="000D4BA6" w:rsidP="00EF20EF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D60741">
        <w:rPr>
          <w:rFonts w:ascii="Arial" w:hAnsi="Arial" w:cs="Arial"/>
        </w:rPr>
        <w:t xml:space="preserve">Groups applying for </w:t>
      </w:r>
      <w:r w:rsidR="00EE1ECA">
        <w:rPr>
          <w:rFonts w:ascii="Arial" w:hAnsi="Arial" w:cs="Arial"/>
        </w:rPr>
        <w:t>grant aid</w:t>
      </w:r>
      <w:r w:rsidRPr="00D60741">
        <w:rPr>
          <w:rFonts w:ascii="Arial" w:hAnsi="Arial" w:cs="Arial"/>
        </w:rPr>
        <w:t xml:space="preserve"> must</w:t>
      </w:r>
      <w:r w:rsidR="00676BDB">
        <w:rPr>
          <w:rFonts w:ascii="Arial" w:hAnsi="Arial" w:cs="Arial"/>
        </w:rPr>
        <w:t xml:space="preserve"> be</w:t>
      </w:r>
      <w:r w:rsidRPr="00D60741">
        <w:rPr>
          <w:rFonts w:ascii="Arial" w:hAnsi="Arial" w:cs="Arial"/>
        </w:rPr>
        <w:t xml:space="preserve"> </w:t>
      </w:r>
      <w:r w:rsidR="00D80B2E">
        <w:rPr>
          <w:rFonts w:ascii="Arial" w:hAnsi="Arial" w:cs="Arial"/>
        </w:rPr>
        <w:t>a Mid Ulster based</w:t>
      </w:r>
      <w:r w:rsidR="00EE1ECA">
        <w:rPr>
          <w:rFonts w:ascii="Arial" w:hAnsi="Arial" w:cs="Arial"/>
        </w:rPr>
        <w:t xml:space="preserve">, </w:t>
      </w:r>
      <w:r w:rsidRPr="00D60741">
        <w:rPr>
          <w:rFonts w:ascii="Arial" w:hAnsi="Arial" w:cs="Arial"/>
        </w:rPr>
        <w:t xml:space="preserve">constituted community </w:t>
      </w:r>
      <w:r w:rsidRPr="00EF20EF">
        <w:rPr>
          <w:rFonts w:ascii="Arial" w:hAnsi="Arial" w:cs="Arial"/>
        </w:rPr>
        <w:t>or voluntary organisation</w:t>
      </w:r>
      <w:r w:rsidR="0004782F" w:rsidRPr="00EF20EF">
        <w:rPr>
          <w:rFonts w:ascii="Arial" w:hAnsi="Arial" w:cs="Arial"/>
        </w:rPr>
        <w:t xml:space="preserve"> with no element of personal or private gain.</w:t>
      </w:r>
      <w:r w:rsidR="00EE1ECA" w:rsidRPr="00EF20EF">
        <w:rPr>
          <w:rFonts w:ascii="Arial" w:hAnsi="Arial" w:cs="Arial"/>
        </w:rPr>
        <w:t xml:space="preserve"> </w:t>
      </w:r>
      <w:r w:rsidRPr="00EF20EF">
        <w:rPr>
          <w:rFonts w:ascii="Arial" w:hAnsi="Arial" w:cs="Arial"/>
        </w:rPr>
        <w:t xml:space="preserve"> </w:t>
      </w:r>
    </w:p>
    <w:p w14:paraId="267B2031" w14:textId="77777777" w:rsidR="00EF20EF" w:rsidRDefault="00EF20EF" w:rsidP="00EF20EF">
      <w:pPr>
        <w:pStyle w:val="ListParagraph"/>
        <w:spacing w:after="120" w:line="276" w:lineRule="auto"/>
        <w:ind w:left="360"/>
        <w:rPr>
          <w:rFonts w:ascii="Arial" w:hAnsi="Arial" w:cs="Arial"/>
        </w:rPr>
      </w:pPr>
    </w:p>
    <w:p w14:paraId="5C8ECA4C" w14:textId="77777777" w:rsidR="00E10425" w:rsidRPr="00EF20EF" w:rsidRDefault="0089429D" w:rsidP="00EF20EF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EF20EF">
        <w:rPr>
          <w:rFonts w:ascii="Arial" w:hAnsi="Arial" w:cs="Arial"/>
        </w:rPr>
        <w:t>Evidence of good g</w:t>
      </w:r>
      <w:r w:rsidR="00E10425" w:rsidRPr="00EF20EF">
        <w:rPr>
          <w:rFonts w:ascii="Arial" w:hAnsi="Arial" w:cs="Arial"/>
        </w:rPr>
        <w:t xml:space="preserve">overnance </w:t>
      </w:r>
      <w:r w:rsidRPr="00EF20EF">
        <w:rPr>
          <w:rFonts w:ascii="Arial" w:hAnsi="Arial" w:cs="Arial"/>
        </w:rPr>
        <w:t>r</w:t>
      </w:r>
      <w:r w:rsidR="00E10425" w:rsidRPr="00EF20EF">
        <w:rPr>
          <w:rFonts w:ascii="Arial" w:hAnsi="Arial" w:cs="Arial"/>
        </w:rPr>
        <w:t>equir</w:t>
      </w:r>
      <w:r w:rsidR="00A63CE0" w:rsidRPr="00EF20EF">
        <w:rPr>
          <w:rFonts w:ascii="Arial" w:hAnsi="Arial" w:cs="Arial"/>
        </w:rPr>
        <w:t>ed</w:t>
      </w:r>
      <w:r w:rsidRPr="00EF20EF">
        <w:rPr>
          <w:rFonts w:ascii="Arial" w:hAnsi="Arial" w:cs="Arial"/>
        </w:rPr>
        <w:t xml:space="preserve"> with applications</w:t>
      </w:r>
      <w:r w:rsidR="00EF20EF" w:rsidRPr="00EF20EF">
        <w:rPr>
          <w:rFonts w:ascii="Arial" w:hAnsi="Arial" w:cs="Arial"/>
        </w:rPr>
        <w:t xml:space="preserve"> is set out in the table below.  Please note that registered charities with a current valid registration number will not </w:t>
      </w:r>
      <w:r w:rsidR="00EF20EF">
        <w:rPr>
          <w:rFonts w:ascii="Arial" w:hAnsi="Arial" w:cs="Arial"/>
        </w:rPr>
        <w:t xml:space="preserve">be </w:t>
      </w:r>
      <w:r w:rsidR="00EF20EF" w:rsidRPr="00EF20EF">
        <w:rPr>
          <w:rFonts w:ascii="Arial" w:hAnsi="Arial" w:cs="Arial"/>
        </w:rPr>
        <w:t>required to submit their annual governance documentation with any application, as assurance is confirmed via annual returns made to the Charities Commission</w:t>
      </w:r>
      <w:r w:rsidR="00EF20EF">
        <w:rPr>
          <w:rFonts w:ascii="Arial" w:hAnsi="Arial" w:cs="Arial"/>
        </w:rPr>
        <w:t xml:space="preserve"> NI</w:t>
      </w:r>
      <w:r w:rsidR="00EF20EF" w:rsidRPr="00EF20EF">
        <w:rPr>
          <w:rFonts w:ascii="Arial" w:hAnsi="Arial" w:cs="Arial"/>
        </w:rPr>
        <w:t xml:space="preserve"> under regulatory compliance</w:t>
      </w:r>
      <w:r w:rsidR="00EF20EF">
        <w:rPr>
          <w:rFonts w:ascii="Arial" w:hAnsi="Arial" w:cs="Arial"/>
        </w:rPr>
        <w:t>.  Charity numbers will be</w:t>
      </w:r>
      <w:r w:rsidR="00430D66">
        <w:rPr>
          <w:rFonts w:ascii="Arial" w:hAnsi="Arial" w:cs="Arial"/>
        </w:rPr>
        <w:t xml:space="preserve"> checked and must be </w:t>
      </w:r>
      <w:r w:rsidR="00723E02">
        <w:rPr>
          <w:rFonts w:ascii="Arial" w:hAnsi="Arial" w:cs="Arial"/>
        </w:rPr>
        <w:t>up to date with returns.</w:t>
      </w:r>
    </w:p>
    <w:p w14:paraId="6CF39EEC" w14:textId="77777777" w:rsidR="00E10425" w:rsidRPr="00E10425" w:rsidRDefault="00E10425" w:rsidP="00E10425">
      <w:pPr>
        <w:pStyle w:val="ListParagraph"/>
        <w:rPr>
          <w:rFonts w:ascii="Arial" w:hAnsi="Arial" w:cs="Arial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1494"/>
        <w:gridCol w:w="1872"/>
        <w:gridCol w:w="1992"/>
        <w:gridCol w:w="2129"/>
        <w:gridCol w:w="1444"/>
      </w:tblGrid>
      <w:tr w:rsidR="00430D66" w:rsidRPr="0089429D" w14:paraId="4186748C" w14:textId="77777777" w:rsidTr="00ED4D7F">
        <w:tc>
          <w:tcPr>
            <w:tcW w:w="1352" w:type="dxa"/>
            <w:shd w:val="clear" w:color="auto" w:fill="FBD4B4" w:themeFill="accent6" w:themeFillTint="66"/>
          </w:tcPr>
          <w:p w14:paraId="5924B15A" w14:textId="77777777" w:rsidR="00430D66" w:rsidRPr="001A2E72" w:rsidRDefault="00430D66" w:rsidP="00894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Documents </w:t>
            </w:r>
          </w:p>
        </w:tc>
        <w:tc>
          <w:tcPr>
            <w:tcW w:w="1894" w:type="dxa"/>
            <w:shd w:val="clear" w:color="auto" w:fill="FBD4B4" w:themeFill="accent6" w:themeFillTint="66"/>
          </w:tcPr>
          <w:p w14:paraId="6FB4C001" w14:textId="77777777" w:rsidR="00430D66" w:rsidRPr="001A2E72" w:rsidRDefault="00430D66" w:rsidP="00894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Registered Charities</w:t>
            </w:r>
            <w:r w:rsidR="007232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(with Charity Commission NI)</w:t>
            </w:r>
          </w:p>
        </w:tc>
        <w:tc>
          <w:tcPr>
            <w:tcW w:w="2039" w:type="dxa"/>
            <w:shd w:val="clear" w:color="auto" w:fill="FBD4B4" w:themeFill="accent6" w:themeFillTint="66"/>
          </w:tcPr>
          <w:p w14:paraId="0436DF4D" w14:textId="77777777" w:rsidR="00430D66" w:rsidRPr="001A2E72" w:rsidRDefault="00430D66" w:rsidP="00894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groups </w:t>
            </w:r>
            <w:r w:rsidRPr="005943C5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groups who have </w:t>
            </w:r>
            <w:r w:rsidRPr="00430D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</w:t>
            </w: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received Council funding in last 3 years </w:t>
            </w:r>
          </w:p>
        </w:tc>
        <w:tc>
          <w:tcPr>
            <w:tcW w:w="2182" w:type="dxa"/>
            <w:shd w:val="clear" w:color="auto" w:fill="FBD4B4" w:themeFill="accent6" w:themeFillTint="66"/>
          </w:tcPr>
          <w:p w14:paraId="4821470B" w14:textId="77777777" w:rsidR="00430D66" w:rsidRPr="001A2E72" w:rsidRDefault="00430D66" w:rsidP="00894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Groups applying for under £3500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(who </w:t>
            </w:r>
            <w:r w:rsidRPr="00430D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received Council funding in last 3 years)</w:t>
            </w:r>
          </w:p>
        </w:tc>
        <w:tc>
          <w:tcPr>
            <w:tcW w:w="1464" w:type="dxa"/>
            <w:shd w:val="clear" w:color="auto" w:fill="FBD4B4" w:themeFill="accent6" w:themeFillTint="66"/>
          </w:tcPr>
          <w:p w14:paraId="3FAF4212" w14:textId="77777777" w:rsidR="00430D66" w:rsidRPr="001A2E72" w:rsidRDefault="00430D66" w:rsidP="00894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>Groups applying for over £3500</w:t>
            </w:r>
          </w:p>
        </w:tc>
      </w:tr>
      <w:tr w:rsidR="00430D66" w:rsidRPr="0089429D" w14:paraId="1CA4C88F" w14:textId="77777777" w:rsidTr="00ED4D7F">
        <w:tc>
          <w:tcPr>
            <w:tcW w:w="1352" w:type="dxa"/>
            <w:shd w:val="clear" w:color="auto" w:fill="FBD4B4" w:themeFill="accent6" w:themeFillTint="66"/>
          </w:tcPr>
          <w:p w14:paraId="5E31E7B0" w14:textId="77777777" w:rsidR="00430D66" w:rsidRPr="001A2E72" w:rsidRDefault="00430D66" w:rsidP="001A2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>AGM Minutes</w:t>
            </w:r>
          </w:p>
        </w:tc>
        <w:tc>
          <w:tcPr>
            <w:tcW w:w="1894" w:type="dxa"/>
          </w:tcPr>
          <w:p w14:paraId="3B923A0F" w14:textId="77777777" w:rsidR="00430D66" w:rsidRDefault="00430D66" w:rsidP="00723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required</w:t>
            </w:r>
          </w:p>
        </w:tc>
        <w:tc>
          <w:tcPr>
            <w:tcW w:w="2039" w:type="dxa"/>
          </w:tcPr>
          <w:p w14:paraId="73CA133C" w14:textId="77777777" w:rsidR="00430D66" w:rsidRDefault="00430D66" w:rsidP="001A2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  <w:p w14:paraId="2A50D112" w14:textId="77777777" w:rsidR="00430D66" w:rsidRPr="0089429D" w:rsidRDefault="00430D66" w:rsidP="001A2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9716525" w14:textId="77777777" w:rsidR="00430D66" w:rsidRPr="0089429D" w:rsidRDefault="00430D66" w:rsidP="001A2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404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1464" w:type="dxa"/>
          </w:tcPr>
          <w:p w14:paraId="0E4232D5" w14:textId="77777777" w:rsidR="00430D66" w:rsidRPr="0089429D" w:rsidRDefault="00430D66" w:rsidP="001A2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D22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430D66" w:rsidRPr="0089429D" w14:paraId="6852600C" w14:textId="77777777" w:rsidTr="00ED4D7F">
        <w:tc>
          <w:tcPr>
            <w:tcW w:w="1352" w:type="dxa"/>
            <w:shd w:val="clear" w:color="auto" w:fill="FBD4B4" w:themeFill="accent6" w:themeFillTint="66"/>
          </w:tcPr>
          <w:p w14:paraId="78AECBBF" w14:textId="77777777" w:rsidR="00430D66" w:rsidRPr="001A2E72" w:rsidRDefault="00430D66" w:rsidP="001A2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atement</w:t>
            </w:r>
          </w:p>
        </w:tc>
        <w:tc>
          <w:tcPr>
            <w:tcW w:w="1894" w:type="dxa"/>
          </w:tcPr>
          <w:p w14:paraId="64CB4842" w14:textId="77777777" w:rsidR="00430D66" w:rsidRDefault="00430D66" w:rsidP="00723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required</w:t>
            </w:r>
          </w:p>
        </w:tc>
        <w:tc>
          <w:tcPr>
            <w:tcW w:w="2039" w:type="dxa"/>
          </w:tcPr>
          <w:p w14:paraId="659FFF24" w14:textId="77777777" w:rsidR="00430D66" w:rsidRDefault="00430D66" w:rsidP="001A2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  <w:p w14:paraId="460BE8E3" w14:textId="77777777" w:rsidR="00430D66" w:rsidRPr="0089429D" w:rsidRDefault="00430D66" w:rsidP="001A2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51F21A04" w14:textId="77777777" w:rsidR="00430D66" w:rsidRPr="0089429D" w:rsidRDefault="00430D66" w:rsidP="001A2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404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1464" w:type="dxa"/>
          </w:tcPr>
          <w:p w14:paraId="4FDCE537" w14:textId="77777777" w:rsidR="00430D66" w:rsidRPr="0089429D" w:rsidRDefault="00430D66" w:rsidP="001A2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D22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430D66" w:rsidRPr="0089429D" w14:paraId="4BCE486A" w14:textId="77777777" w:rsidTr="00ED4D7F">
        <w:tc>
          <w:tcPr>
            <w:tcW w:w="1352" w:type="dxa"/>
            <w:shd w:val="clear" w:color="auto" w:fill="FBD4B4" w:themeFill="accent6" w:themeFillTint="66"/>
          </w:tcPr>
          <w:p w14:paraId="3B3B89DF" w14:textId="77777777" w:rsidR="00430D66" w:rsidRPr="001A2E72" w:rsidRDefault="00430D66" w:rsidP="000161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>Constitution or governing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>ocument</w:t>
            </w:r>
          </w:p>
        </w:tc>
        <w:tc>
          <w:tcPr>
            <w:tcW w:w="1894" w:type="dxa"/>
          </w:tcPr>
          <w:p w14:paraId="7624FDDC" w14:textId="77777777" w:rsidR="00430D66" w:rsidRPr="000B46F0" w:rsidRDefault="00723E02" w:rsidP="00723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required</w:t>
            </w:r>
          </w:p>
        </w:tc>
        <w:tc>
          <w:tcPr>
            <w:tcW w:w="2039" w:type="dxa"/>
          </w:tcPr>
          <w:p w14:paraId="042BD690" w14:textId="77777777" w:rsidR="00430D66" w:rsidRPr="0089429D" w:rsidRDefault="00430D66" w:rsidP="00016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6F0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2182" w:type="dxa"/>
          </w:tcPr>
          <w:p w14:paraId="20D30CAF" w14:textId="77777777" w:rsidR="00430D66" w:rsidRPr="0089429D" w:rsidRDefault="00430D66" w:rsidP="000161EB">
            <w:pPr>
              <w:rPr>
                <w:rFonts w:ascii="Arial" w:hAnsi="Arial" w:cs="Arial"/>
                <w:sz w:val="20"/>
                <w:szCs w:val="20"/>
              </w:rPr>
            </w:pPr>
            <w:r w:rsidRPr="002123D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34E77">
              <w:rPr>
                <w:rFonts w:ascii="Arial" w:hAnsi="Arial" w:cs="Arial"/>
                <w:sz w:val="20"/>
                <w:szCs w:val="20"/>
              </w:rPr>
              <w:t>Confirm in place and available on request</w:t>
            </w:r>
          </w:p>
        </w:tc>
        <w:tc>
          <w:tcPr>
            <w:tcW w:w="1464" w:type="dxa"/>
          </w:tcPr>
          <w:p w14:paraId="5B9A5C28" w14:textId="77777777" w:rsidR="00430D66" w:rsidRPr="002C22D4" w:rsidRDefault="00430D66" w:rsidP="000161E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799E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430D66" w:rsidRPr="0089429D" w14:paraId="5A434DBC" w14:textId="77777777" w:rsidTr="00ED4D7F">
        <w:trPr>
          <w:trHeight w:val="571"/>
        </w:trPr>
        <w:tc>
          <w:tcPr>
            <w:tcW w:w="1352" w:type="dxa"/>
            <w:shd w:val="clear" w:color="auto" w:fill="FBD4B4" w:themeFill="accent6" w:themeFillTint="66"/>
          </w:tcPr>
          <w:p w14:paraId="43BCFB33" w14:textId="77777777" w:rsidR="00430D66" w:rsidRPr="001A2E72" w:rsidRDefault="00430D66" w:rsidP="000161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>nsurance cover</w:t>
            </w:r>
          </w:p>
        </w:tc>
        <w:tc>
          <w:tcPr>
            <w:tcW w:w="1894" w:type="dxa"/>
          </w:tcPr>
          <w:p w14:paraId="43FDB48F" w14:textId="77777777" w:rsidR="00430D66" w:rsidRPr="000B46F0" w:rsidRDefault="007232A5" w:rsidP="00723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required if a new group or had no Council funding in last 3 years.  If previous funding received confirm available on request.</w:t>
            </w:r>
          </w:p>
        </w:tc>
        <w:tc>
          <w:tcPr>
            <w:tcW w:w="2039" w:type="dxa"/>
          </w:tcPr>
          <w:p w14:paraId="7704B467" w14:textId="77777777" w:rsidR="00430D66" w:rsidRPr="0089429D" w:rsidRDefault="00430D66" w:rsidP="00016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6F0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2182" w:type="dxa"/>
          </w:tcPr>
          <w:p w14:paraId="0A89C730" w14:textId="77777777" w:rsidR="00430D66" w:rsidRPr="0089429D" w:rsidRDefault="00430D66" w:rsidP="000161EB">
            <w:pPr>
              <w:rPr>
                <w:rFonts w:ascii="Arial" w:hAnsi="Arial" w:cs="Arial"/>
                <w:sz w:val="20"/>
                <w:szCs w:val="20"/>
              </w:rPr>
            </w:pPr>
            <w:r w:rsidRPr="002123D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34E77">
              <w:rPr>
                <w:rFonts w:ascii="Arial" w:hAnsi="Arial" w:cs="Arial"/>
                <w:sz w:val="20"/>
                <w:szCs w:val="20"/>
              </w:rPr>
              <w:t>Confirm in place and available on request</w:t>
            </w:r>
          </w:p>
        </w:tc>
        <w:tc>
          <w:tcPr>
            <w:tcW w:w="1464" w:type="dxa"/>
          </w:tcPr>
          <w:p w14:paraId="62AB21FA" w14:textId="77777777" w:rsidR="00430D66" w:rsidRPr="002C22D4" w:rsidRDefault="00430D66" w:rsidP="000161E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799E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430D66" w:rsidRPr="0089429D" w14:paraId="36FC6031" w14:textId="77777777" w:rsidTr="00ED4D7F">
        <w:trPr>
          <w:trHeight w:val="581"/>
        </w:trPr>
        <w:tc>
          <w:tcPr>
            <w:tcW w:w="1352" w:type="dxa"/>
            <w:shd w:val="clear" w:color="auto" w:fill="FBD4B4" w:themeFill="accent6" w:themeFillTint="66"/>
          </w:tcPr>
          <w:p w14:paraId="6309FDEF" w14:textId="77777777" w:rsidR="00430D66" w:rsidRPr="001A2E72" w:rsidRDefault="00430D66" w:rsidP="000161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E72">
              <w:rPr>
                <w:rFonts w:ascii="Arial" w:hAnsi="Arial" w:cs="Arial"/>
                <w:b/>
                <w:bCs/>
                <w:sz w:val="20"/>
                <w:szCs w:val="20"/>
              </w:rPr>
              <w:t>Relevant Safeguarding policies</w:t>
            </w:r>
          </w:p>
        </w:tc>
        <w:tc>
          <w:tcPr>
            <w:tcW w:w="1894" w:type="dxa"/>
          </w:tcPr>
          <w:p w14:paraId="115FB576" w14:textId="77777777" w:rsidR="00430D66" w:rsidRPr="000B46F0" w:rsidRDefault="007232A5" w:rsidP="00723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required if a new group or had no Council funding in last 3 years.  If previous funding received confirm available on request.</w:t>
            </w:r>
          </w:p>
        </w:tc>
        <w:tc>
          <w:tcPr>
            <w:tcW w:w="2039" w:type="dxa"/>
          </w:tcPr>
          <w:p w14:paraId="1FC1181B" w14:textId="77777777" w:rsidR="002123DA" w:rsidRDefault="002123DA" w:rsidP="00016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68C0A" w14:textId="77777777" w:rsidR="00430D66" w:rsidRPr="0089429D" w:rsidRDefault="00430D66" w:rsidP="00016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6F0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2182" w:type="dxa"/>
          </w:tcPr>
          <w:p w14:paraId="54F7395E" w14:textId="77777777" w:rsidR="00430D66" w:rsidRPr="0089429D" w:rsidRDefault="00430D66" w:rsidP="000161EB">
            <w:pPr>
              <w:rPr>
                <w:rFonts w:ascii="Arial" w:hAnsi="Arial" w:cs="Arial"/>
                <w:sz w:val="20"/>
                <w:szCs w:val="20"/>
              </w:rPr>
            </w:pPr>
            <w:r w:rsidRPr="002123D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34E77">
              <w:rPr>
                <w:rFonts w:ascii="Arial" w:hAnsi="Arial" w:cs="Arial"/>
                <w:sz w:val="20"/>
                <w:szCs w:val="20"/>
              </w:rPr>
              <w:t>Confirm in place and available on request</w:t>
            </w:r>
          </w:p>
        </w:tc>
        <w:tc>
          <w:tcPr>
            <w:tcW w:w="1464" w:type="dxa"/>
          </w:tcPr>
          <w:p w14:paraId="2B60ADE8" w14:textId="77777777" w:rsidR="00430D66" w:rsidRPr="002C22D4" w:rsidRDefault="00430D66" w:rsidP="000161E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799E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</w:tbl>
    <w:p w14:paraId="0B031983" w14:textId="77777777" w:rsidR="002123DA" w:rsidRDefault="00C440BC" w:rsidP="00ED4D7F">
      <w:pPr>
        <w:ind w:left="-851" w:firstLine="1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sym w:font="Wingdings 2" w:char="F050"/>
      </w:r>
      <w:r>
        <w:rPr>
          <w:rFonts w:ascii="Arial" w:hAnsi="Arial" w:cs="Arial"/>
          <w:sz w:val="18"/>
          <w:szCs w:val="18"/>
        </w:rPr>
        <w:t xml:space="preserve"> </w:t>
      </w:r>
      <w:r w:rsidR="00430D66" w:rsidRPr="002123DA">
        <w:rPr>
          <w:rFonts w:ascii="Arial" w:hAnsi="Arial" w:cs="Arial"/>
          <w:sz w:val="20"/>
          <w:szCs w:val="20"/>
        </w:rPr>
        <w:t>Document t</w:t>
      </w:r>
      <w:r w:rsidRPr="002123DA">
        <w:rPr>
          <w:rFonts w:ascii="Arial" w:hAnsi="Arial" w:cs="Arial"/>
          <w:sz w:val="20"/>
          <w:szCs w:val="20"/>
        </w:rPr>
        <w:t>o be uploaded with application</w:t>
      </w:r>
    </w:p>
    <w:p w14:paraId="10F664AD" w14:textId="77777777" w:rsidR="00EE1ECA" w:rsidRPr="002123DA" w:rsidRDefault="00C440BC" w:rsidP="00ED4D7F">
      <w:pPr>
        <w:ind w:left="142"/>
        <w:rPr>
          <w:rFonts w:ascii="Arial" w:hAnsi="Arial" w:cs="Arial"/>
          <w:sz w:val="20"/>
          <w:szCs w:val="20"/>
        </w:rPr>
      </w:pPr>
      <w:r w:rsidRPr="002123DA">
        <w:rPr>
          <w:rFonts w:ascii="Arial" w:hAnsi="Arial" w:cs="Arial"/>
          <w:sz w:val="20"/>
          <w:szCs w:val="20"/>
        </w:rPr>
        <w:t>*</w:t>
      </w:r>
      <w:r w:rsidR="000350AE" w:rsidRPr="002123DA">
        <w:rPr>
          <w:rFonts w:ascii="Arial" w:hAnsi="Arial" w:cs="Arial"/>
          <w:sz w:val="20"/>
          <w:szCs w:val="20"/>
        </w:rPr>
        <w:t xml:space="preserve">Groups will be asked to </w:t>
      </w:r>
      <w:r w:rsidRPr="002123DA">
        <w:rPr>
          <w:rFonts w:ascii="Arial" w:hAnsi="Arial" w:cs="Arial"/>
          <w:sz w:val="20"/>
          <w:szCs w:val="20"/>
        </w:rPr>
        <w:t xml:space="preserve">tick to </w:t>
      </w:r>
      <w:r w:rsidR="000350AE" w:rsidRPr="002123DA">
        <w:rPr>
          <w:rFonts w:ascii="Arial" w:hAnsi="Arial" w:cs="Arial"/>
          <w:sz w:val="20"/>
          <w:szCs w:val="20"/>
        </w:rPr>
        <w:t>confirm that these documents are in place</w:t>
      </w:r>
      <w:r w:rsidR="00430D66" w:rsidRPr="002123DA">
        <w:rPr>
          <w:rFonts w:ascii="Arial" w:hAnsi="Arial" w:cs="Arial"/>
          <w:sz w:val="20"/>
          <w:szCs w:val="20"/>
        </w:rPr>
        <w:t xml:space="preserve"> </w:t>
      </w:r>
      <w:r w:rsidR="000161EB" w:rsidRPr="002123DA">
        <w:rPr>
          <w:rFonts w:ascii="Arial" w:hAnsi="Arial" w:cs="Arial"/>
          <w:sz w:val="20"/>
          <w:szCs w:val="20"/>
        </w:rPr>
        <w:t>and have not changed</w:t>
      </w:r>
      <w:r w:rsidR="00430D66" w:rsidRPr="002123DA">
        <w:rPr>
          <w:rFonts w:ascii="Arial" w:hAnsi="Arial" w:cs="Arial"/>
          <w:sz w:val="20"/>
          <w:szCs w:val="20"/>
        </w:rPr>
        <w:t xml:space="preserve"> since their </w:t>
      </w:r>
      <w:r w:rsidR="002123DA">
        <w:rPr>
          <w:rFonts w:ascii="Arial" w:hAnsi="Arial" w:cs="Arial"/>
          <w:sz w:val="20"/>
          <w:szCs w:val="20"/>
        </w:rPr>
        <w:t xml:space="preserve">    </w:t>
      </w:r>
      <w:r w:rsidR="00430D66" w:rsidRPr="002123DA">
        <w:rPr>
          <w:rFonts w:ascii="Arial" w:hAnsi="Arial" w:cs="Arial"/>
          <w:sz w:val="20"/>
          <w:szCs w:val="20"/>
        </w:rPr>
        <w:t>last application and that they</w:t>
      </w:r>
      <w:r w:rsidRPr="002123DA">
        <w:rPr>
          <w:rFonts w:ascii="Arial" w:hAnsi="Arial" w:cs="Arial"/>
          <w:sz w:val="20"/>
          <w:szCs w:val="20"/>
        </w:rPr>
        <w:t xml:space="preserve"> a</w:t>
      </w:r>
      <w:r w:rsidR="00430D66" w:rsidRPr="002123DA">
        <w:rPr>
          <w:rFonts w:ascii="Arial" w:hAnsi="Arial" w:cs="Arial"/>
          <w:sz w:val="20"/>
          <w:szCs w:val="20"/>
        </w:rPr>
        <w:t>re</w:t>
      </w:r>
      <w:r w:rsidRPr="002123DA">
        <w:rPr>
          <w:rFonts w:ascii="Arial" w:hAnsi="Arial" w:cs="Arial"/>
          <w:sz w:val="20"/>
          <w:szCs w:val="20"/>
        </w:rPr>
        <w:t xml:space="preserve"> available to view </w:t>
      </w:r>
      <w:r w:rsidR="00430D66" w:rsidRPr="002123DA">
        <w:rPr>
          <w:rFonts w:ascii="Arial" w:hAnsi="Arial" w:cs="Arial"/>
          <w:sz w:val="20"/>
          <w:szCs w:val="20"/>
        </w:rPr>
        <w:t>on request</w:t>
      </w:r>
      <w:r w:rsidRPr="002123DA">
        <w:rPr>
          <w:rFonts w:ascii="Arial" w:hAnsi="Arial" w:cs="Arial"/>
          <w:sz w:val="20"/>
          <w:szCs w:val="20"/>
        </w:rPr>
        <w:t>.</w:t>
      </w:r>
      <w:r w:rsidR="000350AE" w:rsidRPr="002123DA">
        <w:rPr>
          <w:rFonts w:ascii="Arial" w:hAnsi="Arial" w:cs="Arial"/>
          <w:sz w:val="20"/>
          <w:szCs w:val="20"/>
        </w:rPr>
        <w:t xml:space="preserve"> If </w:t>
      </w:r>
      <w:r w:rsidRPr="002123DA">
        <w:rPr>
          <w:rFonts w:ascii="Arial" w:hAnsi="Arial" w:cs="Arial"/>
          <w:sz w:val="20"/>
          <w:szCs w:val="20"/>
        </w:rPr>
        <w:t>there</w:t>
      </w:r>
      <w:r w:rsidR="004B1FA2" w:rsidRPr="002123DA">
        <w:rPr>
          <w:rFonts w:ascii="Arial" w:hAnsi="Arial" w:cs="Arial"/>
          <w:sz w:val="20"/>
          <w:szCs w:val="20"/>
        </w:rPr>
        <w:t xml:space="preserve"> have been </w:t>
      </w:r>
      <w:r w:rsidR="00430D66" w:rsidRPr="002123DA">
        <w:rPr>
          <w:rFonts w:ascii="Arial" w:hAnsi="Arial" w:cs="Arial"/>
          <w:sz w:val="20"/>
          <w:szCs w:val="20"/>
        </w:rPr>
        <w:t>changes</w:t>
      </w:r>
      <w:r w:rsidRPr="002123DA">
        <w:rPr>
          <w:rFonts w:ascii="Arial" w:hAnsi="Arial" w:cs="Arial"/>
          <w:sz w:val="20"/>
          <w:szCs w:val="20"/>
        </w:rPr>
        <w:t>,</w:t>
      </w:r>
      <w:r w:rsidR="004B1FA2" w:rsidRPr="002123DA">
        <w:rPr>
          <w:rFonts w:ascii="Arial" w:hAnsi="Arial" w:cs="Arial"/>
          <w:sz w:val="20"/>
          <w:szCs w:val="20"/>
        </w:rPr>
        <w:t xml:space="preserve"> </w:t>
      </w:r>
      <w:r w:rsidRPr="002123DA">
        <w:rPr>
          <w:rFonts w:ascii="Arial" w:hAnsi="Arial" w:cs="Arial"/>
          <w:sz w:val="20"/>
          <w:szCs w:val="20"/>
        </w:rPr>
        <w:t>amended</w:t>
      </w:r>
      <w:r w:rsidR="002123DA">
        <w:rPr>
          <w:rFonts w:ascii="Arial" w:hAnsi="Arial" w:cs="Arial"/>
          <w:sz w:val="20"/>
          <w:szCs w:val="20"/>
        </w:rPr>
        <w:t xml:space="preserve"> </w:t>
      </w:r>
      <w:r w:rsidRPr="002123DA">
        <w:rPr>
          <w:rFonts w:ascii="Arial" w:hAnsi="Arial" w:cs="Arial"/>
          <w:sz w:val="20"/>
          <w:szCs w:val="20"/>
        </w:rPr>
        <w:t xml:space="preserve">versions </w:t>
      </w:r>
      <w:r w:rsidR="00430D66" w:rsidRPr="002123DA">
        <w:rPr>
          <w:rFonts w:ascii="Arial" w:hAnsi="Arial" w:cs="Arial"/>
          <w:sz w:val="20"/>
          <w:szCs w:val="20"/>
        </w:rPr>
        <w:t>will be required</w:t>
      </w:r>
      <w:r w:rsidRPr="002123DA">
        <w:rPr>
          <w:rFonts w:ascii="Arial" w:hAnsi="Arial" w:cs="Arial"/>
          <w:sz w:val="20"/>
          <w:szCs w:val="20"/>
        </w:rPr>
        <w:t>. Spot checks will be carried out.</w:t>
      </w:r>
    </w:p>
    <w:p w14:paraId="5780E928" w14:textId="77777777" w:rsidR="000350AE" w:rsidRPr="00EF20EF" w:rsidRDefault="000350AE" w:rsidP="00EF20EF">
      <w:pPr>
        <w:rPr>
          <w:rFonts w:ascii="Arial" w:hAnsi="Arial" w:cs="Arial"/>
        </w:rPr>
      </w:pPr>
    </w:p>
    <w:p w14:paraId="077D9919" w14:textId="77777777" w:rsidR="00183210" w:rsidRPr="00183210" w:rsidRDefault="00EE1ECA" w:rsidP="004460DB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83210">
        <w:rPr>
          <w:rFonts w:ascii="Arial" w:hAnsi="Arial" w:cs="Arial"/>
        </w:rPr>
        <w:t xml:space="preserve">Statutory organisations, activities and recipients (incl. activities that receive statutory core provision) are not eligible for grant aid, </w:t>
      </w:r>
      <w:r w:rsidR="00ED4D7F" w:rsidRPr="00183210">
        <w:rPr>
          <w:rFonts w:ascii="Arial" w:hAnsi="Arial" w:cs="Arial"/>
        </w:rPr>
        <w:t>except for</w:t>
      </w:r>
      <w:r w:rsidRPr="00183210">
        <w:rPr>
          <w:rFonts w:ascii="Arial" w:hAnsi="Arial" w:cs="Arial"/>
        </w:rPr>
        <w:t xml:space="preserve"> schools in the School Sports Access Grant</w:t>
      </w:r>
      <w:r w:rsidR="00183210">
        <w:rPr>
          <w:rFonts w:ascii="Arial" w:hAnsi="Arial" w:cs="Arial"/>
        </w:rPr>
        <w:t>.</w:t>
      </w:r>
    </w:p>
    <w:p w14:paraId="78670754" w14:textId="77777777" w:rsidR="00183210" w:rsidRPr="00183210" w:rsidRDefault="00183210" w:rsidP="004460DB">
      <w:pPr>
        <w:pStyle w:val="ListParagraph"/>
        <w:spacing w:after="120" w:line="276" w:lineRule="auto"/>
        <w:ind w:left="360"/>
        <w:rPr>
          <w:rFonts w:ascii="Arial" w:hAnsi="Arial" w:cs="Arial"/>
        </w:rPr>
      </w:pPr>
    </w:p>
    <w:p w14:paraId="23912B03" w14:textId="77777777" w:rsidR="00EE1ECA" w:rsidRDefault="00EE1ECA" w:rsidP="004460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83210">
        <w:rPr>
          <w:rFonts w:ascii="Arial" w:hAnsi="Arial" w:cs="Arial"/>
        </w:rPr>
        <w:lastRenderedPageBreak/>
        <w:t xml:space="preserve">Regional groups/organisations are not eligible to apply </w:t>
      </w:r>
      <w:r w:rsidR="00183210" w:rsidRPr="00183210">
        <w:rPr>
          <w:rFonts w:ascii="Arial" w:hAnsi="Arial" w:cs="Arial"/>
        </w:rPr>
        <w:t xml:space="preserve">for grant aid </w:t>
      </w:r>
      <w:r w:rsidR="00ED4D7F">
        <w:rPr>
          <w:rFonts w:ascii="Arial" w:hAnsi="Arial" w:cs="Arial"/>
        </w:rPr>
        <w:t>except for</w:t>
      </w:r>
      <w:r w:rsidR="00441EBE">
        <w:rPr>
          <w:rFonts w:ascii="Arial" w:hAnsi="Arial" w:cs="Arial"/>
        </w:rPr>
        <w:t xml:space="preserve"> governing bodies in </w:t>
      </w:r>
      <w:r w:rsidRPr="00183210">
        <w:rPr>
          <w:rFonts w:ascii="Arial" w:hAnsi="Arial" w:cs="Arial"/>
        </w:rPr>
        <w:t>Strategic Sports Grants</w:t>
      </w:r>
    </w:p>
    <w:p w14:paraId="132BD18F" w14:textId="77777777" w:rsidR="00495C93" w:rsidRPr="00495C93" w:rsidRDefault="00495C93" w:rsidP="00495C93">
      <w:pPr>
        <w:pStyle w:val="ListParagraph"/>
        <w:rPr>
          <w:rFonts w:ascii="Arial" w:hAnsi="Arial" w:cs="Arial"/>
        </w:rPr>
      </w:pPr>
    </w:p>
    <w:p w14:paraId="131308A9" w14:textId="77777777" w:rsidR="00495C93" w:rsidRPr="00183210" w:rsidRDefault="00495C93" w:rsidP="004460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E1ECA">
        <w:rPr>
          <w:rFonts w:ascii="Arial" w:hAnsi="Arial" w:cs="Arial"/>
        </w:rPr>
        <w:t xml:space="preserve">ndividuals can apply to the </w:t>
      </w:r>
      <w:r w:rsidR="00ED4D7F" w:rsidRPr="00EE1ECA">
        <w:rPr>
          <w:rFonts w:ascii="Arial" w:hAnsi="Arial" w:cs="Arial"/>
        </w:rPr>
        <w:t>sport’s</w:t>
      </w:r>
      <w:r w:rsidRPr="00EE1ECA">
        <w:rPr>
          <w:rFonts w:ascii="Arial" w:hAnsi="Arial" w:cs="Arial"/>
        </w:rPr>
        <w:t xml:space="preserve"> representative grants and regional and minority language bursaries only.</w:t>
      </w:r>
    </w:p>
    <w:p w14:paraId="5C3FE73A" w14:textId="77777777" w:rsidR="00EE1ECA" w:rsidRPr="00183210" w:rsidRDefault="00EE1ECA" w:rsidP="004460DB">
      <w:pPr>
        <w:pStyle w:val="ListParagraph"/>
        <w:rPr>
          <w:rFonts w:ascii="Arial" w:hAnsi="Arial" w:cs="Arial"/>
        </w:rPr>
      </w:pPr>
    </w:p>
    <w:p w14:paraId="1A967FE1" w14:textId="77777777" w:rsidR="00B25895" w:rsidRPr="004C2D6D" w:rsidRDefault="00EE1ECA" w:rsidP="004460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83210">
        <w:rPr>
          <w:rFonts w:ascii="Arial" w:hAnsi="Arial" w:cs="Arial"/>
        </w:rPr>
        <w:t>Groups should have no eleme</w:t>
      </w:r>
      <w:r w:rsidR="00441EBE">
        <w:rPr>
          <w:rFonts w:ascii="Arial" w:hAnsi="Arial" w:cs="Arial"/>
        </w:rPr>
        <w:t>nt</w:t>
      </w:r>
      <w:r w:rsidRPr="00183210">
        <w:rPr>
          <w:rFonts w:ascii="Arial" w:hAnsi="Arial" w:cs="Arial"/>
        </w:rPr>
        <w:t xml:space="preserve"> </w:t>
      </w:r>
      <w:r w:rsidR="00183210" w:rsidRPr="00183210">
        <w:rPr>
          <w:rFonts w:ascii="Arial" w:hAnsi="Arial" w:cs="Arial"/>
        </w:rPr>
        <w:t>o</w:t>
      </w:r>
      <w:r w:rsidR="00441EBE">
        <w:rPr>
          <w:rFonts w:ascii="Arial" w:hAnsi="Arial" w:cs="Arial"/>
        </w:rPr>
        <w:t>f personal or private</w:t>
      </w:r>
      <w:r w:rsidR="00183210" w:rsidRPr="00183210">
        <w:rPr>
          <w:rFonts w:ascii="Arial" w:hAnsi="Arial" w:cs="Arial"/>
        </w:rPr>
        <w:t xml:space="preserve"> </w:t>
      </w:r>
      <w:r w:rsidRPr="00183210">
        <w:rPr>
          <w:rFonts w:ascii="Arial" w:hAnsi="Arial" w:cs="Arial"/>
        </w:rPr>
        <w:t>gain to any member of its</w:t>
      </w:r>
      <w:r w:rsidR="00441EBE">
        <w:rPr>
          <w:rFonts w:ascii="Arial" w:hAnsi="Arial" w:cs="Arial"/>
        </w:rPr>
        <w:t xml:space="preserve"> </w:t>
      </w:r>
      <w:r w:rsidR="00ED4D7F" w:rsidRPr="00183210">
        <w:rPr>
          <w:rFonts w:ascii="Arial" w:hAnsi="Arial" w:cs="Arial"/>
        </w:rPr>
        <w:t>committee</w:t>
      </w:r>
      <w:r w:rsidR="002D36FF">
        <w:rPr>
          <w:rFonts w:ascii="Arial" w:hAnsi="Arial" w:cs="Arial"/>
        </w:rPr>
        <w:t xml:space="preserve">. </w:t>
      </w:r>
      <w:r w:rsidRPr="00183210">
        <w:rPr>
          <w:rFonts w:ascii="Arial" w:hAnsi="Arial" w:cs="Arial"/>
        </w:rPr>
        <w:t xml:space="preserve">Community Interest Companies will need to confirm </w:t>
      </w:r>
      <w:r w:rsidR="00441EBE">
        <w:rPr>
          <w:rFonts w:ascii="Arial" w:hAnsi="Arial" w:cs="Arial"/>
        </w:rPr>
        <w:t>d</w:t>
      </w:r>
      <w:r w:rsidRPr="00183210">
        <w:rPr>
          <w:rFonts w:ascii="Arial" w:hAnsi="Arial" w:cs="Arial"/>
        </w:rPr>
        <w:t>irectors are not in receipt of any remuneration</w:t>
      </w:r>
      <w:r w:rsidR="00441EBE">
        <w:rPr>
          <w:rFonts w:ascii="Arial" w:hAnsi="Arial" w:cs="Arial"/>
        </w:rPr>
        <w:t xml:space="preserve"> and have </w:t>
      </w:r>
      <w:r w:rsidR="002D36FF" w:rsidRPr="00441EBE">
        <w:rPr>
          <w:rFonts w:ascii="Arial" w:hAnsi="Arial" w:cs="Arial"/>
        </w:rPr>
        <w:t>at least 3 non-related directors</w:t>
      </w:r>
      <w:r w:rsidR="00441EBE" w:rsidRPr="00441EBE">
        <w:rPr>
          <w:rFonts w:ascii="Arial" w:hAnsi="Arial" w:cs="Arial"/>
        </w:rPr>
        <w:t>.</w:t>
      </w:r>
    </w:p>
    <w:p w14:paraId="1AB48C1E" w14:textId="77777777" w:rsidR="00EE1ECA" w:rsidRPr="00183210" w:rsidRDefault="00EE1ECA" w:rsidP="004460DB">
      <w:pPr>
        <w:pStyle w:val="ListParagraph"/>
        <w:rPr>
          <w:rFonts w:ascii="Arial" w:hAnsi="Arial" w:cs="Arial"/>
        </w:rPr>
      </w:pPr>
    </w:p>
    <w:p w14:paraId="1B702947" w14:textId="77777777" w:rsidR="00EE1ECA" w:rsidRPr="00A63CE0" w:rsidRDefault="000D4BA6" w:rsidP="00A63CE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63CE0">
        <w:rPr>
          <w:rFonts w:ascii="Arial" w:hAnsi="Arial" w:cs="Arial"/>
        </w:rPr>
        <w:t xml:space="preserve">Groups </w:t>
      </w:r>
      <w:r w:rsidR="00EE1ECA" w:rsidRPr="00A63CE0">
        <w:rPr>
          <w:rFonts w:ascii="Arial" w:hAnsi="Arial" w:cs="Arial"/>
        </w:rPr>
        <w:t>are only eligible</w:t>
      </w:r>
      <w:r w:rsidRPr="00A63CE0">
        <w:rPr>
          <w:rFonts w:ascii="Arial" w:hAnsi="Arial" w:cs="Arial"/>
        </w:rPr>
        <w:t xml:space="preserve"> to apply for </w:t>
      </w:r>
      <w:r w:rsidR="00EE1ECA" w:rsidRPr="00A63CE0">
        <w:rPr>
          <w:rFonts w:ascii="Arial" w:hAnsi="Arial" w:cs="Arial"/>
        </w:rPr>
        <w:t>one grant from</w:t>
      </w:r>
      <w:r w:rsidR="00A63CE0" w:rsidRPr="00A63CE0">
        <w:rPr>
          <w:rFonts w:ascii="Arial" w:hAnsi="Arial" w:cs="Arial"/>
        </w:rPr>
        <w:t xml:space="preserve"> Category 1, one grant from Category 2 and one grant from Category 3 and any or all grants in Category 4.</w:t>
      </w:r>
      <w:r w:rsidR="00441EBE" w:rsidRPr="00A63CE0">
        <w:rPr>
          <w:rFonts w:ascii="Arial" w:hAnsi="Arial" w:cs="Arial"/>
        </w:rPr>
        <w:t xml:space="preserve"> </w:t>
      </w:r>
    </w:p>
    <w:p w14:paraId="38EC3C1F" w14:textId="77777777" w:rsidR="00183210" w:rsidRPr="00183210" w:rsidRDefault="00183210" w:rsidP="004460DB">
      <w:pPr>
        <w:pStyle w:val="ListParagraph"/>
        <w:rPr>
          <w:rFonts w:ascii="Arial" w:hAnsi="Arial" w:cs="Arial"/>
        </w:rPr>
      </w:pPr>
    </w:p>
    <w:p w14:paraId="59CB34FF" w14:textId="77777777" w:rsidR="00924BE5" w:rsidRDefault="00183210" w:rsidP="00924BE5">
      <w:pPr>
        <w:pStyle w:val="ListParagraph"/>
        <w:numPr>
          <w:ilvl w:val="0"/>
          <w:numId w:val="8"/>
        </w:numPr>
        <w:shd w:val="clear" w:color="auto" w:fill="FFFFFF" w:themeFill="background1"/>
        <w:spacing w:after="120" w:line="276" w:lineRule="auto"/>
        <w:rPr>
          <w:rFonts w:ascii="Arial" w:hAnsi="Arial" w:cs="Arial"/>
        </w:rPr>
      </w:pPr>
      <w:r w:rsidRPr="00924BE5">
        <w:rPr>
          <w:rFonts w:ascii="Arial" w:hAnsi="Arial" w:cs="Arial"/>
        </w:rPr>
        <w:t>All applicants must present a project that will take place within the Mid Ulster District Council area (except Sports Representative Grants</w:t>
      </w:r>
      <w:r w:rsidR="00924BE5">
        <w:rPr>
          <w:rFonts w:ascii="Arial" w:hAnsi="Arial" w:cs="Arial"/>
        </w:rPr>
        <w:t xml:space="preserve"> and Regional and Minority languages Bursary.</w:t>
      </w:r>
    </w:p>
    <w:p w14:paraId="63BCFC44" w14:textId="77777777" w:rsidR="00924BE5" w:rsidRPr="00924BE5" w:rsidRDefault="00924BE5" w:rsidP="00924BE5">
      <w:pPr>
        <w:pStyle w:val="ListParagraph"/>
        <w:rPr>
          <w:rFonts w:ascii="Arial" w:hAnsi="Arial" w:cs="Arial"/>
        </w:rPr>
      </w:pPr>
    </w:p>
    <w:p w14:paraId="6426B08A" w14:textId="77777777" w:rsidR="00924BE5" w:rsidRPr="00CD772C" w:rsidRDefault="00011E8C" w:rsidP="00CD772C">
      <w:pPr>
        <w:pStyle w:val="ListParagraph"/>
        <w:numPr>
          <w:ilvl w:val="0"/>
          <w:numId w:val="8"/>
        </w:numPr>
        <w:shd w:val="clear" w:color="auto" w:fill="FFFFFF" w:themeFill="background1"/>
        <w:spacing w:after="120" w:line="276" w:lineRule="auto"/>
        <w:rPr>
          <w:rFonts w:ascii="Arial" w:hAnsi="Arial" w:cs="Arial"/>
        </w:rPr>
      </w:pPr>
      <w:r w:rsidRPr="00924BE5">
        <w:rPr>
          <w:rFonts w:ascii="Arial" w:hAnsi="Arial" w:cs="Arial"/>
        </w:rPr>
        <w:t>Applicants must present a project that will be delivered between 1st April 2025 and 31st March 2026</w:t>
      </w:r>
      <w:r w:rsidR="00924BE5">
        <w:rPr>
          <w:rFonts w:ascii="Arial" w:hAnsi="Arial" w:cs="Arial"/>
        </w:rPr>
        <w:t xml:space="preserve"> (</w:t>
      </w:r>
      <w:r w:rsidR="00ED4D7F">
        <w:rPr>
          <w:rFonts w:ascii="Arial" w:hAnsi="Arial" w:cs="Arial"/>
        </w:rPr>
        <w:t>except for</w:t>
      </w:r>
      <w:r w:rsidR="00924BE5">
        <w:rPr>
          <w:rFonts w:ascii="Arial" w:hAnsi="Arial" w:cs="Arial"/>
        </w:rPr>
        <w:t xml:space="preserve"> capital grants that have 18-month Letter of Offer)</w:t>
      </w:r>
    </w:p>
    <w:p w14:paraId="3B4F974B" w14:textId="77777777" w:rsidR="00924BE5" w:rsidRPr="00924BE5" w:rsidRDefault="00924BE5" w:rsidP="00924BE5">
      <w:pPr>
        <w:pStyle w:val="ListParagraph"/>
        <w:shd w:val="clear" w:color="auto" w:fill="FFFFFF" w:themeFill="background1"/>
        <w:spacing w:after="120" w:line="276" w:lineRule="auto"/>
        <w:ind w:left="360"/>
        <w:rPr>
          <w:rFonts w:ascii="Arial" w:hAnsi="Arial" w:cs="Arial"/>
        </w:rPr>
      </w:pPr>
    </w:p>
    <w:p w14:paraId="776BE711" w14:textId="77777777" w:rsidR="00011E8C" w:rsidRPr="00011E8C" w:rsidRDefault="00183210" w:rsidP="004460DB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83210">
        <w:rPr>
          <w:rFonts w:ascii="Arial" w:hAnsi="Arial" w:cs="Arial"/>
        </w:rPr>
        <w:t>Funding cannot be allocated for a project or venue where an existing SLA exists with Council for the same project or venue.</w:t>
      </w:r>
    </w:p>
    <w:p w14:paraId="018C7AAE" w14:textId="77777777" w:rsidR="00B25895" w:rsidRPr="00EE1ECA" w:rsidRDefault="00B25895" w:rsidP="004460DB">
      <w:pPr>
        <w:rPr>
          <w:rFonts w:ascii="Arial" w:hAnsi="Arial" w:cs="Arial"/>
        </w:rPr>
      </w:pPr>
    </w:p>
    <w:p w14:paraId="054B104C" w14:textId="77777777" w:rsidR="00172EBD" w:rsidRDefault="000D4BA6" w:rsidP="00CD772C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B25895">
        <w:rPr>
          <w:rFonts w:ascii="Arial" w:hAnsi="Arial" w:cs="Arial"/>
        </w:rPr>
        <w:t>The same project cannot be split across different grant categories.</w:t>
      </w:r>
    </w:p>
    <w:p w14:paraId="2BBCF819" w14:textId="77777777" w:rsidR="00CD772C" w:rsidRPr="00CD772C" w:rsidRDefault="00CD772C" w:rsidP="00CD772C">
      <w:pPr>
        <w:pStyle w:val="ListParagraph"/>
        <w:rPr>
          <w:rFonts w:ascii="Arial" w:hAnsi="Arial" w:cs="Arial"/>
        </w:rPr>
      </w:pPr>
    </w:p>
    <w:p w14:paraId="0B8696CF" w14:textId="77777777" w:rsidR="00CD772C" w:rsidRDefault="00CD772C" w:rsidP="00CD772C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Incomplete applications or applications which are deemed to include misleading information will not be considered.</w:t>
      </w:r>
    </w:p>
    <w:p w14:paraId="45542E78" w14:textId="77777777" w:rsidR="00CD772C" w:rsidRPr="00CD772C" w:rsidRDefault="00CD772C" w:rsidP="00CD772C">
      <w:pPr>
        <w:pStyle w:val="ListParagraph"/>
        <w:rPr>
          <w:rFonts w:ascii="Arial" w:hAnsi="Arial" w:cs="Arial"/>
        </w:rPr>
      </w:pPr>
    </w:p>
    <w:p w14:paraId="49879AAE" w14:textId="77777777" w:rsidR="00172EBD" w:rsidRDefault="000D4BA6" w:rsidP="00CD772C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CD772C">
        <w:rPr>
          <w:rFonts w:ascii="Arial" w:hAnsi="Arial" w:cs="Arial"/>
        </w:rPr>
        <w:t>Religious or political activity cannot be funded under any grant.</w:t>
      </w:r>
      <w:r w:rsidR="00396AC0" w:rsidRPr="00CD772C">
        <w:rPr>
          <w:rFonts w:ascii="Arial" w:hAnsi="Arial" w:cs="Arial"/>
        </w:rPr>
        <w:t xml:space="preserve"> </w:t>
      </w:r>
    </w:p>
    <w:p w14:paraId="7245E8B7" w14:textId="77777777" w:rsidR="00CD772C" w:rsidRPr="00CD772C" w:rsidRDefault="00CD772C" w:rsidP="00CD772C">
      <w:pPr>
        <w:pStyle w:val="ListParagraph"/>
        <w:rPr>
          <w:rFonts w:ascii="Arial" w:hAnsi="Arial" w:cs="Arial"/>
        </w:rPr>
      </w:pPr>
    </w:p>
    <w:p w14:paraId="7EFD96B5" w14:textId="77777777" w:rsidR="00CD772C" w:rsidRDefault="00CD772C" w:rsidP="00CD772C">
      <w:pPr>
        <w:pStyle w:val="ListParagraph"/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funded activities should be open and inclusive </w:t>
      </w:r>
    </w:p>
    <w:p w14:paraId="618BA30D" w14:textId="77777777" w:rsidR="00172EBD" w:rsidRPr="002C22D4" w:rsidRDefault="00172EBD" w:rsidP="002C22D4">
      <w:pPr>
        <w:rPr>
          <w:rFonts w:ascii="Arial" w:hAnsi="Arial" w:cs="Arial"/>
        </w:rPr>
      </w:pPr>
    </w:p>
    <w:p w14:paraId="44FB08F5" w14:textId="77777777" w:rsidR="006F3C56" w:rsidRPr="006F3C56" w:rsidRDefault="006F3C56" w:rsidP="004460DB">
      <w:pPr>
        <w:spacing w:after="120" w:line="276" w:lineRule="auto"/>
        <w:rPr>
          <w:rFonts w:ascii="Arial" w:hAnsi="Arial" w:cs="Arial"/>
          <w:b/>
          <w:bCs/>
        </w:rPr>
      </w:pPr>
    </w:p>
    <w:p w14:paraId="6D9373AC" w14:textId="77777777" w:rsidR="006F3C56" w:rsidRPr="009B177E" w:rsidRDefault="006F3C56" w:rsidP="004460DB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bCs/>
        </w:rPr>
      </w:pPr>
      <w:r w:rsidRPr="009B177E">
        <w:rPr>
          <w:rFonts w:ascii="Arial" w:hAnsi="Arial" w:cs="Arial"/>
          <w:b/>
          <w:bCs/>
        </w:rPr>
        <w:t>Items not eligible for funding</w:t>
      </w:r>
    </w:p>
    <w:p w14:paraId="4CC97110" w14:textId="77777777" w:rsidR="00693C2F" w:rsidRPr="00BC6930" w:rsidRDefault="00693C2F" w:rsidP="004460DB">
      <w:pPr>
        <w:pStyle w:val="ListParagraph"/>
        <w:spacing w:after="120" w:line="276" w:lineRule="auto"/>
        <w:ind w:left="360"/>
        <w:rPr>
          <w:rFonts w:ascii="Arial" w:hAnsi="Arial" w:cs="Arial"/>
          <w:b/>
          <w:bCs/>
        </w:rPr>
      </w:pPr>
    </w:p>
    <w:p w14:paraId="67035C16" w14:textId="77777777" w:rsidR="00BC6930" w:rsidRDefault="006F3C56" w:rsidP="004460DB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E04C95">
        <w:rPr>
          <w:rFonts w:ascii="Arial" w:hAnsi="Arial" w:cs="Arial"/>
        </w:rPr>
        <w:t>Hospitality greater than 20% of the grant maximum</w:t>
      </w:r>
      <w:r w:rsidR="0007122F">
        <w:rPr>
          <w:rFonts w:ascii="Arial" w:hAnsi="Arial" w:cs="Arial"/>
        </w:rPr>
        <w:t xml:space="preserve"> level of funding</w:t>
      </w:r>
    </w:p>
    <w:p w14:paraId="06F099B4" w14:textId="77777777" w:rsidR="00693C2F" w:rsidRPr="00693C2F" w:rsidRDefault="00693C2F" w:rsidP="004460DB">
      <w:pPr>
        <w:pStyle w:val="ListParagraph"/>
        <w:spacing w:after="120" w:line="276" w:lineRule="auto"/>
        <w:rPr>
          <w:rFonts w:ascii="Arial" w:hAnsi="Arial" w:cs="Arial"/>
        </w:rPr>
      </w:pPr>
    </w:p>
    <w:p w14:paraId="57453C78" w14:textId="77777777" w:rsidR="00693C2F" w:rsidRDefault="006F3C56" w:rsidP="004460DB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BC6930">
        <w:rPr>
          <w:rFonts w:ascii="Arial" w:hAnsi="Arial" w:cs="Arial"/>
        </w:rPr>
        <w:t>Bad debt, loans, bank charges, deficits or arrears in payments of any organisation, reclaimable VAT</w:t>
      </w:r>
    </w:p>
    <w:p w14:paraId="162DBCA2" w14:textId="77777777" w:rsidR="00693C2F" w:rsidRPr="00693C2F" w:rsidRDefault="00693C2F" w:rsidP="004460DB">
      <w:pPr>
        <w:pStyle w:val="ListParagraph"/>
        <w:rPr>
          <w:rFonts w:ascii="Arial" w:hAnsi="Arial" w:cs="Arial"/>
        </w:rPr>
      </w:pPr>
    </w:p>
    <w:p w14:paraId="73AA620C" w14:textId="77777777" w:rsidR="00693C2F" w:rsidRDefault="006F3C56" w:rsidP="004460DB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693C2F">
        <w:rPr>
          <w:rFonts w:ascii="Arial" w:hAnsi="Arial" w:cs="Arial"/>
        </w:rPr>
        <w:t>Flags, bunting or alcohol</w:t>
      </w:r>
    </w:p>
    <w:p w14:paraId="6A806656" w14:textId="77777777" w:rsidR="00693C2F" w:rsidRPr="00693C2F" w:rsidRDefault="00693C2F" w:rsidP="004460DB">
      <w:pPr>
        <w:pStyle w:val="ListParagraph"/>
        <w:rPr>
          <w:rFonts w:ascii="Arial" w:hAnsi="Arial" w:cs="Arial"/>
        </w:rPr>
      </w:pPr>
    </w:p>
    <w:p w14:paraId="5AE2D45F" w14:textId="77777777" w:rsidR="00693C2F" w:rsidRDefault="006F3C56" w:rsidP="004460DB">
      <w:pPr>
        <w:pStyle w:val="ListParagraph"/>
        <w:numPr>
          <w:ilvl w:val="0"/>
          <w:numId w:val="10"/>
        </w:numPr>
        <w:shd w:val="clear" w:color="auto" w:fill="FFFFFF" w:themeFill="background1"/>
        <w:spacing w:after="120" w:line="276" w:lineRule="auto"/>
        <w:rPr>
          <w:rFonts w:ascii="Arial" w:hAnsi="Arial" w:cs="Arial"/>
        </w:rPr>
      </w:pPr>
      <w:r w:rsidRPr="00693C2F">
        <w:rPr>
          <w:rFonts w:ascii="Arial" w:hAnsi="Arial" w:cs="Arial"/>
        </w:rPr>
        <w:t>Gifts and Donations</w:t>
      </w:r>
    </w:p>
    <w:p w14:paraId="4AFA2644" w14:textId="77777777" w:rsidR="00693C2F" w:rsidRPr="00693C2F" w:rsidRDefault="00693C2F" w:rsidP="004460DB">
      <w:pPr>
        <w:pStyle w:val="ListParagraph"/>
        <w:rPr>
          <w:rFonts w:ascii="Arial" w:hAnsi="Arial" w:cs="Arial"/>
        </w:rPr>
      </w:pPr>
    </w:p>
    <w:p w14:paraId="799ACBCD" w14:textId="77777777" w:rsidR="00CD772C" w:rsidRDefault="00BC6930" w:rsidP="00CD772C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693C2F">
        <w:rPr>
          <w:rFonts w:ascii="Arial" w:hAnsi="Arial" w:cs="Arial"/>
        </w:rPr>
        <w:lastRenderedPageBreak/>
        <w:t>Retrospective or duplicate funding applications</w:t>
      </w:r>
    </w:p>
    <w:p w14:paraId="42897427" w14:textId="77777777" w:rsidR="00CD772C" w:rsidRPr="00CD772C" w:rsidRDefault="00CD772C" w:rsidP="00CD772C">
      <w:pPr>
        <w:pStyle w:val="ListParagraph"/>
        <w:rPr>
          <w:rFonts w:ascii="Arial" w:hAnsi="Arial" w:cs="Arial"/>
        </w:rPr>
      </w:pPr>
    </w:p>
    <w:p w14:paraId="6455636E" w14:textId="2F008F58" w:rsidR="004107B6" w:rsidRPr="00EE25E4" w:rsidRDefault="00BC6930" w:rsidP="00EE25E4">
      <w:pPr>
        <w:pStyle w:val="ListParagraph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CD772C">
        <w:rPr>
          <w:rFonts w:ascii="Arial" w:hAnsi="Arial" w:cs="Arial"/>
        </w:rPr>
        <w:t>Salaries ar</w:t>
      </w:r>
      <w:r w:rsidR="00864BB2" w:rsidRPr="00CD772C">
        <w:rPr>
          <w:rFonts w:ascii="Arial" w:hAnsi="Arial" w:cs="Arial"/>
        </w:rPr>
        <w:t>e</w:t>
      </w:r>
      <w:r w:rsidRPr="00CD772C">
        <w:rPr>
          <w:rFonts w:ascii="Arial" w:hAnsi="Arial" w:cs="Arial"/>
        </w:rPr>
        <w:t xml:space="preserve"> only</w:t>
      </w:r>
      <w:r w:rsidR="00864BB2" w:rsidRPr="00CD772C">
        <w:rPr>
          <w:rFonts w:ascii="Arial" w:hAnsi="Arial" w:cs="Arial"/>
        </w:rPr>
        <w:t xml:space="preserve"> eligible under</w:t>
      </w:r>
      <w:r w:rsidRPr="00CD772C">
        <w:rPr>
          <w:rFonts w:ascii="Arial" w:hAnsi="Arial" w:cs="Arial"/>
        </w:rPr>
        <w:t xml:space="preserve"> strategic grants </w:t>
      </w:r>
      <w:r w:rsidR="00877485" w:rsidRPr="00CD772C">
        <w:rPr>
          <w:rFonts w:ascii="Arial" w:hAnsi="Arial" w:cs="Arial"/>
        </w:rPr>
        <w:t>up to the value of 50% of the maximum grant award</w:t>
      </w:r>
      <w:r w:rsidR="00357193" w:rsidRPr="00CD772C">
        <w:rPr>
          <w:rFonts w:ascii="Arial" w:hAnsi="Arial" w:cs="Arial"/>
        </w:rPr>
        <w:t xml:space="preserve"> </w:t>
      </w:r>
      <w:r w:rsidR="00877485" w:rsidRPr="00CD772C">
        <w:rPr>
          <w:rFonts w:ascii="Arial" w:hAnsi="Arial" w:cs="Arial"/>
        </w:rPr>
        <w:t xml:space="preserve">with the </w:t>
      </w:r>
      <w:r w:rsidR="00947665" w:rsidRPr="00CD772C">
        <w:rPr>
          <w:rFonts w:ascii="Arial" w:hAnsi="Arial" w:cs="Arial"/>
        </w:rPr>
        <w:t>exception with Strategic Sports Grant</w:t>
      </w:r>
      <w:r w:rsidR="00877485" w:rsidRPr="00CD772C">
        <w:rPr>
          <w:rFonts w:ascii="Arial" w:hAnsi="Arial" w:cs="Arial"/>
        </w:rPr>
        <w:t>s which can be funded at 100% but must be match funded by a governing body.</w:t>
      </w:r>
      <w:r w:rsidR="00E04C95" w:rsidRPr="00CD772C">
        <w:rPr>
          <w:rFonts w:ascii="Arial" w:hAnsi="Arial" w:cs="Arial"/>
        </w:rPr>
        <w:t xml:space="preserve"> </w:t>
      </w:r>
    </w:p>
    <w:p w14:paraId="3AD46AC6" w14:textId="77777777" w:rsidR="004107B6" w:rsidRDefault="004107B6" w:rsidP="004460DB">
      <w:pPr>
        <w:spacing w:line="360" w:lineRule="auto"/>
        <w:rPr>
          <w:rFonts w:ascii="Arial" w:hAnsi="Arial" w:cs="Arial"/>
          <w:b/>
        </w:rPr>
      </w:pPr>
    </w:p>
    <w:p w14:paraId="0210F26B" w14:textId="77777777" w:rsidR="00A63CE0" w:rsidRPr="00A63CE0" w:rsidRDefault="009B177E" w:rsidP="00A63CE0">
      <w:pPr>
        <w:pStyle w:val="ListParagraph"/>
        <w:numPr>
          <w:ilvl w:val="0"/>
          <w:numId w:val="1"/>
        </w:numPr>
        <w:spacing w:line="360" w:lineRule="auto"/>
        <w:ind w:left="709" w:hanging="349"/>
        <w:rPr>
          <w:rFonts w:ascii="Arial" w:hAnsi="Arial" w:cs="Arial"/>
          <w:b/>
        </w:rPr>
      </w:pPr>
      <w:r w:rsidRPr="009B177E">
        <w:rPr>
          <w:rFonts w:ascii="Arial" w:hAnsi="Arial" w:cs="Arial"/>
          <w:b/>
        </w:rPr>
        <w:t xml:space="preserve"> Grants</w:t>
      </w:r>
      <w:r w:rsidRPr="009B177E">
        <w:rPr>
          <w:rFonts w:ascii="Arial" w:hAnsi="Arial" w:cs="Arial"/>
        </w:rPr>
        <w:t xml:space="preserve"> </w:t>
      </w:r>
      <w:r w:rsidRPr="009B177E">
        <w:rPr>
          <w:rFonts w:ascii="Arial" w:hAnsi="Arial" w:cs="Arial"/>
          <w:b/>
        </w:rPr>
        <w:t>administration process</w:t>
      </w:r>
    </w:p>
    <w:p w14:paraId="5F30A718" w14:textId="77777777" w:rsidR="00503971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503971">
        <w:rPr>
          <w:rFonts w:ascii="Arial" w:hAnsi="Arial" w:cs="Arial"/>
        </w:rPr>
        <w:t xml:space="preserve">Annual grant aid policy reviewed </w:t>
      </w:r>
      <w:r w:rsidR="002C22D4">
        <w:rPr>
          <w:rFonts w:ascii="Arial" w:hAnsi="Arial" w:cs="Arial"/>
        </w:rPr>
        <w:t>and</w:t>
      </w:r>
      <w:r w:rsidRPr="00503971">
        <w:rPr>
          <w:rFonts w:ascii="Arial" w:hAnsi="Arial" w:cs="Arial"/>
        </w:rPr>
        <w:t xml:space="preserve"> approved through Committee and Council</w:t>
      </w:r>
      <w:r w:rsidR="00503971">
        <w:rPr>
          <w:rFonts w:ascii="Arial" w:hAnsi="Arial" w:cs="Arial"/>
        </w:rPr>
        <w:t>.</w:t>
      </w:r>
    </w:p>
    <w:p w14:paraId="688734B6" w14:textId="77777777" w:rsidR="00503971" w:rsidRPr="00503971" w:rsidRDefault="00503971" w:rsidP="004460DB">
      <w:pPr>
        <w:pStyle w:val="ListParagraph"/>
        <w:spacing w:after="120" w:line="276" w:lineRule="auto"/>
        <w:rPr>
          <w:rFonts w:ascii="Arial" w:hAnsi="Arial" w:cs="Arial"/>
        </w:rPr>
      </w:pPr>
    </w:p>
    <w:p w14:paraId="25FE17AA" w14:textId="77777777" w:rsidR="00503971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503971">
        <w:rPr>
          <w:rFonts w:ascii="Arial" w:hAnsi="Arial" w:cs="Arial"/>
        </w:rPr>
        <w:t>All grants publicly advertised in local papers, Council website, community newsletter and social media platforms</w:t>
      </w:r>
    </w:p>
    <w:p w14:paraId="1FDE9DAA" w14:textId="77777777" w:rsidR="00503971" w:rsidRPr="00503971" w:rsidRDefault="00503971" w:rsidP="004460DB">
      <w:pPr>
        <w:pStyle w:val="ListParagraph"/>
        <w:rPr>
          <w:rFonts w:ascii="Arial" w:hAnsi="Arial" w:cs="Arial"/>
        </w:rPr>
      </w:pPr>
    </w:p>
    <w:p w14:paraId="3A53527B" w14:textId="77777777" w:rsidR="00B62741" w:rsidRPr="007810FE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503971">
        <w:rPr>
          <w:rFonts w:ascii="Arial" w:hAnsi="Arial" w:cs="Arial"/>
        </w:rPr>
        <w:t>Grant Aid information sessions held across the district and online</w:t>
      </w:r>
    </w:p>
    <w:p w14:paraId="29901CB7" w14:textId="77777777" w:rsidR="00B62741" w:rsidRDefault="00B62741" w:rsidP="004460DB">
      <w:pPr>
        <w:pStyle w:val="ListParagraph"/>
        <w:spacing w:after="120" w:line="276" w:lineRule="auto"/>
        <w:rPr>
          <w:rFonts w:ascii="Arial" w:hAnsi="Arial" w:cs="Arial"/>
        </w:rPr>
      </w:pPr>
    </w:p>
    <w:p w14:paraId="18AA5EC4" w14:textId="77777777" w:rsidR="00503971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503971">
        <w:rPr>
          <w:rFonts w:ascii="Arial" w:hAnsi="Arial" w:cs="Arial"/>
        </w:rPr>
        <w:t>Applications will be online via the Mid Ulster Council website.</w:t>
      </w:r>
    </w:p>
    <w:p w14:paraId="5B024737" w14:textId="77777777" w:rsidR="00503971" w:rsidRDefault="00503971" w:rsidP="004460DB">
      <w:pPr>
        <w:pStyle w:val="ListParagraph"/>
        <w:spacing w:after="120" w:line="276" w:lineRule="auto"/>
        <w:rPr>
          <w:rFonts w:ascii="Arial" w:hAnsi="Arial" w:cs="Arial"/>
        </w:rPr>
      </w:pPr>
    </w:p>
    <w:p w14:paraId="0172E3CC" w14:textId="77777777" w:rsidR="00503971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503971">
        <w:rPr>
          <w:rFonts w:ascii="Arial" w:hAnsi="Arial" w:cs="Arial"/>
        </w:rPr>
        <w:t>All eligible grant applications will be scored against the set criteria by an assessment panel</w:t>
      </w:r>
      <w:r w:rsidR="00CD772C">
        <w:rPr>
          <w:rFonts w:ascii="Arial" w:hAnsi="Arial" w:cs="Arial"/>
        </w:rPr>
        <w:t xml:space="preserve"> of at least 2 people</w:t>
      </w:r>
      <w:r w:rsidRPr="00503971">
        <w:rPr>
          <w:rFonts w:ascii="Arial" w:hAnsi="Arial" w:cs="Arial"/>
        </w:rPr>
        <w:t xml:space="preserve"> from the grant’s administration team.</w:t>
      </w:r>
    </w:p>
    <w:p w14:paraId="2F99C248" w14:textId="77777777" w:rsidR="00503971" w:rsidRPr="00503971" w:rsidRDefault="00503971" w:rsidP="004460DB">
      <w:pPr>
        <w:pStyle w:val="ListParagraph"/>
        <w:rPr>
          <w:rFonts w:ascii="Arial" w:hAnsi="Arial" w:cs="Arial"/>
        </w:rPr>
      </w:pPr>
    </w:p>
    <w:p w14:paraId="38BF0E56" w14:textId="77777777" w:rsidR="00503971" w:rsidRPr="00CD772C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CD772C">
        <w:rPr>
          <w:rFonts w:ascii="Arial" w:hAnsi="Arial" w:cs="Arial"/>
        </w:rPr>
        <w:t xml:space="preserve">Grant Moderation will be carried out by </w:t>
      </w:r>
      <w:r w:rsidR="001C6F5D" w:rsidRPr="00CD772C">
        <w:rPr>
          <w:rFonts w:ascii="Arial" w:hAnsi="Arial" w:cs="Arial"/>
        </w:rPr>
        <w:t xml:space="preserve">a panel </w:t>
      </w:r>
      <w:r w:rsidR="00CD772C" w:rsidRPr="00CD772C">
        <w:rPr>
          <w:rFonts w:ascii="Arial" w:hAnsi="Arial" w:cs="Arial"/>
        </w:rPr>
        <w:t xml:space="preserve">of at least 2 people, </w:t>
      </w:r>
      <w:r w:rsidR="001C6F5D" w:rsidRPr="00CD772C">
        <w:rPr>
          <w:rFonts w:ascii="Arial" w:hAnsi="Arial" w:cs="Arial"/>
        </w:rPr>
        <w:t>separate from the assessment panel</w:t>
      </w:r>
      <w:r w:rsidR="00CD772C" w:rsidRPr="00CD772C">
        <w:rPr>
          <w:rFonts w:ascii="Arial" w:hAnsi="Arial" w:cs="Arial"/>
        </w:rPr>
        <w:t xml:space="preserve">. </w:t>
      </w:r>
      <w:r w:rsidR="001C6F5D" w:rsidRPr="00CD772C">
        <w:rPr>
          <w:rFonts w:ascii="Arial" w:hAnsi="Arial" w:cs="Arial"/>
        </w:rPr>
        <w:t>The</w:t>
      </w:r>
      <w:r w:rsidR="00CD772C" w:rsidRPr="00CD772C">
        <w:rPr>
          <w:rFonts w:ascii="Arial" w:hAnsi="Arial" w:cs="Arial"/>
        </w:rPr>
        <w:t xml:space="preserve">y </w:t>
      </w:r>
      <w:r w:rsidR="001C6F5D" w:rsidRPr="00CD772C">
        <w:rPr>
          <w:rFonts w:ascii="Arial" w:hAnsi="Arial" w:cs="Arial"/>
        </w:rPr>
        <w:t xml:space="preserve">will review a </w:t>
      </w:r>
      <w:r w:rsidRPr="00CD772C">
        <w:rPr>
          <w:rFonts w:ascii="Arial" w:hAnsi="Arial" w:cs="Arial"/>
        </w:rPr>
        <w:t xml:space="preserve">random selection of applications and scores to ensure that the assessment process has been carried out fairly and consistently.  </w:t>
      </w:r>
    </w:p>
    <w:p w14:paraId="1495D7D8" w14:textId="77777777" w:rsidR="00503971" w:rsidRPr="00CD772C" w:rsidRDefault="00503971" w:rsidP="004460DB">
      <w:pPr>
        <w:pStyle w:val="ListParagraph"/>
        <w:rPr>
          <w:rFonts w:ascii="Arial" w:hAnsi="Arial" w:cs="Arial"/>
        </w:rPr>
      </w:pPr>
    </w:p>
    <w:p w14:paraId="53862620" w14:textId="77777777" w:rsidR="00503971" w:rsidRPr="00CD772C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CD772C">
        <w:rPr>
          <w:rFonts w:ascii="Arial" w:hAnsi="Arial" w:cs="Arial"/>
        </w:rPr>
        <w:t>Declaration of interest forms will be completed before assessmen</w:t>
      </w:r>
      <w:r w:rsidR="001C6F5D" w:rsidRPr="00CD772C">
        <w:rPr>
          <w:rFonts w:ascii="Arial" w:hAnsi="Arial" w:cs="Arial"/>
        </w:rPr>
        <w:t xml:space="preserve">t and </w:t>
      </w:r>
      <w:r w:rsidRPr="00CD772C">
        <w:rPr>
          <w:rFonts w:ascii="Arial" w:hAnsi="Arial" w:cs="Arial"/>
        </w:rPr>
        <w:t>moderation panels in line with The Code of Conduct for Local Government Employees.</w:t>
      </w:r>
    </w:p>
    <w:p w14:paraId="5C717D5A" w14:textId="77777777" w:rsidR="00503971" w:rsidRPr="00503971" w:rsidRDefault="00503971" w:rsidP="004460DB">
      <w:pPr>
        <w:pStyle w:val="ListParagraph"/>
        <w:rPr>
          <w:rFonts w:ascii="Arial" w:hAnsi="Arial" w:cs="Arial"/>
        </w:rPr>
      </w:pPr>
    </w:p>
    <w:p w14:paraId="08E2DCD6" w14:textId="77777777" w:rsidR="00503971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503971">
        <w:rPr>
          <w:rFonts w:ascii="Arial" w:hAnsi="Arial" w:cs="Arial"/>
        </w:rPr>
        <w:t xml:space="preserve">Recommendations for awards based on assessment panel scores will be presented to Development Committee and Full Council for approval and ratification. </w:t>
      </w:r>
    </w:p>
    <w:p w14:paraId="023EA9E1" w14:textId="77777777" w:rsidR="00503971" w:rsidRPr="00503971" w:rsidRDefault="00503971" w:rsidP="004460DB">
      <w:pPr>
        <w:pStyle w:val="ListParagraph"/>
        <w:rPr>
          <w:rFonts w:ascii="Arial" w:hAnsi="Arial" w:cs="Arial"/>
        </w:rPr>
      </w:pPr>
    </w:p>
    <w:p w14:paraId="3907CFB1" w14:textId="77777777" w:rsidR="00503971" w:rsidRPr="004107B6" w:rsidRDefault="009B177E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4107B6">
        <w:rPr>
          <w:rFonts w:ascii="Arial" w:hAnsi="Arial" w:cs="Arial"/>
        </w:rPr>
        <w:t>Letters of Offer or unsuccessful letters will be issued to all applicants</w:t>
      </w:r>
    </w:p>
    <w:p w14:paraId="7BB7808E" w14:textId="77777777" w:rsidR="00503971" w:rsidRPr="00BA7E0C" w:rsidRDefault="00503971" w:rsidP="004460DB">
      <w:pPr>
        <w:rPr>
          <w:rFonts w:ascii="Arial" w:hAnsi="Arial" w:cs="Arial"/>
        </w:rPr>
      </w:pPr>
    </w:p>
    <w:p w14:paraId="49CBD4D3" w14:textId="77777777" w:rsidR="004C2D6D" w:rsidRPr="00CD772C" w:rsidRDefault="004C2D6D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CD772C">
        <w:rPr>
          <w:rFonts w:ascii="Arial" w:hAnsi="Arial" w:cs="Arial"/>
        </w:rPr>
        <w:t>For grant awards under £3</w:t>
      </w:r>
      <w:r w:rsidR="00E04C95" w:rsidRPr="00CD772C">
        <w:rPr>
          <w:rFonts w:ascii="Arial" w:hAnsi="Arial" w:cs="Arial"/>
        </w:rPr>
        <w:t>5</w:t>
      </w:r>
      <w:r w:rsidRPr="00CD772C">
        <w:rPr>
          <w:rFonts w:ascii="Arial" w:hAnsi="Arial" w:cs="Arial"/>
        </w:rPr>
        <w:t>00, 100% of the funding will be paid out on receipt of the signed Form of Acceptance</w:t>
      </w:r>
      <w:r w:rsidR="00CF2182" w:rsidRPr="00CD772C">
        <w:rPr>
          <w:rFonts w:ascii="Arial" w:hAnsi="Arial" w:cs="Arial"/>
        </w:rPr>
        <w:t xml:space="preserve">.  </w:t>
      </w:r>
    </w:p>
    <w:p w14:paraId="2BB08BA1" w14:textId="77777777" w:rsidR="004C2D6D" w:rsidRPr="00CD772C" w:rsidRDefault="004C2D6D" w:rsidP="004460DB">
      <w:pPr>
        <w:pStyle w:val="ListParagraph"/>
        <w:rPr>
          <w:rFonts w:ascii="Arial" w:hAnsi="Arial" w:cs="Arial"/>
        </w:rPr>
      </w:pPr>
    </w:p>
    <w:p w14:paraId="2EE96553" w14:textId="77777777" w:rsidR="00BA7E0C" w:rsidRPr="005D02C3" w:rsidRDefault="004C2D6D" w:rsidP="005D02C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D02C3">
        <w:rPr>
          <w:rFonts w:ascii="Arial" w:hAnsi="Arial" w:cs="Arial"/>
        </w:rPr>
        <w:t>For grant awards over £3</w:t>
      </w:r>
      <w:r w:rsidR="00E04C95" w:rsidRPr="005D02C3">
        <w:rPr>
          <w:rFonts w:ascii="Arial" w:hAnsi="Arial" w:cs="Arial"/>
        </w:rPr>
        <w:t>5</w:t>
      </w:r>
      <w:r w:rsidRPr="005D02C3">
        <w:rPr>
          <w:rFonts w:ascii="Arial" w:hAnsi="Arial" w:cs="Arial"/>
        </w:rPr>
        <w:t>00</w:t>
      </w:r>
      <w:r w:rsidR="009B177E" w:rsidRPr="005D02C3">
        <w:rPr>
          <w:rFonts w:ascii="Arial" w:hAnsi="Arial" w:cs="Arial"/>
        </w:rPr>
        <w:t>, 50% of the aw</w:t>
      </w:r>
      <w:r w:rsidRPr="005D02C3">
        <w:rPr>
          <w:rFonts w:ascii="Arial" w:hAnsi="Arial" w:cs="Arial"/>
        </w:rPr>
        <w:t>ard</w:t>
      </w:r>
      <w:r w:rsidR="009B177E" w:rsidRPr="005D02C3">
        <w:rPr>
          <w:rFonts w:ascii="Arial" w:hAnsi="Arial" w:cs="Arial"/>
        </w:rPr>
        <w:t xml:space="preserve"> will be paid in advance</w:t>
      </w:r>
      <w:r w:rsidR="007810FE" w:rsidRPr="005D02C3">
        <w:rPr>
          <w:rFonts w:ascii="Arial" w:hAnsi="Arial" w:cs="Arial"/>
        </w:rPr>
        <w:t xml:space="preserve"> (on receipt of form of acceptance)</w:t>
      </w:r>
      <w:r w:rsidR="009B177E" w:rsidRPr="005D02C3">
        <w:rPr>
          <w:rFonts w:ascii="Arial" w:hAnsi="Arial" w:cs="Arial"/>
        </w:rPr>
        <w:t xml:space="preserve"> </w:t>
      </w:r>
      <w:r w:rsidRPr="005D02C3">
        <w:rPr>
          <w:rFonts w:ascii="Arial" w:hAnsi="Arial" w:cs="Arial"/>
        </w:rPr>
        <w:t xml:space="preserve">and the remaining 50% paid </w:t>
      </w:r>
      <w:r w:rsidR="006752C7" w:rsidRPr="005D02C3">
        <w:rPr>
          <w:rFonts w:ascii="Arial" w:hAnsi="Arial" w:cs="Arial"/>
        </w:rPr>
        <w:t xml:space="preserve">once final </w:t>
      </w:r>
      <w:r w:rsidR="007810FE" w:rsidRPr="005D02C3">
        <w:rPr>
          <w:rFonts w:ascii="Arial" w:hAnsi="Arial" w:cs="Arial"/>
        </w:rPr>
        <w:t xml:space="preserve">monitoring and </w:t>
      </w:r>
      <w:r w:rsidR="006752C7" w:rsidRPr="005D02C3">
        <w:rPr>
          <w:rFonts w:ascii="Arial" w:hAnsi="Arial" w:cs="Arial"/>
        </w:rPr>
        <w:t>claim</w:t>
      </w:r>
      <w:r w:rsidR="007810FE" w:rsidRPr="005D02C3">
        <w:rPr>
          <w:rFonts w:ascii="Arial" w:hAnsi="Arial" w:cs="Arial"/>
        </w:rPr>
        <w:t xml:space="preserve"> form are submitted with corresponding invoices and bank statement</w:t>
      </w:r>
      <w:r w:rsidR="00CF2182" w:rsidRPr="005D02C3">
        <w:rPr>
          <w:rFonts w:ascii="Arial" w:hAnsi="Arial" w:cs="Arial"/>
        </w:rPr>
        <w:t>s</w:t>
      </w:r>
      <w:r w:rsidR="006752C7" w:rsidRPr="005D02C3">
        <w:rPr>
          <w:rFonts w:ascii="Arial" w:hAnsi="Arial" w:cs="Arial"/>
        </w:rPr>
        <w:t>.</w:t>
      </w:r>
      <w:r w:rsidR="005D02C3" w:rsidRPr="005D02C3">
        <w:t xml:space="preserve"> </w:t>
      </w:r>
      <w:r w:rsidR="005D02C3" w:rsidRPr="005D02C3">
        <w:rPr>
          <w:rFonts w:ascii="Arial" w:hAnsi="Arial" w:cs="Arial"/>
        </w:rPr>
        <w:t>(exception for Capital Discretionary and Pitches Infrastructure Grants)</w:t>
      </w:r>
    </w:p>
    <w:p w14:paraId="4AE0DFB8" w14:textId="77777777" w:rsidR="00BA7E0C" w:rsidRPr="007810FE" w:rsidRDefault="00BA7E0C" w:rsidP="004460DB">
      <w:pPr>
        <w:rPr>
          <w:rFonts w:ascii="Arial" w:hAnsi="Arial" w:cs="Arial"/>
        </w:rPr>
      </w:pPr>
    </w:p>
    <w:p w14:paraId="2FF36305" w14:textId="77777777" w:rsidR="00BA7E0C" w:rsidRPr="00CD772C" w:rsidRDefault="00BA7E0C" w:rsidP="004460D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772C">
        <w:rPr>
          <w:rFonts w:ascii="Arial" w:hAnsi="Arial" w:cs="Arial"/>
        </w:rPr>
        <w:lastRenderedPageBreak/>
        <w:t>All claim</w:t>
      </w:r>
      <w:r w:rsidR="00A508DF" w:rsidRPr="00CD772C">
        <w:rPr>
          <w:rFonts w:ascii="Arial" w:hAnsi="Arial" w:cs="Arial"/>
        </w:rPr>
        <w:t xml:space="preserve"> and monitoring information</w:t>
      </w:r>
      <w:r w:rsidRPr="00CD772C">
        <w:rPr>
          <w:rFonts w:ascii="Arial" w:hAnsi="Arial" w:cs="Arial"/>
        </w:rPr>
        <w:t xml:space="preserve"> must be submitted by 30</w:t>
      </w:r>
      <w:r w:rsidRPr="00CD772C">
        <w:rPr>
          <w:rFonts w:ascii="Arial" w:hAnsi="Arial" w:cs="Arial"/>
          <w:vertAlign w:val="superscript"/>
        </w:rPr>
        <w:t>th</w:t>
      </w:r>
      <w:r w:rsidRPr="00CD772C">
        <w:rPr>
          <w:rFonts w:ascii="Arial" w:hAnsi="Arial" w:cs="Arial"/>
        </w:rPr>
        <w:t xml:space="preserve"> June 2026 deadline.  Claims received after this time will not be considered for payment</w:t>
      </w:r>
      <w:bookmarkStart w:id="3" w:name="_Hlk181796007"/>
      <w:r w:rsidRPr="00CD772C">
        <w:rPr>
          <w:rFonts w:ascii="Arial" w:hAnsi="Arial" w:cs="Arial"/>
        </w:rPr>
        <w:t xml:space="preserve"> (exception for Capital Discretionary and Pitches Infrastructure Grants)</w:t>
      </w:r>
    </w:p>
    <w:bookmarkEnd w:id="3"/>
    <w:p w14:paraId="272A941B" w14:textId="77777777" w:rsidR="00BA7E0C" w:rsidRPr="00CD772C" w:rsidRDefault="00BA7E0C" w:rsidP="004460DB">
      <w:pPr>
        <w:pStyle w:val="ListParagraph"/>
        <w:spacing w:after="120" w:line="276" w:lineRule="auto"/>
        <w:rPr>
          <w:rFonts w:ascii="Arial" w:hAnsi="Arial" w:cs="Arial"/>
        </w:rPr>
      </w:pPr>
    </w:p>
    <w:p w14:paraId="278088C2" w14:textId="77777777" w:rsidR="00BA7E0C" w:rsidRPr="00CD772C" w:rsidRDefault="00BA7E0C" w:rsidP="004460DB">
      <w:pPr>
        <w:pStyle w:val="ListParagraph"/>
        <w:numPr>
          <w:ilvl w:val="0"/>
          <w:numId w:val="11"/>
        </w:numPr>
        <w:spacing w:after="120" w:line="276" w:lineRule="auto"/>
        <w:rPr>
          <w:rFonts w:ascii="Arial" w:hAnsi="Arial" w:cs="Arial"/>
        </w:rPr>
      </w:pPr>
      <w:r w:rsidRPr="00CD772C">
        <w:rPr>
          <w:rFonts w:ascii="Arial" w:hAnsi="Arial" w:cs="Arial"/>
        </w:rPr>
        <w:t xml:space="preserve">If an advance payment has been made and no corresponding claim has been submitted by 30th June 2026 deadline, this payment must be refunded to Mid Ulster District Council.  No further payments </w:t>
      </w:r>
      <w:r w:rsidR="000B43C8">
        <w:rPr>
          <w:rFonts w:ascii="Arial" w:hAnsi="Arial" w:cs="Arial"/>
        </w:rPr>
        <w:t xml:space="preserve">will be </w:t>
      </w:r>
      <w:r w:rsidRPr="00CD772C">
        <w:rPr>
          <w:rFonts w:ascii="Arial" w:hAnsi="Arial" w:cs="Arial"/>
        </w:rPr>
        <w:t>made to the group until the refund has been received.</w:t>
      </w:r>
    </w:p>
    <w:p w14:paraId="090B2FC1" w14:textId="77777777" w:rsidR="00673B5E" w:rsidRPr="00011E8C" w:rsidRDefault="00673B5E" w:rsidP="004460DB">
      <w:pPr>
        <w:pStyle w:val="ListParagraph"/>
        <w:rPr>
          <w:rFonts w:ascii="Arial" w:hAnsi="Arial" w:cs="Arial"/>
        </w:rPr>
      </w:pPr>
    </w:p>
    <w:p w14:paraId="0D33B836" w14:textId="77777777" w:rsidR="009B177E" w:rsidRDefault="009B177E" w:rsidP="004460DB">
      <w:pPr>
        <w:rPr>
          <w:rFonts w:ascii="Arial" w:hAnsi="Arial" w:cs="Arial"/>
          <w:b/>
        </w:rPr>
      </w:pPr>
    </w:p>
    <w:p w14:paraId="142EB2D5" w14:textId="77777777" w:rsidR="009B177E" w:rsidRDefault="009B177E" w:rsidP="004460DB">
      <w:pPr>
        <w:rPr>
          <w:rFonts w:ascii="Arial" w:hAnsi="Arial" w:cs="Arial"/>
          <w:b/>
        </w:rPr>
      </w:pPr>
    </w:p>
    <w:p w14:paraId="5E8F463B" w14:textId="77777777" w:rsidR="00BC6930" w:rsidRPr="00BA7E0C" w:rsidRDefault="00BC6930" w:rsidP="004460D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A7E0C">
        <w:rPr>
          <w:rFonts w:ascii="Arial" w:hAnsi="Arial" w:cs="Arial"/>
          <w:b/>
        </w:rPr>
        <w:t>Appeals Process</w:t>
      </w:r>
      <w:r w:rsidR="00E04C95">
        <w:rPr>
          <w:rFonts w:ascii="Arial" w:hAnsi="Arial" w:cs="Arial"/>
          <w:b/>
        </w:rPr>
        <w:t xml:space="preserve"> </w:t>
      </w:r>
    </w:p>
    <w:p w14:paraId="39862FC2" w14:textId="77777777" w:rsidR="00BC6930" w:rsidRPr="002D6426" w:rsidRDefault="00BC6930" w:rsidP="004460DB">
      <w:pPr>
        <w:rPr>
          <w:rFonts w:ascii="Arial" w:hAnsi="Arial" w:cs="Arial"/>
        </w:rPr>
      </w:pPr>
    </w:p>
    <w:p w14:paraId="6BE2F5A6" w14:textId="77777777" w:rsidR="00693C2F" w:rsidRPr="002D6426" w:rsidRDefault="00BC6930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D6426">
        <w:rPr>
          <w:rFonts w:ascii="Arial" w:hAnsi="Arial" w:cs="Arial"/>
        </w:rPr>
        <w:t xml:space="preserve">An appeals process will be available for unsuccessful applicants. There will be no right of appeal in relation to the level of funding granted however appeals can be made </w:t>
      </w:r>
      <w:r w:rsidR="00693C2F" w:rsidRPr="002D6426">
        <w:rPr>
          <w:rFonts w:ascii="Arial" w:hAnsi="Arial" w:cs="Arial"/>
        </w:rPr>
        <w:t>based on</w:t>
      </w:r>
      <w:r w:rsidR="00693C2F">
        <w:rPr>
          <w:rFonts w:ascii="Arial" w:hAnsi="Arial" w:cs="Arial"/>
        </w:rPr>
        <w:t xml:space="preserve"> the view that</w:t>
      </w:r>
      <w:r w:rsidRPr="002D6426">
        <w:rPr>
          <w:rFonts w:ascii="Arial" w:hAnsi="Arial" w:cs="Arial"/>
        </w:rPr>
        <w:t>:</w:t>
      </w:r>
    </w:p>
    <w:p w14:paraId="7CF6C8C7" w14:textId="77777777" w:rsidR="00693C2F" w:rsidRDefault="00693C2F" w:rsidP="004460D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C6930" w:rsidRPr="00693C2F">
        <w:rPr>
          <w:rFonts w:ascii="Arial" w:hAnsi="Arial" w:cs="Arial"/>
        </w:rPr>
        <w:t>he stated process has not been followed.</w:t>
      </w:r>
    </w:p>
    <w:p w14:paraId="228174A7" w14:textId="77777777" w:rsidR="00693C2F" w:rsidRDefault="00BC6930" w:rsidP="004460D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3C2F">
        <w:rPr>
          <w:rFonts w:ascii="Arial" w:hAnsi="Arial" w:cs="Arial"/>
        </w:rPr>
        <w:t xml:space="preserve">The application has been rejected on the basis </w:t>
      </w:r>
      <w:r w:rsidR="00CD772C">
        <w:rPr>
          <w:rFonts w:ascii="Arial" w:hAnsi="Arial" w:cs="Arial"/>
        </w:rPr>
        <w:t xml:space="preserve">that </w:t>
      </w:r>
      <w:r w:rsidRPr="00693C2F">
        <w:rPr>
          <w:rFonts w:ascii="Arial" w:hAnsi="Arial" w:cs="Arial"/>
        </w:rPr>
        <w:t xml:space="preserve">eligibility criteria </w:t>
      </w:r>
      <w:r w:rsidR="00CD772C">
        <w:rPr>
          <w:rFonts w:ascii="Arial" w:hAnsi="Arial" w:cs="Arial"/>
        </w:rPr>
        <w:t>has</w:t>
      </w:r>
      <w:r w:rsidRPr="00693C2F">
        <w:rPr>
          <w:rFonts w:ascii="Arial" w:hAnsi="Arial" w:cs="Arial"/>
        </w:rPr>
        <w:t xml:space="preserve"> been applied incorrectly.</w:t>
      </w:r>
    </w:p>
    <w:p w14:paraId="5B64F5F8" w14:textId="77777777" w:rsidR="00BC6930" w:rsidRPr="00693C2F" w:rsidRDefault="00BC6930" w:rsidP="004460D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3C2F">
        <w:rPr>
          <w:rFonts w:ascii="Arial" w:hAnsi="Arial" w:cs="Arial"/>
        </w:rPr>
        <w:t xml:space="preserve">The scoring against the </w:t>
      </w:r>
      <w:r w:rsidR="00693C2F" w:rsidRPr="00693C2F">
        <w:rPr>
          <w:rFonts w:ascii="Arial" w:hAnsi="Arial" w:cs="Arial"/>
        </w:rPr>
        <w:t xml:space="preserve">assessment </w:t>
      </w:r>
      <w:r w:rsidRPr="00693C2F">
        <w:rPr>
          <w:rFonts w:ascii="Arial" w:hAnsi="Arial" w:cs="Arial"/>
        </w:rPr>
        <w:t>criteria for the programme has not been undertaken correctly.</w:t>
      </w:r>
    </w:p>
    <w:p w14:paraId="4B3D19FD" w14:textId="77777777" w:rsidR="00693C2F" w:rsidRPr="002D6426" w:rsidRDefault="00693C2F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1AD229" w14:textId="77777777" w:rsidR="00693C2F" w:rsidRDefault="00693C2F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C6930" w:rsidRPr="002D6426">
        <w:rPr>
          <w:rFonts w:ascii="Arial" w:hAnsi="Arial" w:cs="Arial"/>
        </w:rPr>
        <w:t xml:space="preserve">n appeal </w:t>
      </w:r>
      <w:r>
        <w:rPr>
          <w:rFonts w:ascii="Arial" w:hAnsi="Arial" w:cs="Arial"/>
        </w:rPr>
        <w:t xml:space="preserve">letter </w:t>
      </w:r>
      <w:r w:rsidR="00BC6930" w:rsidRPr="002D6426">
        <w:rPr>
          <w:rFonts w:ascii="Arial" w:hAnsi="Arial" w:cs="Arial"/>
        </w:rPr>
        <w:t>must be</w:t>
      </w:r>
      <w:r>
        <w:rPr>
          <w:rFonts w:ascii="Arial" w:hAnsi="Arial" w:cs="Arial"/>
        </w:rPr>
        <w:t xml:space="preserve"> submitted to the grant administration team</w:t>
      </w:r>
      <w:r w:rsidR="00BC6930" w:rsidRPr="002D6426">
        <w:rPr>
          <w:rFonts w:ascii="Arial" w:hAnsi="Arial" w:cs="Arial"/>
        </w:rPr>
        <w:t xml:space="preserve"> in writing within 10 working days of the date of receipt of a</w:t>
      </w:r>
      <w:r>
        <w:rPr>
          <w:rFonts w:ascii="Arial" w:hAnsi="Arial" w:cs="Arial"/>
        </w:rPr>
        <w:t>n unsuccessful</w:t>
      </w:r>
      <w:r w:rsidR="00BC6930" w:rsidRPr="002D6426">
        <w:rPr>
          <w:rFonts w:ascii="Arial" w:hAnsi="Arial" w:cs="Arial"/>
        </w:rPr>
        <w:t xml:space="preserve"> letter</w:t>
      </w:r>
      <w:r>
        <w:rPr>
          <w:rFonts w:ascii="Arial" w:hAnsi="Arial" w:cs="Arial"/>
        </w:rPr>
        <w:t>.  This must make clear the basis on which the appeal is being made.</w:t>
      </w:r>
    </w:p>
    <w:p w14:paraId="59FD1ACD" w14:textId="77777777" w:rsidR="00693C2F" w:rsidRDefault="00693C2F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DFA153F" w14:textId="77777777" w:rsidR="002B25FC" w:rsidRDefault="00C77B0E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 w:rsidRPr="00C53EC5">
        <w:rPr>
          <w:rFonts w:ascii="Arial" w:hAnsi="Arial" w:cs="Arial"/>
        </w:rPr>
        <w:t>This will be considered by the</w:t>
      </w:r>
      <w:r w:rsidR="00BC6930" w:rsidRPr="00C53EC5">
        <w:rPr>
          <w:rFonts w:ascii="Arial" w:hAnsi="Arial" w:cs="Arial"/>
        </w:rPr>
        <w:t xml:space="preserve"> </w:t>
      </w:r>
      <w:r w:rsidR="00CD772C" w:rsidRPr="00C53EC5">
        <w:rPr>
          <w:rFonts w:ascii="Arial" w:hAnsi="Arial" w:cs="Arial"/>
        </w:rPr>
        <w:t xml:space="preserve">Strategic Director of Communities and Place </w:t>
      </w:r>
      <w:r w:rsidR="00BC6930" w:rsidRPr="00C53EC5">
        <w:rPr>
          <w:rFonts w:ascii="Arial" w:hAnsi="Arial" w:cs="Arial"/>
        </w:rPr>
        <w:t xml:space="preserve">who will review the process and application and present </w:t>
      </w:r>
      <w:r w:rsidR="005D02C3">
        <w:rPr>
          <w:rFonts w:ascii="Arial" w:hAnsi="Arial" w:cs="Arial"/>
        </w:rPr>
        <w:t>a</w:t>
      </w:r>
      <w:r w:rsidR="00BC6930" w:rsidRPr="00C53EC5">
        <w:rPr>
          <w:rFonts w:ascii="Arial" w:hAnsi="Arial" w:cs="Arial"/>
        </w:rPr>
        <w:t xml:space="preserve"> recommendation</w:t>
      </w:r>
      <w:r w:rsidR="002B25FC" w:rsidRPr="00C53EC5">
        <w:rPr>
          <w:rFonts w:ascii="Arial" w:hAnsi="Arial" w:cs="Arial"/>
        </w:rPr>
        <w:t>. In all cases, the reasons for decision</w:t>
      </w:r>
      <w:r w:rsidR="00733E1F" w:rsidRPr="00C53EC5">
        <w:rPr>
          <w:rFonts w:ascii="Arial" w:hAnsi="Arial" w:cs="Arial"/>
        </w:rPr>
        <w:t>s will be given in writing along with</w:t>
      </w:r>
      <w:r w:rsidR="002B25FC" w:rsidRPr="00C53EC5">
        <w:rPr>
          <w:rFonts w:ascii="Arial" w:hAnsi="Arial" w:cs="Arial"/>
        </w:rPr>
        <w:t xml:space="preserve"> any proposed recommendations</w:t>
      </w:r>
      <w:r w:rsidR="002B25FC" w:rsidRPr="00C53EC5">
        <w:rPr>
          <w:rFonts w:ascii="Arial" w:hAnsi="Arial" w:cs="Arial"/>
          <w:lang w:val="en-US"/>
        </w:rPr>
        <w:t>.</w:t>
      </w:r>
    </w:p>
    <w:p w14:paraId="5E0DFC82" w14:textId="77777777" w:rsidR="00794C44" w:rsidRDefault="00794C44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2F774CD1" w14:textId="77777777" w:rsidR="00794C44" w:rsidRDefault="00794C44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4E99554F" w14:textId="77777777" w:rsidR="00EE25E4" w:rsidRDefault="00EE25E4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71B1B490" w14:textId="77777777" w:rsidR="00EE25E4" w:rsidRDefault="00EE25E4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57D6D6F2" w14:textId="77777777" w:rsidR="00EE25E4" w:rsidRDefault="00EE25E4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049965AD" w14:textId="77777777" w:rsidR="00EE25E4" w:rsidRDefault="00EE25E4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0ECAA933" w14:textId="77777777" w:rsidR="00744128" w:rsidRPr="002D6426" w:rsidRDefault="00744128" w:rsidP="004460DB">
      <w:pPr>
        <w:spacing w:line="360" w:lineRule="auto"/>
        <w:rPr>
          <w:rFonts w:ascii="Arial" w:hAnsi="Arial" w:cs="Arial"/>
        </w:rPr>
      </w:pPr>
    </w:p>
    <w:p w14:paraId="0FC9B0A5" w14:textId="77777777" w:rsidR="006264AC" w:rsidRDefault="00503971" w:rsidP="004460D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FD7C68">
        <w:rPr>
          <w:rFonts w:ascii="Arial" w:hAnsi="Arial" w:cs="Arial"/>
          <w:b/>
        </w:rPr>
        <w:t xml:space="preserve">Monitoring and Claim Verification </w:t>
      </w:r>
    </w:p>
    <w:p w14:paraId="478A5660" w14:textId="77777777" w:rsidR="006264AC" w:rsidRPr="006264AC" w:rsidRDefault="006264AC" w:rsidP="004460DB">
      <w:pPr>
        <w:spacing w:line="360" w:lineRule="auto"/>
        <w:rPr>
          <w:rFonts w:ascii="Arial" w:hAnsi="Arial" w:cs="Arial"/>
          <w:b/>
        </w:rPr>
      </w:pPr>
    </w:p>
    <w:p w14:paraId="21206FB4" w14:textId="77777777" w:rsidR="003D20A8" w:rsidRPr="002D6426" w:rsidRDefault="00BC6930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D6426">
        <w:rPr>
          <w:rFonts w:ascii="Arial" w:hAnsi="Arial" w:cs="Arial"/>
        </w:rPr>
        <w:t>Monitoring and evaluation</w:t>
      </w:r>
      <w:r w:rsidR="00057CFB">
        <w:rPr>
          <w:rFonts w:ascii="Arial" w:hAnsi="Arial" w:cs="Arial"/>
        </w:rPr>
        <w:t xml:space="preserve"> of grant funded projects will</w:t>
      </w:r>
      <w:r w:rsidRPr="002D6426">
        <w:rPr>
          <w:rFonts w:ascii="Arial" w:hAnsi="Arial" w:cs="Arial"/>
        </w:rPr>
        <w:t xml:space="preserve"> </w:t>
      </w:r>
      <w:r w:rsidR="00503971">
        <w:rPr>
          <w:rFonts w:ascii="Arial" w:hAnsi="Arial" w:cs="Arial"/>
        </w:rPr>
        <w:t>aim</w:t>
      </w:r>
      <w:r w:rsidRPr="002D6426">
        <w:rPr>
          <w:rFonts w:ascii="Arial" w:hAnsi="Arial" w:cs="Arial"/>
        </w:rPr>
        <w:t xml:space="preserve"> to ensure that</w:t>
      </w:r>
      <w:r w:rsidR="00E05082">
        <w:rPr>
          <w:rFonts w:ascii="Arial" w:hAnsi="Arial" w:cs="Arial"/>
        </w:rPr>
        <w:t>:</w:t>
      </w:r>
    </w:p>
    <w:p w14:paraId="746A0329" w14:textId="77777777" w:rsidR="00964B72" w:rsidRDefault="00964B72" w:rsidP="00446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Expenditure relates to project application</w:t>
      </w:r>
    </w:p>
    <w:p w14:paraId="220833A2" w14:textId="77777777" w:rsidR="00E05082" w:rsidRPr="00EA6AFE" w:rsidRDefault="00BC6930" w:rsidP="00446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A6AFE">
        <w:rPr>
          <w:rFonts w:ascii="Arial" w:hAnsi="Arial" w:cs="Arial"/>
        </w:rPr>
        <w:t>The predicted outcomes are delivered</w:t>
      </w:r>
      <w:r w:rsidR="003D20A8">
        <w:rPr>
          <w:rFonts w:ascii="Arial" w:hAnsi="Arial" w:cs="Arial"/>
        </w:rPr>
        <w:t xml:space="preserve"> as described in the application</w:t>
      </w:r>
      <w:r w:rsidR="00E05082" w:rsidRPr="00EA6AFE">
        <w:rPr>
          <w:rFonts w:ascii="Arial" w:hAnsi="Arial" w:cs="Arial"/>
        </w:rPr>
        <w:t xml:space="preserve"> (where outcomes are not being met, a development officer will support the group to address any issues). </w:t>
      </w:r>
    </w:p>
    <w:p w14:paraId="2FB18B85" w14:textId="77777777" w:rsidR="00BC6930" w:rsidRPr="00EA6AFE" w:rsidRDefault="00BC6930" w:rsidP="00446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A6AFE">
        <w:rPr>
          <w:rFonts w:ascii="Arial" w:hAnsi="Arial" w:cs="Arial"/>
        </w:rPr>
        <w:t>Council has received adequate communication/promotion</w:t>
      </w:r>
    </w:p>
    <w:p w14:paraId="49423399" w14:textId="77777777" w:rsidR="003D20A8" w:rsidRPr="003D20A8" w:rsidRDefault="00EA6AFE" w:rsidP="00446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A6AFE">
        <w:rPr>
          <w:rFonts w:ascii="Arial" w:hAnsi="Arial" w:cs="Arial"/>
        </w:rPr>
        <w:t>Council p</w:t>
      </w:r>
      <w:r w:rsidR="00BC6930" w:rsidRPr="00EA6AFE">
        <w:rPr>
          <w:rFonts w:ascii="Arial" w:hAnsi="Arial" w:cs="Arial"/>
        </w:rPr>
        <w:t xml:space="preserve">rocurement </w:t>
      </w:r>
      <w:r w:rsidR="00057CFB" w:rsidRPr="00EA6AFE">
        <w:rPr>
          <w:rFonts w:ascii="Arial" w:hAnsi="Arial" w:cs="Arial"/>
        </w:rPr>
        <w:t>requirements have</w:t>
      </w:r>
      <w:r w:rsidR="00BC6930" w:rsidRPr="00EA6AFE">
        <w:rPr>
          <w:rFonts w:ascii="Arial" w:hAnsi="Arial" w:cs="Arial"/>
        </w:rPr>
        <w:t xml:space="preserve"> been met </w:t>
      </w:r>
      <w:r w:rsidR="003D20A8">
        <w:rPr>
          <w:rFonts w:ascii="Arial" w:hAnsi="Arial" w:cs="Arial"/>
        </w:rPr>
        <w:t>ensuring value for money</w:t>
      </w:r>
    </w:p>
    <w:p w14:paraId="0BC25CF6" w14:textId="77777777" w:rsidR="00C93AFD" w:rsidRPr="002D6426" w:rsidRDefault="00C93AFD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A74FDD1" w14:textId="77777777" w:rsidR="007810FE" w:rsidRDefault="00054BDE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grant recipients will be required to complete</w:t>
      </w:r>
      <w:r w:rsidR="00BC6930" w:rsidRPr="002D6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online monitoring</w:t>
      </w:r>
      <w:r w:rsidR="007810FE">
        <w:rPr>
          <w:rFonts w:ascii="Arial" w:hAnsi="Arial" w:cs="Arial"/>
        </w:rPr>
        <w:t xml:space="preserve"> and claim</w:t>
      </w:r>
      <w:r>
        <w:rPr>
          <w:rFonts w:ascii="Arial" w:hAnsi="Arial" w:cs="Arial"/>
        </w:rPr>
        <w:t xml:space="preserve"> form </w:t>
      </w:r>
      <w:r w:rsidR="003D20A8">
        <w:rPr>
          <w:rFonts w:ascii="Arial" w:hAnsi="Arial" w:cs="Arial"/>
        </w:rPr>
        <w:t>at the end of their project detailing:</w:t>
      </w:r>
    </w:p>
    <w:p w14:paraId="353A1A76" w14:textId="77777777" w:rsidR="007810FE" w:rsidRDefault="00217A86" w:rsidP="004460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Project expenditure</w:t>
      </w:r>
    </w:p>
    <w:p w14:paraId="1115EB0D" w14:textId="77777777" w:rsidR="003D20A8" w:rsidRPr="00E111DF" w:rsidRDefault="00CF2182" w:rsidP="004460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Level of </w:t>
      </w:r>
      <w:r w:rsidR="003D20A8" w:rsidRPr="00E111DF">
        <w:rPr>
          <w:rFonts w:ascii="Arial" w:hAnsi="Arial" w:cs="Arial"/>
        </w:rPr>
        <w:t>community benefit</w:t>
      </w:r>
    </w:p>
    <w:p w14:paraId="10E6FE75" w14:textId="77777777" w:rsidR="003D20A8" w:rsidRPr="00E111DF" w:rsidRDefault="003D20A8" w:rsidP="004460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111DF">
        <w:rPr>
          <w:rFonts w:ascii="Arial" w:hAnsi="Arial" w:cs="Arial"/>
        </w:rPr>
        <w:t>Any increase in the level of volunteering</w:t>
      </w:r>
    </w:p>
    <w:p w14:paraId="08BC92D8" w14:textId="77777777" w:rsidR="00E111DF" w:rsidRPr="00E111DF" w:rsidRDefault="00E111DF" w:rsidP="004460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111DF">
        <w:rPr>
          <w:rFonts w:ascii="Arial" w:hAnsi="Arial" w:cs="Arial"/>
        </w:rPr>
        <w:t>How Mid Ulster Council was recognised as the funder of the project</w:t>
      </w:r>
    </w:p>
    <w:p w14:paraId="455A0EC2" w14:textId="77777777" w:rsidR="003D20A8" w:rsidRDefault="003D20A8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AF4FB59" w14:textId="77777777" w:rsidR="0094593D" w:rsidRPr="00733E1F" w:rsidRDefault="00E111DF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33E1F">
        <w:rPr>
          <w:rFonts w:ascii="Arial" w:hAnsi="Arial" w:cs="Arial"/>
        </w:rPr>
        <w:t>For</w:t>
      </w:r>
      <w:r w:rsidR="00FA5F51" w:rsidRPr="00733E1F">
        <w:rPr>
          <w:rFonts w:ascii="Arial" w:hAnsi="Arial" w:cs="Arial"/>
        </w:rPr>
        <w:t xml:space="preserve"> </w:t>
      </w:r>
      <w:r w:rsidRPr="00733E1F">
        <w:rPr>
          <w:rFonts w:ascii="Arial" w:hAnsi="Arial" w:cs="Arial"/>
        </w:rPr>
        <w:t xml:space="preserve">grants </w:t>
      </w:r>
      <w:r w:rsidR="00FA5F51" w:rsidRPr="00733E1F">
        <w:rPr>
          <w:rFonts w:ascii="Arial" w:hAnsi="Arial" w:cs="Arial"/>
        </w:rPr>
        <w:t>up to £20,000</w:t>
      </w:r>
      <w:r w:rsidR="00217A86" w:rsidRPr="00733E1F">
        <w:rPr>
          <w:rFonts w:ascii="Arial" w:hAnsi="Arial" w:cs="Arial"/>
        </w:rPr>
        <w:t>,</w:t>
      </w:r>
      <w:r w:rsidR="0054252D" w:rsidRPr="00733E1F">
        <w:rPr>
          <w:rFonts w:ascii="Arial" w:hAnsi="Arial" w:cs="Arial"/>
        </w:rPr>
        <w:t xml:space="preserve"> o</w:t>
      </w:r>
      <w:r w:rsidR="0094593D" w:rsidRPr="00733E1F">
        <w:rPr>
          <w:rFonts w:ascii="Arial" w:hAnsi="Arial" w:cs="Arial"/>
        </w:rPr>
        <w:t>fficers will carry out a</w:t>
      </w:r>
      <w:r w:rsidR="00217A86" w:rsidRPr="00733E1F">
        <w:rPr>
          <w:rFonts w:ascii="Arial" w:hAnsi="Arial" w:cs="Arial"/>
        </w:rPr>
        <w:t xml:space="preserve"> verification visit on 10% </w:t>
      </w:r>
      <w:r w:rsidRPr="00733E1F">
        <w:rPr>
          <w:rFonts w:ascii="Arial" w:hAnsi="Arial" w:cs="Arial"/>
        </w:rPr>
        <w:t>of</w:t>
      </w:r>
      <w:r w:rsidR="00B7637A" w:rsidRPr="00733E1F">
        <w:rPr>
          <w:rFonts w:ascii="Arial" w:hAnsi="Arial" w:cs="Arial"/>
        </w:rPr>
        <w:t xml:space="preserve"> completed</w:t>
      </w:r>
      <w:r w:rsidRPr="00733E1F">
        <w:rPr>
          <w:rFonts w:ascii="Arial" w:hAnsi="Arial" w:cs="Arial"/>
        </w:rPr>
        <w:t xml:space="preserve"> projects</w:t>
      </w:r>
      <w:r w:rsidR="00CF2182" w:rsidRPr="00733E1F">
        <w:rPr>
          <w:rFonts w:ascii="Arial" w:hAnsi="Arial" w:cs="Arial"/>
        </w:rPr>
        <w:t>.  This will include:</w:t>
      </w:r>
    </w:p>
    <w:p w14:paraId="135B5B21" w14:textId="77777777" w:rsidR="00CF2182" w:rsidRPr="00733E1F" w:rsidRDefault="00CF2182" w:rsidP="00446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33E1F">
        <w:rPr>
          <w:rFonts w:ascii="Arial" w:hAnsi="Arial" w:cs="Arial"/>
        </w:rPr>
        <w:t>Verification of invoices</w:t>
      </w:r>
      <w:r w:rsidR="00FD7C68" w:rsidRPr="00733E1F">
        <w:rPr>
          <w:rFonts w:ascii="Arial" w:hAnsi="Arial" w:cs="Arial"/>
        </w:rPr>
        <w:t xml:space="preserve"> and bank statements</w:t>
      </w:r>
      <w:r w:rsidRPr="00733E1F">
        <w:rPr>
          <w:rFonts w:ascii="Arial" w:hAnsi="Arial" w:cs="Arial"/>
        </w:rPr>
        <w:t xml:space="preserve"> against listed expenditure</w:t>
      </w:r>
      <w:r w:rsidR="00FA5F51" w:rsidRPr="00733E1F">
        <w:rPr>
          <w:rFonts w:ascii="Arial" w:hAnsi="Arial" w:cs="Arial"/>
        </w:rPr>
        <w:t>.</w:t>
      </w:r>
    </w:p>
    <w:p w14:paraId="32C3B3A4" w14:textId="77777777" w:rsidR="00B7637A" w:rsidRPr="00733E1F" w:rsidRDefault="00FA5F51" w:rsidP="00446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33E1F">
        <w:rPr>
          <w:rFonts w:ascii="Arial" w:hAnsi="Arial" w:cs="Arial"/>
        </w:rPr>
        <w:t>Evaluation of the</w:t>
      </w:r>
      <w:r w:rsidR="00B7637A" w:rsidRPr="00733E1F">
        <w:rPr>
          <w:rFonts w:ascii="Arial" w:hAnsi="Arial" w:cs="Arial"/>
        </w:rPr>
        <w:t xml:space="preserve"> project's performance and outcomes against its aims and objectives </w:t>
      </w:r>
    </w:p>
    <w:p w14:paraId="18CF6C54" w14:textId="77777777" w:rsidR="00CF2182" w:rsidRPr="00733E1F" w:rsidRDefault="00FA5F51" w:rsidP="00446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33E1F">
        <w:rPr>
          <w:rFonts w:ascii="Arial" w:hAnsi="Arial" w:cs="Arial"/>
        </w:rPr>
        <w:t>I</w:t>
      </w:r>
      <w:r w:rsidR="00B7637A" w:rsidRPr="00733E1F">
        <w:rPr>
          <w:rFonts w:ascii="Arial" w:hAnsi="Arial" w:cs="Arial"/>
        </w:rPr>
        <w:t xml:space="preserve">dentify </w:t>
      </w:r>
      <w:r w:rsidRPr="00733E1F">
        <w:rPr>
          <w:rFonts w:ascii="Arial" w:hAnsi="Arial" w:cs="Arial"/>
        </w:rPr>
        <w:t xml:space="preserve">any </w:t>
      </w:r>
      <w:r w:rsidR="00B7637A" w:rsidRPr="00733E1F">
        <w:rPr>
          <w:rFonts w:ascii="Arial" w:hAnsi="Arial" w:cs="Arial"/>
        </w:rPr>
        <w:t>areas for improvement</w:t>
      </w:r>
      <w:r w:rsidRPr="00733E1F">
        <w:rPr>
          <w:rFonts w:ascii="Arial" w:hAnsi="Arial" w:cs="Arial"/>
        </w:rPr>
        <w:t xml:space="preserve"> or development support</w:t>
      </w:r>
      <w:r w:rsidR="00B7637A" w:rsidRPr="00733E1F">
        <w:rPr>
          <w:rFonts w:ascii="Arial" w:hAnsi="Arial" w:cs="Arial"/>
        </w:rPr>
        <w:t>.</w:t>
      </w:r>
    </w:p>
    <w:p w14:paraId="687B8C82" w14:textId="77777777" w:rsidR="0094593D" w:rsidRPr="00733E1F" w:rsidRDefault="0094593D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6CA47B1" w14:textId="77777777" w:rsidR="0011723E" w:rsidRDefault="00073F3B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33E1F">
        <w:rPr>
          <w:rFonts w:ascii="Arial" w:hAnsi="Arial" w:cs="Arial"/>
        </w:rPr>
        <w:t>For</w:t>
      </w:r>
      <w:r w:rsidR="00FA5F51" w:rsidRPr="00733E1F">
        <w:rPr>
          <w:rFonts w:ascii="Arial" w:hAnsi="Arial" w:cs="Arial"/>
        </w:rPr>
        <w:t xml:space="preserve"> grants over £20,000 (Capital Grants), </w:t>
      </w:r>
      <w:r w:rsidR="0011723E" w:rsidRPr="00733E1F">
        <w:rPr>
          <w:rFonts w:ascii="Arial" w:hAnsi="Arial" w:cs="Arial"/>
        </w:rPr>
        <w:t xml:space="preserve">officers will carry out </w:t>
      </w:r>
      <w:r w:rsidR="00FA5F51" w:rsidRPr="00733E1F">
        <w:rPr>
          <w:rFonts w:ascii="Arial" w:hAnsi="Arial" w:cs="Arial"/>
        </w:rPr>
        <w:t xml:space="preserve">verification </w:t>
      </w:r>
      <w:r w:rsidR="0011723E" w:rsidRPr="00733E1F">
        <w:rPr>
          <w:rFonts w:ascii="Arial" w:hAnsi="Arial" w:cs="Arial"/>
        </w:rPr>
        <w:t>visit</w:t>
      </w:r>
      <w:r w:rsidR="00FA5F51" w:rsidRPr="00733E1F">
        <w:rPr>
          <w:rFonts w:ascii="Arial" w:hAnsi="Arial" w:cs="Arial"/>
        </w:rPr>
        <w:t>s</w:t>
      </w:r>
      <w:r w:rsidR="0011723E" w:rsidRPr="00733E1F">
        <w:rPr>
          <w:rFonts w:ascii="Arial" w:hAnsi="Arial" w:cs="Arial"/>
        </w:rPr>
        <w:t xml:space="preserve"> </w:t>
      </w:r>
      <w:r w:rsidR="00FA5F51" w:rsidRPr="00733E1F">
        <w:rPr>
          <w:rFonts w:ascii="Arial" w:hAnsi="Arial" w:cs="Arial"/>
        </w:rPr>
        <w:t>on</w:t>
      </w:r>
      <w:r w:rsidR="0011723E" w:rsidRPr="00733E1F">
        <w:rPr>
          <w:rFonts w:ascii="Arial" w:hAnsi="Arial" w:cs="Arial"/>
        </w:rPr>
        <w:t xml:space="preserve"> 100% of projects</w:t>
      </w:r>
      <w:r w:rsidR="00FA5F51" w:rsidRPr="00733E1F">
        <w:rPr>
          <w:rFonts w:ascii="Arial" w:hAnsi="Arial" w:cs="Arial"/>
        </w:rPr>
        <w:t>.  This will include:</w:t>
      </w:r>
    </w:p>
    <w:p w14:paraId="792D43CA" w14:textId="77777777" w:rsidR="00FA5F51" w:rsidRDefault="00FA5F51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88E8B33" w14:textId="77777777" w:rsidR="00FA5F51" w:rsidRPr="001C4C8A" w:rsidRDefault="00FA5F51" w:rsidP="004460D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1C4C8A">
        <w:rPr>
          <w:rFonts w:ascii="Arial" w:hAnsi="Arial" w:cs="Arial"/>
        </w:rPr>
        <w:t>Public Advertisement of tender opportunity (Belfast Telegraph or Irish News and Newsletter).</w:t>
      </w:r>
    </w:p>
    <w:p w14:paraId="6F7F163D" w14:textId="77777777" w:rsidR="00FA5F51" w:rsidRPr="0016436E" w:rsidRDefault="00FA5F51" w:rsidP="004460DB">
      <w:pPr>
        <w:spacing w:line="276" w:lineRule="auto"/>
        <w:rPr>
          <w:rFonts w:ascii="Arial" w:hAnsi="Arial" w:cs="Arial"/>
        </w:rPr>
      </w:pPr>
    </w:p>
    <w:p w14:paraId="798525E2" w14:textId="77777777" w:rsidR="00FA5F51" w:rsidRPr="001C4C8A" w:rsidRDefault="00FA5F51" w:rsidP="004460D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1C4C8A">
        <w:rPr>
          <w:rFonts w:ascii="Arial" w:hAnsi="Arial" w:cs="Arial"/>
        </w:rPr>
        <w:t>Full specification as supplied to potential bidders</w:t>
      </w:r>
    </w:p>
    <w:p w14:paraId="040B3588" w14:textId="77777777" w:rsidR="00FA5F51" w:rsidRPr="0016436E" w:rsidRDefault="00FA5F51" w:rsidP="004460DB">
      <w:pPr>
        <w:spacing w:line="276" w:lineRule="auto"/>
        <w:rPr>
          <w:rFonts w:ascii="Arial" w:hAnsi="Arial" w:cs="Arial"/>
        </w:rPr>
      </w:pPr>
    </w:p>
    <w:p w14:paraId="3D116192" w14:textId="77777777" w:rsidR="00FA5F51" w:rsidRPr="001C4C8A" w:rsidRDefault="00FA5F51" w:rsidP="004460D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1C4C8A">
        <w:rPr>
          <w:rFonts w:ascii="Arial" w:hAnsi="Arial" w:cs="Arial"/>
        </w:rPr>
        <w:t>Tender report summarising the tender evaluation process including scoring matrix.</w:t>
      </w:r>
    </w:p>
    <w:p w14:paraId="5ED8FC99" w14:textId="77777777" w:rsidR="00FA5F51" w:rsidRPr="0016436E" w:rsidRDefault="00FA5F51" w:rsidP="004460DB">
      <w:pPr>
        <w:spacing w:line="276" w:lineRule="auto"/>
        <w:rPr>
          <w:rFonts w:ascii="Arial" w:hAnsi="Arial" w:cs="Arial"/>
        </w:rPr>
      </w:pPr>
    </w:p>
    <w:p w14:paraId="455F5C43" w14:textId="77777777" w:rsidR="00FA5F51" w:rsidRPr="001C4C8A" w:rsidRDefault="00FA5F51" w:rsidP="004460D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1C4C8A">
        <w:rPr>
          <w:rFonts w:ascii="Arial" w:hAnsi="Arial" w:cs="Arial"/>
        </w:rPr>
        <w:lastRenderedPageBreak/>
        <w:t>Original Invoice/s</w:t>
      </w:r>
      <w:r>
        <w:rPr>
          <w:rFonts w:ascii="Arial" w:hAnsi="Arial" w:cs="Arial"/>
        </w:rPr>
        <w:t xml:space="preserve"> for the total project cost,</w:t>
      </w:r>
      <w:r w:rsidRPr="001C4C8A">
        <w:rPr>
          <w:rFonts w:ascii="Arial" w:hAnsi="Arial" w:cs="Arial"/>
        </w:rPr>
        <w:t xml:space="preserve"> addressed to the organisation</w:t>
      </w:r>
      <w:r>
        <w:rPr>
          <w:rFonts w:ascii="Arial" w:hAnsi="Arial" w:cs="Arial"/>
        </w:rPr>
        <w:t xml:space="preserve"> </w:t>
      </w:r>
      <w:r w:rsidRPr="001C4C8A">
        <w:rPr>
          <w:rFonts w:ascii="Arial" w:hAnsi="Arial" w:cs="Arial"/>
        </w:rPr>
        <w:t>show</w:t>
      </w:r>
      <w:r>
        <w:rPr>
          <w:rFonts w:ascii="Arial" w:hAnsi="Arial" w:cs="Arial"/>
        </w:rPr>
        <w:t>ing</w:t>
      </w:r>
      <w:r w:rsidRPr="001C4C8A">
        <w:rPr>
          <w:rFonts w:ascii="Arial" w:hAnsi="Arial" w:cs="Arial"/>
        </w:rPr>
        <w:t xml:space="preserve"> suppliers name, address &amp; contact details. Invoices should detail the work undertaken or goods supplied.</w:t>
      </w:r>
    </w:p>
    <w:p w14:paraId="766358A5" w14:textId="77777777" w:rsidR="00FA5F51" w:rsidRPr="0016436E" w:rsidRDefault="00FA5F51" w:rsidP="004460DB">
      <w:pPr>
        <w:spacing w:line="276" w:lineRule="auto"/>
        <w:rPr>
          <w:rFonts w:ascii="Arial" w:hAnsi="Arial" w:cs="Arial"/>
        </w:rPr>
      </w:pPr>
    </w:p>
    <w:p w14:paraId="5C4C97C4" w14:textId="77777777" w:rsidR="00FA5F51" w:rsidRPr="00432FB2" w:rsidRDefault="00FA5F51" w:rsidP="004460D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1C4C8A">
        <w:rPr>
          <w:rFonts w:ascii="Arial" w:hAnsi="Arial" w:cs="Arial"/>
        </w:rPr>
        <w:t>Professionally signed off certificates of works (to the full value of the total project costs as submitted in the application)</w:t>
      </w:r>
    </w:p>
    <w:p w14:paraId="016734B7" w14:textId="77777777" w:rsidR="00FA5F51" w:rsidRPr="0016436E" w:rsidRDefault="00FA5F51" w:rsidP="004460DB">
      <w:pPr>
        <w:spacing w:line="276" w:lineRule="auto"/>
        <w:rPr>
          <w:rFonts w:ascii="Arial" w:hAnsi="Arial" w:cs="Arial"/>
        </w:rPr>
      </w:pPr>
    </w:p>
    <w:p w14:paraId="6F5E0347" w14:textId="77777777" w:rsidR="004328E9" w:rsidRPr="004328E9" w:rsidRDefault="00FA5F51" w:rsidP="004328E9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1C4C8A">
        <w:rPr>
          <w:rFonts w:ascii="Arial" w:hAnsi="Arial" w:cs="Arial"/>
        </w:rPr>
        <w:t>Bank statements showing payment of total project costs clearing the organisations bank account.</w:t>
      </w:r>
    </w:p>
    <w:p w14:paraId="04B0C0D8" w14:textId="77777777" w:rsidR="00FA5F51" w:rsidRPr="0016436E" w:rsidRDefault="00FA5F51" w:rsidP="004460DB">
      <w:pPr>
        <w:spacing w:line="276" w:lineRule="auto"/>
        <w:rPr>
          <w:rFonts w:ascii="Arial" w:hAnsi="Arial" w:cs="Arial"/>
        </w:rPr>
      </w:pPr>
    </w:p>
    <w:p w14:paraId="0BE2DBD7" w14:textId="77777777" w:rsidR="00FA5F51" w:rsidRDefault="00FA5F51" w:rsidP="004460D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1C4C8A">
        <w:rPr>
          <w:rFonts w:ascii="Arial" w:hAnsi="Arial" w:cs="Arial"/>
        </w:rPr>
        <w:t>Site Visit by Grants Officer to view finished project.</w:t>
      </w:r>
    </w:p>
    <w:p w14:paraId="19187185" w14:textId="77777777" w:rsidR="004328E9" w:rsidRPr="004328E9" w:rsidRDefault="004328E9" w:rsidP="004328E9">
      <w:pPr>
        <w:pStyle w:val="ListParagraph"/>
        <w:rPr>
          <w:rFonts w:ascii="Arial" w:hAnsi="Arial" w:cs="Arial"/>
        </w:rPr>
      </w:pPr>
    </w:p>
    <w:p w14:paraId="59C7A773" w14:textId="77777777" w:rsidR="004328E9" w:rsidRPr="001C4C8A" w:rsidRDefault="004328E9" w:rsidP="004460D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Final grant payment will be paid in arrears (no advance payment).</w:t>
      </w:r>
    </w:p>
    <w:p w14:paraId="5B6FC017" w14:textId="77777777" w:rsidR="00FA5F51" w:rsidRDefault="00FA5F51" w:rsidP="004460D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9291FF9" w14:textId="77777777" w:rsidR="00747843" w:rsidRDefault="00747843" w:rsidP="004460DB">
      <w:pPr>
        <w:kinsoku w:val="0"/>
        <w:overflowPunct w:val="0"/>
        <w:spacing w:line="360" w:lineRule="auto"/>
        <w:ind w:right="-23"/>
        <w:textAlignment w:val="baseline"/>
        <w:rPr>
          <w:rFonts w:ascii="Arial" w:hAnsi="Arial" w:cs="Arial"/>
          <w:b/>
        </w:rPr>
      </w:pPr>
    </w:p>
    <w:p w14:paraId="69BC89B1" w14:textId="77777777" w:rsidR="00744128" w:rsidRDefault="00744128" w:rsidP="004460DB">
      <w:pPr>
        <w:kinsoku w:val="0"/>
        <w:overflowPunct w:val="0"/>
        <w:spacing w:line="360" w:lineRule="auto"/>
        <w:ind w:right="-23"/>
        <w:textAlignment w:val="baseline"/>
        <w:rPr>
          <w:rFonts w:ascii="Arial" w:hAnsi="Arial" w:cs="Arial"/>
          <w:b/>
        </w:rPr>
      </w:pPr>
    </w:p>
    <w:p w14:paraId="00FB3D45" w14:textId="77777777" w:rsidR="00744128" w:rsidRDefault="00744128" w:rsidP="004460DB">
      <w:pPr>
        <w:kinsoku w:val="0"/>
        <w:overflowPunct w:val="0"/>
        <w:spacing w:line="360" w:lineRule="auto"/>
        <w:ind w:right="-23"/>
        <w:textAlignment w:val="baseline"/>
        <w:rPr>
          <w:rFonts w:ascii="Arial" w:hAnsi="Arial" w:cs="Arial"/>
          <w:b/>
        </w:rPr>
      </w:pPr>
    </w:p>
    <w:p w14:paraId="416A3E1B" w14:textId="77777777" w:rsidR="0016436E" w:rsidRDefault="0016436E" w:rsidP="004460DB">
      <w:pPr>
        <w:spacing w:line="276" w:lineRule="auto"/>
        <w:rPr>
          <w:rFonts w:ascii="Arial" w:hAnsi="Arial" w:cs="Arial"/>
          <w:bCs/>
        </w:rPr>
      </w:pPr>
    </w:p>
    <w:p w14:paraId="23DD7AF0" w14:textId="77777777" w:rsidR="00503971" w:rsidRDefault="00503971" w:rsidP="004460DB">
      <w:pPr>
        <w:spacing w:line="360" w:lineRule="auto"/>
        <w:rPr>
          <w:rFonts w:ascii="Arial" w:hAnsi="Arial" w:cs="Arial"/>
        </w:rPr>
      </w:pPr>
    </w:p>
    <w:p w14:paraId="02C20210" w14:textId="77777777" w:rsidR="00B478BB" w:rsidRPr="00907416" w:rsidRDefault="00781401" w:rsidP="004460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478BB" w:rsidRPr="00907416" w:rsidSect="00A90288">
      <w:pgSz w:w="11906" w:h="16838"/>
      <w:pgMar w:top="1440" w:right="1274" w:bottom="1440" w:left="180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F90F" w14:textId="77777777" w:rsidR="00627F70" w:rsidRDefault="00627F70" w:rsidP="00FE331B">
      <w:r>
        <w:separator/>
      </w:r>
    </w:p>
  </w:endnote>
  <w:endnote w:type="continuationSeparator" w:id="0">
    <w:p w14:paraId="3636B279" w14:textId="77777777" w:rsidR="00627F70" w:rsidRDefault="00627F70" w:rsidP="00FE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878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4AFFF" w14:textId="77777777" w:rsidR="00781401" w:rsidRDefault="00781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BD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A90A413" w14:textId="77777777" w:rsidR="00781401" w:rsidRDefault="0078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065A" w14:textId="77777777" w:rsidR="00627F70" w:rsidRDefault="00627F70" w:rsidP="00FE331B">
      <w:r>
        <w:separator/>
      </w:r>
    </w:p>
  </w:footnote>
  <w:footnote w:type="continuationSeparator" w:id="0">
    <w:p w14:paraId="5CBB0E37" w14:textId="77777777" w:rsidR="00627F70" w:rsidRDefault="00627F70" w:rsidP="00FE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48C9" w14:textId="77777777" w:rsidR="00547ADA" w:rsidRDefault="00547ADA" w:rsidP="00FE33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50E"/>
    <w:multiLevelType w:val="hybridMultilevel"/>
    <w:tmpl w:val="E2D4A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94A"/>
    <w:multiLevelType w:val="hybridMultilevel"/>
    <w:tmpl w:val="FC760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35"/>
    <w:multiLevelType w:val="hybridMultilevel"/>
    <w:tmpl w:val="0AB07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1ECF"/>
    <w:multiLevelType w:val="hybridMultilevel"/>
    <w:tmpl w:val="A1D4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65A27"/>
    <w:multiLevelType w:val="hybridMultilevel"/>
    <w:tmpl w:val="1A269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36485"/>
    <w:multiLevelType w:val="hybridMultilevel"/>
    <w:tmpl w:val="38DCBB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7126"/>
    <w:multiLevelType w:val="hybridMultilevel"/>
    <w:tmpl w:val="7EACF2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D349A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7502F"/>
    <w:multiLevelType w:val="hybridMultilevel"/>
    <w:tmpl w:val="4AA860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40EA"/>
    <w:multiLevelType w:val="hybridMultilevel"/>
    <w:tmpl w:val="3DCC4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A0439"/>
    <w:multiLevelType w:val="hybridMultilevel"/>
    <w:tmpl w:val="070CA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A388A"/>
    <w:multiLevelType w:val="hybridMultilevel"/>
    <w:tmpl w:val="C83E78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64C6F"/>
    <w:multiLevelType w:val="hybridMultilevel"/>
    <w:tmpl w:val="376EC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F2003"/>
    <w:multiLevelType w:val="hybridMultilevel"/>
    <w:tmpl w:val="4AA860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7439F"/>
    <w:multiLevelType w:val="hybridMultilevel"/>
    <w:tmpl w:val="D3B8D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E2DBF"/>
    <w:multiLevelType w:val="hybridMultilevel"/>
    <w:tmpl w:val="50EE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92237"/>
    <w:multiLevelType w:val="hybridMultilevel"/>
    <w:tmpl w:val="97844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9309A"/>
    <w:multiLevelType w:val="hybridMultilevel"/>
    <w:tmpl w:val="5EB2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634C7"/>
    <w:multiLevelType w:val="hybridMultilevel"/>
    <w:tmpl w:val="F8C8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276F9"/>
    <w:multiLevelType w:val="hybridMultilevel"/>
    <w:tmpl w:val="5C3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604A"/>
    <w:multiLevelType w:val="hybridMultilevel"/>
    <w:tmpl w:val="4AA860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3475D"/>
    <w:multiLevelType w:val="hybridMultilevel"/>
    <w:tmpl w:val="F68C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6C3"/>
    <w:multiLevelType w:val="hybridMultilevel"/>
    <w:tmpl w:val="2E0E22F0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C5F48FB"/>
    <w:multiLevelType w:val="hybridMultilevel"/>
    <w:tmpl w:val="F25A2D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B0583E"/>
    <w:multiLevelType w:val="hybridMultilevel"/>
    <w:tmpl w:val="1E0AAD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271B4B"/>
    <w:multiLevelType w:val="multilevel"/>
    <w:tmpl w:val="0E065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44014BC"/>
    <w:multiLevelType w:val="hybridMultilevel"/>
    <w:tmpl w:val="6D166E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446D6F"/>
    <w:multiLevelType w:val="hybridMultilevel"/>
    <w:tmpl w:val="100C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84716">
    <w:abstractNumId w:val="24"/>
  </w:num>
  <w:num w:numId="2" w16cid:durableId="1700162707">
    <w:abstractNumId w:val="4"/>
  </w:num>
  <w:num w:numId="3" w16cid:durableId="58601791">
    <w:abstractNumId w:val="17"/>
  </w:num>
  <w:num w:numId="4" w16cid:durableId="735980905">
    <w:abstractNumId w:val="16"/>
  </w:num>
  <w:num w:numId="5" w16cid:durableId="841505316">
    <w:abstractNumId w:val="1"/>
  </w:num>
  <w:num w:numId="6" w16cid:durableId="2117019255">
    <w:abstractNumId w:val="14"/>
  </w:num>
  <w:num w:numId="7" w16cid:durableId="783424178">
    <w:abstractNumId w:val="20"/>
  </w:num>
  <w:num w:numId="8" w16cid:durableId="1160929860">
    <w:abstractNumId w:val="10"/>
  </w:num>
  <w:num w:numId="9" w16cid:durableId="680820229">
    <w:abstractNumId w:val="23"/>
  </w:num>
  <w:num w:numId="10" w16cid:durableId="1382288045">
    <w:abstractNumId w:val="5"/>
  </w:num>
  <w:num w:numId="11" w16cid:durableId="1752392715">
    <w:abstractNumId w:val="19"/>
  </w:num>
  <w:num w:numId="12" w16cid:durableId="589235926">
    <w:abstractNumId w:val="18"/>
  </w:num>
  <w:num w:numId="13" w16cid:durableId="1761296032">
    <w:abstractNumId w:val="0"/>
  </w:num>
  <w:num w:numId="14" w16cid:durableId="99229981">
    <w:abstractNumId w:val="11"/>
  </w:num>
  <w:num w:numId="15" w16cid:durableId="1255551571">
    <w:abstractNumId w:val="15"/>
  </w:num>
  <w:num w:numId="16" w16cid:durableId="1012881407">
    <w:abstractNumId w:val="6"/>
  </w:num>
  <w:num w:numId="17" w16cid:durableId="1677801572">
    <w:abstractNumId w:val="3"/>
  </w:num>
  <w:num w:numId="18" w16cid:durableId="2107921074">
    <w:abstractNumId w:val="7"/>
  </w:num>
  <w:num w:numId="19" w16cid:durableId="60181034">
    <w:abstractNumId w:val="12"/>
  </w:num>
  <w:num w:numId="20" w16cid:durableId="1872302130">
    <w:abstractNumId w:val="26"/>
  </w:num>
  <w:num w:numId="21" w16cid:durableId="1317144404">
    <w:abstractNumId w:val="8"/>
  </w:num>
  <w:num w:numId="22" w16cid:durableId="418332951">
    <w:abstractNumId w:val="13"/>
  </w:num>
  <w:num w:numId="23" w16cid:durableId="678852601">
    <w:abstractNumId w:val="2"/>
  </w:num>
  <w:num w:numId="24" w16cid:durableId="1134446356">
    <w:abstractNumId w:val="22"/>
  </w:num>
  <w:num w:numId="25" w16cid:durableId="672538520">
    <w:abstractNumId w:val="9"/>
  </w:num>
  <w:num w:numId="26" w16cid:durableId="538323993">
    <w:abstractNumId w:val="21"/>
  </w:num>
  <w:num w:numId="27" w16cid:durableId="37828229">
    <w:abstractNumId w:val="25"/>
  </w:num>
  <w:num w:numId="28" w16cid:durableId="95763900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FF"/>
    <w:rsid w:val="00000931"/>
    <w:rsid w:val="000039D5"/>
    <w:rsid w:val="000102DB"/>
    <w:rsid w:val="00011E8C"/>
    <w:rsid w:val="00012042"/>
    <w:rsid w:val="00012A33"/>
    <w:rsid w:val="00014B33"/>
    <w:rsid w:val="00015D2D"/>
    <w:rsid w:val="000161EB"/>
    <w:rsid w:val="00016A97"/>
    <w:rsid w:val="0001727F"/>
    <w:rsid w:val="000256C1"/>
    <w:rsid w:val="00026CBD"/>
    <w:rsid w:val="000350AE"/>
    <w:rsid w:val="00037BA9"/>
    <w:rsid w:val="000434DF"/>
    <w:rsid w:val="0004577D"/>
    <w:rsid w:val="00046681"/>
    <w:rsid w:val="00047174"/>
    <w:rsid w:val="0004782F"/>
    <w:rsid w:val="00052BD1"/>
    <w:rsid w:val="00053A1C"/>
    <w:rsid w:val="00054BDE"/>
    <w:rsid w:val="00056A8D"/>
    <w:rsid w:val="00056DF4"/>
    <w:rsid w:val="000575FC"/>
    <w:rsid w:val="00057CFB"/>
    <w:rsid w:val="00067C28"/>
    <w:rsid w:val="0007122F"/>
    <w:rsid w:val="00071452"/>
    <w:rsid w:val="000737CD"/>
    <w:rsid w:val="00073F3B"/>
    <w:rsid w:val="000807FB"/>
    <w:rsid w:val="000821B9"/>
    <w:rsid w:val="00086812"/>
    <w:rsid w:val="000A0116"/>
    <w:rsid w:val="000A3B56"/>
    <w:rsid w:val="000A6EC3"/>
    <w:rsid w:val="000B43C8"/>
    <w:rsid w:val="000C154E"/>
    <w:rsid w:val="000D43FD"/>
    <w:rsid w:val="000D4BA6"/>
    <w:rsid w:val="000D4DCC"/>
    <w:rsid w:val="000E096D"/>
    <w:rsid w:val="000E1062"/>
    <w:rsid w:val="000E456B"/>
    <w:rsid w:val="000E5D87"/>
    <w:rsid w:val="000E7716"/>
    <w:rsid w:val="000E7D77"/>
    <w:rsid w:val="000F0BC7"/>
    <w:rsid w:val="000F100C"/>
    <w:rsid w:val="000F15F5"/>
    <w:rsid w:val="0011723E"/>
    <w:rsid w:val="001208F1"/>
    <w:rsid w:val="00121931"/>
    <w:rsid w:val="00121DA3"/>
    <w:rsid w:val="0013051E"/>
    <w:rsid w:val="0013160A"/>
    <w:rsid w:val="00133329"/>
    <w:rsid w:val="00133514"/>
    <w:rsid w:val="00133B41"/>
    <w:rsid w:val="00136026"/>
    <w:rsid w:val="0014381E"/>
    <w:rsid w:val="00143D85"/>
    <w:rsid w:val="00146842"/>
    <w:rsid w:val="00147AD8"/>
    <w:rsid w:val="00152937"/>
    <w:rsid w:val="00152FF6"/>
    <w:rsid w:val="00156F54"/>
    <w:rsid w:val="00157A4A"/>
    <w:rsid w:val="00157F8F"/>
    <w:rsid w:val="00161BA7"/>
    <w:rsid w:val="0016436E"/>
    <w:rsid w:val="00164EFF"/>
    <w:rsid w:val="0016609E"/>
    <w:rsid w:val="00167463"/>
    <w:rsid w:val="00167584"/>
    <w:rsid w:val="0017076A"/>
    <w:rsid w:val="00171C88"/>
    <w:rsid w:val="00172EBD"/>
    <w:rsid w:val="00174991"/>
    <w:rsid w:val="001777F9"/>
    <w:rsid w:val="00177840"/>
    <w:rsid w:val="00181DBC"/>
    <w:rsid w:val="001826F5"/>
    <w:rsid w:val="00183210"/>
    <w:rsid w:val="0019015C"/>
    <w:rsid w:val="00190184"/>
    <w:rsid w:val="00190DC7"/>
    <w:rsid w:val="001936CC"/>
    <w:rsid w:val="001940D7"/>
    <w:rsid w:val="001945A6"/>
    <w:rsid w:val="00196563"/>
    <w:rsid w:val="001A02AA"/>
    <w:rsid w:val="001A1CB9"/>
    <w:rsid w:val="001A2E72"/>
    <w:rsid w:val="001B0065"/>
    <w:rsid w:val="001B0B6D"/>
    <w:rsid w:val="001B412F"/>
    <w:rsid w:val="001B6247"/>
    <w:rsid w:val="001C0B68"/>
    <w:rsid w:val="001C1BCE"/>
    <w:rsid w:val="001C4C6D"/>
    <w:rsid w:val="001C4C8A"/>
    <w:rsid w:val="001C6F5D"/>
    <w:rsid w:val="001D070B"/>
    <w:rsid w:val="001D0D38"/>
    <w:rsid w:val="001D2DD2"/>
    <w:rsid w:val="001D6B74"/>
    <w:rsid w:val="001D7130"/>
    <w:rsid w:val="001E2C3C"/>
    <w:rsid w:val="001E3909"/>
    <w:rsid w:val="001E4675"/>
    <w:rsid w:val="001F39A1"/>
    <w:rsid w:val="001F4DA2"/>
    <w:rsid w:val="001F50D8"/>
    <w:rsid w:val="001F5723"/>
    <w:rsid w:val="00205E8D"/>
    <w:rsid w:val="002106AB"/>
    <w:rsid w:val="00211833"/>
    <w:rsid w:val="002123DA"/>
    <w:rsid w:val="0021348C"/>
    <w:rsid w:val="002158EC"/>
    <w:rsid w:val="00217052"/>
    <w:rsid w:val="00217A86"/>
    <w:rsid w:val="00222819"/>
    <w:rsid w:val="00224E5C"/>
    <w:rsid w:val="002319E9"/>
    <w:rsid w:val="00232E35"/>
    <w:rsid w:val="0023335D"/>
    <w:rsid w:val="00233DB7"/>
    <w:rsid w:val="0024182E"/>
    <w:rsid w:val="00243BDC"/>
    <w:rsid w:val="00246946"/>
    <w:rsid w:val="002473E0"/>
    <w:rsid w:val="002509B2"/>
    <w:rsid w:val="0025119C"/>
    <w:rsid w:val="00254737"/>
    <w:rsid w:val="00260B86"/>
    <w:rsid w:val="0026189F"/>
    <w:rsid w:val="00264509"/>
    <w:rsid w:val="002649D7"/>
    <w:rsid w:val="002722A3"/>
    <w:rsid w:val="002752E4"/>
    <w:rsid w:val="002758E1"/>
    <w:rsid w:val="00275F62"/>
    <w:rsid w:val="002866E5"/>
    <w:rsid w:val="002918DE"/>
    <w:rsid w:val="0029442A"/>
    <w:rsid w:val="002A1AC6"/>
    <w:rsid w:val="002A3CEC"/>
    <w:rsid w:val="002B05B6"/>
    <w:rsid w:val="002B25FC"/>
    <w:rsid w:val="002B2ABB"/>
    <w:rsid w:val="002B3841"/>
    <w:rsid w:val="002B7066"/>
    <w:rsid w:val="002C1917"/>
    <w:rsid w:val="002C22D4"/>
    <w:rsid w:val="002C4ACC"/>
    <w:rsid w:val="002C6A90"/>
    <w:rsid w:val="002D3146"/>
    <w:rsid w:val="002D36FF"/>
    <w:rsid w:val="002D6426"/>
    <w:rsid w:val="002E2104"/>
    <w:rsid w:val="002E55A2"/>
    <w:rsid w:val="002E584C"/>
    <w:rsid w:val="002E6EAC"/>
    <w:rsid w:val="002F032C"/>
    <w:rsid w:val="002F1594"/>
    <w:rsid w:val="002F38ED"/>
    <w:rsid w:val="002F39E5"/>
    <w:rsid w:val="002F41A8"/>
    <w:rsid w:val="002F6984"/>
    <w:rsid w:val="003007D6"/>
    <w:rsid w:val="00301025"/>
    <w:rsid w:val="003059DA"/>
    <w:rsid w:val="00305DD7"/>
    <w:rsid w:val="003060C8"/>
    <w:rsid w:val="00306141"/>
    <w:rsid w:val="00307FF8"/>
    <w:rsid w:val="003118DA"/>
    <w:rsid w:val="00322413"/>
    <w:rsid w:val="00330FFF"/>
    <w:rsid w:val="0033670E"/>
    <w:rsid w:val="003421E2"/>
    <w:rsid w:val="003424E1"/>
    <w:rsid w:val="003439B9"/>
    <w:rsid w:val="00346256"/>
    <w:rsid w:val="00346640"/>
    <w:rsid w:val="00346AE2"/>
    <w:rsid w:val="00352C8B"/>
    <w:rsid w:val="00353FDE"/>
    <w:rsid w:val="00355E10"/>
    <w:rsid w:val="00357193"/>
    <w:rsid w:val="00357905"/>
    <w:rsid w:val="003609F6"/>
    <w:rsid w:val="00363616"/>
    <w:rsid w:val="00367060"/>
    <w:rsid w:val="00367965"/>
    <w:rsid w:val="00370629"/>
    <w:rsid w:val="003710B3"/>
    <w:rsid w:val="0038217A"/>
    <w:rsid w:val="00391F7C"/>
    <w:rsid w:val="00392E0A"/>
    <w:rsid w:val="003945BF"/>
    <w:rsid w:val="00396AC0"/>
    <w:rsid w:val="00396B47"/>
    <w:rsid w:val="003A0022"/>
    <w:rsid w:val="003A2373"/>
    <w:rsid w:val="003A58CB"/>
    <w:rsid w:val="003B4584"/>
    <w:rsid w:val="003B4689"/>
    <w:rsid w:val="003B565D"/>
    <w:rsid w:val="003C447A"/>
    <w:rsid w:val="003C6592"/>
    <w:rsid w:val="003C6835"/>
    <w:rsid w:val="003C69F1"/>
    <w:rsid w:val="003C7CA5"/>
    <w:rsid w:val="003D1831"/>
    <w:rsid w:val="003D20A8"/>
    <w:rsid w:val="003D5635"/>
    <w:rsid w:val="003E3222"/>
    <w:rsid w:val="003E3473"/>
    <w:rsid w:val="003E51E9"/>
    <w:rsid w:val="003E5291"/>
    <w:rsid w:val="003E65CA"/>
    <w:rsid w:val="00402033"/>
    <w:rsid w:val="004035AD"/>
    <w:rsid w:val="0040515F"/>
    <w:rsid w:val="004107B6"/>
    <w:rsid w:val="00410975"/>
    <w:rsid w:val="004129DD"/>
    <w:rsid w:val="00413411"/>
    <w:rsid w:val="004159DA"/>
    <w:rsid w:val="00424C5E"/>
    <w:rsid w:val="0042521A"/>
    <w:rsid w:val="00426228"/>
    <w:rsid w:val="0042753B"/>
    <w:rsid w:val="00430D66"/>
    <w:rsid w:val="004328E9"/>
    <w:rsid w:val="00432FB2"/>
    <w:rsid w:val="00435FEC"/>
    <w:rsid w:val="004366E7"/>
    <w:rsid w:val="0044058D"/>
    <w:rsid w:val="00441EBE"/>
    <w:rsid w:val="00442188"/>
    <w:rsid w:val="00444278"/>
    <w:rsid w:val="004460DB"/>
    <w:rsid w:val="004471A7"/>
    <w:rsid w:val="0045362E"/>
    <w:rsid w:val="00461728"/>
    <w:rsid w:val="00461DE5"/>
    <w:rsid w:val="00464326"/>
    <w:rsid w:val="00464D4F"/>
    <w:rsid w:val="00465357"/>
    <w:rsid w:val="004662D9"/>
    <w:rsid w:val="004679F8"/>
    <w:rsid w:val="00475F2D"/>
    <w:rsid w:val="00476379"/>
    <w:rsid w:val="0047736E"/>
    <w:rsid w:val="004808DE"/>
    <w:rsid w:val="004809E1"/>
    <w:rsid w:val="0048272D"/>
    <w:rsid w:val="004840FB"/>
    <w:rsid w:val="004841A6"/>
    <w:rsid w:val="0048515D"/>
    <w:rsid w:val="00485E75"/>
    <w:rsid w:val="004900EB"/>
    <w:rsid w:val="0049528B"/>
    <w:rsid w:val="00495C93"/>
    <w:rsid w:val="004A2D2B"/>
    <w:rsid w:val="004A37BA"/>
    <w:rsid w:val="004A5EA1"/>
    <w:rsid w:val="004A6649"/>
    <w:rsid w:val="004B0CED"/>
    <w:rsid w:val="004B1FA2"/>
    <w:rsid w:val="004B2017"/>
    <w:rsid w:val="004C0C0E"/>
    <w:rsid w:val="004C1033"/>
    <w:rsid w:val="004C2D6D"/>
    <w:rsid w:val="004C3607"/>
    <w:rsid w:val="004C5C81"/>
    <w:rsid w:val="004C630B"/>
    <w:rsid w:val="004C68F4"/>
    <w:rsid w:val="004D1C7E"/>
    <w:rsid w:val="004E0261"/>
    <w:rsid w:val="004E1C4B"/>
    <w:rsid w:val="004E34C4"/>
    <w:rsid w:val="004E4485"/>
    <w:rsid w:val="004E4F79"/>
    <w:rsid w:val="004F7078"/>
    <w:rsid w:val="00503971"/>
    <w:rsid w:val="00504270"/>
    <w:rsid w:val="00504B87"/>
    <w:rsid w:val="00505E86"/>
    <w:rsid w:val="00506045"/>
    <w:rsid w:val="00506651"/>
    <w:rsid w:val="00511F37"/>
    <w:rsid w:val="00513384"/>
    <w:rsid w:val="00526645"/>
    <w:rsid w:val="0054047A"/>
    <w:rsid w:val="005410BE"/>
    <w:rsid w:val="00541855"/>
    <w:rsid w:val="0054252D"/>
    <w:rsid w:val="005427F0"/>
    <w:rsid w:val="00542F0E"/>
    <w:rsid w:val="00544FC6"/>
    <w:rsid w:val="00547434"/>
    <w:rsid w:val="00547559"/>
    <w:rsid w:val="00547ADA"/>
    <w:rsid w:val="00554672"/>
    <w:rsid w:val="00556FE6"/>
    <w:rsid w:val="005601D5"/>
    <w:rsid w:val="00561877"/>
    <w:rsid w:val="00561F35"/>
    <w:rsid w:val="0056225F"/>
    <w:rsid w:val="00563165"/>
    <w:rsid w:val="00566C80"/>
    <w:rsid w:val="00575911"/>
    <w:rsid w:val="00575B2B"/>
    <w:rsid w:val="00576046"/>
    <w:rsid w:val="005832E6"/>
    <w:rsid w:val="00590522"/>
    <w:rsid w:val="005912AA"/>
    <w:rsid w:val="005943C5"/>
    <w:rsid w:val="005A67B5"/>
    <w:rsid w:val="005A7416"/>
    <w:rsid w:val="005A7BB6"/>
    <w:rsid w:val="005B3F85"/>
    <w:rsid w:val="005C297D"/>
    <w:rsid w:val="005C4416"/>
    <w:rsid w:val="005C6E4F"/>
    <w:rsid w:val="005D02C3"/>
    <w:rsid w:val="005D03A8"/>
    <w:rsid w:val="005D53A5"/>
    <w:rsid w:val="005E38F6"/>
    <w:rsid w:val="005E452F"/>
    <w:rsid w:val="005E51A9"/>
    <w:rsid w:val="005E547C"/>
    <w:rsid w:val="005E66C0"/>
    <w:rsid w:val="005F551B"/>
    <w:rsid w:val="005F5F5A"/>
    <w:rsid w:val="00600D37"/>
    <w:rsid w:val="0060137D"/>
    <w:rsid w:val="006079F1"/>
    <w:rsid w:val="006104D1"/>
    <w:rsid w:val="00616C4A"/>
    <w:rsid w:val="0062142C"/>
    <w:rsid w:val="0062199B"/>
    <w:rsid w:val="00625F60"/>
    <w:rsid w:val="006264AC"/>
    <w:rsid w:val="00627670"/>
    <w:rsid w:val="00627F70"/>
    <w:rsid w:val="00634DDF"/>
    <w:rsid w:val="00635126"/>
    <w:rsid w:val="006375B8"/>
    <w:rsid w:val="00644B29"/>
    <w:rsid w:val="00645059"/>
    <w:rsid w:val="006452D9"/>
    <w:rsid w:val="00653980"/>
    <w:rsid w:val="00654C57"/>
    <w:rsid w:val="00654D1E"/>
    <w:rsid w:val="00655C9E"/>
    <w:rsid w:val="00657DB3"/>
    <w:rsid w:val="00671473"/>
    <w:rsid w:val="006723AC"/>
    <w:rsid w:val="00672576"/>
    <w:rsid w:val="006736D9"/>
    <w:rsid w:val="00673B5E"/>
    <w:rsid w:val="00674C00"/>
    <w:rsid w:val="006752C7"/>
    <w:rsid w:val="0067540A"/>
    <w:rsid w:val="00675EB1"/>
    <w:rsid w:val="00676BDB"/>
    <w:rsid w:val="0068101D"/>
    <w:rsid w:val="00681F2C"/>
    <w:rsid w:val="006845D7"/>
    <w:rsid w:val="006850EB"/>
    <w:rsid w:val="00685CF7"/>
    <w:rsid w:val="006919B2"/>
    <w:rsid w:val="00693C2F"/>
    <w:rsid w:val="006975B4"/>
    <w:rsid w:val="006A11FC"/>
    <w:rsid w:val="006A316E"/>
    <w:rsid w:val="006A4E9D"/>
    <w:rsid w:val="006B13C3"/>
    <w:rsid w:val="006B412B"/>
    <w:rsid w:val="006B6AA1"/>
    <w:rsid w:val="006B73EF"/>
    <w:rsid w:val="006C304E"/>
    <w:rsid w:val="006C582A"/>
    <w:rsid w:val="006D0AF9"/>
    <w:rsid w:val="006D122F"/>
    <w:rsid w:val="006D17FD"/>
    <w:rsid w:val="006D1F25"/>
    <w:rsid w:val="006D269C"/>
    <w:rsid w:val="006D2830"/>
    <w:rsid w:val="006D3C20"/>
    <w:rsid w:val="006D4267"/>
    <w:rsid w:val="006E0F89"/>
    <w:rsid w:val="006E16F6"/>
    <w:rsid w:val="006E2831"/>
    <w:rsid w:val="006E3175"/>
    <w:rsid w:val="006E4875"/>
    <w:rsid w:val="006E48F2"/>
    <w:rsid w:val="006E64FC"/>
    <w:rsid w:val="006E6612"/>
    <w:rsid w:val="006E7BD5"/>
    <w:rsid w:val="006F3C56"/>
    <w:rsid w:val="007013C6"/>
    <w:rsid w:val="00701E17"/>
    <w:rsid w:val="00701FFD"/>
    <w:rsid w:val="007037D4"/>
    <w:rsid w:val="007040E4"/>
    <w:rsid w:val="007117FB"/>
    <w:rsid w:val="007126E8"/>
    <w:rsid w:val="007146A9"/>
    <w:rsid w:val="00714AC3"/>
    <w:rsid w:val="00722313"/>
    <w:rsid w:val="007232A5"/>
    <w:rsid w:val="00723E02"/>
    <w:rsid w:val="00727532"/>
    <w:rsid w:val="00727E08"/>
    <w:rsid w:val="007322E2"/>
    <w:rsid w:val="00733E1F"/>
    <w:rsid w:val="007375FF"/>
    <w:rsid w:val="007402FE"/>
    <w:rsid w:val="00744128"/>
    <w:rsid w:val="00746DF7"/>
    <w:rsid w:val="00747843"/>
    <w:rsid w:val="007672A2"/>
    <w:rsid w:val="00770711"/>
    <w:rsid w:val="0077125E"/>
    <w:rsid w:val="0077271D"/>
    <w:rsid w:val="00773787"/>
    <w:rsid w:val="00775582"/>
    <w:rsid w:val="00776510"/>
    <w:rsid w:val="00777601"/>
    <w:rsid w:val="00780105"/>
    <w:rsid w:val="007810FE"/>
    <w:rsid w:val="00781350"/>
    <w:rsid w:val="00781401"/>
    <w:rsid w:val="007843B2"/>
    <w:rsid w:val="00790360"/>
    <w:rsid w:val="00794C44"/>
    <w:rsid w:val="00796BC2"/>
    <w:rsid w:val="007B07F4"/>
    <w:rsid w:val="007B24E6"/>
    <w:rsid w:val="007B5603"/>
    <w:rsid w:val="007B73A9"/>
    <w:rsid w:val="007C1749"/>
    <w:rsid w:val="007C29D7"/>
    <w:rsid w:val="007C688E"/>
    <w:rsid w:val="007D4CCB"/>
    <w:rsid w:val="007D527F"/>
    <w:rsid w:val="007E759D"/>
    <w:rsid w:val="007E7852"/>
    <w:rsid w:val="007F1B98"/>
    <w:rsid w:val="007F34F0"/>
    <w:rsid w:val="007F5665"/>
    <w:rsid w:val="007F6E69"/>
    <w:rsid w:val="00800508"/>
    <w:rsid w:val="00805E0F"/>
    <w:rsid w:val="0081203A"/>
    <w:rsid w:val="00813236"/>
    <w:rsid w:val="0082217C"/>
    <w:rsid w:val="00835E43"/>
    <w:rsid w:val="00835FB2"/>
    <w:rsid w:val="008421A6"/>
    <w:rsid w:val="0084579B"/>
    <w:rsid w:val="008459A7"/>
    <w:rsid w:val="00850081"/>
    <w:rsid w:val="0085157A"/>
    <w:rsid w:val="00854765"/>
    <w:rsid w:val="008552E1"/>
    <w:rsid w:val="008560BA"/>
    <w:rsid w:val="008566C1"/>
    <w:rsid w:val="0086058F"/>
    <w:rsid w:val="00864297"/>
    <w:rsid w:val="00864BB2"/>
    <w:rsid w:val="00864D8F"/>
    <w:rsid w:val="00871B4B"/>
    <w:rsid w:val="00871C81"/>
    <w:rsid w:val="00874341"/>
    <w:rsid w:val="00877485"/>
    <w:rsid w:val="00877995"/>
    <w:rsid w:val="00883B47"/>
    <w:rsid w:val="00884A5B"/>
    <w:rsid w:val="0089429D"/>
    <w:rsid w:val="00894D33"/>
    <w:rsid w:val="00895001"/>
    <w:rsid w:val="00895751"/>
    <w:rsid w:val="0089605D"/>
    <w:rsid w:val="008A43E4"/>
    <w:rsid w:val="008B1428"/>
    <w:rsid w:val="008B1436"/>
    <w:rsid w:val="008B4E39"/>
    <w:rsid w:val="008C0D4B"/>
    <w:rsid w:val="008C1A11"/>
    <w:rsid w:val="008C719F"/>
    <w:rsid w:val="008D1363"/>
    <w:rsid w:val="008D18B9"/>
    <w:rsid w:val="008D5FF7"/>
    <w:rsid w:val="008E2E7A"/>
    <w:rsid w:val="008E3E18"/>
    <w:rsid w:val="008E5319"/>
    <w:rsid w:val="008E544A"/>
    <w:rsid w:val="008E6E07"/>
    <w:rsid w:val="008E6F2B"/>
    <w:rsid w:val="008F0C92"/>
    <w:rsid w:val="008F383A"/>
    <w:rsid w:val="008F63A2"/>
    <w:rsid w:val="00900FE4"/>
    <w:rsid w:val="009015EC"/>
    <w:rsid w:val="00901E03"/>
    <w:rsid w:val="00902291"/>
    <w:rsid w:val="00907289"/>
    <w:rsid w:val="00907416"/>
    <w:rsid w:val="00917A76"/>
    <w:rsid w:val="00917B8A"/>
    <w:rsid w:val="009206A7"/>
    <w:rsid w:val="00924BE5"/>
    <w:rsid w:val="00927622"/>
    <w:rsid w:val="00931392"/>
    <w:rsid w:val="00933CE4"/>
    <w:rsid w:val="00934D57"/>
    <w:rsid w:val="0093594D"/>
    <w:rsid w:val="00935B94"/>
    <w:rsid w:val="0094593D"/>
    <w:rsid w:val="00947158"/>
    <w:rsid w:val="00947665"/>
    <w:rsid w:val="0095014E"/>
    <w:rsid w:val="00953519"/>
    <w:rsid w:val="00953F22"/>
    <w:rsid w:val="009549ED"/>
    <w:rsid w:val="00960A28"/>
    <w:rsid w:val="00960E3F"/>
    <w:rsid w:val="009630F5"/>
    <w:rsid w:val="00964B72"/>
    <w:rsid w:val="00970662"/>
    <w:rsid w:val="00972C46"/>
    <w:rsid w:val="00973821"/>
    <w:rsid w:val="009743DD"/>
    <w:rsid w:val="00975983"/>
    <w:rsid w:val="0097609C"/>
    <w:rsid w:val="009763FC"/>
    <w:rsid w:val="00994C35"/>
    <w:rsid w:val="009960C2"/>
    <w:rsid w:val="009A07C3"/>
    <w:rsid w:val="009A0810"/>
    <w:rsid w:val="009A1C4A"/>
    <w:rsid w:val="009A22C6"/>
    <w:rsid w:val="009A61F2"/>
    <w:rsid w:val="009A6D30"/>
    <w:rsid w:val="009A6DCF"/>
    <w:rsid w:val="009B177E"/>
    <w:rsid w:val="009B3A7E"/>
    <w:rsid w:val="009B69EC"/>
    <w:rsid w:val="009C0B36"/>
    <w:rsid w:val="009C19A7"/>
    <w:rsid w:val="009C2417"/>
    <w:rsid w:val="009C3EE7"/>
    <w:rsid w:val="009C4451"/>
    <w:rsid w:val="009D553D"/>
    <w:rsid w:val="009D646A"/>
    <w:rsid w:val="009E0FD7"/>
    <w:rsid w:val="009E2199"/>
    <w:rsid w:val="009E296F"/>
    <w:rsid w:val="009E3441"/>
    <w:rsid w:val="009E5D7B"/>
    <w:rsid w:val="009F3CF1"/>
    <w:rsid w:val="009F5717"/>
    <w:rsid w:val="009F6797"/>
    <w:rsid w:val="009F6AA6"/>
    <w:rsid w:val="00A01AE5"/>
    <w:rsid w:val="00A05152"/>
    <w:rsid w:val="00A061BD"/>
    <w:rsid w:val="00A16E6D"/>
    <w:rsid w:val="00A17CFB"/>
    <w:rsid w:val="00A272E7"/>
    <w:rsid w:val="00A332C9"/>
    <w:rsid w:val="00A338C9"/>
    <w:rsid w:val="00A36152"/>
    <w:rsid w:val="00A36D09"/>
    <w:rsid w:val="00A403E9"/>
    <w:rsid w:val="00A4375E"/>
    <w:rsid w:val="00A44AFD"/>
    <w:rsid w:val="00A455C8"/>
    <w:rsid w:val="00A508DF"/>
    <w:rsid w:val="00A55A12"/>
    <w:rsid w:val="00A60704"/>
    <w:rsid w:val="00A6268E"/>
    <w:rsid w:val="00A62A19"/>
    <w:rsid w:val="00A63CE0"/>
    <w:rsid w:val="00A66DC0"/>
    <w:rsid w:val="00A67464"/>
    <w:rsid w:val="00A7430B"/>
    <w:rsid w:val="00A74C1E"/>
    <w:rsid w:val="00A75B53"/>
    <w:rsid w:val="00A80CED"/>
    <w:rsid w:val="00A8501B"/>
    <w:rsid w:val="00A90288"/>
    <w:rsid w:val="00A9279D"/>
    <w:rsid w:val="00A9397C"/>
    <w:rsid w:val="00A94621"/>
    <w:rsid w:val="00A962F5"/>
    <w:rsid w:val="00AA33EF"/>
    <w:rsid w:val="00AA3E84"/>
    <w:rsid w:val="00AA45A1"/>
    <w:rsid w:val="00AA5BD5"/>
    <w:rsid w:val="00AB081E"/>
    <w:rsid w:val="00AB12B8"/>
    <w:rsid w:val="00AB1B1A"/>
    <w:rsid w:val="00AC19A7"/>
    <w:rsid w:val="00AC1BDC"/>
    <w:rsid w:val="00AC2CCC"/>
    <w:rsid w:val="00AD0570"/>
    <w:rsid w:val="00AD0F5D"/>
    <w:rsid w:val="00AD50B3"/>
    <w:rsid w:val="00AE5A0F"/>
    <w:rsid w:val="00AF5603"/>
    <w:rsid w:val="00AF56E9"/>
    <w:rsid w:val="00B00D96"/>
    <w:rsid w:val="00B05F1E"/>
    <w:rsid w:val="00B0636E"/>
    <w:rsid w:val="00B07708"/>
    <w:rsid w:val="00B1045E"/>
    <w:rsid w:val="00B10CDA"/>
    <w:rsid w:val="00B11384"/>
    <w:rsid w:val="00B13B60"/>
    <w:rsid w:val="00B146DF"/>
    <w:rsid w:val="00B1591B"/>
    <w:rsid w:val="00B178FF"/>
    <w:rsid w:val="00B2298D"/>
    <w:rsid w:val="00B2528E"/>
    <w:rsid w:val="00B25895"/>
    <w:rsid w:val="00B25898"/>
    <w:rsid w:val="00B2590D"/>
    <w:rsid w:val="00B33E51"/>
    <w:rsid w:val="00B34CA4"/>
    <w:rsid w:val="00B35D04"/>
    <w:rsid w:val="00B43778"/>
    <w:rsid w:val="00B457D3"/>
    <w:rsid w:val="00B458C9"/>
    <w:rsid w:val="00B478BB"/>
    <w:rsid w:val="00B55569"/>
    <w:rsid w:val="00B56D37"/>
    <w:rsid w:val="00B57F79"/>
    <w:rsid w:val="00B61280"/>
    <w:rsid w:val="00B62741"/>
    <w:rsid w:val="00B6588B"/>
    <w:rsid w:val="00B66C1A"/>
    <w:rsid w:val="00B6780D"/>
    <w:rsid w:val="00B7242E"/>
    <w:rsid w:val="00B72433"/>
    <w:rsid w:val="00B7637A"/>
    <w:rsid w:val="00B77A4D"/>
    <w:rsid w:val="00B808AC"/>
    <w:rsid w:val="00B85C98"/>
    <w:rsid w:val="00B9352F"/>
    <w:rsid w:val="00BA03EC"/>
    <w:rsid w:val="00BA1FAA"/>
    <w:rsid w:val="00BA64BC"/>
    <w:rsid w:val="00BA75D0"/>
    <w:rsid w:val="00BA7B93"/>
    <w:rsid w:val="00BA7E0C"/>
    <w:rsid w:val="00BB2272"/>
    <w:rsid w:val="00BB29A5"/>
    <w:rsid w:val="00BB4C4B"/>
    <w:rsid w:val="00BC015D"/>
    <w:rsid w:val="00BC0D33"/>
    <w:rsid w:val="00BC142D"/>
    <w:rsid w:val="00BC226F"/>
    <w:rsid w:val="00BC6331"/>
    <w:rsid w:val="00BC6842"/>
    <w:rsid w:val="00BC6930"/>
    <w:rsid w:val="00BC7264"/>
    <w:rsid w:val="00BC72B0"/>
    <w:rsid w:val="00BC73CD"/>
    <w:rsid w:val="00BD07DE"/>
    <w:rsid w:val="00BD2A8D"/>
    <w:rsid w:val="00BD6E15"/>
    <w:rsid w:val="00BD722C"/>
    <w:rsid w:val="00BD762F"/>
    <w:rsid w:val="00BE0C0D"/>
    <w:rsid w:val="00BE0ED9"/>
    <w:rsid w:val="00BE1A90"/>
    <w:rsid w:val="00BE5027"/>
    <w:rsid w:val="00BE6194"/>
    <w:rsid w:val="00BE6463"/>
    <w:rsid w:val="00BF1598"/>
    <w:rsid w:val="00BF28BA"/>
    <w:rsid w:val="00BF4CDC"/>
    <w:rsid w:val="00C02C52"/>
    <w:rsid w:val="00C030B3"/>
    <w:rsid w:val="00C05D81"/>
    <w:rsid w:val="00C07625"/>
    <w:rsid w:val="00C122E9"/>
    <w:rsid w:val="00C20235"/>
    <w:rsid w:val="00C20F93"/>
    <w:rsid w:val="00C26B68"/>
    <w:rsid w:val="00C36305"/>
    <w:rsid w:val="00C41548"/>
    <w:rsid w:val="00C42BE0"/>
    <w:rsid w:val="00C440BC"/>
    <w:rsid w:val="00C46A9C"/>
    <w:rsid w:val="00C46ECE"/>
    <w:rsid w:val="00C51F31"/>
    <w:rsid w:val="00C5297E"/>
    <w:rsid w:val="00C52E09"/>
    <w:rsid w:val="00C53647"/>
    <w:rsid w:val="00C53C27"/>
    <w:rsid w:val="00C53EC5"/>
    <w:rsid w:val="00C542EF"/>
    <w:rsid w:val="00C54708"/>
    <w:rsid w:val="00C606D7"/>
    <w:rsid w:val="00C622CE"/>
    <w:rsid w:val="00C62942"/>
    <w:rsid w:val="00C64B0B"/>
    <w:rsid w:val="00C71BA3"/>
    <w:rsid w:val="00C73D65"/>
    <w:rsid w:val="00C75629"/>
    <w:rsid w:val="00C75D4B"/>
    <w:rsid w:val="00C77B0E"/>
    <w:rsid w:val="00C80492"/>
    <w:rsid w:val="00C8121F"/>
    <w:rsid w:val="00C82783"/>
    <w:rsid w:val="00C84AB0"/>
    <w:rsid w:val="00C858E2"/>
    <w:rsid w:val="00C93AFD"/>
    <w:rsid w:val="00C952FB"/>
    <w:rsid w:val="00C96C5B"/>
    <w:rsid w:val="00CA0061"/>
    <w:rsid w:val="00CA5D15"/>
    <w:rsid w:val="00CB161E"/>
    <w:rsid w:val="00CB2541"/>
    <w:rsid w:val="00CB2FD3"/>
    <w:rsid w:val="00CB348D"/>
    <w:rsid w:val="00CB400E"/>
    <w:rsid w:val="00CB435C"/>
    <w:rsid w:val="00CB45FF"/>
    <w:rsid w:val="00CB556E"/>
    <w:rsid w:val="00CC12D2"/>
    <w:rsid w:val="00CC4987"/>
    <w:rsid w:val="00CC6026"/>
    <w:rsid w:val="00CD0AD8"/>
    <w:rsid w:val="00CD25E9"/>
    <w:rsid w:val="00CD2951"/>
    <w:rsid w:val="00CD2D9B"/>
    <w:rsid w:val="00CD37BA"/>
    <w:rsid w:val="00CD546C"/>
    <w:rsid w:val="00CD772C"/>
    <w:rsid w:val="00CE11BA"/>
    <w:rsid w:val="00CE2B21"/>
    <w:rsid w:val="00CE48FA"/>
    <w:rsid w:val="00CE4E90"/>
    <w:rsid w:val="00CE5F57"/>
    <w:rsid w:val="00CF2182"/>
    <w:rsid w:val="00CF5EEE"/>
    <w:rsid w:val="00CF5FB4"/>
    <w:rsid w:val="00CF6DE6"/>
    <w:rsid w:val="00CF6F19"/>
    <w:rsid w:val="00D01EEE"/>
    <w:rsid w:val="00D02B7E"/>
    <w:rsid w:val="00D02F64"/>
    <w:rsid w:val="00D1222D"/>
    <w:rsid w:val="00D12D6C"/>
    <w:rsid w:val="00D1501B"/>
    <w:rsid w:val="00D17C5B"/>
    <w:rsid w:val="00D21499"/>
    <w:rsid w:val="00D2206E"/>
    <w:rsid w:val="00D2376D"/>
    <w:rsid w:val="00D238C8"/>
    <w:rsid w:val="00D24031"/>
    <w:rsid w:val="00D24688"/>
    <w:rsid w:val="00D25226"/>
    <w:rsid w:val="00D26056"/>
    <w:rsid w:val="00D32BDC"/>
    <w:rsid w:val="00D33F23"/>
    <w:rsid w:val="00D367E6"/>
    <w:rsid w:val="00D37A8E"/>
    <w:rsid w:val="00D40D99"/>
    <w:rsid w:val="00D4489B"/>
    <w:rsid w:val="00D44B0A"/>
    <w:rsid w:val="00D464D1"/>
    <w:rsid w:val="00D508EB"/>
    <w:rsid w:val="00D54153"/>
    <w:rsid w:val="00D56ADA"/>
    <w:rsid w:val="00D57FE1"/>
    <w:rsid w:val="00D60741"/>
    <w:rsid w:val="00D613B5"/>
    <w:rsid w:val="00D63353"/>
    <w:rsid w:val="00D6380D"/>
    <w:rsid w:val="00D6701E"/>
    <w:rsid w:val="00D70778"/>
    <w:rsid w:val="00D80B2E"/>
    <w:rsid w:val="00D87915"/>
    <w:rsid w:val="00D90CBC"/>
    <w:rsid w:val="00D920C3"/>
    <w:rsid w:val="00D9392B"/>
    <w:rsid w:val="00D964FB"/>
    <w:rsid w:val="00DA1A8B"/>
    <w:rsid w:val="00DA2F4C"/>
    <w:rsid w:val="00DA312B"/>
    <w:rsid w:val="00DA3D58"/>
    <w:rsid w:val="00DA56CF"/>
    <w:rsid w:val="00DB2D8E"/>
    <w:rsid w:val="00DB6CD2"/>
    <w:rsid w:val="00DC0548"/>
    <w:rsid w:val="00DC4BE2"/>
    <w:rsid w:val="00DD00B9"/>
    <w:rsid w:val="00DD11E1"/>
    <w:rsid w:val="00DD277D"/>
    <w:rsid w:val="00DD5A29"/>
    <w:rsid w:val="00DE3D13"/>
    <w:rsid w:val="00DE4056"/>
    <w:rsid w:val="00DE41E7"/>
    <w:rsid w:val="00DE7821"/>
    <w:rsid w:val="00DF017C"/>
    <w:rsid w:val="00DF1572"/>
    <w:rsid w:val="00DF3D42"/>
    <w:rsid w:val="00DF5FC5"/>
    <w:rsid w:val="00DF7DFF"/>
    <w:rsid w:val="00E011DB"/>
    <w:rsid w:val="00E02FAC"/>
    <w:rsid w:val="00E04C95"/>
    <w:rsid w:val="00E05082"/>
    <w:rsid w:val="00E05F71"/>
    <w:rsid w:val="00E07765"/>
    <w:rsid w:val="00E10425"/>
    <w:rsid w:val="00E111DF"/>
    <w:rsid w:val="00E14D2A"/>
    <w:rsid w:val="00E205D6"/>
    <w:rsid w:val="00E27E95"/>
    <w:rsid w:val="00E3041A"/>
    <w:rsid w:val="00E31C5D"/>
    <w:rsid w:val="00E36420"/>
    <w:rsid w:val="00E44B19"/>
    <w:rsid w:val="00E56F7D"/>
    <w:rsid w:val="00E64544"/>
    <w:rsid w:val="00E6474F"/>
    <w:rsid w:val="00E65592"/>
    <w:rsid w:val="00E65EAE"/>
    <w:rsid w:val="00E75517"/>
    <w:rsid w:val="00E7556E"/>
    <w:rsid w:val="00E77F30"/>
    <w:rsid w:val="00E827D0"/>
    <w:rsid w:val="00E84CD5"/>
    <w:rsid w:val="00E84FE4"/>
    <w:rsid w:val="00E874C5"/>
    <w:rsid w:val="00E90B88"/>
    <w:rsid w:val="00E94508"/>
    <w:rsid w:val="00E961B2"/>
    <w:rsid w:val="00EA432C"/>
    <w:rsid w:val="00EA4434"/>
    <w:rsid w:val="00EA4E03"/>
    <w:rsid w:val="00EA6AFE"/>
    <w:rsid w:val="00EB35D0"/>
    <w:rsid w:val="00EB7AE3"/>
    <w:rsid w:val="00EC18DC"/>
    <w:rsid w:val="00EC1B3E"/>
    <w:rsid w:val="00EC5B7E"/>
    <w:rsid w:val="00ED4528"/>
    <w:rsid w:val="00ED4D7F"/>
    <w:rsid w:val="00EE07D9"/>
    <w:rsid w:val="00EE1ECA"/>
    <w:rsid w:val="00EE25E4"/>
    <w:rsid w:val="00EE33FC"/>
    <w:rsid w:val="00EE49F7"/>
    <w:rsid w:val="00EF20EF"/>
    <w:rsid w:val="00EF314A"/>
    <w:rsid w:val="00EF4186"/>
    <w:rsid w:val="00F00B23"/>
    <w:rsid w:val="00F01EA3"/>
    <w:rsid w:val="00F02E85"/>
    <w:rsid w:val="00F05D30"/>
    <w:rsid w:val="00F12923"/>
    <w:rsid w:val="00F12CE1"/>
    <w:rsid w:val="00F12FEF"/>
    <w:rsid w:val="00F22703"/>
    <w:rsid w:val="00F25066"/>
    <w:rsid w:val="00F27C74"/>
    <w:rsid w:val="00F3384B"/>
    <w:rsid w:val="00F33F2E"/>
    <w:rsid w:val="00F35AAA"/>
    <w:rsid w:val="00F37831"/>
    <w:rsid w:val="00F414C2"/>
    <w:rsid w:val="00F42598"/>
    <w:rsid w:val="00F42910"/>
    <w:rsid w:val="00F43884"/>
    <w:rsid w:val="00F504EC"/>
    <w:rsid w:val="00F532B4"/>
    <w:rsid w:val="00F532C2"/>
    <w:rsid w:val="00F55236"/>
    <w:rsid w:val="00F5638F"/>
    <w:rsid w:val="00F61241"/>
    <w:rsid w:val="00F6247C"/>
    <w:rsid w:val="00F63C81"/>
    <w:rsid w:val="00F64AB0"/>
    <w:rsid w:val="00F6682E"/>
    <w:rsid w:val="00F67640"/>
    <w:rsid w:val="00F71CC2"/>
    <w:rsid w:val="00F76C5D"/>
    <w:rsid w:val="00F77D91"/>
    <w:rsid w:val="00F83F57"/>
    <w:rsid w:val="00F850E4"/>
    <w:rsid w:val="00F85B0C"/>
    <w:rsid w:val="00F86676"/>
    <w:rsid w:val="00F87277"/>
    <w:rsid w:val="00F87E72"/>
    <w:rsid w:val="00F92F07"/>
    <w:rsid w:val="00F9491F"/>
    <w:rsid w:val="00FA127D"/>
    <w:rsid w:val="00FA25AE"/>
    <w:rsid w:val="00FA29A6"/>
    <w:rsid w:val="00FA5F51"/>
    <w:rsid w:val="00FA7154"/>
    <w:rsid w:val="00FA74ED"/>
    <w:rsid w:val="00FA7A51"/>
    <w:rsid w:val="00FB1A10"/>
    <w:rsid w:val="00FB314C"/>
    <w:rsid w:val="00FB7010"/>
    <w:rsid w:val="00FC0CB4"/>
    <w:rsid w:val="00FC41FB"/>
    <w:rsid w:val="00FC441A"/>
    <w:rsid w:val="00FD4956"/>
    <w:rsid w:val="00FD7C68"/>
    <w:rsid w:val="00FE2B24"/>
    <w:rsid w:val="00FE331B"/>
    <w:rsid w:val="00FE452D"/>
    <w:rsid w:val="00FF0481"/>
    <w:rsid w:val="00FF3D85"/>
    <w:rsid w:val="00FF4B7A"/>
    <w:rsid w:val="00FF7A8C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CE2064"/>
  <w15:docId w15:val="{079592D4-221F-49C7-B647-064B9C19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r2">
    <w:name w:val="ruler 2"/>
    <w:basedOn w:val="Normal"/>
    <w:uiPriority w:val="99"/>
    <w:rsid w:val="00B43778"/>
    <w:pPr>
      <w:tabs>
        <w:tab w:val="left" w:pos="720"/>
        <w:tab w:val="left" w:pos="2700"/>
      </w:tabs>
      <w:overflowPunct w:val="0"/>
      <w:autoSpaceDE w:val="0"/>
      <w:autoSpaceDN w:val="0"/>
      <w:adjustRightInd w:val="0"/>
      <w:ind w:right="-25"/>
      <w:jc w:val="both"/>
      <w:textAlignment w:val="baseline"/>
    </w:pPr>
    <w:rPr>
      <w:rFonts w:ascii="Helvetica" w:hAnsi="Helvetica" w:cs="Helvetica"/>
      <w:sz w:val="22"/>
      <w:szCs w:val="22"/>
    </w:rPr>
  </w:style>
  <w:style w:type="paragraph" w:styleId="BalloonText">
    <w:name w:val="Balloon Text"/>
    <w:basedOn w:val="Normal"/>
    <w:semiHidden/>
    <w:rsid w:val="009E0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9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B86"/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B86"/>
    <w:rPr>
      <w:rFonts w:ascii="Arial" w:hAnsi="Arial"/>
      <w:lang w:eastAsia="en-US"/>
    </w:rPr>
  </w:style>
  <w:style w:type="table" w:styleId="TableGrid">
    <w:name w:val="Table Grid"/>
    <w:aliases w:val="aTable"/>
    <w:basedOn w:val="TableNormal"/>
    <w:uiPriority w:val="39"/>
    <w:rsid w:val="0083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F5"/>
    <w:rPr>
      <w:rFonts w:ascii="Times New Roman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F5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E3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3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1B"/>
    <w:rPr>
      <w:sz w:val="24"/>
      <w:szCs w:val="24"/>
    </w:rPr>
  </w:style>
  <w:style w:type="paragraph" w:customStyle="1" w:styleId="Default">
    <w:name w:val="Default"/>
    <w:rsid w:val="002E55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F017C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DF017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1E1"/>
    <w:pPr>
      <w:spacing w:before="100" w:beforeAutospacing="1" w:after="100" w:afterAutospacing="1"/>
    </w:pPr>
    <w:rPr>
      <w:rFonts w:eastAsiaTheme="minorHAnsi"/>
    </w:rPr>
  </w:style>
  <w:style w:type="table" w:styleId="TableGridLight">
    <w:name w:val="Grid Table Light"/>
    <w:basedOn w:val="TableNormal"/>
    <w:uiPriority w:val="40"/>
    <w:rsid w:val="006A11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B25F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25FC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43D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D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23E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.moffett2\Desktop\Council%20&amp;%20Committee%20Reporting%20TEMPLATE%20Sept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EE16B771F9F4B8E6D5E04CAE80FDE" ma:contentTypeVersion="1" ma:contentTypeDescription="Create a new document." ma:contentTypeScope="" ma:versionID="8091786e85d03072eda80752cbb88259">
  <xsd:schema xmlns:xsd="http://www.w3.org/2001/XMLSchema" xmlns:xs="http://www.w3.org/2001/XMLSchema" xmlns:p="http://schemas.microsoft.com/office/2006/metadata/properties" xmlns:ns3="dcc934ba-a8d7-42e9-b06e-2943ba9f340e" targetNamespace="http://schemas.microsoft.com/office/2006/metadata/properties" ma:root="true" ma:fieldsID="c539a8f71d1397ebe4757eb2c47e8817" ns3:_="">
    <xsd:import namespace="dcc934ba-a8d7-42e9-b06e-2943ba9f340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34ba-a8d7-42e9-b06e-2943ba9f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2C5CD-D24A-4846-8031-5E67DC775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F71E5-861A-416C-A63B-1122E88FD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50562-BF5C-4E4A-905B-1BF6E5A73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C0F5C-C9A2-4471-98D9-55C5D1980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934ba-a8d7-42e9-b06e-2943ba9f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&amp; Committee Reporting TEMPLATE Sept 2014</Template>
  <TotalTime>4</TotalTime>
  <Pages>16</Pages>
  <Words>4408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Moffett</dc:creator>
  <cp:keywords/>
  <dc:description/>
  <cp:lastModifiedBy>Hannah McCabe</cp:lastModifiedBy>
  <cp:revision>3</cp:revision>
  <cp:lastPrinted>2024-11-12T10:37:00Z</cp:lastPrinted>
  <dcterms:created xsi:type="dcterms:W3CDTF">2025-01-06T16:44:00Z</dcterms:created>
  <dcterms:modified xsi:type="dcterms:W3CDTF">2025-01-07T11:23:00Z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0x010100E4BEE16B771F9F4B8E6D5E04CAE80FDE</vt:lpwstr>
  </property>
  <property fmtid="{D5CDD505-2E9C-101B-9397-08002B2CF9AE}" pid="3" name="IsMyDocuments">
    <vt:bool>true</vt:bool>
  </property>
</Properties>
</file>