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6C5C" w14:textId="6574190F" w:rsidR="00D0628C" w:rsidRPr="006C4C25" w:rsidRDefault="00D0628C" w:rsidP="006C4C25">
      <w:pPr>
        <w:pStyle w:val="Heading1"/>
        <w:jc w:val="center"/>
        <w:rPr>
          <w:rFonts w:ascii="Arial" w:hAnsi="Arial" w:cs="Arial"/>
          <w:b/>
          <w:bCs/>
          <w:color w:val="auto"/>
          <w:sz w:val="24"/>
          <w:szCs w:val="24"/>
          <w:lang w:eastAsia="en-GB"/>
        </w:rPr>
      </w:pPr>
      <w:r w:rsidRPr="006C4C25">
        <w:rPr>
          <w:rFonts w:ascii="Arial" w:hAnsi="Arial" w:cs="Arial"/>
          <w:b/>
          <w:bCs/>
          <w:color w:val="auto"/>
          <w:sz w:val="24"/>
          <w:szCs w:val="24"/>
          <w:lang w:eastAsia="en-GB"/>
        </w:rPr>
        <w:t>A</w:t>
      </w:r>
      <w:r w:rsidR="006C4C25" w:rsidRPr="006C4C25">
        <w:rPr>
          <w:rFonts w:ascii="Arial" w:hAnsi="Arial" w:cs="Arial"/>
          <w:b/>
          <w:bCs/>
          <w:color w:val="auto"/>
          <w:sz w:val="24"/>
          <w:szCs w:val="24"/>
          <w:lang w:eastAsia="en-GB"/>
        </w:rPr>
        <w:t>pplications to be advertised week commencing</w:t>
      </w:r>
      <w:r w:rsidR="00D30F48">
        <w:rPr>
          <w:rFonts w:ascii="Arial" w:hAnsi="Arial" w:cs="Arial"/>
          <w:b/>
          <w:bCs/>
          <w:color w:val="auto"/>
          <w:sz w:val="24"/>
          <w:szCs w:val="24"/>
          <w:lang w:eastAsia="en-GB"/>
        </w:rPr>
        <w:t xml:space="preserve"> 24</w:t>
      </w:r>
      <w:r w:rsidR="005302B8">
        <w:rPr>
          <w:rFonts w:ascii="Arial" w:hAnsi="Arial" w:cs="Arial"/>
          <w:b/>
          <w:bCs/>
          <w:color w:val="auto"/>
          <w:sz w:val="24"/>
          <w:szCs w:val="24"/>
          <w:lang w:eastAsia="en-GB"/>
        </w:rPr>
        <w:t xml:space="preserve"> A</w:t>
      </w:r>
      <w:r w:rsidR="006C4C25" w:rsidRPr="006C4C25">
        <w:rPr>
          <w:rFonts w:ascii="Arial" w:hAnsi="Arial" w:cs="Arial"/>
          <w:b/>
          <w:bCs/>
          <w:color w:val="auto"/>
          <w:sz w:val="24"/>
          <w:szCs w:val="24"/>
          <w:lang w:eastAsia="en-GB"/>
        </w:rPr>
        <w:t>ugust 2026</w:t>
      </w:r>
    </w:p>
    <w:p w14:paraId="1D2BCEB4" w14:textId="77777777" w:rsidR="00D0628C" w:rsidRPr="006C4C25" w:rsidRDefault="00D0628C" w:rsidP="006C4C25">
      <w:pPr>
        <w:widowControl w:val="0"/>
        <w:autoSpaceDE w:val="0"/>
        <w:autoSpaceDN w:val="0"/>
        <w:adjustRightInd w:val="0"/>
        <w:spacing w:after="0" w:line="240" w:lineRule="auto"/>
        <w:rPr>
          <w:rFonts w:ascii="Arial" w:hAnsi="Arial" w:cs="Arial"/>
          <w:bCs/>
          <w:sz w:val="24"/>
          <w:szCs w:val="24"/>
          <w:lang w:eastAsia="en-GB"/>
        </w:rPr>
      </w:pPr>
    </w:p>
    <w:p w14:paraId="504EE5A4" w14:textId="77777777" w:rsidR="00BA746A" w:rsidRPr="006C4C25" w:rsidRDefault="00BA746A" w:rsidP="006C4C25">
      <w:pPr>
        <w:widowControl w:val="0"/>
        <w:autoSpaceDE w:val="0"/>
        <w:autoSpaceDN w:val="0"/>
        <w:adjustRightInd w:val="0"/>
        <w:spacing w:after="0" w:line="240" w:lineRule="auto"/>
        <w:rPr>
          <w:rFonts w:ascii="Arial" w:hAnsi="Arial" w:cs="Arial"/>
          <w:bCs/>
          <w:sz w:val="24"/>
          <w:szCs w:val="24"/>
          <w:lang w:eastAsia="en-GB"/>
        </w:rPr>
      </w:pPr>
      <w:r w:rsidRPr="006C4C25">
        <w:rPr>
          <w:rFonts w:ascii="Arial" w:hAnsi="Arial" w:cs="Arial"/>
          <w:bCs/>
          <w:sz w:val="24"/>
          <w:szCs w:val="24"/>
          <w:lang w:eastAsia="en-GB"/>
        </w:rPr>
        <w:t xml:space="preserve">Full details of the following planning applications including plans, maps and drawings are available to view on </w:t>
      </w:r>
      <w:r w:rsidRPr="006C4C25">
        <w:rPr>
          <w:rFonts w:ascii="Arial" w:hAnsi="Arial" w:cs="Arial"/>
          <w:bCs/>
          <w:sz w:val="24"/>
          <w:szCs w:val="24"/>
        </w:rPr>
        <w:t>Mid Ulster District Council Public Access Website https://planning.midulstercouncil.org/online-applications/</w:t>
      </w:r>
      <w:r w:rsidRPr="006C4C25">
        <w:rPr>
          <w:rFonts w:ascii="Arial" w:hAnsi="Arial" w:cs="Arial"/>
          <w:bCs/>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6C4C25">
        <w:rPr>
          <w:rFonts w:ascii="Arial" w:hAnsi="Arial" w:cs="Arial"/>
          <w:bCs/>
          <w:sz w:val="24"/>
          <w:szCs w:val="24"/>
        </w:rPr>
        <w:t>Mid Ulster District Council Public Access Website</w:t>
      </w:r>
      <w:r w:rsidRPr="006C4C25">
        <w:rPr>
          <w:rFonts w:ascii="Arial" w:hAnsi="Arial" w:cs="Arial"/>
          <w:bCs/>
          <w:sz w:val="24"/>
          <w:szCs w:val="24"/>
          <w:lang w:eastAsia="en-GB"/>
        </w:rPr>
        <w:t>.</w:t>
      </w:r>
    </w:p>
    <w:p w14:paraId="7DCCB318" w14:textId="77777777" w:rsidR="00BA746A" w:rsidRDefault="00BA746A" w:rsidP="006C4C25">
      <w:pPr>
        <w:widowControl w:val="0"/>
        <w:autoSpaceDE w:val="0"/>
        <w:autoSpaceDN w:val="0"/>
        <w:adjustRightInd w:val="0"/>
        <w:spacing w:after="0" w:line="240" w:lineRule="auto"/>
        <w:rPr>
          <w:rFonts w:ascii="Arial" w:hAnsi="Arial" w:cs="Arial"/>
          <w:bCs/>
          <w:sz w:val="24"/>
          <w:szCs w:val="24"/>
          <w:lang w:eastAsia="en-GB"/>
        </w:rPr>
      </w:pPr>
    </w:p>
    <w:tbl>
      <w:tblPr>
        <w:tblStyle w:val="TableGrid"/>
        <w:tblW w:w="0" w:type="auto"/>
        <w:tblLook w:val="04A0" w:firstRow="1" w:lastRow="0" w:firstColumn="1" w:lastColumn="0" w:noHBand="0" w:noVBand="1"/>
        <w:tblCaption w:val="Applications to be advertised week commencing 24 August 2026"/>
        <w:tblDescription w:val="Applications to be advertised week commencing 24 August 2026"/>
      </w:tblPr>
      <w:tblGrid>
        <w:gridCol w:w="2418"/>
        <w:gridCol w:w="3247"/>
        <w:gridCol w:w="3351"/>
      </w:tblGrid>
      <w:tr w:rsidR="00D30F48" w:rsidRPr="00D30F48" w14:paraId="2A9E3235" w14:textId="77777777" w:rsidTr="00D30F48">
        <w:trPr>
          <w:tblHeader/>
        </w:trPr>
        <w:tc>
          <w:tcPr>
            <w:tcW w:w="0" w:type="auto"/>
            <w:hideMark/>
          </w:tcPr>
          <w:p w14:paraId="03159420" w14:textId="76D623CB" w:rsidR="00D30F48" w:rsidRPr="00D30F48" w:rsidRDefault="00D30F48" w:rsidP="004F173F">
            <w:pPr>
              <w:widowControl w:val="0"/>
              <w:autoSpaceDE w:val="0"/>
              <w:autoSpaceDN w:val="0"/>
              <w:adjustRightInd w:val="0"/>
              <w:spacing w:line="240" w:lineRule="auto"/>
              <w:rPr>
                <w:rFonts w:ascii="Arial" w:hAnsi="Arial" w:cs="Arial"/>
                <w:b/>
                <w:bCs/>
                <w:sz w:val="24"/>
                <w:szCs w:val="24"/>
                <w:lang w:eastAsia="en-GB"/>
              </w:rPr>
            </w:pPr>
            <w:r w:rsidRPr="00D30F48">
              <w:rPr>
                <w:rFonts w:ascii="Arial" w:hAnsi="Arial" w:cs="Arial"/>
                <w:b/>
                <w:bCs/>
                <w:sz w:val="24"/>
                <w:szCs w:val="24"/>
                <w:lang w:eastAsia="en-GB"/>
              </w:rPr>
              <w:t>Application no</w:t>
            </w:r>
          </w:p>
        </w:tc>
        <w:tc>
          <w:tcPr>
            <w:tcW w:w="3247" w:type="dxa"/>
            <w:hideMark/>
          </w:tcPr>
          <w:p w14:paraId="6DE04891" w14:textId="6EDFF54D" w:rsidR="00D30F48" w:rsidRPr="00D30F48" w:rsidRDefault="00D30F48" w:rsidP="004F173F">
            <w:pPr>
              <w:widowControl w:val="0"/>
              <w:autoSpaceDE w:val="0"/>
              <w:autoSpaceDN w:val="0"/>
              <w:adjustRightInd w:val="0"/>
              <w:spacing w:line="240" w:lineRule="auto"/>
              <w:rPr>
                <w:rFonts w:ascii="Arial" w:hAnsi="Arial" w:cs="Arial"/>
                <w:b/>
                <w:bCs/>
                <w:sz w:val="24"/>
                <w:szCs w:val="24"/>
                <w:lang w:eastAsia="en-GB"/>
              </w:rPr>
            </w:pPr>
            <w:r w:rsidRPr="00D30F48">
              <w:rPr>
                <w:rFonts w:ascii="Arial" w:hAnsi="Arial" w:cs="Arial"/>
                <w:b/>
                <w:bCs/>
                <w:sz w:val="24"/>
                <w:szCs w:val="24"/>
                <w:lang w:eastAsia="en-GB"/>
              </w:rPr>
              <w:t>Location</w:t>
            </w:r>
          </w:p>
        </w:tc>
        <w:tc>
          <w:tcPr>
            <w:tcW w:w="3351" w:type="dxa"/>
            <w:hideMark/>
          </w:tcPr>
          <w:p w14:paraId="504CE4AE" w14:textId="450A5383" w:rsidR="00D30F48" w:rsidRPr="00D30F48" w:rsidRDefault="00D30F48" w:rsidP="004F173F">
            <w:pPr>
              <w:widowControl w:val="0"/>
              <w:autoSpaceDE w:val="0"/>
              <w:autoSpaceDN w:val="0"/>
              <w:adjustRightInd w:val="0"/>
              <w:spacing w:line="240" w:lineRule="auto"/>
              <w:rPr>
                <w:rFonts w:ascii="Arial" w:hAnsi="Arial" w:cs="Arial"/>
                <w:b/>
                <w:bCs/>
                <w:sz w:val="24"/>
                <w:szCs w:val="24"/>
                <w:lang w:eastAsia="en-GB"/>
              </w:rPr>
            </w:pPr>
            <w:r w:rsidRPr="00D30F48">
              <w:rPr>
                <w:rFonts w:ascii="Arial" w:hAnsi="Arial" w:cs="Arial"/>
                <w:b/>
                <w:bCs/>
                <w:sz w:val="24"/>
                <w:szCs w:val="24"/>
                <w:lang w:eastAsia="en-GB"/>
              </w:rPr>
              <w:t>Proposal in brief</w:t>
            </w:r>
          </w:p>
        </w:tc>
      </w:tr>
      <w:tr w:rsidR="00D30F48" w:rsidRPr="00D30F48" w14:paraId="398E3679" w14:textId="77777777" w:rsidTr="00D30F48">
        <w:tc>
          <w:tcPr>
            <w:tcW w:w="0" w:type="auto"/>
          </w:tcPr>
          <w:p w14:paraId="11F8F34C"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LA09/2026/0832/F</w:t>
            </w:r>
          </w:p>
        </w:tc>
        <w:tc>
          <w:tcPr>
            <w:tcW w:w="3247" w:type="dxa"/>
          </w:tcPr>
          <w:p w14:paraId="169A6E7F"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Approx. 100m N.W. of 17 Fogart Rd, Clogher</w:t>
            </w:r>
          </w:p>
          <w:p w14:paraId="3D8DC758"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p>
        </w:tc>
        <w:tc>
          <w:tcPr>
            <w:tcW w:w="3351" w:type="dxa"/>
          </w:tcPr>
          <w:p w14:paraId="03254035"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Free-range poultry &amp; breeder unit, 3 meal bins &amp; site works</w:t>
            </w:r>
          </w:p>
        </w:tc>
      </w:tr>
      <w:tr w:rsidR="00D30F48" w:rsidRPr="00D30F48" w14:paraId="00B787D2" w14:textId="77777777" w:rsidTr="00D30F48">
        <w:tc>
          <w:tcPr>
            <w:tcW w:w="0" w:type="auto"/>
          </w:tcPr>
          <w:p w14:paraId="1FCC8AE3"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LA09/2026/0836/F</w:t>
            </w:r>
          </w:p>
        </w:tc>
        <w:tc>
          <w:tcPr>
            <w:tcW w:w="3247" w:type="dxa"/>
          </w:tcPr>
          <w:p w14:paraId="04F8F285"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 xml:space="preserve">17 </w:t>
            </w:r>
            <w:proofErr w:type="spellStart"/>
            <w:r w:rsidRPr="00D30F48">
              <w:rPr>
                <w:rFonts w:ascii="Arial" w:hAnsi="Arial" w:cs="Arial"/>
                <w:sz w:val="24"/>
                <w:szCs w:val="24"/>
                <w:lang w:eastAsia="en-GB"/>
              </w:rPr>
              <w:t>Corleaghan</w:t>
            </w:r>
            <w:proofErr w:type="spellEnd"/>
            <w:r w:rsidRPr="00D30F48">
              <w:rPr>
                <w:rFonts w:ascii="Arial" w:hAnsi="Arial" w:cs="Arial"/>
                <w:sz w:val="24"/>
                <w:szCs w:val="24"/>
                <w:lang w:eastAsia="en-GB"/>
              </w:rPr>
              <w:t xml:space="preserve"> Rd, Clogher</w:t>
            </w:r>
          </w:p>
        </w:tc>
        <w:tc>
          <w:tcPr>
            <w:tcW w:w="3351" w:type="dxa"/>
          </w:tcPr>
          <w:p w14:paraId="5D7C99CD"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2 temporary mobile homes pending LA09/2026/0669/F</w:t>
            </w:r>
          </w:p>
        </w:tc>
      </w:tr>
      <w:tr w:rsidR="00D30F48" w:rsidRPr="00D30F48" w14:paraId="507888D4" w14:textId="77777777" w:rsidTr="00D30F48">
        <w:tc>
          <w:tcPr>
            <w:tcW w:w="0" w:type="auto"/>
          </w:tcPr>
          <w:p w14:paraId="1BE2247C"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LA09/2026/0833/F</w:t>
            </w:r>
          </w:p>
        </w:tc>
        <w:tc>
          <w:tcPr>
            <w:tcW w:w="3247" w:type="dxa"/>
          </w:tcPr>
          <w:p w14:paraId="4D9E6E6E"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 xml:space="preserve">17 </w:t>
            </w:r>
            <w:proofErr w:type="spellStart"/>
            <w:r w:rsidRPr="00D30F48">
              <w:rPr>
                <w:rFonts w:ascii="Arial" w:hAnsi="Arial" w:cs="Arial"/>
                <w:sz w:val="24"/>
                <w:szCs w:val="24"/>
                <w:lang w:eastAsia="en-GB"/>
              </w:rPr>
              <w:t>Derrygally</w:t>
            </w:r>
            <w:proofErr w:type="spellEnd"/>
            <w:r w:rsidRPr="00D30F48">
              <w:rPr>
                <w:rFonts w:ascii="Arial" w:hAnsi="Arial" w:cs="Arial"/>
                <w:sz w:val="24"/>
                <w:szCs w:val="24"/>
                <w:lang w:eastAsia="en-GB"/>
              </w:rPr>
              <w:t xml:space="preserve"> Way, Dungannon</w:t>
            </w:r>
          </w:p>
        </w:tc>
        <w:tc>
          <w:tcPr>
            <w:tcW w:w="3351" w:type="dxa"/>
          </w:tcPr>
          <w:p w14:paraId="51FF5EF2"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 xml:space="preserve">Domestic extension, part roof replacement &amp; alterations </w:t>
            </w:r>
          </w:p>
        </w:tc>
      </w:tr>
      <w:tr w:rsidR="00D30F48" w:rsidRPr="00D30F48" w14:paraId="73D6C2C6" w14:textId="77777777" w:rsidTr="00D30F48">
        <w:tc>
          <w:tcPr>
            <w:tcW w:w="0" w:type="auto"/>
          </w:tcPr>
          <w:p w14:paraId="3E6D5166"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LA09/2026/0835/RM</w:t>
            </w:r>
          </w:p>
        </w:tc>
        <w:tc>
          <w:tcPr>
            <w:tcW w:w="3247" w:type="dxa"/>
          </w:tcPr>
          <w:p w14:paraId="02D88D33"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 xml:space="preserve">Between 43 &amp; 49/51 (Adj. to &amp; Approx. 46m N.W. of 51) </w:t>
            </w:r>
            <w:proofErr w:type="spellStart"/>
            <w:r w:rsidRPr="00D30F48">
              <w:rPr>
                <w:rFonts w:ascii="Arial" w:hAnsi="Arial" w:cs="Arial"/>
                <w:sz w:val="24"/>
                <w:szCs w:val="24"/>
                <w:lang w:eastAsia="en-GB"/>
              </w:rPr>
              <w:t>Ballynacross</w:t>
            </w:r>
            <w:proofErr w:type="spellEnd"/>
            <w:r w:rsidRPr="00D30F48">
              <w:rPr>
                <w:rFonts w:ascii="Arial" w:hAnsi="Arial" w:cs="Arial"/>
                <w:sz w:val="24"/>
                <w:szCs w:val="24"/>
                <w:lang w:eastAsia="en-GB"/>
              </w:rPr>
              <w:t xml:space="preserve"> Rd, </w:t>
            </w:r>
            <w:proofErr w:type="spellStart"/>
            <w:r w:rsidRPr="00D30F48">
              <w:rPr>
                <w:rFonts w:ascii="Arial" w:hAnsi="Arial" w:cs="Arial"/>
                <w:sz w:val="24"/>
                <w:szCs w:val="24"/>
                <w:lang w:eastAsia="en-GB"/>
              </w:rPr>
              <w:t>Knockloughrim</w:t>
            </w:r>
            <w:proofErr w:type="spellEnd"/>
          </w:p>
        </w:tc>
        <w:tc>
          <w:tcPr>
            <w:tcW w:w="3351" w:type="dxa"/>
          </w:tcPr>
          <w:p w14:paraId="48AD9A85"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Infill dwelling &amp; garage</w:t>
            </w:r>
          </w:p>
        </w:tc>
      </w:tr>
      <w:tr w:rsidR="00D30F48" w:rsidRPr="00D30F48" w14:paraId="1F6E0768" w14:textId="77777777" w:rsidTr="00D30F48">
        <w:tc>
          <w:tcPr>
            <w:tcW w:w="0" w:type="auto"/>
          </w:tcPr>
          <w:p w14:paraId="10FB1AAC"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LA09/2026/0834/RM</w:t>
            </w:r>
          </w:p>
        </w:tc>
        <w:tc>
          <w:tcPr>
            <w:tcW w:w="3247" w:type="dxa"/>
          </w:tcPr>
          <w:p w14:paraId="0C3AEBF7"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 xml:space="preserve">Between 43 &amp; 49/51 (Adj. to &amp; Approx. 35m S.E. of 43) </w:t>
            </w:r>
            <w:proofErr w:type="spellStart"/>
            <w:r w:rsidRPr="00D30F48">
              <w:rPr>
                <w:rFonts w:ascii="Arial" w:hAnsi="Arial" w:cs="Arial"/>
                <w:sz w:val="24"/>
                <w:szCs w:val="24"/>
                <w:lang w:eastAsia="en-GB"/>
              </w:rPr>
              <w:t>Ballynacross</w:t>
            </w:r>
            <w:proofErr w:type="spellEnd"/>
            <w:r w:rsidRPr="00D30F48">
              <w:rPr>
                <w:rFonts w:ascii="Arial" w:hAnsi="Arial" w:cs="Arial"/>
                <w:sz w:val="24"/>
                <w:szCs w:val="24"/>
                <w:lang w:eastAsia="en-GB"/>
              </w:rPr>
              <w:t xml:space="preserve"> Rd, </w:t>
            </w:r>
            <w:proofErr w:type="spellStart"/>
            <w:r w:rsidRPr="00D30F48">
              <w:rPr>
                <w:rFonts w:ascii="Arial" w:hAnsi="Arial" w:cs="Arial"/>
                <w:sz w:val="24"/>
                <w:szCs w:val="24"/>
                <w:lang w:eastAsia="en-GB"/>
              </w:rPr>
              <w:t>Knockloughrim</w:t>
            </w:r>
            <w:proofErr w:type="spellEnd"/>
          </w:p>
        </w:tc>
        <w:tc>
          <w:tcPr>
            <w:tcW w:w="3351" w:type="dxa"/>
          </w:tcPr>
          <w:p w14:paraId="4B7B0E0A"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Infill dwelling &amp; garage</w:t>
            </w:r>
          </w:p>
        </w:tc>
      </w:tr>
      <w:tr w:rsidR="00D30F48" w:rsidRPr="00D30F48" w14:paraId="42D894BC" w14:textId="77777777" w:rsidTr="00D30F48">
        <w:tc>
          <w:tcPr>
            <w:tcW w:w="0" w:type="auto"/>
          </w:tcPr>
          <w:p w14:paraId="5C19F345"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rPr>
              <w:t>LA09/2026/0840/F</w:t>
            </w:r>
          </w:p>
        </w:tc>
        <w:tc>
          <w:tcPr>
            <w:tcW w:w="3247" w:type="dxa"/>
          </w:tcPr>
          <w:p w14:paraId="6A967295"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 xml:space="preserve">6-8 Main St, </w:t>
            </w:r>
            <w:proofErr w:type="spellStart"/>
            <w:r w:rsidRPr="00D30F48">
              <w:rPr>
                <w:rFonts w:ascii="Arial" w:hAnsi="Arial" w:cs="Arial"/>
                <w:sz w:val="24"/>
                <w:szCs w:val="24"/>
                <w:lang w:eastAsia="en-GB"/>
              </w:rPr>
              <w:t>Coagh</w:t>
            </w:r>
            <w:proofErr w:type="spellEnd"/>
          </w:p>
        </w:tc>
        <w:tc>
          <w:tcPr>
            <w:tcW w:w="3351" w:type="dxa"/>
          </w:tcPr>
          <w:p w14:paraId="28B6BA23"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 xml:space="preserve">Extension of curtilage to LA09/2025/0724/F for communal space </w:t>
            </w:r>
          </w:p>
        </w:tc>
      </w:tr>
      <w:tr w:rsidR="00D30F48" w:rsidRPr="00D30F48" w14:paraId="71BC31AF" w14:textId="77777777" w:rsidTr="00D30F48">
        <w:tc>
          <w:tcPr>
            <w:tcW w:w="0" w:type="auto"/>
          </w:tcPr>
          <w:p w14:paraId="09CECFE9"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LA09/2026/0826/F</w:t>
            </w:r>
          </w:p>
        </w:tc>
        <w:tc>
          <w:tcPr>
            <w:tcW w:w="3247" w:type="dxa"/>
          </w:tcPr>
          <w:p w14:paraId="5E0AC86D"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 xml:space="preserve">The Point Rd, </w:t>
            </w:r>
            <w:proofErr w:type="spellStart"/>
            <w:r w:rsidRPr="00D30F48">
              <w:rPr>
                <w:rFonts w:ascii="Arial" w:hAnsi="Arial" w:cs="Arial"/>
                <w:sz w:val="24"/>
                <w:szCs w:val="24"/>
              </w:rPr>
              <w:t>Ballyronan</w:t>
            </w:r>
            <w:proofErr w:type="spellEnd"/>
          </w:p>
        </w:tc>
        <w:tc>
          <w:tcPr>
            <w:tcW w:w="3351" w:type="dxa"/>
          </w:tcPr>
          <w:p w14:paraId="5EB7F2EF"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Demolition of buildings, construction of environmental education &amp; community facility, car park &amp; site works</w:t>
            </w:r>
          </w:p>
        </w:tc>
      </w:tr>
      <w:tr w:rsidR="00D30F48" w:rsidRPr="00D30F48" w14:paraId="072E090A" w14:textId="77777777" w:rsidTr="00D30F48">
        <w:tc>
          <w:tcPr>
            <w:tcW w:w="0" w:type="auto"/>
          </w:tcPr>
          <w:p w14:paraId="5BCAEB34"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LA09/2026/0829/O</w:t>
            </w:r>
          </w:p>
        </w:tc>
        <w:tc>
          <w:tcPr>
            <w:tcW w:w="3247" w:type="dxa"/>
          </w:tcPr>
          <w:p w14:paraId="12AE01A2"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 xml:space="preserve">140m W. of 65a </w:t>
            </w:r>
            <w:proofErr w:type="spellStart"/>
            <w:r w:rsidRPr="00D30F48">
              <w:rPr>
                <w:rFonts w:ascii="Arial" w:hAnsi="Arial" w:cs="Arial"/>
                <w:sz w:val="24"/>
                <w:szCs w:val="24"/>
              </w:rPr>
              <w:t>Mullaghboy</w:t>
            </w:r>
            <w:proofErr w:type="spellEnd"/>
            <w:r w:rsidRPr="00D30F48">
              <w:rPr>
                <w:rFonts w:ascii="Arial" w:hAnsi="Arial" w:cs="Arial"/>
                <w:sz w:val="24"/>
                <w:szCs w:val="24"/>
              </w:rPr>
              <w:t xml:space="preserve"> Rd, Bellaghy</w:t>
            </w:r>
          </w:p>
        </w:tc>
        <w:tc>
          <w:tcPr>
            <w:tcW w:w="3351" w:type="dxa"/>
          </w:tcPr>
          <w:p w14:paraId="3881723A"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 xml:space="preserve">Replacement dwelling &amp; garage </w:t>
            </w:r>
          </w:p>
          <w:p w14:paraId="5907F4C2"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p>
        </w:tc>
      </w:tr>
      <w:tr w:rsidR="00D30F48" w:rsidRPr="00D30F48" w14:paraId="4B8BD1AC" w14:textId="77777777" w:rsidTr="00D30F48">
        <w:tc>
          <w:tcPr>
            <w:tcW w:w="0" w:type="auto"/>
          </w:tcPr>
          <w:p w14:paraId="0C1D6BC0"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LA09/2026/0837/RM</w:t>
            </w:r>
          </w:p>
        </w:tc>
        <w:tc>
          <w:tcPr>
            <w:tcW w:w="3247" w:type="dxa"/>
          </w:tcPr>
          <w:p w14:paraId="5FBB512E"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 xml:space="preserve">83a </w:t>
            </w:r>
            <w:proofErr w:type="spellStart"/>
            <w:r w:rsidRPr="00D30F48">
              <w:rPr>
                <w:rFonts w:ascii="Arial" w:hAnsi="Arial" w:cs="Arial"/>
                <w:sz w:val="24"/>
                <w:szCs w:val="24"/>
              </w:rPr>
              <w:t>Annaghmore</w:t>
            </w:r>
            <w:proofErr w:type="spellEnd"/>
            <w:r w:rsidRPr="00D30F48">
              <w:rPr>
                <w:rFonts w:ascii="Arial" w:hAnsi="Arial" w:cs="Arial"/>
                <w:sz w:val="24"/>
                <w:szCs w:val="24"/>
              </w:rPr>
              <w:t xml:space="preserve"> Rd, </w:t>
            </w:r>
            <w:proofErr w:type="spellStart"/>
            <w:r w:rsidRPr="00D30F48">
              <w:rPr>
                <w:rFonts w:ascii="Arial" w:hAnsi="Arial" w:cs="Arial"/>
                <w:sz w:val="24"/>
                <w:szCs w:val="24"/>
              </w:rPr>
              <w:t>Castledawson</w:t>
            </w:r>
            <w:proofErr w:type="spellEnd"/>
          </w:p>
        </w:tc>
        <w:tc>
          <w:tcPr>
            <w:tcW w:w="3351" w:type="dxa"/>
          </w:tcPr>
          <w:p w14:paraId="302646E6"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Dwelling &amp; garage</w:t>
            </w:r>
          </w:p>
        </w:tc>
      </w:tr>
      <w:tr w:rsidR="00D30F48" w:rsidRPr="00D30F48" w14:paraId="68CEDA0C" w14:textId="77777777" w:rsidTr="00D30F48">
        <w:tc>
          <w:tcPr>
            <w:tcW w:w="0" w:type="auto"/>
          </w:tcPr>
          <w:p w14:paraId="19513765"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LA09/2026/0845/F</w:t>
            </w:r>
          </w:p>
        </w:tc>
        <w:tc>
          <w:tcPr>
            <w:tcW w:w="3247" w:type="dxa"/>
          </w:tcPr>
          <w:p w14:paraId="5BC6D164"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 xml:space="preserve">Lands Approx. 40m S.E. of 31 </w:t>
            </w:r>
            <w:proofErr w:type="spellStart"/>
            <w:r w:rsidRPr="00D30F48">
              <w:rPr>
                <w:rFonts w:ascii="Arial" w:hAnsi="Arial" w:cs="Arial"/>
                <w:sz w:val="24"/>
                <w:szCs w:val="24"/>
              </w:rPr>
              <w:t>Mineveigh</w:t>
            </w:r>
            <w:proofErr w:type="spellEnd"/>
            <w:r w:rsidRPr="00D30F48">
              <w:rPr>
                <w:rFonts w:ascii="Arial" w:hAnsi="Arial" w:cs="Arial"/>
                <w:sz w:val="24"/>
                <w:szCs w:val="24"/>
              </w:rPr>
              <w:t xml:space="preserve"> Rd, Dungannon</w:t>
            </w:r>
          </w:p>
        </w:tc>
        <w:tc>
          <w:tcPr>
            <w:tcW w:w="3351" w:type="dxa"/>
          </w:tcPr>
          <w:p w14:paraId="755BCFE7"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Retention of CHP plant, sub-station, hardcore stone platform, retaining wall &amp; site works</w:t>
            </w:r>
          </w:p>
        </w:tc>
      </w:tr>
      <w:tr w:rsidR="00D30F48" w:rsidRPr="00D30F48" w14:paraId="1C9A49DD" w14:textId="77777777" w:rsidTr="00D30F48">
        <w:tc>
          <w:tcPr>
            <w:tcW w:w="0" w:type="auto"/>
          </w:tcPr>
          <w:p w14:paraId="628FE5E9"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LA09/2026/0820/F</w:t>
            </w:r>
          </w:p>
        </w:tc>
        <w:tc>
          <w:tcPr>
            <w:tcW w:w="3247" w:type="dxa"/>
          </w:tcPr>
          <w:p w14:paraId="4573F688"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 xml:space="preserve">8 </w:t>
            </w:r>
            <w:proofErr w:type="spellStart"/>
            <w:r w:rsidRPr="00D30F48">
              <w:rPr>
                <w:rFonts w:ascii="Arial" w:hAnsi="Arial" w:cs="Arial"/>
                <w:sz w:val="24"/>
                <w:szCs w:val="24"/>
              </w:rPr>
              <w:t>Lurganeden</w:t>
            </w:r>
            <w:proofErr w:type="spellEnd"/>
            <w:r w:rsidRPr="00D30F48">
              <w:rPr>
                <w:rFonts w:ascii="Arial" w:hAnsi="Arial" w:cs="Arial"/>
                <w:sz w:val="24"/>
                <w:szCs w:val="24"/>
              </w:rPr>
              <w:t xml:space="preserve"> Rd, Pomeroy</w:t>
            </w:r>
          </w:p>
        </w:tc>
        <w:tc>
          <w:tcPr>
            <w:tcW w:w="3351" w:type="dxa"/>
          </w:tcPr>
          <w:p w14:paraId="0CC5A5E9"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 xml:space="preserve">Attached garage extension to dwelling </w:t>
            </w:r>
          </w:p>
        </w:tc>
      </w:tr>
      <w:tr w:rsidR="00D30F48" w:rsidRPr="00D30F48" w14:paraId="5E176641" w14:textId="77777777" w:rsidTr="00D30F48">
        <w:tc>
          <w:tcPr>
            <w:tcW w:w="0" w:type="auto"/>
            <w:hideMark/>
          </w:tcPr>
          <w:p w14:paraId="2CD800E1"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LA09/2026/0746/F</w:t>
            </w:r>
          </w:p>
        </w:tc>
        <w:tc>
          <w:tcPr>
            <w:tcW w:w="3247" w:type="dxa"/>
          </w:tcPr>
          <w:p w14:paraId="75A68CC7"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Land between 2 &amp; 3 William Street, Bellaghy</w:t>
            </w:r>
          </w:p>
        </w:tc>
        <w:tc>
          <w:tcPr>
            <w:tcW w:w="3351" w:type="dxa"/>
          </w:tcPr>
          <w:p w14:paraId="1173B4B8" w14:textId="77777777" w:rsidR="00D30F48" w:rsidRPr="00D30F48" w:rsidRDefault="00D30F48" w:rsidP="004F173F">
            <w:pPr>
              <w:widowControl w:val="0"/>
              <w:autoSpaceDE w:val="0"/>
              <w:autoSpaceDN w:val="0"/>
              <w:adjustRightInd w:val="0"/>
              <w:spacing w:line="240" w:lineRule="auto"/>
              <w:rPr>
                <w:rFonts w:ascii="Arial" w:hAnsi="Arial" w:cs="Arial"/>
                <w:sz w:val="24"/>
                <w:szCs w:val="24"/>
              </w:rPr>
            </w:pPr>
            <w:r w:rsidRPr="00D30F48">
              <w:rPr>
                <w:rFonts w:ascii="Arial" w:hAnsi="Arial" w:cs="Arial"/>
                <w:sz w:val="24"/>
                <w:szCs w:val="24"/>
              </w:rPr>
              <w:t xml:space="preserve">Access alteration, demolition of building, fence &amp; wall removal </w:t>
            </w:r>
          </w:p>
        </w:tc>
      </w:tr>
      <w:tr w:rsidR="00D30F48" w:rsidRPr="00D30F48" w14:paraId="59E807BE" w14:textId="77777777" w:rsidTr="00D30F48">
        <w:tc>
          <w:tcPr>
            <w:tcW w:w="0" w:type="auto"/>
            <w:hideMark/>
          </w:tcPr>
          <w:p w14:paraId="42BAB0B1"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rPr>
              <w:t>LA09/2025/1265/F</w:t>
            </w:r>
          </w:p>
        </w:tc>
        <w:tc>
          <w:tcPr>
            <w:tcW w:w="3247" w:type="dxa"/>
          </w:tcPr>
          <w:p w14:paraId="0F19516B"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t xml:space="preserve">To the immediate S. &amp; W. of 47 </w:t>
            </w:r>
            <w:proofErr w:type="spellStart"/>
            <w:r w:rsidRPr="00D30F48">
              <w:rPr>
                <w:rFonts w:ascii="Arial" w:hAnsi="Arial" w:cs="Arial"/>
                <w:sz w:val="24"/>
                <w:szCs w:val="24"/>
                <w:lang w:eastAsia="en-GB"/>
              </w:rPr>
              <w:t>Moyagoney</w:t>
            </w:r>
            <w:proofErr w:type="spellEnd"/>
            <w:r w:rsidRPr="00D30F48">
              <w:rPr>
                <w:rFonts w:ascii="Arial" w:hAnsi="Arial" w:cs="Arial"/>
                <w:sz w:val="24"/>
                <w:szCs w:val="24"/>
                <w:lang w:eastAsia="en-GB"/>
              </w:rPr>
              <w:t xml:space="preserve"> Rd, </w:t>
            </w:r>
            <w:proofErr w:type="spellStart"/>
            <w:r w:rsidRPr="00D30F48">
              <w:rPr>
                <w:rFonts w:ascii="Arial" w:hAnsi="Arial" w:cs="Arial"/>
                <w:sz w:val="24"/>
                <w:szCs w:val="24"/>
                <w:lang w:eastAsia="en-GB"/>
              </w:rPr>
              <w:lastRenderedPageBreak/>
              <w:t>Portglenone</w:t>
            </w:r>
            <w:proofErr w:type="spellEnd"/>
          </w:p>
          <w:p w14:paraId="5955248D"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p>
          <w:p w14:paraId="32681548"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p>
        </w:tc>
        <w:tc>
          <w:tcPr>
            <w:tcW w:w="3351" w:type="dxa"/>
          </w:tcPr>
          <w:p w14:paraId="5E053FC0" w14:textId="77777777" w:rsidR="00D30F48" w:rsidRPr="00D30F48" w:rsidRDefault="00D30F48" w:rsidP="004F173F">
            <w:pPr>
              <w:widowControl w:val="0"/>
              <w:autoSpaceDE w:val="0"/>
              <w:autoSpaceDN w:val="0"/>
              <w:adjustRightInd w:val="0"/>
              <w:spacing w:line="240" w:lineRule="auto"/>
              <w:rPr>
                <w:rFonts w:ascii="Arial" w:hAnsi="Arial" w:cs="Arial"/>
                <w:sz w:val="24"/>
                <w:szCs w:val="24"/>
                <w:lang w:eastAsia="en-GB"/>
              </w:rPr>
            </w:pPr>
            <w:r w:rsidRPr="00D30F48">
              <w:rPr>
                <w:rFonts w:ascii="Arial" w:hAnsi="Arial" w:cs="Arial"/>
                <w:sz w:val="24"/>
                <w:szCs w:val="24"/>
                <w:lang w:eastAsia="en-GB"/>
              </w:rPr>
              <w:lastRenderedPageBreak/>
              <w:t xml:space="preserve">Expansion of established building </w:t>
            </w:r>
            <w:proofErr w:type="gramStart"/>
            <w:r w:rsidRPr="00D30F48">
              <w:rPr>
                <w:rFonts w:ascii="Arial" w:hAnsi="Arial" w:cs="Arial"/>
                <w:sz w:val="24"/>
                <w:szCs w:val="24"/>
                <w:lang w:eastAsia="en-GB"/>
              </w:rPr>
              <w:t>contractors</w:t>
            </w:r>
            <w:proofErr w:type="gramEnd"/>
            <w:r w:rsidRPr="00D30F48">
              <w:rPr>
                <w:rFonts w:ascii="Arial" w:hAnsi="Arial" w:cs="Arial"/>
                <w:sz w:val="24"/>
                <w:szCs w:val="24"/>
                <w:lang w:eastAsia="en-GB"/>
              </w:rPr>
              <w:t xml:space="preserve"> yard to </w:t>
            </w:r>
            <w:r w:rsidRPr="00D30F48">
              <w:rPr>
                <w:rFonts w:ascii="Arial" w:hAnsi="Arial" w:cs="Arial"/>
                <w:sz w:val="24"/>
                <w:szCs w:val="24"/>
                <w:lang w:eastAsia="en-GB"/>
              </w:rPr>
              <w:lastRenderedPageBreak/>
              <w:t>include additional storage shed, relocation of existing access &amp; ancillary works (Amended description &amp; plans)</w:t>
            </w:r>
          </w:p>
        </w:tc>
      </w:tr>
    </w:tbl>
    <w:p w14:paraId="01EC2433" w14:textId="77777777" w:rsidR="005302B8" w:rsidRPr="006C4C25" w:rsidRDefault="005302B8" w:rsidP="006C4C25">
      <w:pPr>
        <w:widowControl w:val="0"/>
        <w:autoSpaceDE w:val="0"/>
        <w:autoSpaceDN w:val="0"/>
        <w:adjustRightInd w:val="0"/>
        <w:spacing w:after="0" w:line="240" w:lineRule="auto"/>
        <w:rPr>
          <w:rFonts w:ascii="Arial" w:hAnsi="Arial" w:cs="Arial"/>
          <w:bCs/>
          <w:sz w:val="24"/>
          <w:szCs w:val="24"/>
          <w:lang w:eastAsia="en-GB"/>
        </w:rPr>
      </w:pPr>
    </w:p>
    <w:sectPr w:rsidR="005302B8" w:rsidRPr="006C4C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9343D"/>
    <w:rsid w:val="000E5786"/>
    <w:rsid w:val="00140800"/>
    <w:rsid w:val="00155001"/>
    <w:rsid w:val="00281D4F"/>
    <w:rsid w:val="003E2F4A"/>
    <w:rsid w:val="003E35D7"/>
    <w:rsid w:val="005302B8"/>
    <w:rsid w:val="005B666B"/>
    <w:rsid w:val="006323F5"/>
    <w:rsid w:val="00670F62"/>
    <w:rsid w:val="006B1E97"/>
    <w:rsid w:val="006C4C25"/>
    <w:rsid w:val="00714BBC"/>
    <w:rsid w:val="00813282"/>
    <w:rsid w:val="008374C1"/>
    <w:rsid w:val="00924B77"/>
    <w:rsid w:val="00994529"/>
    <w:rsid w:val="009A1976"/>
    <w:rsid w:val="00A01A5C"/>
    <w:rsid w:val="00A42342"/>
    <w:rsid w:val="00AB22BB"/>
    <w:rsid w:val="00BA746A"/>
    <w:rsid w:val="00BE1740"/>
    <w:rsid w:val="00C56F53"/>
    <w:rsid w:val="00CC5765"/>
    <w:rsid w:val="00CF3EF7"/>
    <w:rsid w:val="00D0628C"/>
    <w:rsid w:val="00D30F48"/>
    <w:rsid w:val="00D74CEC"/>
    <w:rsid w:val="00DA422B"/>
    <w:rsid w:val="00E254A3"/>
    <w:rsid w:val="00F94CE6"/>
    <w:rsid w:val="00FC279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F6D45"/>
  <w14:defaultImageDpi w14:val="0"/>
  <w15:docId w15:val="{7226E1B6-8137-47B5-9E7A-3763593E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6C4C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6C4C2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0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17394">
      <w:marLeft w:val="0"/>
      <w:marRight w:val="0"/>
      <w:marTop w:val="0"/>
      <w:marBottom w:val="0"/>
      <w:divBdr>
        <w:top w:val="none" w:sz="0" w:space="0" w:color="auto"/>
        <w:left w:val="none" w:sz="0" w:space="0" w:color="auto"/>
        <w:bottom w:val="none" w:sz="0" w:space="0" w:color="auto"/>
        <w:right w:val="none" w:sz="0" w:space="0" w:color="auto"/>
      </w:divBdr>
    </w:div>
    <w:div w:id="1130517395">
      <w:marLeft w:val="0"/>
      <w:marRight w:val="0"/>
      <w:marTop w:val="0"/>
      <w:marBottom w:val="0"/>
      <w:divBdr>
        <w:top w:val="none" w:sz="0" w:space="0" w:color="auto"/>
        <w:left w:val="none" w:sz="0" w:space="0" w:color="auto"/>
        <w:bottom w:val="none" w:sz="0" w:space="0" w:color="auto"/>
        <w:right w:val="none" w:sz="0" w:space="0" w:color="auto"/>
      </w:divBdr>
    </w:div>
    <w:div w:id="11305173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cp:lastPrinted>2026-07-28T12:26:00Z</cp:lastPrinted>
  <dcterms:created xsi:type="dcterms:W3CDTF">2026-08-24T07:28:00Z</dcterms:created>
  <dcterms:modified xsi:type="dcterms:W3CDTF">2026-08-24T07:28:00Z</dcterms:modified>
</cp:coreProperties>
</file>