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9D940" w14:textId="0F136A39" w:rsidR="00C121C6" w:rsidRDefault="008D1E4A" w:rsidP="00C121C6">
      <w:pPr>
        <w:ind w:left="-284"/>
        <w:jc w:val="center"/>
        <w:rPr>
          <w:b/>
          <w:sz w:val="56"/>
          <w:szCs w:val="56"/>
        </w:rPr>
      </w:pPr>
      <w:r>
        <w:rPr>
          <w:b/>
          <w:sz w:val="56"/>
          <w:szCs w:val="56"/>
        </w:rPr>
        <w:t xml:space="preserve"> </w:t>
      </w:r>
    </w:p>
    <w:p w14:paraId="62A02B0A" w14:textId="77777777" w:rsidR="001B7258" w:rsidRDefault="001B7258" w:rsidP="00C121C6">
      <w:pPr>
        <w:ind w:left="-284"/>
        <w:jc w:val="center"/>
        <w:rPr>
          <w:b/>
          <w:noProof/>
          <w:sz w:val="56"/>
          <w:szCs w:val="56"/>
          <w:lang w:eastAsia="en-GB"/>
        </w:rPr>
      </w:pPr>
    </w:p>
    <w:p w14:paraId="35A000B7" w14:textId="77777777" w:rsidR="001B7258" w:rsidRDefault="001B7258" w:rsidP="00C121C6">
      <w:pPr>
        <w:ind w:left="-284"/>
        <w:jc w:val="center"/>
        <w:rPr>
          <w:b/>
          <w:noProof/>
          <w:sz w:val="56"/>
          <w:szCs w:val="56"/>
          <w:lang w:eastAsia="en-GB"/>
        </w:rPr>
      </w:pPr>
    </w:p>
    <w:p w14:paraId="56483D67" w14:textId="77777777" w:rsidR="00C121C6" w:rsidRPr="000C2546" w:rsidRDefault="004C70F5" w:rsidP="000C2546">
      <w:pPr>
        <w:pStyle w:val="Heading1"/>
      </w:pPr>
      <w:r w:rsidRPr="000C2546">
        <w:t>Mid Ulster District Council</w:t>
      </w:r>
    </w:p>
    <w:p w14:paraId="2C6878DA" w14:textId="77777777" w:rsidR="009723BC" w:rsidRPr="000C2546" w:rsidRDefault="009723BC" w:rsidP="000C2546">
      <w:pPr>
        <w:pStyle w:val="Heading1"/>
      </w:pPr>
    </w:p>
    <w:p w14:paraId="3EF11445" w14:textId="77777777" w:rsidR="00C121C6" w:rsidRPr="000C2546" w:rsidRDefault="00C121C6" w:rsidP="000C2546">
      <w:pPr>
        <w:pStyle w:val="Heading1"/>
      </w:pPr>
    </w:p>
    <w:p w14:paraId="7BF933DF" w14:textId="2E1E7F10" w:rsidR="00C121C6" w:rsidRPr="000C2546" w:rsidRDefault="006C512E" w:rsidP="000C2546">
      <w:pPr>
        <w:pStyle w:val="Heading1"/>
      </w:pPr>
      <w:r w:rsidRPr="000C2546">
        <w:t xml:space="preserve">Annual </w:t>
      </w:r>
      <w:r w:rsidR="00F26346" w:rsidRPr="000C2546">
        <w:t>Self-Assessment</w:t>
      </w:r>
      <w:r w:rsidR="00C121C6" w:rsidRPr="000C2546">
        <w:t xml:space="preserve"> </w:t>
      </w:r>
      <w:r w:rsidR="0066659B">
        <w:t xml:space="preserve">Report </w:t>
      </w:r>
      <w:r w:rsidR="00590D67">
        <w:t>2021</w:t>
      </w:r>
      <w:r w:rsidR="00C121C6" w:rsidRPr="000C2546">
        <w:t xml:space="preserve"> </w:t>
      </w:r>
      <w:r w:rsidR="00FE3590" w:rsidRPr="000C2546">
        <w:t>–</w:t>
      </w:r>
      <w:r w:rsidR="00C121C6" w:rsidRPr="000C2546">
        <w:t xml:space="preserve"> 2</w:t>
      </w:r>
      <w:r w:rsidR="00590D67">
        <w:t>022</w:t>
      </w:r>
    </w:p>
    <w:p w14:paraId="2247DE49" w14:textId="77777777" w:rsidR="00FE3590" w:rsidRDefault="00FE3590" w:rsidP="000C2546">
      <w:pPr>
        <w:ind w:left="-284"/>
        <w:rPr>
          <w:b/>
          <w:sz w:val="56"/>
          <w:szCs w:val="56"/>
        </w:rPr>
      </w:pPr>
    </w:p>
    <w:p w14:paraId="3A275C21" w14:textId="77777777" w:rsidR="00FE3590" w:rsidRDefault="00FE3590" w:rsidP="00C121C6">
      <w:pPr>
        <w:ind w:left="-284"/>
        <w:jc w:val="center"/>
        <w:rPr>
          <w:b/>
          <w:sz w:val="56"/>
          <w:szCs w:val="56"/>
        </w:rPr>
      </w:pPr>
    </w:p>
    <w:p w14:paraId="13062E04" w14:textId="77777777" w:rsidR="00FE3590" w:rsidRDefault="00FE3590" w:rsidP="00C121C6">
      <w:pPr>
        <w:ind w:left="-284"/>
        <w:jc w:val="center"/>
        <w:rPr>
          <w:b/>
          <w:sz w:val="56"/>
          <w:szCs w:val="56"/>
        </w:rPr>
      </w:pPr>
    </w:p>
    <w:p w14:paraId="6F2002A0" w14:textId="77777777" w:rsidR="008C3CE9" w:rsidRDefault="008C3CE9" w:rsidP="00C121C6">
      <w:pPr>
        <w:ind w:left="-284"/>
        <w:jc w:val="center"/>
        <w:rPr>
          <w:b/>
          <w:sz w:val="56"/>
          <w:szCs w:val="56"/>
        </w:rPr>
      </w:pPr>
    </w:p>
    <w:p w14:paraId="3A11B6A7" w14:textId="3FB543D0" w:rsidR="00C121C6" w:rsidRPr="009723BC" w:rsidRDefault="00361001" w:rsidP="000C2546">
      <w:pPr>
        <w:pStyle w:val="Heading1"/>
      </w:pPr>
      <w:r>
        <w:t>August 20</w:t>
      </w:r>
      <w:r w:rsidR="00590D67">
        <w:t>22</w:t>
      </w:r>
    </w:p>
    <w:p w14:paraId="5498E854" w14:textId="77777777" w:rsidR="005458B9" w:rsidRDefault="005458B9">
      <w:pPr>
        <w:rPr>
          <w:b/>
          <w:sz w:val="28"/>
          <w:szCs w:val="28"/>
        </w:rPr>
      </w:pPr>
      <w:r>
        <w:rPr>
          <w:b/>
          <w:sz w:val="28"/>
          <w:szCs w:val="28"/>
        </w:rPr>
        <w:br w:type="page"/>
      </w:r>
    </w:p>
    <w:p w14:paraId="0915B92F" w14:textId="77777777" w:rsidR="005458B9" w:rsidRPr="005F4057" w:rsidRDefault="005458B9" w:rsidP="000C2546">
      <w:pPr>
        <w:pStyle w:val="Heading2"/>
        <w:rPr>
          <w:b w:val="0"/>
        </w:rPr>
      </w:pPr>
      <w:r w:rsidRPr="005F4057">
        <w:lastRenderedPageBreak/>
        <w:t xml:space="preserve">Contents </w:t>
      </w:r>
    </w:p>
    <w:p w14:paraId="0C934D8B" w14:textId="77777777" w:rsidR="000C2546" w:rsidRDefault="000C2546" w:rsidP="005458B9">
      <w:pPr>
        <w:rPr>
          <w:b/>
          <w:sz w:val="28"/>
          <w:szCs w:val="28"/>
        </w:rPr>
      </w:pPr>
    </w:p>
    <w:p w14:paraId="6C32E6D6" w14:textId="1CF4FB80" w:rsidR="0066659B" w:rsidRDefault="000C2546" w:rsidP="005458B9">
      <w:pPr>
        <w:rPr>
          <w:b/>
          <w:sz w:val="28"/>
          <w:szCs w:val="28"/>
        </w:rPr>
      </w:pPr>
      <w:r>
        <w:rPr>
          <w:b/>
          <w:sz w:val="28"/>
          <w:szCs w:val="28"/>
        </w:rPr>
        <w:t>Foreword</w:t>
      </w:r>
      <w:r w:rsidR="005458B9">
        <w:rPr>
          <w:b/>
          <w:sz w:val="28"/>
          <w:szCs w:val="28"/>
        </w:rPr>
        <w:tab/>
      </w:r>
    </w:p>
    <w:p w14:paraId="7D6119F7" w14:textId="77777777" w:rsidR="00F44AAD" w:rsidRDefault="00F44AAD" w:rsidP="005458B9">
      <w:pPr>
        <w:rPr>
          <w:b/>
          <w:sz w:val="28"/>
          <w:szCs w:val="28"/>
        </w:rPr>
      </w:pPr>
    </w:p>
    <w:tbl>
      <w:tblPr>
        <w:tblStyle w:val="TableGrid"/>
        <w:tblW w:w="8789" w:type="dxa"/>
        <w:tblInd w:w="-5" w:type="dxa"/>
        <w:tblLook w:val="04A0" w:firstRow="1" w:lastRow="0" w:firstColumn="1" w:lastColumn="0" w:noHBand="0" w:noVBand="1"/>
        <w:tblCaption w:val="Contents List and Related Page Numbers"/>
        <w:tblDescription w:val="The table outlines teh related section numbers with section headings or title and their related page numbers"/>
      </w:tblPr>
      <w:tblGrid>
        <w:gridCol w:w="1123"/>
        <w:gridCol w:w="6533"/>
        <w:gridCol w:w="1133"/>
      </w:tblGrid>
      <w:tr w:rsidR="000C2546" w14:paraId="10646278" w14:textId="77777777" w:rsidTr="00067F9B">
        <w:trPr>
          <w:cantSplit/>
          <w:tblHeader/>
        </w:trPr>
        <w:tc>
          <w:tcPr>
            <w:tcW w:w="1123" w:type="dxa"/>
          </w:tcPr>
          <w:p w14:paraId="2EE13EF0" w14:textId="20EAF17D" w:rsidR="000C2546" w:rsidRPr="000C2546" w:rsidRDefault="00012D79" w:rsidP="00012D79">
            <w:pPr>
              <w:spacing w:line="360" w:lineRule="auto"/>
              <w:rPr>
                <w:rFonts w:ascii="Arial" w:hAnsi="Arial" w:cs="Arial"/>
                <w:b/>
                <w:sz w:val="24"/>
                <w:szCs w:val="24"/>
              </w:rPr>
            </w:pPr>
            <w:r>
              <w:rPr>
                <w:rFonts w:ascii="Arial" w:hAnsi="Arial" w:cs="Arial"/>
                <w:b/>
                <w:sz w:val="24"/>
                <w:szCs w:val="24"/>
              </w:rPr>
              <w:t>Se</w:t>
            </w:r>
            <w:r w:rsidR="000C2546" w:rsidRPr="000C2546">
              <w:rPr>
                <w:rFonts w:ascii="Arial" w:hAnsi="Arial" w:cs="Arial"/>
                <w:b/>
                <w:sz w:val="24"/>
                <w:szCs w:val="24"/>
              </w:rPr>
              <w:t>ction</w:t>
            </w:r>
            <w:r w:rsidR="00B633E8">
              <w:rPr>
                <w:rFonts w:ascii="Arial" w:hAnsi="Arial" w:cs="Arial"/>
                <w:b/>
                <w:sz w:val="24"/>
                <w:szCs w:val="24"/>
              </w:rPr>
              <w:t xml:space="preserve"> Number</w:t>
            </w:r>
          </w:p>
        </w:tc>
        <w:tc>
          <w:tcPr>
            <w:tcW w:w="6533" w:type="dxa"/>
          </w:tcPr>
          <w:p w14:paraId="12385B13" w14:textId="119EBEB9" w:rsidR="000C2546" w:rsidRPr="000C2546" w:rsidRDefault="00B633E8" w:rsidP="00B633E8">
            <w:pPr>
              <w:spacing w:line="360" w:lineRule="auto"/>
              <w:rPr>
                <w:rFonts w:ascii="Arial" w:hAnsi="Arial" w:cs="Arial"/>
                <w:b/>
                <w:sz w:val="24"/>
                <w:szCs w:val="24"/>
              </w:rPr>
            </w:pPr>
            <w:r>
              <w:rPr>
                <w:rFonts w:ascii="Arial" w:hAnsi="Arial" w:cs="Arial"/>
                <w:b/>
                <w:sz w:val="24"/>
                <w:szCs w:val="24"/>
              </w:rPr>
              <w:t xml:space="preserve">Section </w:t>
            </w:r>
            <w:r w:rsidR="000C2546" w:rsidRPr="000C2546">
              <w:rPr>
                <w:rFonts w:ascii="Arial" w:hAnsi="Arial" w:cs="Arial"/>
                <w:b/>
                <w:sz w:val="24"/>
                <w:szCs w:val="24"/>
              </w:rPr>
              <w:t>Title</w:t>
            </w:r>
            <w:r>
              <w:rPr>
                <w:rFonts w:ascii="Arial" w:hAnsi="Arial" w:cs="Arial"/>
                <w:b/>
                <w:sz w:val="24"/>
                <w:szCs w:val="24"/>
              </w:rPr>
              <w:t xml:space="preserve"> and Sub Headings</w:t>
            </w:r>
          </w:p>
        </w:tc>
        <w:tc>
          <w:tcPr>
            <w:tcW w:w="1133" w:type="dxa"/>
          </w:tcPr>
          <w:p w14:paraId="170AB23C" w14:textId="460294FC" w:rsidR="000C2546" w:rsidRPr="000C2546" w:rsidRDefault="000C2546" w:rsidP="00B633E8">
            <w:pPr>
              <w:spacing w:line="360" w:lineRule="auto"/>
              <w:rPr>
                <w:rFonts w:ascii="Arial" w:hAnsi="Arial" w:cs="Arial"/>
                <w:b/>
                <w:sz w:val="24"/>
                <w:szCs w:val="24"/>
              </w:rPr>
            </w:pPr>
            <w:r w:rsidRPr="000C2546">
              <w:rPr>
                <w:rFonts w:ascii="Arial" w:hAnsi="Arial" w:cs="Arial"/>
                <w:b/>
                <w:sz w:val="24"/>
                <w:szCs w:val="24"/>
              </w:rPr>
              <w:t>Page Number</w:t>
            </w:r>
          </w:p>
        </w:tc>
      </w:tr>
      <w:tr w:rsidR="000C2546" w14:paraId="7B0FA023" w14:textId="77777777" w:rsidTr="0029549A">
        <w:tc>
          <w:tcPr>
            <w:tcW w:w="1123" w:type="dxa"/>
          </w:tcPr>
          <w:p w14:paraId="762251AF" w14:textId="6D09202D" w:rsidR="000C2546" w:rsidRPr="005F5537" w:rsidRDefault="005F5537" w:rsidP="00D07571">
            <w:pPr>
              <w:spacing w:line="360" w:lineRule="auto"/>
              <w:jc w:val="center"/>
              <w:rPr>
                <w:rFonts w:ascii="Arial" w:hAnsi="Arial" w:cs="Arial"/>
                <w:sz w:val="24"/>
                <w:szCs w:val="24"/>
              </w:rPr>
            </w:pPr>
            <w:r w:rsidRPr="005F5537">
              <w:rPr>
                <w:rFonts w:ascii="Arial" w:hAnsi="Arial" w:cs="Arial"/>
                <w:sz w:val="24"/>
                <w:szCs w:val="24"/>
              </w:rPr>
              <w:t>1.0</w:t>
            </w:r>
          </w:p>
        </w:tc>
        <w:tc>
          <w:tcPr>
            <w:tcW w:w="6533" w:type="dxa"/>
          </w:tcPr>
          <w:p w14:paraId="1DA49A57" w14:textId="55F72AF8" w:rsidR="000C2546" w:rsidRPr="005F5537" w:rsidRDefault="000C2546" w:rsidP="00D07571">
            <w:pPr>
              <w:spacing w:line="360" w:lineRule="auto"/>
              <w:rPr>
                <w:rFonts w:ascii="Arial" w:hAnsi="Arial" w:cs="Arial"/>
                <w:sz w:val="24"/>
                <w:szCs w:val="24"/>
              </w:rPr>
            </w:pPr>
            <w:r w:rsidRPr="005F5537">
              <w:rPr>
                <w:rFonts w:ascii="Arial" w:hAnsi="Arial" w:cs="Arial"/>
                <w:sz w:val="24"/>
                <w:szCs w:val="24"/>
              </w:rPr>
              <w:t>Introduction</w:t>
            </w:r>
          </w:p>
        </w:tc>
        <w:tc>
          <w:tcPr>
            <w:tcW w:w="1133" w:type="dxa"/>
          </w:tcPr>
          <w:p w14:paraId="4EC1C782" w14:textId="3ADCD6DD" w:rsidR="000C2546" w:rsidRPr="000C2546" w:rsidRDefault="00F40668" w:rsidP="00D07571">
            <w:pPr>
              <w:spacing w:line="360" w:lineRule="auto"/>
              <w:jc w:val="center"/>
              <w:rPr>
                <w:rFonts w:ascii="Arial" w:hAnsi="Arial" w:cs="Arial"/>
                <w:sz w:val="24"/>
                <w:szCs w:val="24"/>
              </w:rPr>
            </w:pPr>
            <w:r>
              <w:rPr>
                <w:rFonts w:ascii="Arial" w:hAnsi="Arial" w:cs="Arial"/>
                <w:sz w:val="24"/>
                <w:szCs w:val="24"/>
              </w:rPr>
              <w:t>6</w:t>
            </w:r>
          </w:p>
        </w:tc>
      </w:tr>
      <w:tr w:rsidR="005F5537" w14:paraId="7A009BC9" w14:textId="77777777" w:rsidTr="0029549A">
        <w:tc>
          <w:tcPr>
            <w:tcW w:w="1123" w:type="dxa"/>
          </w:tcPr>
          <w:p w14:paraId="30C8A1C3" w14:textId="1B316B34" w:rsidR="005F5537" w:rsidRPr="005F5537" w:rsidRDefault="005F5537" w:rsidP="00D07571">
            <w:pPr>
              <w:spacing w:line="360" w:lineRule="auto"/>
              <w:jc w:val="center"/>
              <w:rPr>
                <w:rFonts w:ascii="Arial" w:hAnsi="Arial" w:cs="Arial"/>
                <w:sz w:val="24"/>
                <w:szCs w:val="24"/>
              </w:rPr>
            </w:pPr>
          </w:p>
        </w:tc>
        <w:tc>
          <w:tcPr>
            <w:tcW w:w="6533" w:type="dxa"/>
          </w:tcPr>
          <w:p w14:paraId="1BF292E7" w14:textId="1E3E062F" w:rsidR="005F5537" w:rsidRPr="005F5537" w:rsidRDefault="005F5537" w:rsidP="00D07571">
            <w:pPr>
              <w:spacing w:line="360" w:lineRule="auto"/>
              <w:rPr>
                <w:rFonts w:ascii="Arial" w:hAnsi="Arial" w:cs="Arial"/>
                <w:sz w:val="24"/>
                <w:szCs w:val="24"/>
              </w:rPr>
            </w:pPr>
          </w:p>
        </w:tc>
        <w:tc>
          <w:tcPr>
            <w:tcW w:w="1133" w:type="dxa"/>
          </w:tcPr>
          <w:p w14:paraId="43FA7252" w14:textId="55F11EF8" w:rsidR="005F5537" w:rsidRPr="000C2546" w:rsidRDefault="005F5537" w:rsidP="00D07571">
            <w:pPr>
              <w:spacing w:line="360" w:lineRule="auto"/>
              <w:jc w:val="center"/>
              <w:rPr>
                <w:rFonts w:ascii="Arial" w:hAnsi="Arial" w:cs="Arial"/>
                <w:sz w:val="24"/>
                <w:szCs w:val="24"/>
              </w:rPr>
            </w:pPr>
          </w:p>
        </w:tc>
      </w:tr>
      <w:tr w:rsidR="005F5537" w14:paraId="40C2B714" w14:textId="77777777" w:rsidTr="0029549A">
        <w:tc>
          <w:tcPr>
            <w:tcW w:w="1123" w:type="dxa"/>
          </w:tcPr>
          <w:p w14:paraId="56FD619A" w14:textId="7F79EE39" w:rsidR="005F5537" w:rsidRPr="000C2546" w:rsidRDefault="005F5537" w:rsidP="00D07571">
            <w:pPr>
              <w:spacing w:line="360" w:lineRule="auto"/>
              <w:jc w:val="center"/>
              <w:rPr>
                <w:rFonts w:ascii="Arial" w:hAnsi="Arial" w:cs="Arial"/>
                <w:sz w:val="24"/>
                <w:szCs w:val="24"/>
              </w:rPr>
            </w:pPr>
            <w:r>
              <w:rPr>
                <w:rFonts w:ascii="Arial" w:hAnsi="Arial" w:cs="Arial"/>
                <w:sz w:val="24"/>
                <w:szCs w:val="24"/>
              </w:rPr>
              <w:t>2.0</w:t>
            </w:r>
          </w:p>
        </w:tc>
        <w:tc>
          <w:tcPr>
            <w:tcW w:w="6533" w:type="dxa"/>
          </w:tcPr>
          <w:p w14:paraId="51962876" w14:textId="6D71D934" w:rsidR="005F5537" w:rsidRPr="005F5537" w:rsidRDefault="00194511" w:rsidP="00F40668">
            <w:pPr>
              <w:spacing w:line="360" w:lineRule="auto"/>
              <w:rPr>
                <w:rFonts w:ascii="Arial" w:hAnsi="Arial" w:cs="Arial"/>
                <w:sz w:val="24"/>
                <w:szCs w:val="24"/>
              </w:rPr>
            </w:pPr>
            <w:r>
              <w:rPr>
                <w:rFonts w:ascii="Arial" w:hAnsi="Arial" w:cs="Arial"/>
                <w:sz w:val="24"/>
                <w:szCs w:val="24"/>
              </w:rPr>
              <w:t xml:space="preserve">Emerging </w:t>
            </w:r>
            <w:r w:rsidR="00F40668">
              <w:rPr>
                <w:rFonts w:ascii="Arial" w:hAnsi="Arial" w:cs="Arial"/>
                <w:sz w:val="24"/>
                <w:szCs w:val="24"/>
              </w:rPr>
              <w:t>through COVID-19 restrictions</w:t>
            </w:r>
          </w:p>
        </w:tc>
        <w:tc>
          <w:tcPr>
            <w:tcW w:w="1133" w:type="dxa"/>
          </w:tcPr>
          <w:p w14:paraId="089B16B4" w14:textId="5D597415" w:rsidR="005F5537" w:rsidRPr="000C2546" w:rsidRDefault="00F40668" w:rsidP="00D07571">
            <w:pPr>
              <w:spacing w:line="360" w:lineRule="auto"/>
              <w:jc w:val="center"/>
              <w:rPr>
                <w:rFonts w:ascii="Arial" w:hAnsi="Arial" w:cs="Arial"/>
                <w:sz w:val="24"/>
                <w:szCs w:val="24"/>
              </w:rPr>
            </w:pPr>
            <w:r>
              <w:rPr>
                <w:rFonts w:ascii="Arial" w:hAnsi="Arial" w:cs="Arial"/>
                <w:sz w:val="24"/>
                <w:szCs w:val="24"/>
              </w:rPr>
              <w:t>6</w:t>
            </w:r>
          </w:p>
        </w:tc>
      </w:tr>
      <w:tr w:rsidR="00B633E8" w14:paraId="5AAF8069" w14:textId="77777777" w:rsidTr="0029549A">
        <w:tc>
          <w:tcPr>
            <w:tcW w:w="1123" w:type="dxa"/>
          </w:tcPr>
          <w:p w14:paraId="122463BC" w14:textId="25EDCC00" w:rsidR="00B633E8" w:rsidRPr="000C2546" w:rsidRDefault="00B633E8" w:rsidP="00D07571">
            <w:pPr>
              <w:spacing w:line="360" w:lineRule="auto"/>
              <w:jc w:val="center"/>
              <w:rPr>
                <w:rFonts w:ascii="Arial" w:hAnsi="Arial" w:cs="Arial"/>
                <w:sz w:val="24"/>
                <w:szCs w:val="24"/>
              </w:rPr>
            </w:pPr>
          </w:p>
        </w:tc>
        <w:tc>
          <w:tcPr>
            <w:tcW w:w="6533" w:type="dxa"/>
          </w:tcPr>
          <w:p w14:paraId="1912D55A" w14:textId="6F875C72" w:rsidR="00B633E8" w:rsidRPr="000C2546" w:rsidRDefault="00F40668" w:rsidP="00D07571">
            <w:pPr>
              <w:spacing w:line="360" w:lineRule="auto"/>
              <w:rPr>
                <w:rFonts w:ascii="Arial" w:hAnsi="Arial" w:cs="Arial"/>
                <w:sz w:val="24"/>
                <w:szCs w:val="24"/>
              </w:rPr>
            </w:pPr>
            <w:r>
              <w:rPr>
                <w:rFonts w:ascii="Arial" w:hAnsi="Arial" w:cs="Arial"/>
                <w:sz w:val="24"/>
                <w:szCs w:val="24"/>
              </w:rPr>
              <w:t>Living with Covid</w:t>
            </w:r>
          </w:p>
        </w:tc>
        <w:tc>
          <w:tcPr>
            <w:tcW w:w="1133" w:type="dxa"/>
          </w:tcPr>
          <w:p w14:paraId="028F9E10" w14:textId="5BF37C3F" w:rsidR="00B633E8" w:rsidRPr="000C2546" w:rsidRDefault="00F40668" w:rsidP="00D07571">
            <w:pPr>
              <w:spacing w:line="360" w:lineRule="auto"/>
              <w:jc w:val="center"/>
              <w:rPr>
                <w:rFonts w:ascii="Arial" w:hAnsi="Arial" w:cs="Arial"/>
                <w:sz w:val="24"/>
                <w:szCs w:val="24"/>
              </w:rPr>
            </w:pPr>
            <w:r>
              <w:rPr>
                <w:rFonts w:ascii="Arial" w:hAnsi="Arial" w:cs="Arial"/>
                <w:sz w:val="24"/>
                <w:szCs w:val="24"/>
              </w:rPr>
              <w:t>8</w:t>
            </w:r>
          </w:p>
        </w:tc>
      </w:tr>
      <w:tr w:rsidR="008B7860" w14:paraId="38F0CAB1" w14:textId="77777777" w:rsidTr="0029549A">
        <w:tc>
          <w:tcPr>
            <w:tcW w:w="1123" w:type="dxa"/>
          </w:tcPr>
          <w:p w14:paraId="4F2BA086" w14:textId="450428A1" w:rsidR="008B7860" w:rsidRPr="000C2546" w:rsidRDefault="008B7860" w:rsidP="00D07571">
            <w:pPr>
              <w:spacing w:line="360" w:lineRule="auto"/>
              <w:jc w:val="center"/>
              <w:rPr>
                <w:rFonts w:ascii="Arial" w:hAnsi="Arial" w:cs="Arial"/>
                <w:sz w:val="24"/>
                <w:szCs w:val="24"/>
              </w:rPr>
            </w:pPr>
          </w:p>
        </w:tc>
        <w:tc>
          <w:tcPr>
            <w:tcW w:w="6533" w:type="dxa"/>
          </w:tcPr>
          <w:p w14:paraId="57BA10FD" w14:textId="2D0A8464" w:rsidR="008B7860" w:rsidRPr="000C2546" w:rsidRDefault="008B7860" w:rsidP="00D07571">
            <w:pPr>
              <w:spacing w:line="360" w:lineRule="auto"/>
              <w:rPr>
                <w:rFonts w:ascii="Arial" w:hAnsi="Arial" w:cs="Arial"/>
                <w:sz w:val="24"/>
                <w:szCs w:val="24"/>
              </w:rPr>
            </w:pPr>
          </w:p>
        </w:tc>
        <w:tc>
          <w:tcPr>
            <w:tcW w:w="1133" w:type="dxa"/>
          </w:tcPr>
          <w:p w14:paraId="182AB1B9" w14:textId="0BC36EDA" w:rsidR="008B7860" w:rsidRPr="000C2546" w:rsidRDefault="008B7860" w:rsidP="00D07571">
            <w:pPr>
              <w:spacing w:line="360" w:lineRule="auto"/>
              <w:jc w:val="center"/>
              <w:rPr>
                <w:rFonts w:ascii="Arial" w:hAnsi="Arial" w:cs="Arial"/>
                <w:sz w:val="24"/>
                <w:szCs w:val="24"/>
              </w:rPr>
            </w:pPr>
          </w:p>
        </w:tc>
      </w:tr>
      <w:tr w:rsidR="008B7860" w14:paraId="5430E4D8" w14:textId="77777777" w:rsidTr="0029549A">
        <w:tc>
          <w:tcPr>
            <w:tcW w:w="1123" w:type="dxa"/>
          </w:tcPr>
          <w:p w14:paraId="3F231576" w14:textId="3AFE1097" w:rsidR="008B7860" w:rsidRPr="000C2546" w:rsidRDefault="00194511" w:rsidP="00D07571">
            <w:pPr>
              <w:spacing w:line="360" w:lineRule="auto"/>
              <w:jc w:val="center"/>
              <w:rPr>
                <w:rFonts w:ascii="Arial" w:hAnsi="Arial" w:cs="Arial"/>
                <w:sz w:val="24"/>
                <w:szCs w:val="24"/>
              </w:rPr>
            </w:pPr>
            <w:r>
              <w:rPr>
                <w:rFonts w:ascii="Arial" w:hAnsi="Arial" w:cs="Arial"/>
                <w:sz w:val="24"/>
                <w:szCs w:val="24"/>
              </w:rPr>
              <w:t>3</w:t>
            </w:r>
            <w:r w:rsidR="00116356">
              <w:rPr>
                <w:rFonts w:ascii="Arial" w:hAnsi="Arial" w:cs="Arial"/>
                <w:sz w:val="24"/>
                <w:szCs w:val="24"/>
              </w:rPr>
              <w:t>.0</w:t>
            </w:r>
          </w:p>
        </w:tc>
        <w:tc>
          <w:tcPr>
            <w:tcW w:w="6533" w:type="dxa"/>
          </w:tcPr>
          <w:p w14:paraId="3FFB286F" w14:textId="2A963895" w:rsidR="008B7860" w:rsidRPr="00116356" w:rsidRDefault="00116356" w:rsidP="00D07571">
            <w:pPr>
              <w:spacing w:line="360" w:lineRule="auto"/>
              <w:rPr>
                <w:rFonts w:ascii="Arial" w:hAnsi="Arial" w:cs="Arial"/>
                <w:sz w:val="24"/>
                <w:szCs w:val="24"/>
              </w:rPr>
            </w:pPr>
            <w:r w:rsidRPr="00116356">
              <w:rPr>
                <w:rFonts w:ascii="Arial" w:hAnsi="Arial" w:cs="Arial"/>
                <w:sz w:val="24"/>
                <w:szCs w:val="24"/>
              </w:rPr>
              <w:t>General Duty to Improve and Council’s Hierarchy of Plans - Performance Management Framework</w:t>
            </w:r>
          </w:p>
        </w:tc>
        <w:tc>
          <w:tcPr>
            <w:tcW w:w="1133" w:type="dxa"/>
          </w:tcPr>
          <w:p w14:paraId="214AF8A0" w14:textId="5EDDF643" w:rsidR="008B7860" w:rsidRPr="000C2546" w:rsidRDefault="00F40668" w:rsidP="00D07571">
            <w:pPr>
              <w:spacing w:line="360" w:lineRule="auto"/>
              <w:jc w:val="center"/>
              <w:rPr>
                <w:rFonts w:ascii="Arial" w:hAnsi="Arial" w:cs="Arial"/>
                <w:sz w:val="24"/>
                <w:szCs w:val="24"/>
              </w:rPr>
            </w:pPr>
            <w:r>
              <w:rPr>
                <w:rFonts w:ascii="Arial" w:hAnsi="Arial" w:cs="Arial"/>
                <w:sz w:val="24"/>
                <w:szCs w:val="24"/>
              </w:rPr>
              <w:t>9</w:t>
            </w:r>
          </w:p>
        </w:tc>
      </w:tr>
      <w:tr w:rsidR="00116356" w14:paraId="17F4999B" w14:textId="77777777" w:rsidTr="0029549A">
        <w:tc>
          <w:tcPr>
            <w:tcW w:w="1123" w:type="dxa"/>
          </w:tcPr>
          <w:p w14:paraId="195D249D" w14:textId="77777777" w:rsidR="00116356" w:rsidRDefault="00116356" w:rsidP="00D07571">
            <w:pPr>
              <w:spacing w:line="360" w:lineRule="auto"/>
              <w:jc w:val="center"/>
              <w:rPr>
                <w:rFonts w:ascii="Arial" w:hAnsi="Arial" w:cs="Arial"/>
                <w:sz w:val="24"/>
                <w:szCs w:val="24"/>
              </w:rPr>
            </w:pPr>
          </w:p>
        </w:tc>
        <w:tc>
          <w:tcPr>
            <w:tcW w:w="6533" w:type="dxa"/>
          </w:tcPr>
          <w:p w14:paraId="25524DEA" w14:textId="48AB2582" w:rsidR="00116356" w:rsidRPr="00116356" w:rsidRDefault="00116356" w:rsidP="00D07571">
            <w:pPr>
              <w:spacing w:line="360" w:lineRule="auto"/>
              <w:rPr>
                <w:rFonts w:ascii="Arial" w:hAnsi="Arial" w:cs="Arial"/>
                <w:sz w:val="24"/>
                <w:szCs w:val="24"/>
              </w:rPr>
            </w:pPr>
            <w:r w:rsidRPr="00116356">
              <w:rPr>
                <w:rFonts w:ascii="Arial" w:hAnsi="Arial" w:cs="Arial"/>
                <w:sz w:val="24"/>
                <w:szCs w:val="24"/>
              </w:rPr>
              <w:t>General Duty to Improve</w:t>
            </w:r>
          </w:p>
        </w:tc>
        <w:tc>
          <w:tcPr>
            <w:tcW w:w="1133" w:type="dxa"/>
          </w:tcPr>
          <w:p w14:paraId="6183CA4B" w14:textId="4A42D6F0" w:rsidR="00116356" w:rsidRDefault="00F40668" w:rsidP="00D07571">
            <w:pPr>
              <w:spacing w:line="360" w:lineRule="auto"/>
              <w:jc w:val="center"/>
              <w:rPr>
                <w:rFonts w:ascii="Arial" w:hAnsi="Arial" w:cs="Arial"/>
                <w:sz w:val="24"/>
                <w:szCs w:val="24"/>
              </w:rPr>
            </w:pPr>
            <w:r>
              <w:rPr>
                <w:rFonts w:ascii="Arial" w:hAnsi="Arial" w:cs="Arial"/>
                <w:sz w:val="24"/>
                <w:szCs w:val="24"/>
              </w:rPr>
              <w:t>9</w:t>
            </w:r>
          </w:p>
        </w:tc>
      </w:tr>
      <w:tr w:rsidR="00116356" w14:paraId="581DC1A6" w14:textId="77777777" w:rsidTr="0029549A">
        <w:tc>
          <w:tcPr>
            <w:tcW w:w="1123" w:type="dxa"/>
          </w:tcPr>
          <w:p w14:paraId="339FFB4D" w14:textId="77777777" w:rsidR="00116356" w:rsidRDefault="00116356" w:rsidP="00D07571">
            <w:pPr>
              <w:spacing w:line="360" w:lineRule="auto"/>
              <w:jc w:val="center"/>
              <w:rPr>
                <w:rFonts w:ascii="Arial" w:hAnsi="Arial" w:cs="Arial"/>
                <w:sz w:val="24"/>
                <w:szCs w:val="24"/>
              </w:rPr>
            </w:pPr>
          </w:p>
        </w:tc>
        <w:tc>
          <w:tcPr>
            <w:tcW w:w="6533" w:type="dxa"/>
          </w:tcPr>
          <w:p w14:paraId="1B78857A" w14:textId="2EC54536" w:rsidR="00116356" w:rsidRPr="00CF2945" w:rsidRDefault="00CF2945" w:rsidP="00D07571">
            <w:pPr>
              <w:pStyle w:val="Heading4"/>
              <w:spacing w:line="360" w:lineRule="auto"/>
              <w:outlineLvl w:val="3"/>
              <w:rPr>
                <w:b w:val="0"/>
                <w:sz w:val="24"/>
                <w:szCs w:val="24"/>
              </w:rPr>
            </w:pPr>
            <w:r w:rsidRPr="00CF2945">
              <w:rPr>
                <w:b w:val="0"/>
                <w:sz w:val="24"/>
                <w:szCs w:val="24"/>
              </w:rPr>
              <w:t>Definition of Improvement with legislative Guidance</w:t>
            </w:r>
          </w:p>
        </w:tc>
        <w:tc>
          <w:tcPr>
            <w:tcW w:w="1133" w:type="dxa"/>
          </w:tcPr>
          <w:p w14:paraId="79A55E40" w14:textId="01E87A2C" w:rsidR="00116356" w:rsidRDefault="00F40668" w:rsidP="00D07571">
            <w:pPr>
              <w:spacing w:line="360" w:lineRule="auto"/>
              <w:jc w:val="center"/>
              <w:rPr>
                <w:rFonts w:ascii="Arial" w:hAnsi="Arial" w:cs="Arial"/>
                <w:sz w:val="24"/>
                <w:szCs w:val="24"/>
              </w:rPr>
            </w:pPr>
            <w:r>
              <w:rPr>
                <w:rFonts w:ascii="Arial" w:hAnsi="Arial" w:cs="Arial"/>
                <w:sz w:val="24"/>
                <w:szCs w:val="24"/>
              </w:rPr>
              <w:t>9</w:t>
            </w:r>
          </w:p>
        </w:tc>
      </w:tr>
      <w:tr w:rsidR="00116356" w14:paraId="37164797" w14:textId="77777777" w:rsidTr="0029549A">
        <w:tc>
          <w:tcPr>
            <w:tcW w:w="1123" w:type="dxa"/>
          </w:tcPr>
          <w:p w14:paraId="59739459" w14:textId="77777777" w:rsidR="00116356" w:rsidRDefault="00116356" w:rsidP="00D07571">
            <w:pPr>
              <w:spacing w:line="360" w:lineRule="auto"/>
              <w:jc w:val="center"/>
              <w:rPr>
                <w:rFonts w:ascii="Arial" w:hAnsi="Arial" w:cs="Arial"/>
                <w:sz w:val="24"/>
                <w:szCs w:val="24"/>
              </w:rPr>
            </w:pPr>
          </w:p>
        </w:tc>
        <w:tc>
          <w:tcPr>
            <w:tcW w:w="6533" w:type="dxa"/>
          </w:tcPr>
          <w:p w14:paraId="420EED34" w14:textId="6B914CB2" w:rsidR="00116356" w:rsidRPr="00116356" w:rsidRDefault="00CF2945" w:rsidP="00D07571">
            <w:pPr>
              <w:spacing w:line="360" w:lineRule="auto"/>
              <w:rPr>
                <w:rFonts w:ascii="Arial" w:hAnsi="Arial" w:cs="Arial"/>
                <w:sz w:val="24"/>
                <w:szCs w:val="24"/>
              </w:rPr>
            </w:pPr>
            <w:r>
              <w:rPr>
                <w:rFonts w:ascii="Arial" w:hAnsi="Arial" w:cs="Arial"/>
                <w:sz w:val="24"/>
                <w:szCs w:val="24"/>
              </w:rPr>
              <w:t>What is improvement?</w:t>
            </w:r>
          </w:p>
        </w:tc>
        <w:tc>
          <w:tcPr>
            <w:tcW w:w="1133" w:type="dxa"/>
          </w:tcPr>
          <w:p w14:paraId="51AEB9AF" w14:textId="347CE71D" w:rsidR="00116356" w:rsidRDefault="00F40668" w:rsidP="00D07571">
            <w:pPr>
              <w:spacing w:line="360" w:lineRule="auto"/>
              <w:jc w:val="center"/>
              <w:rPr>
                <w:rFonts w:ascii="Arial" w:hAnsi="Arial" w:cs="Arial"/>
                <w:sz w:val="24"/>
                <w:szCs w:val="24"/>
              </w:rPr>
            </w:pPr>
            <w:r>
              <w:rPr>
                <w:rFonts w:ascii="Arial" w:hAnsi="Arial" w:cs="Arial"/>
                <w:sz w:val="24"/>
                <w:szCs w:val="24"/>
              </w:rPr>
              <w:t>9</w:t>
            </w:r>
          </w:p>
        </w:tc>
      </w:tr>
      <w:tr w:rsidR="00564FA1" w14:paraId="1843226E" w14:textId="77777777" w:rsidTr="0029549A">
        <w:tc>
          <w:tcPr>
            <w:tcW w:w="1123" w:type="dxa"/>
          </w:tcPr>
          <w:p w14:paraId="2317ADCC" w14:textId="77777777" w:rsidR="00564FA1" w:rsidRDefault="00564FA1" w:rsidP="00D07571">
            <w:pPr>
              <w:spacing w:line="360" w:lineRule="auto"/>
              <w:jc w:val="center"/>
              <w:rPr>
                <w:rFonts w:ascii="Arial" w:hAnsi="Arial" w:cs="Arial"/>
                <w:sz w:val="24"/>
                <w:szCs w:val="24"/>
              </w:rPr>
            </w:pPr>
          </w:p>
        </w:tc>
        <w:tc>
          <w:tcPr>
            <w:tcW w:w="6533" w:type="dxa"/>
          </w:tcPr>
          <w:p w14:paraId="5E731EBC" w14:textId="05DF0A75" w:rsidR="00564FA1" w:rsidRPr="000844B5" w:rsidRDefault="00564FA1" w:rsidP="00D07571">
            <w:pPr>
              <w:pStyle w:val="Heading3"/>
              <w:outlineLvl w:val="2"/>
              <w:rPr>
                <w:rFonts w:cs="Arial"/>
                <w:b w:val="0"/>
                <w:sz w:val="24"/>
              </w:rPr>
            </w:pPr>
            <w:r>
              <w:rPr>
                <w:rFonts w:cs="Arial"/>
                <w:b w:val="0"/>
                <w:sz w:val="24"/>
              </w:rPr>
              <w:t>Corporate Planning and Performance Framework</w:t>
            </w:r>
          </w:p>
        </w:tc>
        <w:tc>
          <w:tcPr>
            <w:tcW w:w="1133" w:type="dxa"/>
          </w:tcPr>
          <w:p w14:paraId="016EF1E9" w14:textId="383F7FB2" w:rsidR="00564FA1" w:rsidRDefault="00F40668" w:rsidP="00D07571">
            <w:pPr>
              <w:spacing w:line="360" w:lineRule="auto"/>
              <w:jc w:val="center"/>
              <w:rPr>
                <w:rFonts w:ascii="Arial" w:hAnsi="Arial" w:cs="Arial"/>
                <w:sz w:val="24"/>
                <w:szCs w:val="24"/>
              </w:rPr>
            </w:pPr>
            <w:r>
              <w:rPr>
                <w:rFonts w:ascii="Arial" w:hAnsi="Arial" w:cs="Arial"/>
                <w:sz w:val="24"/>
                <w:szCs w:val="24"/>
              </w:rPr>
              <w:t>10</w:t>
            </w:r>
          </w:p>
        </w:tc>
      </w:tr>
      <w:tr w:rsidR="00116356" w14:paraId="6EE3E754" w14:textId="77777777" w:rsidTr="0029549A">
        <w:tc>
          <w:tcPr>
            <w:tcW w:w="1123" w:type="dxa"/>
          </w:tcPr>
          <w:p w14:paraId="5F36F06B" w14:textId="77777777" w:rsidR="00116356" w:rsidRDefault="00116356" w:rsidP="00D07571">
            <w:pPr>
              <w:spacing w:line="360" w:lineRule="auto"/>
              <w:jc w:val="center"/>
              <w:rPr>
                <w:rFonts w:ascii="Arial" w:hAnsi="Arial" w:cs="Arial"/>
                <w:sz w:val="24"/>
                <w:szCs w:val="24"/>
              </w:rPr>
            </w:pPr>
          </w:p>
        </w:tc>
        <w:tc>
          <w:tcPr>
            <w:tcW w:w="6533" w:type="dxa"/>
          </w:tcPr>
          <w:p w14:paraId="59B22A50" w14:textId="32EA6453" w:rsidR="00116356" w:rsidRPr="00116356" w:rsidRDefault="0070314C" w:rsidP="00D07571">
            <w:pPr>
              <w:spacing w:line="360" w:lineRule="auto"/>
              <w:rPr>
                <w:rFonts w:ascii="Arial" w:hAnsi="Arial" w:cs="Arial"/>
                <w:sz w:val="24"/>
                <w:szCs w:val="24"/>
              </w:rPr>
            </w:pPr>
            <w:r>
              <w:rPr>
                <w:rFonts w:ascii="Arial" w:hAnsi="Arial" w:cs="Arial"/>
                <w:sz w:val="24"/>
                <w:szCs w:val="24"/>
              </w:rPr>
              <w:t>Community Plan</w:t>
            </w:r>
          </w:p>
        </w:tc>
        <w:tc>
          <w:tcPr>
            <w:tcW w:w="1133" w:type="dxa"/>
          </w:tcPr>
          <w:p w14:paraId="230E190E" w14:textId="49DE2B5B" w:rsidR="00116356" w:rsidRDefault="00EF5F76" w:rsidP="00D07571">
            <w:pPr>
              <w:spacing w:line="360" w:lineRule="auto"/>
              <w:jc w:val="center"/>
              <w:rPr>
                <w:rFonts w:ascii="Arial" w:hAnsi="Arial" w:cs="Arial"/>
                <w:sz w:val="24"/>
                <w:szCs w:val="24"/>
              </w:rPr>
            </w:pPr>
            <w:r>
              <w:rPr>
                <w:rFonts w:ascii="Arial" w:hAnsi="Arial" w:cs="Arial"/>
                <w:sz w:val="24"/>
                <w:szCs w:val="24"/>
              </w:rPr>
              <w:t>13</w:t>
            </w:r>
          </w:p>
        </w:tc>
      </w:tr>
      <w:tr w:rsidR="00116356" w14:paraId="50D1C4D9" w14:textId="77777777" w:rsidTr="0029549A">
        <w:tc>
          <w:tcPr>
            <w:tcW w:w="1123" w:type="dxa"/>
          </w:tcPr>
          <w:p w14:paraId="47D33B90" w14:textId="77777777" w:rsidR="00116356" w:rsidRDefault="00116356" w:rsidP="00D07571">
            <w:pPr>
              <w:spacing w:line="360" w:lineRule="auto"/>
              <w:jc w:val="center"/>
              <w:rPr>
                <w:rFonts w:ascii="Arial" w:hAnsi="Arial" w:cs="Arial"/>
                <w:sz w:val="24"/>
                <w:szCs w:val="24"/>
              </w:rPr>
            </w:pPr>
          </w:p>
        </w:tc>
        <w:tc>
          <w:tcPr>
            <w:tcW w:w="6533" w:type="dxa"/>
          </w:tcPr>
          <w:p w14:paraId="0DA0CFE5" w14:textId="56C47529" w:rsidR="00116356" w:rsidRPr="00116356" w:rsidRDefault="0070314C" w:rsidP="00D07571">
            <w:pPr>
              <w:spacing w:line="360" w:lineRule="auto"/>
              <w:rPr>
                <w:rFonts w:ascii="Arial" w:hAnsi="Arial" w:cs="Arial"/>
                <w:sz w:val="24"/>
                <w:szCs w:val="24"/>
              </w:rPr>
            </w:pPr>
            <w:r>
              <w:rPr>
                <w:rFonts w:ascii="Arial" w:hAnsi="Arial" w:cs="Arial"/>
                <w:sz w:val="24"/>
                <w:szCs w:val="24"/>
              </w:rPr>
              <w:t>Corporate Plan</w:t>
            </w:r>
          </w:p>
        </w:tc>
        <w:tc>
          <w:tcPr>
            <w:tcW w:w="1133" w:type="dxa"/>
          </w:tcPr>
          <w:p w14:paraId="6D5429BA" w14:textId="3501D2D0" w:rsidR="00116356" w:rsidRDefault="00EF5F76" w:rsidP="00D07571">
            <w:pPr>
              <w:spacing w:line="360" w:lineRule="auto"/>
              <w:jc w:val="center"/>
              <w:rPr>
                <w:rFonts w:ascii="Arial" w:hAnsi="Arial" w:cs="Arial"/>
                <w:sz w:val="24"/>
                <w:szCs w:val="24"/>
              </w:rPr>
            </w:pPr>
            <w:r>
              <w:rPr>
                <w:rFonts w:ascii="Arial" w:hAnsi="Arial" w:cs="Arial"/>
                <w:sz w:val="24"/>
                <w:szCs w:val="24"/>
              </w:rPr>
              <w:t>15</w:t>
            </w:r>
          </w:p>
        </w:tc>
      </w:tr>
      <w:tr w:rsidR="00116356" w14:paraId="2F441958" w14:textId="77777777" w:rsidTr="0029549A">
        <w:tc>
          <w:tcPr>
            <w:tcW w:w="1123" w:type="dxa"/>
          </w:tcPr>
          <w:p w14:paraId="66CD4720" w14:textId="77777777" w:rsidR="00116356" w:rsidRDefault="00116356" w:rsidP="00D07571">
            <w:pPr>
              <w:spacing w:line="360" w:lineRule="auto"/>
              <w:jc w:val="center"/>
              <w:rPr>
                <w:rFonts w:ascii="Arial" w:hAnsi="Arial" w:cs="Arial"/>
                <w:sz w:val="24"/>
                <w:szCs w:val="24"/>
              </w:rPr>
            </w:pPr>
          </w:p>
        </w:tc>
        <w:tc>
          <w:tcPr>
            <w:tcW w:w="6533" w:type="dxa"/>
          </w:tcPr>
          <w:p w14:paraId="6C2E7B67" w14:textId="2265BB05" w:rsidR="00116356" w:rsidRPr="00116356" w:rsidRDefault="0070314C" w:rsidP="00D07571">
            <w:pPr>
              <w:spacing w:line="360" w:lineRule="auto"/>
              <w:rPr>
                <w:rFonts w:ascii="Arial" w:hAnsi="Arial" w:cs="Arial"/>
                <w:sz w:val="24"/>
                <w:szCs w:val="24"/>
              </w:rPr>
            </w:pPr>
            <w:r>
              <w:rPr>
                <w:rFonts w:ascii="Arial" w:hAnsi="Arial" w:cs="Arial"/>
                <w:sz w:val="24"/>
                <w:szCs w:val="24"/>
              </w:rPr>
              <w:t>Corporate Performance Improvement Plan (PIP)</w:t>
            </w:r>
          </w:p>
        </w:tc>
        <w:tc>
          <w:tcPr>
            <w:tcW w:w="1133" w:type="dxa"/>
          </w:tcPr>
          <w:p w14:paraId="4E410405" w14:textId="6B924BC0" w:rsidR="00116356" w:rsidRDefault="00EF5F76" w:rsidP="00D07571">
            <w:pPr>
              <w:spacing w:line="360" w:lineRule="auto"/>
              <w:jc w:val="center"/>
              <w:rPr>
                <w:rFonts w:ascii="Arial" w:hAnsi="Arial" w:cs="Arial"/>
                <w:sz w:val="24"/>
                <w:szCs w:val="24"/>
              </w:rPr>
            </w:pPr>
            <w:r>
              <w:rPr>
                <w:rFonts w:ascii="Arial" w:hAnsi="Arial" w:cs="Arial"/>
                <w:sz w:val="24"/>
                <w:szCs w:val="24"/>
              </w:rPr>
              <w:t>16</w:t>
            </w:r>
          </w:p>
        </w:tc>
      </w:tr>
      <w:tr w:rsidR="0070314C" w14:paraId="0CDDF78C" w14:textId="77777777" w:rsidTr="0029549A">
        <w:tc>
          <w:tcPr>
            <w:tcW w:w="1123" w:type="dxa"/>
          </w:tcPr>
          <w:p w14:paraId="429F6779" w14:textId="77777777" w:rsidR="0070314C" w:rsidRDefault="0070314C" w:rsidP="00D07571">
            <w:pPr>
              <w:spacing w:line="360" w:lineRule="auto"/>
              <w:jc w:val="center"/>
              <w:rPr>
                <w:rFonts w:ascii="Arial" w:hAnsi="Arial" w:cs="Arial"/>
                <w:sz w:val="24"/>
                <w:szCs w:val="24"/>
              </w:rPr>
            </w:pPr>
          </w:p>
        </w:tc>
        <w:tc>
          <w:tcPr>
            <w:tcW w:w="6533" w:type="dxa"/>
          </w:tcPr>
          <w:p w14:paraId="78516A9D" w14:textId="18E90F2F" w:rsidR="0070314C" w:rsidRDefault="0070314C" w:rsidP="00D07571">
            <w:pPr>
              <w:spacing w:line="360" w:lineRule="auto"/>
              <w:rPr>
                <w:rFonts w:ascii="Arial" w:hAnsi="Arial" w:cs="Arial"/>
                <w:sz w:val="24"/>
                <w:szCs w:val="24"/>
              </w:rPr>
            </w:pPr>
            <w:r>
              <w:rPr>
                <w:rFonts w:ascii="Arial" w:hAnsi="Arial" w:cs="Arial"/>
                <w:sz w:val="24"/>
                <w:szCs w:val="24"/>
              </w:rPr>
              <w:t>Service Plans</w:t>
            </w:r>
          </w:p>
        </w:tc>
        <w:tc>
          <w:tcPr>
            <w:tcW w:w="1133" w:type="dxa"/>
          </w:tcPr>
          <w:p w14:paraId="66740B2F" w14:textId="60662F4E" w:rsidR="0070314C" w:rsidRDefault="00F40668" w:rsidP="00D07571">
            <w:pPr>
              <w:spacing w:line="360" w:lineRule="auto"/>
              <w:jc w:val="center"/>
              <w:rPr>
                <w:rFonts w:ascii="Arial" w:hAnsi="Arial" w:cs="Arial"/>
                <w:sz w:val="24"/>
                <w:szCs w:val="24"/>
              </w:rPr>
            </w:pPr>
            <w:r>
              <w:rPr>
                <w:rFonts w:ascii="Arial" w:hAnsi="Arial" w:cs="Arial"/>
                <w:sz w:val="24"/>
                <w:szCs w:val="24"/>
              </w:rPr>
              <w:t>17</w:t>
            </w:r>
          </w:p>
        </w:tc>
      </w:tr>
      <w:tr w:rsidR="0070314C" w14:paraId="7F2CADA6" w14:textId="77777777" w:rsidTr="0029549A">
        <w:tc>
          <w:tcPr>
            <w:tcW w:w="1123" w:type="dxa"/>
          </w:tcPr>
          <w:p w14:paraId="6943F8EC" w14:textId="0A70A4C2" w:rsidR="0070314C" w:rsidRDefault="0070314C" w:rsidP="00D07571">
            <w:pPr>
              <w:spacing w:line="360" w:lineRule="auto"/>
              <w:jc w:val="center"/>
              <w:rPr>
                <w:rFonts w:ascii="Arial" w:hAnsi="Arial" w:cs="Arial"/>
                <w:sz w:val="24"/>
                <w:szCs w:val="24"/>
              </w:rPr>
            </w:pPr>
          </w:p>
        </w:tc>
        <w:tc>
          <w:tcPr>
            <w:tcW w:w="6533" w:type="dxa"/>
          </w:tcPr>
          <w:p w14:paraId="6FB177CF" w14:textId="610828C2" w:rsidR="0070314C" w:rsidRDefault="00FA30C0" w:rsidP="00D07571">
            <w:pPr>
              <w:spacing w:line="360" w:lineRule="auto"/>
              <w:rPr>
                <w:rFonts w:ascii="Arial" w:hAnsi="Arial" w:cs="Arial"/>
                <w:sz w:val="24"/>
                <w:szCs w:val="24"/>
              </w:rPr>
            </w:pPr>
            <w:r>
              <w:rPr>
                <w:rFonts w:ascii="Arial" w:hAnsi="Arial" w:cs="Arial"/>
                <w:sz w:val="24"/>
                <w:szCs w:val="24"/>
              </w:rPr>
              <w:t>Statutory Indicators and Standards and Self-Imposed Indicators and Standards</w:t>
            </w:r>
          </w:p>
        </w:tc>
        <w:tc>
          <w:tcPr>
            <w:tcW w:w="1133" w:type="dxa"/>
          </w:tcPr>
          <w:p w14:paraId="064E26A1" w14:textId="52B1A663" w:rsidR="0070314C" w:rsidRDefault="00EF5F76" w:rsidP="00D07571">
            <w:pPr>
              <w:spacing w:line="360" w:lineRule="auto"/>
              <w:jc w:val="center"/>
              <w:rPr>
                <w:rFonts w:ascii="Arial" w:hAnsi="Arial" w:cs="Arial"/>
                <w:sz w:val="24"/>
                <w:szCs w:val="24"/>
              </w:rPr>
            </w:pPr>
            <w:r>
              <w:rPr>
                <w:rFonts w:ascii="Arial" w:hAnsi="Arial" w:cs="Arial"/>
                <w:sz w:val="24"/>
                <w:szCs w:val="24"/>
              </w:rPr>
              <w:t>17</w:t>
            </w:r>
          </w:p>
        </w:tc>
      </w:tr>
      <w:tr w:rsidR="0070314C" w14:paraId="71BC099F" w14:textId="77777777" w:rsidTr="0029549A">
        <w:tc>
          <w:tcPr>
            <w:tcW w:w="1123" w:type="dxa"/>
          </w:tcPr>
          <w:p w14:paraId="2974FC23" w14:textId="77777777" w:rsidR="0070314C" w:rsidRDefault="0070314C" w:rsidP="00D07571">
            <w:pPr>
              <w:spacing w:line="360" w:lineRule="auto"/>
              <w:jc w:val="center"/>
              <w:rPr>
                <w:rFonts w:ascii="Arial" w:hAnsi="Arial" w:cs="Arial"/>
                <w:sz w:val="24"/>
                <w:szCs w:val="24"/>
              </w:rPr>
            </w:pPr>
          </w:p>
        </w:tc>
        <w:tc>
          <w:tcPr>
            <w:tcW w:w="6533" w:type="dxa"/>
          </w:tcPr>
          <w:p w14:paraId="07F99340" w14:textId="50A40DD4" w:rsidR="0070314C" w:rsidRDefault="005A4387" w:rsidP="00D07571">
            <w:pPr>
              <w:spacing w:line="360" w:lineRule="auto"/>
              <w:rPr>
                <w:rFonts w:ascii="Arial" w:hAnsi="Arial" w:cs="Arial"/>
                <w:sz w:val="24"/>
                <w:szCs w:val="24"/>
              </w:rPr>
            </w:pPr>
            <w:r>
              <w:rPr>
                <w:rFonts w:ascii="Arial" w:hAnsi="Arial" w:cs="Arial"/>
                <w:sz w:val="24"/>
                <w:szCs w:val="24"/>
              </w:rPr>
              <w:t>Staff engagement, Appraisals and Personal Development Plans (PDP’s)</w:t>
            </w:r>
          </w:p>
        </w:tc>
        <w:tc>
          <w:tcPr>
            <w:tcW w:w="1133" w:type="dxa"/>
          </w:tcPr>
          <w:p w14:paraId="0C92AB23" w14:textId="169C4768" w:rsidR="0070314C" w:rsidRDefault="00EF5F76" w:rsidP="00D07571">
            <w:pPr>
              <w:spacing w:line="360" w:lineRule="auto"/>
              <w:jc w:val="center"/>
              <w:rPr>
                <w:rFonts w:ascii="Arial" w:hAnsi="Arial" w:cs="Arial"/>
                <w:sz w:val="24"/>
                <w:szCs w:val="24"/>
              </w:rPr>
            </w:pPr>
            <w:r>
              <w:rPr>
                <w:rFonts w:ascii="Arial" w:hAnsi="Arial" w:cs="Arial"/>
                <w:sz w:val="24"/>
                <w:szCs w:val="24"/>
              </w:rPr>
              <w:t>18</w:t>
            </w:r>
          </w:p>
        </w:tc>
      </w:tr>
      <w:tr w:rsidR="00194511" w14:paraId="5090236D" w14:textId="77777777" w:rsidTr="0029549A">
        <w:tc>
          <w:tcPr>
            <w:tcW w:w="1123" w:type="dxa"/>
          </w:tcPr>
          <w:p w14:paraId="1A20DDA2" w14:textId="2496671B" w:rsidR="00194511" w:rsidRDefault="00194511" w:rsidP="00D07571">
            <w:pPr>
              <w:spacing w:line="360" w:lineRule="auto"/>
              <w:jc w:val="center"/>
              <w:rPr>
                <w:rFonts w:ascii="Arial" w:hAnsi="Arial" w:cs="Arial"/>
                <w:sz w:val="24"/>
                <w:szCs w:val="24"/>
              </w:rPr>
            </w:pPr>
            <w:r>
              <w:rPr>
                <w:rFonts w:ascii="Arial" w:hAnsi="Arial" w:cs="Arial"/>
                <w:sz w:val="24"/>
                <w:szCs w:val="24"/>
              </w:rPr>
              <w:t>4.0</w:t>
            </w:r>
          </w:p>
        </w:tc>
        <w:tc>
          <w:tcPr>
            <w:tcW w:w="6533" w:type="dxa"/>
          </w:tcPr>
          <w:p w14:paraId="79E35B00" w14:textId="46A13A57" w:rsidR="00194511" w:rsidRPr="008577CC" w:rsidRDefault="00F40668" w:rsidP="00F40668">
            <w:pPr>
              <w:spacing w:line="360" w:lineRule="auto"/>
              <w:rPr>
                <w:rFonts w:ascii="Arial" w:hAnsi="Arial" w:cs="Arial"/>
                <w:sz w:val="24"/>
                <w:szCs w:val="24"/>
              </w:rPr>
            </w:pPr>
            <w:r>
              <w:rPr>
                <w:rFonts w:ascii="Arial" w:hAnsi="Arial" w:cs="Arial"/>
                <w:sz w:val="24"/>
                <w:szCs w:val="24"/>
              </w:rPr>
              <w:t>Developing our Improvement Plan Objectives</w:t>
            </w:r>
          </w:p>
        </w:tc>
        <w:tc>
          <w:tcPr>
            <w:tcW w:w="1133" w:type="dxa"/>
          </w:tcPr>
          <w:p w14:paraId="22271653" w14:textId="422C1340" w:rsidR="00194511" w:rsidRDefault="00EF5F76" w:rsidP="00D07571">
            <w:pPr>
              <w:spacing w:line="360" w:lineRule="auto"/>
              <w:jc w:val="center"/>
              <w:rPr>
                <w:rFonts w:ascii="Arial" w:hAnsi="Arial" w:cs="Arial"/>
                <w:sz w:val="24"/>
                <w:szCs w:val="24"/>
              </w:rPr>
            </w:pPr>
            <w:r>
              <w:rPr>
                <w:rFonts w:ascii="Arial" w:hAnsi="Arial" w:cs="Arial"/>
                <w:sz w:val="24"/>
                <w:szCs w:val="24"/>
              </w:rPr>
              <w:t>19</w:t>
            </w:r>
          </w:p>
        </w:tc>
      </w:tr>
      <w:tr w:rsidR="00B641C5" w14:paraId="5CB9C533" w14:textId="77777777" w:rsidTr="005A597B">
        <w:tc>
          <w:tcPr>
            <w:tcW w:w="1123" w:type="dxa"/>
          </w:tcPr>
          <w:p w14:paraId="468FED13" w14:textId="01E89432" w:rsidR="00B641C5" w:rsidRDefault="00B641C5" w:rsidP="00B641C5">
            <w:pPr>
              <w:spacing w:line="360" w:lineRule="auto"/>
              <w:jc w:val="center"/>
              <w:rPr>
                <w:rFonts w:ascii="Arial" w:hAnsi="Arial" w:cs="Arial"/>
                <w:sz w:val="24"/>
                <w:szCs w:val="24"/>
              </w:rPr>
            </w:pPr>
          </w:p>
        </w:tc>
        <w:tc>
          <w:tcPr>
            <w:tcW w:w="6533" w:type="dxa"/>
            <w:tcBorders>
              <w:top w:val="single" w:sz="4" w:space="0" w:color="auto"/>
              <w:left w:val="single" w:sz="4" w:space="0" w:color="auto"/>
              <w:bottom w:val="single" w:sz="4" w:space="0" w:color="auto"/>
              <w:right w:val="single" w:sz="4" w:space="0" w:color="auto"/>
            </w:tcBorders>
          </w:tcPr>
          <w:p w14:paraId="1A86D69C" w14:textId="1A8FD8BC" w:rsidR="00B641C5" w:rsidRPr="008577CC" w:rsidRDefault="00B641C5" w:rsidP="00B641C5">
            <w:pPr>
              <w:spacing w:line="360" w:lineRule="auto"/>
              <w:rPr>
                <w:rFonts w:ascii="Arial" w:hAnsi="Arial" w:cs="Arial"/>
                <w:sz w:val="24"/>
                <w:szCs w:val="24"/>
              </w:rPr>
            </w:pPr>
            <w:r w:rsidRPr="008577CC">
              <w:rPr>
                <w:rFonts w:ascii="Arial" w:hAnsi="Arial" w:cs="Arial"/>
                <w:sz w:val="24"/>
                <w:szCs w:val="24"/>
              </w:rPr>
              <w:t>Setting Our Improvement Objectives</w:t>
            </w:r>
          </w:p>
        </w:tc>
        <w:tc>
          <w:tcPr>
            <w:tcW w:w="1133" w:type="dxa"/>
          </w:tcPr>
          <w:p w14:paraId="41E3D6F1" w14:textId="37DE36A3" w:rsidR="00B641C5" w:rsidRDefault="00EF5F76" w:rsidP="00B641C5">
            <w:pPr>
              <w:spacing w:line="360" w:lineRule="auto"/>
              <w:jc w:val="center"/>
              <w:rPr>
                <w:rFonts w:ascii="Arial" w:hAnsi="Arial" w:cs="Arial"/>
                <w:sz w:val="24"/>
                <w:szCs w:val="24"/>
              </w:rPr>
            </w:pPr>
            <w:r>
              <w:rPr>
                <w:rFonts w:ascii="Arial" w:hAnsi="Arial" w:cs="Arial"/>
                <w:sz w:val="24"/>
                <w:szCs w:val="24"/>
              </w:rPr>
              <w:t>19</w:t>
            </w:r>
          </w:p>
        </w:tc>
      </w:tr>
      <w:tr w:rsidR="00B641C5" w14:paraId="17720C35" w14:textId="77777777" w:rsidTr="005A597B">
        <w:tc>
          <w:tcPr>
            <w:tcW w:w="1123" w:type="dxa"/>
          </w:tcPr>
          <w:p w14:paraId="750B6F65" w14:textId="1BFD89D6" w:rsidR="00B641C5" w:rsidRDefault="00B641C5" w:rsidP="00B641C5">
            <w:pPr>
              <w:spacing w:line="360" w:lineRule="auto"/>
              <w:jc w:val="center"/>
              <w:rPr>
                <w:rFonts w:ascii="Arial" w:hAnsi="Arial" w:cs="Arial"/>
                <w:sz w:val="24"/>
                <w:szCs w:val="24"/>
              </w:rPr>
            </w:pPr>
          </w:p>
        </w:tc>
        <w:tc>
          <w:tcPr>
            <w:tcW w:w="6533" w:type="dxa"/>
            <w:tcBorders>
              <w:top w:val="single" w:sz="4" w:space="0" w:color="auto"/>
              <w:left w:val="single" w:sz="4" w:space="0" w:color="auto"/>
              <w:bottom w:val="single" w:sz="4" w:space="0" w:color="auto"/>
              <w:right w:val="single" w:sz="4" w:space="0" w:color="auto"/>
            </w:tcBorders>
          </w:tcPr>
          <w:p w14:paraId="52BD7A3D" w14:textId="1B7A675C" w:rsidR="00B641C5" w:rsidRPr="008577CC" w:rsidRDefault="00B641C5" w:rsidP="00B641C5">
            <w:pPr>
              <w:spacing w:line="360" w:lineRule="auto"/>
              <w:rPr>
                <w:rFonts w:ascii="Arial" w:hAnsi="Arial" w:cs="Arial"/>
                <w:sz w:val="24"/>
                <w:szCs w:val="24"/>
              </w:rPr>
            </w:pPr>
            <w:r w:rsidRPr="008577CC">
              <w:rPr>
                <w:rFonts w:ascii="Arial" w:hAnsi="Arial" w:cs="Arial"/>
                <w:sz w:val="24"/>
                <w:szCs w:val="24"/>
              </w:rPr>
              <w:t xml:space="preserve">Consultation                                                                          </w:t>
            </w:r>
          </w:p>
        </w:tc>
        <w:tc>
          <w:tcPr>
            <w:tcW w:w="1133" w:type="dxa"/>
          </w:tcPr>
          <w:p w14:paraId="4A075C70" w14:textId="7333D859" w:rsidR="00B641C5" w:rsidRDefault="00EF5F76" w:rsidP="00B641C5">
            <w:pPr>
              <w:spacing w:line="360" w:lineRule="auto"/>
              <w:jc w:val="center"/>
              <w:rPr>
                <w:rFonts w:ascii="Arial" w:hAnsi="Arial" w:cs="Arial"/>
                <w:sz w:val="24"/>
                <w:szCs w:val="24"/>
              </w:rPr>
            </w:pPr>
            <w:r>
              <w:rPr>
                <w:rFonts w:ascii="Arial" w:hAnsi="Arial" w:cs="Arial"/>
                <w:sz w:val="24"/>
                <w:szCs w:val="24"/>
              </w:rPr>
              <w:t>20</w:t>
            </w:r>
          </w:p>
        </w:tc>
      </w:tr>
      <w:tr w:rsidR="00B641C5" w14:paraId="42D2F155" w14:textId="77777777" w:rsidTr="005A597B">
        <w:tc>
          <w:tcPr>
            <w:tcW w:w="1123" w:type="dxa"/>
          </w:tcPr>
          <w:p w14:paraId="6743AC11" w14:textId="3E722353" w:rsidR="00B641C5" w:rsidRDefault="00B641C5" w:rsidP="00B641C5">
            <w:pPr>
              <w:spacing w:line="360" w:lineRule="auto"/>
              <w:jc w:val="center"/>
              <w:rPr>
                <w:rFonts w:ascii="Arial" w:hAnsi="Arial" w:cs="Arial"/>
                <w:sz w:val="24"/>
                <w:szCs w:val="24"/>
              </w:rPr>
            </w:pPr>
          </w:p>
        </w:tc>
        <w:tc>
          <w:tcPr>
            <w:tcW w:w="6533" w:type="dxa"/>
            <w:tcBorders>
              <w:top w:val="single" w:sz="4" w:space="0" w:color="auto"/>
              <w:left w:val="single" w:sz="4" w:space="0" w:color="auto"/>
              <w:bottom w:val="single" w:sz="4" w:space="0" w:color="auto"/>
              <w:right w:val="single" w:sz="4" w:space="0" w:color="auto"/>
            </w:tcBorders>
          </w:tcPr>
          <w:p w14:paraId="2A2CEAB5" w14:textId="41DBFDB4" w:rsidR="00B641C5" w:rsidRPr="008577CC" w:rsidRDefault="00B641C5" w:rsidP="00B641C5">
            <w:pPr>
              <w:spacing w:line="360" w:lineRule="auto"/>
              <w:rPr>
                <w:rFonts w:ascii="Arial" w:hAnsi="Arial" w:cs="Arial"/>
                <w:sz w:val="24"/>
                <w:szCs w:val="24"/>
              </w:rPr>
            </w:pPr>
            <w:r w:rsidRPr="008577CC">
              <w:rPr>
                <w:rFonts w:ascii="Arial" w:hAnsi="Arial" w:cs="Arial"/>
                <w:sz w:val="24"/>
                <w:szCs w:val="24"/>
              </w:rPr>
              <w:t>What the Consultation told us</w:t>
            </w:r>
          </w:p>
        </w:tc>
        <w:tc>
          <w:tcPr>
            <w:tcW w:w="1133" w:type="dxa"/>
          </w:tcPr>
          <w:p w14:paraId="1834F620" w14:textId="2A73FACE" w:rsidR="00B641C5" w:rsidRDefault="00EF5F76" w:rsidP="00B641C5">
            <w:pPr>
              <w:spacing w:line="360" w:lineRule="auto"/>
              <w:jc w:val="center"/>
              <w:rPr>
                <w:rFonts w:ascii="Arial" w:hAnsi="Arial" w:cs="Arial"/>
                <w:sz w:val="24"/>
                <w:szCs w:val="24"/>
              </w:rPr>
            </w:pPr>
            <w:r>
              <w:rPr>
                <w:rFonts w:ascii="Arial" w:hAnsi="Arial" w:cs="Arial"/>
                <w:sz w:val="24"/>
                <w:szCs w:val="24"/>
              </w:rPr>
              <w:t>20</w:t>
            </w:r>
          </w:p>
        </w:tc>
      </w:tr>
      <w:tr w:rsidR="00E51B01" w14:paraId="2ACA1D17" w14:textId="77777777" w:rsidTr="005A597B">
        <w:tc>
          <w:tcPr>
            <w:tcW w:w="1123" w:type="dxa"/>
          </w:tcPr>
          <w:p w14:paraId="26CF6974" w14:textId="6CA6AD5C" w:rsidR="00E51B01" w:rsidRDefault="00E51B01" w:rsidP="00E51B01">
            <w:pPr>
              <w:spacing w:line="360" w:lineRule="auto"/>
              <w:jc w:val="center"/>
              <w:rPr>
                <w:rFonts w:ascii="Arial" w:hAnsi="Arial" w:cs="Arial"/>
                <w:sz w:val="24"/>
                <w:szCs w:val="24"/>
              </w:rPr>
            </w:pPr>
            <w:r>
              <w:rPr>
                <w:rFonts w:ascii="Arial" w:hAnsi="Arial" w:cs="Arial"/>
                <w:sz w:val="24"/>
                <w:szCs w:val="24"/>
              </w:rPr>
              <w:t>5.0</w:t>
            </w:r>
          </w:p>
        </w:tc>
        <w:tc>
          <w:tcPr>
            <w:tcW w:w="6533" w:type="dxa"/>
          </w:tcPr>
          <w:p w14:paraId="7E0D4DCB" w14:textId="7BB6E1E2" w:rsidR="00E51B01" w:rsidRPr="00F40668" w:rsidRDefault="00E51B01" w:rsidP="009E579C">
            <w:pPr>
              <w:spacing w:line="360" w:lineRule="auto"/>
              <w:rPr>
                <w:rFonts w:ascii="Arial" w:hAnsi="Arial" w:cs="Arial"/>
                <w:sz w:val="24"/>
                <w:szCs w:val="24"/>
              </w:rPr>
            </w:pPr>
            <w:r w:rsidRPr="00F40668">
              <w:rPr>
                <w:rFonts w:ascii="Arial" w:hAnsi="Arial" w:cs="Arial"/>
                <w:sz w:val="24"/>
                <w:szCs w:val="24"/>
              </w:rPr>
              <w:t xml:space="preserve">Council’s Self-Assessment of Performance </w:t>
            </w:r>
            <w:r w:rsidR="009E579C" w:rsidRPr="00F40668">
              <w:rPr>
                <w:rFonts w:ascii="Arial" w:hAnsi="Arial" w:cs="Arial"/>
                <w:sz w:val="24"/>
                <w:szCs w:val="24"/>
              </w:rPr>
              <w:t>Improvement Objectives - Projects</w:t>
            </w:r>
          </w:p>
        </w:tc>
        <w:tc>
          <w:tcPr>
            <w:tcW w:w="1133" w:type="dxa"/>
          </w:tcPr>
          <w:p w14:paraId="5F6E6FF6" w14:textId="56DAF67D" w:rsidR="00E51B01" w:rsidRDefault="00EF5F76" w:rsidP="00E51B01">
            <w:pPr>
              <w:spacing w:line="360" w:lineRule="auto"/>
              <w:jc w:val="center"/>
              <w:rPr>
                <w:rFonts w:ascii="Arial" w:hAnsi="Arial" w:cs="Arial"/>
                <w:sz w:val="24"/>
                <w:szCs w:val="24"/>
              </w:rPr>
            </w:pPr>
            <w:r>
              <w:rPr>
                <w:rFonts w:ascii="Arial" w:hAnsi="Arial" w:cs="Arial"/>
                <w:sz w:val="24"/>
                <w:szCs w:val="24"/>
              </w:rPr>
              <w:t>21</w:t>
            </w:r>
          </w:p>
        </w:tc>
      </w:tr>
      <w:tr w:rsidR="00E51B01" w14:paraId="35090947" w14:textId="77777777" w:rsidTr="005A597B">
        <w:tc>
          <w:tcPr>
            <w:tcW w:w="1123" w:type="dxa"/>
          </w:tcPr>
          <w:p w14:paraId="33592945" w14:textId="660FC7FA" w:rsidR="00E51B01" w:rsidRDefault="00E51B01" w:rsidP="00E51B01">
            <w:pPr>
              <w:spacing w:line="360" w:lineRule="auto"/>
              <w:jc w:val="center"/>
              <w:rPr>
                <w:rFonts w:ascii="Arial" w:hAnsi="Arial" w:cs="Arial"/>
                <w:sz w:val="24"/>
                <w:szCs w:val="24"/>
              </w:rPr>
            </w:pPr>
          </w:p>
        </w:tc>
        <w:tc>
          <w:tcPr>
            <w:tcW w:w="6533" w:type="dxa"/>
          </w:tcPr>
          <w:p w14:paraId="7E9113BB" w14:textId="72CD2708" w:rsidR="00E51B01" w:rsidRDefault="00F40668" w:rsidP="00F40668">
            <w:pPr>
              <w:spacing w:line="360" w:lineRule="auto"/>
              <w:rPr>
                <w:rFonts w:ascii="Arial" w:hAnsi="Arial" w:cs="Arial"/>
                <w:sz w:val="24"/>
                <w:szCs w:val="24"/>
              </w:rPr>
            </w:pPr>
            <w:r>
              <w:rPr>
                <w:rFonts w:ascii="Arial" w:hAnsi="Arial" w:cs="Arial"/>
                <w:sz w:val="24"/>
                <w:szCs w:val="24"/>
              </w:rPr>
              <w:t xml:space="preserve">Improvement Objective One </w:t>
            </w:r>
          </w:p>
        </w:tc>
        <w:tc>
          <w:tcPr>
            <w:tcW w:w="1133" w:type="dxa"/>
          </w:tcPr>
          <w:p w14:paraId="1EAEDAB5" w14:textId="653BDD39" w:rsidR="00E51B01" w:rsidRDefault="00EF5F76" w:rsidP="00E51B01">
            <w:pPr>
              <w:spacing w:line="360" w:lineRule="auto"/>
              <w:jc w:val="center"/>
              <w:rPr>
                <w:rFonts w:ascii="Arial" w:hAnsi="Arial" w:cs="Arial"/>
                <w:sz w:val="24"/>
                <w:szCs w:val="24"/>
              </w:rPr>
            </w:pPr>
            <w:r>
              <w:rPr>
                <w:rFonts w:ascii="Arial" w:hAnsi="Arial" w:cs="Arial"/>
                <w:sz w:val="24"/>
                <w:szCs w:val="24"/>
              </w:rPr>
              <w:t>22</w:t>
            </w:r>
          </w:p>
        </w:tc>
      </w:tr>
      <w:tr w:rsidR="00F40668" w14:paraId="740057AC" w14:textId="77777777" w:rsidTr="005A597B">
        <w:tc>
          <w:tcPr>
            <w:tcW w:w="1123" w:type="dxa"/>
          </w:tcPr>
          <w:p w14:paraId="22DA3923" w14:textId="77777777" w:rsidR="00F40668" w:rsidRDefault="00F40668" w:rsidP="00E51B01">
            <w:pPr>
              <w:spacing w:line="360" w:lineRule="auto"/>
              <w:jc w:val="center"/>
              <w:rPr>
                <w:rFonts w:ascii="Arial" w:hAnsi="Arial" w:cs="Arial"/>
                <w:sz w:val="24"/>
                <w:szCs w:val="24"/>
              </w:rPr>
            </w:pPr>
          </w:p>
        </w:tc>
        <w:tc>
          <w:tcPr>
            <w:tcW w:w="6533" w:type="dxa"/>
          </w:tcPr>
          <w:p w14:paraId="28CEC7DC" w14:textId="1F238A0D" w:rsidR="00F40668" w:rsidRDefault="00F40668" w:rsidP="00F40668">
            <w:pPr>
              <w:spacing w:line="360" w:lineRule="auto"/>
              <w:rPr>
                <w:rFonts w:ascii="Arial" w:hAnsi="Arial" w:cs="Arial"/>
                <w:sz w:val="24"/>
                <w:szCs w:val="24"/>
              </w:rPr>
            </w:pPr>
            <w:r>
              <w:rPr>
                <w:rFonts w:ascii="Arial" w:hAnsi="Arial" w:cs="Arial"/>
                <w:sz w:val="24"/>
                <w:szCs w:val="24"/>
              </w:rPr>
              <w:t>Improvement Objective Two</w:t>
            </w:r>
          </w:p>
        </w:tc>
        <w:tc>
          <w:tcPr>
            <w:tcW w:w="1133" w:type="dxa"/>
          </w:tcPr>
          <w:p w14:paraId="1FD61C17" w14:textId="2516976A" w:rsidR="00F40668" w:rsidRDefault="00EF5F76" w:rsidP="00E51B01">
            <w:pPr>
              <w:spacing w:line="360" w:lineRule="auto"/>
              <w:jc w:val="center"/>
              <w:rPr>
                <w:rFonts w:ascii="Arial" w:hAnsi="Arial" w:cs="Arial"/>
                <w:sz w:val="24"/>
                <w:szCs w:val="24"/>
              </w:rPr>
            </w:pPr>
            <w:r>
              <w:rPr>
                <w:rFonts w:ascii="Arial" w:hAnsi="Arial" w:cs="Arial"/>
                <w:sz w:val="24"/>
                <w:szCs w:val="24"/>
              </w:rPr>
              <w:t>34</w:t>
            </w:r>
          </w:p>
        </w:tc>
      </w:tr>
      <w:tr w:rsidR="00F40668" w14:paraId="3A5E1D8F" w14:textId="77777777" w:rsidTr="005A597B">
        <w:tc>
          <w:tcPr>
            <w:tcW w:w="1123" w:type="dxa"/>
          </w:tcPr>
          <w:p w14:paraId="5B76FD11" w14:textId="77777777" w:rsidR="00F40668" w:rsidRDefault="00F40668" w:rsidP="00E51B01">
            <w:pPr>
              <w:spacing w:line="360" w:lineRule="auto"/>
              <w:jc w:val="center"/>
              <w:rPr>
                <w:rFonts w:ascii="Arial" w:hAnsi="Arial" w:cs="Arial"/>
                <w:sz w:val="24"/>
                <w:szCs w:val="24"/>
              </w:rPr>
            </w:pPr>
          </w:p>
        </w:tc>
        <w:tc>
          <w:tcPr>
            <w:tcW w:w="6533" w:type="dxa"/>
          </w:tcPr>
          <w:p w14:paraId="7ED765F0" w14:textId="53586E26" w:rsidR="00F40668" w:rsidRDefault="00F40668" w:rsidP="00F40668">
            <w:pPr>
              <w:spacing w:line="360" w:lineRule="auto"/>
              <w:rPr>
                <w:rFonts w:ascii="Arial" w:hAnsi="Arial" w:cs="Arial"/>
                <w:sz w:val="24"/>
                <w:szCs w:val="24"/>
              </w:rPr>
            </w:pPr>
            <w:r>
              <w:rPr>
                <w:rFonts w:ascii="Arial" w:hAnsi="Arial" w:cs="Arial"/>
                <w:sz w:val="24"/>
                <w:szCs w:val="24"/>
              </w:rPr>
              <w:t>Improvement Objective Three</w:t>
            </w:r>
          </w:p>
        </w:tc>
        <w:tc>
          <w:tcPr>
            <w:tcW w:w="1133" w:type="dxa"/>
          </w:tcPr>
          <w:p w14:paraId="286EB68E" w14:textId="500A52C3" w:rsidR="00F40668" w:rsidRDefault="00EF5F76" w:rsidP="00EF5F76">
            <w:pPr>
              <w:spacing w:line="360" w:lineRule="auto"/>
              <w:jc w:val="center"/>
              <w:rPr>
                <w:rFonts w:ascii="Arial" w:hAnsi="Arial" w:cs="Arial"/>
                <w:sz w:val="24"/>
                <w:szCs w:val="24"/>
              </w:rPr>
            </w:pPr>
            <w:r>
              <w:rPr>
                <w:rFonts w:ascii="Arial" w:hAnsi="Arial" w:cs="Arial"/>
                <w:sz w:val="24"/>
                <w:szCs w:val="24"/>
              </w:rPr>
              <w:t>39</w:t>
            </w:r>
          </w:p>
        </w:tc>
      </w:tr>
      <w:tr w:rsidR="00F40668" w14:paraId="3484F80F" w14:textId="77777777" w:rsidTr="005A597B">
        <w:tc>
          <w:tcPr>
            <w:tcW w:w="1123" w:type="dxa"/>
          </w:tcPr>
          <w:p w14:paraId="4D1D2B5B" w14:textId="77777777" w:rsidR="00F40668" w:rsidRDefault="00F40668" w:rsidP="00E51B01">
            <w:pPr>
              <w:spacing w:line="360" w:lineRule="auto"/>
              <w:jc w:val="center"/>
              <w:rPr>
                <w:rFonts w:ascii="Arial" w:hAnsi="Arial" w:cs="Arial"/>
                <w:sz w:val="24"/>
                <w:szCs w:val="24"/>
              </w:rPr>
            </w:pPr>
          </w:p>
        </w:tc>
        <w:tc>
          <w:tcPr>
            <w:tcW w:w="6533" w:type="dxa"/>
          </w:tcPr>
          <w:p w14:paraId="73153392" w14:textId="0C897165" w:rsidR="00F40668" w:rsidRDefault="00F40668" w:rsidP="00F40668">
            <w:pPr>
              <w:spacing w:line="360" w:lineRule="auto"/>
              <w:rPr>
                <w:rFonts w:ascii="Arial" w:hAnsi="Arial" w:cs="Arial"/>
                <w:sz w:val="24"/>
                <w:szCs w:val="24"/>
              </w:rPr>
            </w:pPr>
            <w:r>
              <w:rPr>
                <w:rFonts w:ascii="Arial" w:hAnsi="Arial" w:cs="Arial"/>
                <w:sz w:val="24"/>
                <w:szCs w:val="24"/>
              </w:rPr>
              <w:t>Improvement Objective Four</w:t>
            </w:r>
          </w:p>
        </w:tc>
        <w:tc>
          <w:tcPr>
            <w:tcW w:w="1133" w:type="dxa"/>
          </w:tcPr>
          <w:p w14:paraId="0F686F5D" w14:textId="788EC759" w:rsidR="00F40668" w:rsidRDefault="00EF5F76" w:rsidP="00E51B01">
            <w:pPr>
              <w:spacing w:line="360" w:lineRule="auto"/>
              <w:jc w:val="center"/>
              <w:rPr>
                <w:rFonts w:ascii="Arial" w:hAnsi="Arial" w:cs="Arial"/>
                <w:sz w:val="24"/>
                <w:szCs w:val="24"/>
              </w:rPr>
            </w:pPr>
            <w:r>
              <w:rPr>
                <w:rFonts w:ascii="Arial" w:hAnsi="Arial" w:cs="Arial"/>
                <w:sz w:val="24"/>
                <w:szCs w:val="24"/>
              </w:rPr>
              <w:t>47</w:t>
            </w:r>
          </w:p>
        </w:tc>
      </w:tr>
      <w:tr w:rsidR="00E51B01" w14:paraId="3726CEC9" w14:textId="77777777" w:rsidTr="0029549A">
        <w:trPr>
          <w:trHeight w:val="823"/>
        </w:trPr>
        <w:tc>
          <w:tcPr>
            <w:tcW w:w="1123" w:type="dxa"/>
          </w:tcPr>
          <w:p w14:paraId="660E1050" w14:textId="4795CD69" w:rsidR="00E51B01" w:rsidRDefault="00E51B01" w:rsidP="00E51B01">
            <w:pPr>
              <w:spacing w:line="360" w:lineRule="auto"/>
              <w:jc w:val="center"/>
              <w:rPr>
                <w:rFonts w:ascii="Arial" w:hAnsi="Arial" w:cs="Arial"/>
                <w:sz w:val="24"/>
                <w:szCs w:val="24"/>
              </w:rPr>
            </w:pPr>
            <w:r>
              <w:rPr>
                <w:rFonts w:ascii="Arial" w:hAnsi="Arial" w:cs="Arial"/>
                <w:sz w:val="24"/>
                <w:szCs w:val="24"/>
              </w:rPr>
              <w:t>6.0</w:t>
            </w:r>
          </w:p>
        </w:tc>
        <w:tc>
          <w:tcPr>
            <w:tcW w:w="6533" w:type="dxa"/>
          </w:tcPr>
          <w:p w14:paraId="4494C2C7" w14:textId="607C55D2" w:rsidR="00E51B01" w:rsidRPr="005A4387" w:rsidRDefault="00E51B01" w:rsidP="00E51B01">
            <w:pPr>
              <w:pStyle w:val="Heading2"/>
              <w:spacing w:line="360" w:lineRule="auto"/>
              <w:ind w:left="38"/>
              <w:outlineLvl w:val="1"/>
              <w:rPr>
                <w:b w:val="0"/>
                <w:sz w:val="24"/>
                <w:szCs w:val="24"/>
              </w:rPr>
            </w:pPr>
            <w:r w:rsidRPr="005A4387">
              <w:rPr>
                <w:b w:val="0"/>
                <w:sz w:val="24"/>
                <w:szCs w:val="24"/>
              </w:rPr>
              <w:t>Council’s self-assessment of statuto</w:t>
            </w:r>
            <w:r>
              <w:rPr>
                <w:b w:val="0"/>
                <w:sz w:val="24"/>
                <w:szCs w:val="24"/>
              </w:rPr>
              <w:t>ry indicators and standards 2021 to 2022</w:t>
            </w:r>
            <w:r w:rsidRPr="005A4387">
              <w:rPr>
                <w:b w:val="0"/>
                <w:sz w:val="24"/>
                <w:szCs w:val="24"/>
              </w:rPr>
              <w:t>.</w:t>
            </w:r>
          </w:p>
        </w:tc>
        <w:tc>
          <w:tcPr>
            <w:tcW w:w="1133" w:type="dxa"/>
          </w:tcPr>
          <w:p w14:paraId="1A0118F2" w14:textId="7920E5AF" w:rsidR="00E51B01" w:rsidRDefault="00EF5F76" w:rsidP="00E51B01">
            <w:pPr>
              <w:spacing w:line="360" w:lineRule="auto"/>
              <w:jc w:val="center"/>
              <w:rPr>
                <w:rFonts w:ascii="Arial" w:hAnsi="Arial" w:cs="Arial"/>
                <w:sz w:val="24"/>
                <w:szCs w:val="24"/>
              </w:rPr>
            </w:pPr>
            <w:r>
              <w:rPr>
                <w:rFonts w:ascii="Arial" w:hAnsi="Arial" w:cs="Arial"/>
                <w:sz w:val="24"/>
                <w:szCs w:val="24"/>
              </w:rPr>
              <w:t>51</w:t>
            </w:r>
          </w:p>
        </w:tc>
      </w:tr>
      <w:tr w:rsidR="00E51B01" w14:paraId="144973D1" w14:textId="77777777" w:rsidTr="0029549A">
        <w:tc>
          <w:tcPr>
            <w:tcW w:w="1123" w:type="dxa"/>
          </w:tcPr>
          <w:p w14:paraId="3930CD3D" w14:textId="77777777" w:rsidR="00E51B01" w:rsidRDefault="00E51B01" w:rsidP="00E51B01">
            <w:pPr>
              <w:spacing w:line="360" w:lineRule="auto"/>
              <w:jc w:val="center"/>
              <w:rPr>
                <w:rFonts w:ascii="Arial" w:hAnsi="Arial" w:cs="Arial"/>
                <w:sz w:val="24"/>
                <w:szCs w:val="24"/>
              </w:rPr>
            </w:pPr>
          </w:p>
        </w:tc>
        <w:tc>
          <w:tcPr>
            <w:tcW w:w="6533" w:type="dxa"/>
          </w:tcPr>
          <w:p w14:paraId="203E5D00" w14:textId="41C68F2D" w:rsidR="00E51B01" w:rsidRPr="005A4387" w:rsidRDefault="00E51B01" w:rsidP="00E51B01">
            <w:pPr>
              <w:pStyle w:val="Heading3"/>
              <w:outlineLvl w:val="2"/>
              <w:rPr>
                <w:b w:val="0"/>
                <w:sz w:val="24"/>
              </w:rPr>
            </w:pPr>
            <w:r w:rsidRPr="005A4387">
              <w:rPr>
                <w:b w:val="0"/>
                <w:sz w:val="24"/>
              </w:rPr>
              <w:t>Statutory Indicators/Standards - (Set For Us)</w:t>
            </w:r>
          </w:p>
        </w:tc>
        <w:tc>
          <w:tcPr>
            <w:tcW w:w="1133" w:type="dxa"/>
          </w:tcPr>
          <w:p w14:paraId="1382998D" w14:textId="3CB4B036" w:rsidR="00E51B01" w:rsidRDefault="00BD30B4" w:rsidP="00C1506A">
            <w:pPr>
              <w:spacing w:line="360" w:lineRule="auto"/>
              <w:jc w:val="center"/>
              <w:rPr>
                <w:rFonts w:ascii="Arial" w:hAnsi="Arial" w:cs="Arial"/>
                <w:sz w:val="24"/>
                <w:szCs w:val="24"/>
              </w:rPr>
            </w:pPr>
            <w:r>
              <w:rPr>
                <w:rFonts w:ascii="Arial" w:hAnsi="Arial" w:cs="Arial"/>
                <w:sz w:val="24"/>
                <w:szCs w:val="24"/>
              </w:rPr>
              <w:t>5</w:t>
            </w:r>
            <w:r w:rsidR="00EF5F76">
              <w:rPr>
                <w:rFonts w:ascii="Arial" w:hAnsi="Arial" w:cs="Arial"/>
                <w:sz w:val="24"/>
                <w:szCs w:val="24"/>
              </w:rPr>
              <w:t>1</w:t>
            </w:r>
          </w:p>
        </w:tc>
      </w:tr>
      <w:tr w:rsidR="00E51B01" w14:paraId="34C3B063" w14:textId="77777777" w:rsidTr="0029549A">
        <w:tc>
          <w:tcPr>
            <w:tcW w:w="1123" w:type="dxa"/>
          </w:tcPr>
          <w:p w14:paraId="4C10B946" w14:textId="77777777" w:rsidR="00E51B01" w:rsidRDefault="00E51B01" w:rsidP="00E51B01">
            <w:pPr>
              <w:spacing w:line="360" w:lineRule="auto"/>
              <w:jc w:val="center"/>
              <w:rPr>
                <w:rFonts w:ascii="Arial" w:hAnsi="Arial" w:cs="Arial"/>
                <w:sz w:val="24"/>
                <w:szCs w:val="24"/>
              </w:rPr>
            </w:pPr>
          </w:p>
        </w:tc>
        <w:tc>
          <w:tcPr>
            <w:tcW w:w="6533" w:type="dxa"/>
          </w:tcPr>
          <w:p w14:paraId="38A07E55" w14:textId="6380D842" w:rsidR="00E51B01" w:rsidRDefault="00E51B01" w:rsidP="00E51B01">
            <w:pPr>
              <w:spacing w:line="360" w:lineRule="auto"/>
              <w:rPr>
                <w:rFonts w:ascii="Arial" w:hAnsi="Arial" w:cs="Arial"/>
                <w:sz w:val="24"/>
                <w:szCs w:val="24"/>
              </w:rPr>
            </w:pPr>
            <w:r>
              <w:rPr>
                <w:rFonts w:ascii="Arial" w:hAnsi="Arial" w:cs="Arial"/>
                <w:sz w:val="24"/>
                <w:szCs w:val="24"/>
              </w:rPr>
              <w:t xml:space="preserve">Economic Development </w:t>
            </w:r>
            <w:r w:rsidR="00BD30B4">
              <w:rPr>
                <w:rFonts w:ascii="Arial" w:hAnsi="Arial" w:cs="Arial"/>
                <w:sz w:val="24"/>
                <w:szCs w:val="24"/>
              </w:rPr>
              <w:t xml:space="preserve">Statutory Indicator – ED1 </w:t>
            </w:r>
          </w:p>
        </w:tc>
        <w:tc>
          <w:tcPr>
            <w:tcW w:w="1133" w:type="dxa"/>
          </w:tcPr>
          <w:p w14:paraId="001B5CCC" w14:textId="3CB25433" w:rsidR="00E51B01" w:rsidRDefault="00BD30B4" w:rsidP="00C1506A">
            <w:pPr>
              <w:spacing w:line="360" w:lineRule="auto"/>
              <w:jc w:val="center"/>
              <w:rPr>
                <w:rFonts w:ascii="Arial" w:hAnsi="Arial" w:cs="Arial"/>
                <w:sz w:val="24"/>
                <w:szCs w:val="24"/>
              </w:rPr>
            </w:pPr>
            <w:r>
              <w:rPr>
                <w:rFonts w:ascii="Arial" w:hAnsi="Arial" w:cs="Arial"/>
                <w:sz w:val="24"/>
                <w:szCs w:val="24"/>
              </w:rPr>
              <w:t>5</w:t>
            </w:r>
            <w:r w:rsidR="00EF5F76">
              <w:rPr>
                <w:rFonts w:ascii="Arial" w:hAnsi="Arial" w:cs="Arial"/>
                <w:sz w:val="24"/>
                <w:szCs w:val="24"/>
              </w:rPr>
              <w:t>3</w:t>
            </w:r>
          </w:p>
        </w:tc>
      </w:tr>
      <w:tr w:rsidR="00664F8D" w14:paraId="0827A823" w14:textId="77777777" w:rsidTr="0029549A">
        <w:tc>
          <w:tcPr>
            <w:tcW w:w="1123" w:type="dxa"/>
          </w:tcPr>
          <w:p w14:paraId="6B48F75C" w14:textId="77777777" w:rsidR="00664F8D" w:rsidRDefault="00664F8D" w:rsidP="00E51B01">
            <w:pPr>
              <w:spacing w:line="360" w:lineRule="auto"/>
              <w:jc w:val="center"/>
              <w:rPr>
                <w:rFonts w:ascii="Arial" w:hAnsi="Arial" w:cs="Arial"/>
                <w:sz w:val="24"/>
                <w:szCs w:val="24"/>
              </w:rPr>
            </w:pPr>
          </w:p>
        </w:tc>
        <w:tc>
          <w:tcPr>
            <w:tcW w:w="6533" w:type="dxa"/>
          </w:tcPr>
          <w:p w14:paraId="694679E8" w14:textId="1B160190" w:rsidR="00664F8D" w:rsidRDefault="00664F8D" w:rsidP="00E51B01">
            <w:pPr>
              <w:pStyle w:val="Heading4"/>
              <w:spacing w:line="360" w:lineRule="auto"/>
              <w:outlineLvl w:val="3"/>
              <w:rPr>
                <w:b w:val="0"/>
                <w:sz w:val="24"/>
                <w:szCs w:val="24"/>
              </w:rPr>
            </w:pPr>
            <w:r>
              <w:rPr>
                <w:b w:val="0"/>
                <w:sz w:val="24"/>
                <w:szCs w:val="24"/>
              </w:rPr>
              <w:t>Planning Statutory Indicators</w:t>
            </w:r>
          </w:p>
        </w:tc>
        <w:tc>
          <w:tcPr>
            <w:tcW w:w="1133" w:type="dxa"/>
          </w:tcPr>
          <w:p w14:paraId="4FBFB24A" w14:textId="01E28327" w:rsidR="00664F8D" w:rsidRDefault="00EF5F76" w:rsidP="00E51B01">
            <w:pPr>
              <w:spacing w:line="360" w:lineRule="auto"/>
              <w:jc w:val="center"/>
              <w:rPr>
                <w:rFonts w:ascii="Arial" w:hAnsi="Arial" w:cs="Arial"/>
                <w:sz w:val="24"/>
                <w:szCs w:val="24"/>
              </w:rPr>
            </w:pPr>
            <w:r>
              <w:rPr>
                <w:rFonts w:ascii="Arial" w:hAnsi="Arial" w:cs="Arial"/>
                <w:sz w:val="24"/>
                <w:szCs w:val="24"/>
              </w:rPr>
              <w:t>57</w:t>
            </w:r>
          </w:p>
        </w:tc>
      </w:tr>
      <w:tr w:rsidR="00664F8D" w14:paraId="2877EA8D" w14:textId="77777777" w:rsidTr="0029549A">
        <w:tc>
          <w:tcPr>
            <w:tcW w:w="1123" w:type="dxa"/>
          </w:tcPr>
          <w:p w14:paraId="3BB272D0" w14:textId="77777777" w:rsidR="00664F8D" w:rsidRDefault="00664F8D" w:rsidP="00E51B01">
            <w:pPr>
              <w:spacing w:line="360" w:lineRule="auto"/>
              <w:jc w:val="center"/>
              <w:rPr>
                <w:rFonts w:ascii="Arial" w:hAnsi="Arial" w:cs="Arial"/>
                <w:sz w:val="24"/>
                <w:szCs w:val="24"/>
              </w:rPr>
            </w:pPr>
          </w:p>
        </w:tc>
        <w:tc>
          <w:tcPr>
            <w:tcW w:w="6533" w:type="dxa"/>
          </w:tcPr>
          <w:p w14:paraId="47EB6284" w14:textId="46F9FBFA" w:rsidR="00664F8D" w:rsidRDefault="00664F8D" w:rsidP="00E51B01">
            <w:pPr>
              <w:pStyle w:val="Heading4"/>
              <w:spacing w:line="360" w:lineRule="auto"/>
              <w:outlineLvl w:val="3"/>
              <w:rPr>
                <w:b w:val="0"/>
                <w:sz w:val="24"/>
                <w:szCs w:val="24"/>
              </w:rPr>
            </w:pPr>
            <w:r>
              <w:rPr>
                <w:b w:val="0"/>
                <w:sz w:val="24"/>
                <w:szCs w:val="24"/>
              </w:rPr>
              <w:t>Planning activity across Northern Ireland 2021/22</w:t>
            </w:r>
          </w:p>
        </w:tc>
        <w:tc>
          <w:tcPr>
            <w:tcW w:w="1133" w:type="dxa"/>
          </w:tcPr>
          <w:p w14:paraId="2C2F2A56" w14:textId="475C7719" w:rsidR="00664F8D" w:rsidRDefault="00EF5F76" w:rsidP="00E51B01">
            <w:pPr>
              <w:spacing w:line="360" w:lineRule="auto"/>
              <w:jc w:val="center"/>
              <w:rPr>
                <w:rFonts w:ascii="Arial" w:hAnsi="Arial" w:cs="Arial"/>
                <w:sz w:val="24"/>
                <w:szCs w:val="24"/>
              </w:rPr>
            </w:pPr>
            <w:r>
              <w:rPr>
                <w:rFonts w:ascii="Arial" w:hAnsi="Arial" w:cs="Arial"/>
                <w:sz w:val="24"/>
                <w:szCs w:val="24"/>
              </w:rPr>
              <w:t>57</w:t>
            </w:r>
          </w:p>
        </w:tc>
      </w:tr>
      <w:tr w:rsidR="00E51B01" w14:paraId="24B54740" w14:textId="77777777" w:rsidTr="0029549A">
        <w:tc>
          <w:tcPr>
            <w:tcW w:w="1123" w:type="dxa"/>
          </w:tcPr>
          <w:p w14:paraId="3E092C41" w14:textId="77777777" w:rsidR="00E51B01" w:rsidRDefault="00E51B01" w:rsidP="00E51B01">
            <w:pPr>
              <w:spacing w:line="360" w:lineRule="auto"/>
              <w:jc w:val="center"/>
              <w:rPr>
                <w:rFonts w:ascii="Arial" w:hAnsi="Arial" w:cs="Arial"/>
                <w:sz w:val="24"/>
                <w:szCs w:val="24"/>
              </w:rPr>
            </w:pPr>
          </w:p>
        </w:tc>
        <w:tc>
          <w:tcPr>
            <w:tcW w:w="6533" w:type="dxa"/>
          </w:tcPr>
          <w:p w14:paraId="00F391E2" w14:textId="3D5BD0BA" w:rsidR="00E51B01" w:rsidRPr="00CF42B0" w:rsidRDefault="00E51B01" w:rsidP="00E51B01">
            <w:pPr>
              <w:pStyle w:val="Heading4"/>
              <w:spacing w:line="360" w:lineRule="auto"/>
              <w:outlineLvl w:val="3"/>
              <w:rPr>
                <w:b w:val="0"/>
                <w:sz w:val="24"/>
                <w:szCs w:val="24"/>
              </w:rPr>
            </w:pPr>
            <w:r>
              <w:rPr>
                <w:b w:val="0"/>
                <w:sz w:val="24"/>
                <w:szCs w:val="24"/>
              </w:rPr>
              <w:t xml:space="preserve">Planning – P1; </w:t>
            </w:r>
            <w:r w:rsidRPr="00CF42B0">
              <w:rPr>
                <w:b w:val="0"/>
                <w:sz w:val="24"/>
                <w:szCs w:val="24"/>
              </w:rPr>
              <w:t xml:space="preserve">Major applications processed from date valid to decision or withdrawn within an average of 30 weeks </w:t>
            </w:r>
          </w:p>
        </w:tc>
        <w:tc>
          <w:tcPr>
            <w:tcW w:w="1133" w:type="dxa"/>
          </w:tcPr>
          <w:p w14:paraId="1B303D88" w14:textId="467A59E9" w:rsidR="00E51B01" w:rsidRDefault="00EF5F76" w:rsidP="00E51B01">
            <w:pPr>
              <w:spacing w:line="360" w:lineRule="auto"/>
              <w:jc w:val="center"/>
              <w:rPr>
                <w:rFonts w:ascii="Arial" w:hAnsi="Arial" w:cs="Arial"/>
                <w:sz w:val="24"/>
                <w:szCs w:val="24"/>
              </w:rPr>
            </w:pPr>
            <w:r>
              <w:rPr>
                <w:rFonts w:ascii="Arial" w:hAnsi="Arial" w:cs="Arial"/>
                <w:sz w:val="24"/>
                <w:szCs w:val="24"/>
              </w:rPr>
              <w:t>60</w:t>
            </w:r>
          </w:p>
        </w:tc>
      </w:tr>
      <w:tr w:rsidR="00E51B01" w14:paraId="4822BBD6" w14:textId="77777777" w:rsidTr="0029549A">
        <w:tc>
          <w:tcPr>
            <w:tcW w:w="1123" w:type="dxa"/>
          </w:tcPr>
          <w:p w14:paraId="638682D7" w14:textId="77777777" w:rsidR="00E51B01" w:rsidRDefault="00E51B01" w:rsidP="00E51B01">
            <w:pPr>
              <w:spacing w:line="360" w:lineRule="auto"/>
              <w:jc w:val="center"/>
              <w:rPr>
                <w:rFonts w:ascii="Arial" w:hAnsi="Arial" w:cs="Arial"/>
                <w:sz w:val="24"/>
                <w:szCs w:val="24"/>
              </w:rPr>
            </w:pPr>
          </w:p>
        </w:tc>
        <w:tc>
          <w:tcPr>
            <w:tcW w:w="6533" w:type="dxa"/>
          </w:tcPr>
          <w:p w14:paraId="3A566F9C" w14:textId="3D5D55F6" w:rsidR="00E51B01" w:rsidRPr="00FC68BB" w:rsidRDefault="00E51B01" w:rsidP="00E51B01">
            <w:pPr>
              <w:pStyle w:val="Heading3"/>
              <w:outlineLvl w:val="2"/>
              <w:rPr>
                <w:b w:val="0"/>
                <w:sz w:val="24"/>
              </w:rPr>
            </w:pPr>
            <w:r w:rsidRPr="00FC68BB">
              <w:rPr>
                <w:b w:val="0"/>
                <w:sz w:val="24"/>
              </w:rPr>
              <w:t xml:space="preserve">Planning P2 – Average processing time for Local planning applications from date valid to decision or withdrawn within an average of 15 weeks </w:t>
            </w:r>
          </w:p>
        </w:tc>
        <w:tc>
          <w:tcPr>
            <w:tcW w:w="1133" w:type="dxa"/>
          </w:tcPr>
          <w:p w14:paraId="21049707" w14:textId="21D57793" w:rsidR="00E51B01" w:rsidRDefault="00EF5F76" w:rsidP="00E51B01">
            <w:pPr>
              <w:spacing w:line="360" w:lineRule="auto"/>
              <w:jc w:val="center"/>
              <w:rPr>
                <w:rFonts w:ascii="Arial" w:hAnsi="Arial" w:cs="Arial"/>
                <w:sz w:val="24"/>
                <w:szCs w:val="24"/>
              </w:rPr>
            </w:pPr>
            <w:r>
              <w:rPr>
                <w:rFonts w:ascii="Arial" w:hAnsi="Arial" w:cs="Arial"/>
                <w:sz w:val="24"/>
                <w:szCs w:val="24"/>
              </w:rPr>
              <w:t>62</w:t>
            </w:r>
          </w:p>
        </w:tc>
      </w:tr>
      <w:tr w:rsidR="00E51B01" w14:paraId="56E1B4E6" w14:textId="77777777" w:rsidTr="0029549A">
        <w:tc>
          <w:tcPr>
            <w:tcW w:w="1123" w:type="dxa"/>
          </w:tcPr>
          <w:p w14:paraId="7851B925" w14:textId="77777777" w:rsidR="00E51B01" w:rsidRPr="000C2546" w:rsidRDefault="00E51B01" w:rsidP="00E51B01">
            <w:pPr>
              <w:spacing w:line="360" w:lineRule="auto"/>
              <w:jc w:val="center"/>
              <w:rPr>
                <w:rFonts w:ascii="Arial" w:hAnsi="Arial" w:cs="Arial"/>
                <w:sz w:val="24"/>
                <w:szCs w:val="24"/>
              </w:rPr>
            </w:pPr>
          </w:p>
        </w:tc>
        <w:tc>
          <w:tcPr>
            <w:tcW w:w="6533" w:type="dxa"/>
          </w:tcPr>
          <w:p w14:paraId="7238BF98" w14:textId="60E7C8D3" w:rsidR="00E51B01" w:rsidRPr="00896C32" w:rsidRDefault="00E51B01" w:rsidP="00E51B01">
            <w:pPr>
              <w:pStyle w:val="Heading3"/>
              <w:outlineLvl w:val="2"/>
              <w:rPr>
                <w:b w:val="0"/>
                <w:sz w:val="24"/>
              </w:rPr>
            </w:pPr>
            <w:r w:rsidRPr="00896C32">
              <w:rPr>
                <w:b w:val="0"/>
                <w:sz w:val="24"/>
              </w:rPr>
              <w:t>P</w:t>
            </w:r>
            <w:r>
              <w:rPr>
                <w:b w:val="0"/>
                <w:sz w:val="24"/>
              </w:rPr>
              <w:t>l</w:t>
            </w:r>
            <w:r w:rsidRPr="00896C32">
              <w:rPr>
                <w:b w:val="0"/>
                <w:sz w:val="24"/>
              </w:rPr>
              <w:t>anning P3 – The percentage (70%) of planning enforcement cases processed within 39 weeks</w:t>
            </w:r>
            <w:r>
              <w:rPr>
                <w:b w:val="0"/>
                <w:sz w:val="24"/>
              </w:rPr>
              <w:t>.</w:t>
            </w:r>
          </w:p>
        </w:tc>
        <w:tc>
          <w:tcPr>
            <w:tcW w:w="1133" w:type="dxa"/>
          </w:tcPr>
          <w:p w14:paraId="061B0D81" w14:textId="38B667C1" w:rsidR="00E51B01" w:rsidRPr="000C2546" w:rsidRDefault="00EF5F76" w:rsidP="00E51B01">
            <w:pPr>
              <w:spacing w:line="360" w:lineRule="auto"/>
              <w:jc w:val="center"/>
              <w:rPr>
                <w:rFonts w:ascii="Arial" w:hAnsi="Arial" w:cs="Arial"/>
                <w:sz w:val="24"/>
                <w:szCs w:val="24"/>
              </w:rPr>
            </w:pPr>
            <w:r>
              <w:rPr>
                <w:rFonts w:ascii="Arial" w:hAnsi="Arial" w:cs="Arial"/>
                <w:sz w:val="24"/>
                <w:szCs w:val="24"/>
              </w:rPr>
              <w:t>64</w:t>
            </w:r>
          </w:p>
        </w:tc>
      </w:tr>
      <w:tr w:rsidR="00664F8D" w14:paraId="388967CB" w14:textId="77777777" w:rsidTr="0029549A">
        <w:tc>
          <w:tcPr>
            <w:tcW w:w="1123" w:type="dxa"/>
          </w:tcPr>
          <w:p w14:paraId="207E461A" w14:textId="77777777" w:rsidR="00664F8D" w:rsidRDefault="00664F8D" w:rsidP="00E51B01">
            <w:pPr>
              <w:spacing w:line="360" w:lineRule="auto"/>
              <w:jc w:val="center"/>
              <w:rPr>
                <w:rFonts w:ascii="Arial" w:hAnsi="Arial" w:cs="Arial"/>
                <w:sz w:val="24"/>
                <w:szCs w:val="24"/>
              </w:rPr>
            </w:pPr>
          </w:p>
        </w:tc>
        <w:tc>
          <w:tcPr>
            <w:tcW w:w="6533" w:type="dxa"/>
          </w:tcPr>
          <w:p w14:paraId="27542139" w14:textId="4A31ADD4" w:rsidR="00664F8D" w:rsidRPr="00D06631" w:rsidRDefault="00664F8D" w:rsidP="00E51B01">
            <w:pPr>
              <w:spacing w:line="360" w:lineRule="auto"/>
              <w:rPr>
                <w:rFonts w:ascii="Arial" w:hAnsi="Arial" w:cs="Arial"/>
                <w:sz w:val="24"/>
                <w:szCs w:val="24"/>
              </w:rPr>
            </w:pPr>
            <w:r>
              <w:rPr>
                <w:rFonts w:ascii="Arial" w:hAnsi="Arial" w:cs="Arial"/>
                <w:sz w:val="24"/>
                <w:szCs w:val="24"/>
              </w:rPr>
              <w:t xml:space="preserve">Waste </w:t>
            </w:r>
            <w:r w:rsidR="00976B31">
              <w:rPr>
                <w:rFonts w:ascii="Arial" w:hAnsi="Arial" w:cs="Arial"/>
                <w:sz w:val="24"/>
                <w:szCs w:val="24"/>
              </w:rPr>
              <w:t>Statutory</w:t>
            </w:r>
            <w:r>
              <w:rPr>
                <w:rFonts w:ascii="Arial" w:hAnsi="Arial" w:cs="Arial"/>
                <w:sz w:val="24"/>
                <w:szCs w:val="24"/>
              </w:rPr>
              <w:t xml:space="preserve"> Indicators </w:t>
            </w:r>
          </w:p>
        </w:tc>
        <w:tc>
          <w:tcPr>
            <w:tcW w:w="1133" w:type="dxa"/>
          </w:tcPr>
          <w:p w14:paraId="618B5003" w14:textId="454E6432" w:rsidR="00664F8D" w:rsidRDefault="00664F8D" w:rsidP="00C1506A">
            <w:pPr>
              <w:spacing w:line="360" w:lineRule="auto"/>
              <w:jc w:val="center"/>
              <w:rPr>
                <w:rFonts w:ascii="Arial" w:hAnsi="Arial" w:cs="Arial"/>
                <w:sz w:val="24"/>
                <w:szCs w:val="24"/>
              </w:rPr>
            </w:pPr>
            <w:r>
              <w:rPr>
                <w:rFonts w:ascii="Arial" w:hAnsi="Arial" w:cs="Arial"/>
                <w:sz w:val="24"/>
                <w:szCs w:val="24"/>
              </w:rPr>
              <w:t>6</w:t>
            </w:r>
            <w:r w:rsidR="00EF5F76">
              <w:rPr>
                <w:rFonts w:ascii="Arial" w:hAnsi="Arial" w:cs="Arial"/>
                <w:sz w:val="24"/>
                <w:szCs w:val="24"/>
              </w:rPr>
              <w:t>7</w:t>
            </w:r>
          </w:p>
        </w:tc>
      </w:tr>
      <w:tr w:rsidR="00E51B01" w14:paraId="6270D7C9" w14:textId="77777777" w:rsidTr="0029549A">
        <w:tc>
          <w:tcPr>
            <w:tcW w:w="1123" w:type="dxa"/>
          </w:tcPr>
          <w:p w14:paraId="0CD8D42D" w14:textId="77777777" w:rsidR="00E51B01" w:rsidRDefault="00E51B01" w:rsidP="00E51B01">
            <w:pPr>
              <w:spacing w:line="360" w:lineRule="auto"/>
              <w:jc w:val="center"/>
              <w:rPr>
                <w:rFonts w:ascii="Arial" w:hAnsi="Arial" w:cs="Arial"/>
                <w:sz w:val="24"/>
                <w:szCs w:val="24"/>
              </w:rPr>
            </w:pPr>
          </w:p>
        </w:tc>
        <w:tc>
          <w:tcPr>
            <w:tcW w:w="6533" w:type="dxa"/>
          </w:tcPr>
          <w:p w14:paraId="755073A6" w14:textId="5E084CA4" w:rsidR="00E51B01" w:rsidRPr="00D06631" w:rsidRDefault="00E51B01" w:rsidP="00E51B01">
            <w:pPr>
              <w:spacing w:line="360" w:lineRule="auto"/>
              <w:rPr>
                <w:rFonts w:ascii="Arial" w:hAnsi="Arial" w:cs="Arial"/>
                <w:sz w:val="24"/>
                <w:szCs w:val="24"/>
              </w:rPr>
            </w:pPr>
            <w:r w:rsidRPr="00D06631">
              <w:rPr>
                <w:rFonts w:ascii="Arial" w:hAnsi="Arial" w:cs="Arial"/>
                <w:sz w:val="24"/>
                <w:szCs w:val="24"/>
              </w:rPr>
              <w:t>Waste W1 – The Percentage of household waste collected by District Councils that is sent for recycling (including waste prepared for reuse)</w:t>
            </w:r>
          </w:p>
        </w:tc>
        <w:tc>
          <w:tcPr>
            <w:tcW w:w="1133" w:type="dxa"/>
          </w:tcPr>
          <w:p w14:paraId="2A719514" w14:textId="30E9B382" w:rsidR="00E51B01" w:rsidRDefault="00EF5F76" w:rsidP="00E51B01">
            <w:pPr>
              <w:spacing w:line="360" w:lineRule="auto"/>
              <w:jc w:val="center"/>
              <w:rPr>
                <w:rFonts w:ascii="Arial" w:hAnsi="Arial" w:cs="Arial"/>
                <w:sz w:val="24"/>
                <w:szCs w:val="24"/>
              </w:rPr>
            </w:pPr>
            <w:r>
              <w:rPr>
                <w:rFonts w:ascii="Arial" w:hAnsi="Arial" w:cs="Arial"/>
                <w:sz w:val="24"/>
                <w:szCs w:val="24"/>
              </w:rPr>
              <w:t>68</w:t>
            </w:r>
          </w:p>
        </w:tc>
      </w:tr>
      <w:tr w:rsidR="00E51B01" w14:paraId="3CD248B5" w14:textId="77777777" w:rsidTr="0029549A">
        <w:tc>
          <w:tcPr>
            <w:tcW w:w="1123" w:type="dxa"/>
          </w:tcPr>
          <w:p w14:paraId="04723714" w14:textId="77777777" w:rsidR="00E51B01" w:rsidRDefault="00E51B01" w:rsidP="00E51B01">
            <w:pPr>
              <w:spacing w:line="360" w:lineRule="auto"/>
              <w:jc w:val="center"/>
              <w:rPr>
                <w:rFonts w:ascii="Arial" w:hAnsi="Arial" w:cs="Arial"/>
                <w:sz w:val="24"/>
                <w:szCs w:val="24"/>
              </w:rPr>
            </w:pPr>
          </w:p>
        </w:tc>
        <w:tc>
          <w:tcPr>
            <w:tcW w:w="6533" w:type="dxa"/>
          </w:tcPr>
          <w:p w14:paraId="2CB7A87F" w14:textId="2740FAE6" w:rsidR="00E51B01" w:rsidRPr="00E81A7A" w:rsidRDefault="00E51B01" w:rsidP="00E51B01">
            <w:pPr>
              <w:pStyle w:val="Heading3"/>
              <w:outlineLvl w:val="2"/>
              <w:rPr>
                <w:b w:val="0"/>
                <w:sz w:val="24"/>
              </w:rPr>
            </w:pPr>
            <w:r w:rsidRPr="00E81A7A">
              <w:rPr>
                <w:b w:val="0"/>
                <w:sz w:val="24"/>
              </w:rPr>
              <w:t>Waste W2 – The amount (tonnage) of Biodegradable Local Authority Collected Municipal Waste that is landfilled.</w:t>
            </w:r>
          </w:p>
        </w:tc>
        <w:tc>
          <w:tcPr>
            <w:tcW w:w="1133" w:type="dxa"/>
          </w:tcPr>
          <w:p w14:paraId="1CC7ECC0" w14:textId="0A4CE3BF" w:rsidR="00E51B01" w:rsidRDefault="00664F8D" w:rsidP="00C1506A">
            <w:pPr>
              <w:spacing w:line="360" w:lineRule="auto"/>
              <w:jc w:val="center"/>
              <w:rPr>
                <w:rFonts w:ascii="Arial" w:hAnsi="Arial" w:cs="Arial"/>
                <w:sz w:val="24"/>
                <w:szCs w:val="24"/>
              </w:rPr>
            </w:pPr>
            <w:r>
              <w:rPr>
                <w:rFonts w:ascii="Arial" w:hAnsi="Arial" w:cs="Arial"/>
                <w:sz w:val="24"/>
                <w:szCs w:val="24"/>
              </w:rPr>
              <w:t>7</w:t>
            </w:r>
            <w:r w:rsidR="00EF5F76">
              <w:rPr>
                <w:rFonts w:ascii="Arial" w:hAnsi="Arial" w:cs="Arial"/>
                <w:sz w:val="24"/>
                <w:szCs w:val="24"/>
              </w:rPr>
              <w:t>0</w:t>
            </w:r>
          </w:p>
        </w:tc>
      </w:tr>
      <w:tr w:rsidR="00E51B01" w14:paraId="1A937344" w14:textId="77777777" w:rsidTr="0029549A">
        <w:tc>
          <w:tcPr>
            <w:tcW w:w="1123" w:type="dxa"/>
          </w:tcPr>
          <w:p w14:paraId="3CA77EDA" w14:textId="77777777" w:rsidR="00E51B01" w:rsidRDefault="00E51B01" w:rsidP="00E51B01">
            <w:pPr>
              <w:spacing w:line="360" w:lineRule="auto"/>
              <w:jc w:val="center"/>
              <w:rPr>
                <w:rFonts w:ascii="Arial" w:hAnsi="Arial" w:cs="Arial"/>
                <w:sz w:val="24"/>
                <w:szCs w:val="24"/>
              </w:rPr>
            </w:pPr>
          </w:p>
        </w:tc>
        <w:tc>
          <w:tcPr>
            <w:tcW w:w="6533" w:type="dxa"/>
          </w:tcPr>
          <w:p w14:paraId="00BA3C6D" w14:textId="76334B93" w:rsidR="00E51B01" w:rsidRPr="00E042E3" w:rsidRDefault="00E51B01" w:rsidP="00E51B01">
            <w:pPr>
              <w:spacing w:line="360" w:lineRule="auto"/>
              <w:rPr>
                <w:rFonts w:ascii="Arial" w:hAnsi="Arial" w:cs="Arial"/>
                <w:b/>
                <w:sz w:val="24"/>
                <w:szCs w:val="24"/>
              </w:rPr>
            </w:pPr>
            <w:r w:rsidRPr="00E042E3">
              <w:rPr>
                <w:rStyle w:val="Heading3Char"/>
                <w:b w:val="0"/>
                <w:sz w:val="24"/>
              </w:rPr>
              <w:t>Waste – W3:  The amount (tonnage) of Local Authority Collected Municipal Waste Arisings</w:t>
            </w:r>
          </w:p>
        </w:tc>
        <w:tc>
          <w:tcPr>
            <w:tcW w:w="1133" w:type="dxa"/>
          </w:tcPr>
          <w:p w14:paraId="03ACE32A" w14:textId="00A2B93F" w:rsidR="00E51B01" w:rsidRDefault="00EF5F76" w:rsidP="00E51B01">
            <w:pPr>
              <w:spacing w:line="360" w:lineRule="auto"/>
              <w:jc w:val="center"/>
              <w:rPr>
                <w:rFonts w:ascii="Arial" w:hAnsi="Arial" w:cs="Arial"/>
                <w:sz w:val="24"/>
                <w:szCs w:val="24"/>
              </w:rPr>
            </w:pPr>
            <w:r>
              <w:rPr>
                <w:rFonts w:ascii="Arial" w:hAnsi="Arial" w:cs="Arial"/>
                <w:sz w:val="24"/>
                <w:szCs w:val="24"/>
              </w:rPr>
              <w:t>72</w:t>
            </w:r>
          </w:p>
        </w:tc>
      </w:tr>
      <w:tr w:rsidR="00664F8D" w14:paraId="6069F07C" w14:textId="77777777" w:rsidTr="0029549A">
        <w:tc>
          <w:tcPr>
            <w:tcW w:w="1123" w:type="dxa"/>
          </w:tcPr>
          <w:p w14:paraId="7831225C" w14:textId="01A72F00" w:rsidR="00664F8D" w:rsidRDefault="00664F8D" w:rsidP="00E51B01">
            <w:pPr>
              <w:spacing w:line="360" w:lineRule="auto"/>
              <w:jc w:val="center"/>
              <w:rPr>
                <w:rFonts w:ascii="Arial" w:hAnsi="Arial" w:cs="Arial"/>
                <w:sz w:val="24"/>
                <w:szCs w:val="24"/>
              </w:rPr>
            </w:pPr>
            <w:r>
              <w:rPr>
                <w:rFonts w:ascii="Arial" w:hAnsi="Arial" w:cs="Arial"/>
                <w:sz w:val="24"/>
                <w:szCs w:val="24"/>
              </w:rPr>
              <w:t>7.0</w:t>
            </w:r>
          </w:p>
        </w:tc>
        <w:tc>
          <w:tcPr>
            <w:tcW w:w="6533" w:type="dxa"/>
          </w:tcPr>
          <w:p w14:paraId="1000110C" w14:textId="1EC27B9C" w:rsidR="00664F8D" w:rsidRPr="00E042E3" w:rsidRDefault="00664F8D" w:rsidP="00E51B01">
            <w:pPr>
              <w:spacing w:line="360" w:lineRule="auto"/>
              <w:rPr>
                <w:rStyle w:val="Heading3Char"/>
                <w:b w:val="0"/>
                <w:sz w:val="24"/>
              </w:rPr>
            </w:pPr>
            <w:r>
              <w:rPr>
                <w:rStyle w:val="Heading3Char"/>
                <w:b w:val="0"/>
                <w:sz w:val="24"/>
              </w:rPr>
              <w:t>Benchmarking and Council’s self-assessment of self-imposed indicators and standards during 2021/22</w:t>
            </w:r>
          </w:p>
        </w:tc>
        <w:tc>
          <w:tcPr>
            <w:tcW w:w="1133" w:type="dxa"/>
          </w:tcPr>
          <w:p w14:paraId="6D9AA2F1" w14:textId="109F2E44" w:rsidR="00664F8D" w:rsidRDefault="00EF5F76" w:rsidP="00E51B01">
            <w:pPr>
              <w:spacing w:line="360" w:lineRule="auto"/>
              <w:jc w:val="center"/>
              <w:rPr>
                <w:rFonts w:ascii="Arial" w:hAnsi="Arial" w:cs="Arial"/>
                <w:sz w:val="24"/>
                <w:szCs w:val="24"/>
              </w:rPr>
            </w:pPr>
            <w:r>
              <w:rPr>
                <w:rFonts w:ascii="Arial" w:hAnsi="Arial" w:cs="Arial"/>
                <w:sz w:val="24"/>
                <w:szCs w:val="24"/>
              </w:rPr>
              <w:t>74</w:t>
            </w:r>
          </w:p>
        </w:tc>
      </w:tr>
      <w:tr w:rsidR="00664F8D" w14:paraId="233AC04F" w14:textId="77777777" w:rsidTr="0029549A">
        <w:tc>
          <w:tcPr>
            <w:tcW w:w="1123" w:type="dxa"/>
          </w:tcPr>
          <w:p w14:paraId="33887F0F" w14:textId="77777777" w:rsidR="00664F8D" w:rsidRDefault="00664F8D" w:rsidP="00E51B01">
            <w:pPr>
              <w:spacing w:line="360" w:lineRule="auto"/>
              <w:jc w:val="center"/>
              <w:rPr>
                <w:rFonts w:ascii="Arial" w:hAnsi="Arial" w:cs="Arial"/>
                <w:sz w:val="24"/>
                <w:szCs w:val="24"/>
              </w:rPr>
            </w:pPr>
          </w:p>
        </w:tc>
        <w:tc>
          <w:tcPr>
            <w:tcW w:w="6533" w:type="dxa"/>
          </w:tcPr>
          <w:p w14:paraId="167F40DD" w14:textId="1265476E" w:rsidR="00664F8D" w:rsidRDefault="00664F8D" w:rsidP="00E51B01">
            <w:pPr>
              <w:spacing w:line="360" w:lineRule="auto"/>
              <w:rPr>
                <w:rStyle w:val="Heading3Char"/>
                <w:b w:val="0"/>
                <w:sz w:val="24"/>
              </w:rPr>
            </w:pPr>
            <w:r>
              <w:rPr>
                <w:rStyle w:val="Heading3Char"/>
                <w:b w:val="0"/>
                <w:sz w:val="24"/>
              </w:rPr>
              <w:t>Corporate Health Indicators (set by us)</w:t>
            </w:r>
          </w:p>
        </w:tc>
        <w:tc>
          <w:tcPr>
            <w:tcW w:w="1133" w:type="dxa"/>
          </w:tcPr>
          <w:p w14:paraId="2AE80CAB" w14:textId="07720D5A" w:rsidR="00664F8D" w:rsidRDefault="00EF5F76" w:rsidP="00E51B01">
            <w:pPr>
              <w:spacing w:line="360" w:lineRule="auto"/>
              <w:jc w:val="center"/>
              <w:rPr>
                <w:rFonts w:ascii="Arial" w:hAnsi="Arial" w:cs="Arial"/>
                <w:sz w:val="24"/>
                <w:szCs w:val="24"/>
              </w:rPr>
            </w:pPr>
            <w:r>
              <w:rPr>
                <w:rFonts w:ascii="Arial" w:hAnsi="Arial" w:cs="Arial"/>
                <w:sz w:val="24"/>
                <w:szCs w:val="24"/>
              </w:rPr>
              <w:t>74</w:t>
            </w:r>
          </w:p>
        </w:tc>
      </w:tr>
      <w:tr w:rsidR="00664F8D" w14:paraId="18AAD174" w14:textId="77777777" w:rsidTr="0029549A">
        <w:tc>
          <w:tcPr>
            <w:tcW w:w="1123" w:type="dxa"/>
          </w:tcPr>
          <w:p w14:paraId="44C06EE6" w14:textId="77777777" w:rsidR="00664F8D" w:rsidRDefault="00664F8D" w:rsidP="00E51B01">
            <w:pPr>
              <w:spacing w:line="360" w:lineRule="auto"/>
              <w:jc w:val="center"/>
              <w:rPr>
                <w:rFonts w:ascii="Arial" w:hAnsi="Arial" w:cs="Arial"/>
                <w:sz w:val="24"/>
                <w:szCs w:val="24"/>
              </w:rPr>
            </w:pPr>
          </w:p>
        </w:tc>
        <w:tc>
          <w:tcPr>
            <w:tcW w:w="6533" w:type="dxa"/>
          </w:tcPr>
          <w:p w14:paraId="256B3B8F" w14:textId="3A6D0F78" w:rsidR="00664F8D" w:rsidRDefault="00664F8D" w:rsidP="00E51B01">
            <w:pPr>
              <w:spacing w:line="360" w:lineRule="auto"/>
              <w:rPr>
                <w:rStyle w:val="Heading3Char"/>
                <w:b w:val="0"/>
                <w:sz w:val="24"/>
              </w:rPr>
            </w:pPr>
            <w:r>
              <w:rPr>
                <w:rStyle w:val="Heading3Char"/>
                <w:b w:val="0"/>
                <w:sz w:val="24"/>
              </w:rPr>
              <w:t>Benchmarking</w:t>
            </w:r>
          </w:p>
        </w:tc>
        <w:tc>
          <w:tcPr>
            <w:tcW w:w="1133" w:type="dxa"/>
          </w:tcPr>
          <w:p w14:paraId="1DD893CD" w14:textId="3EF2535C" w:rsidR="00664F8D" w:rsidRDefault="00EF5F76" w:rsidP="00E51B01">
            <w:pPr>
              <w:spacing w:line="360" w:lineRule="auto"/>
              <w:jc w:val="center"/>
              <w:rPr>
                <w:rFonts w:ascii="Arial" w:hAnsi="Arial" w:cs="Arial"/>
                <w:sz w:val="24"/>
                <w:szCs w:val="24"/>
              </w:rPr>
            </w:pPr>
            <w:r>
              <w:rPr>
                <w:rFonts w:ascii="Arial" w:hAnsi="Arial" w:cs="Arial"/>
                <w:sz w:val="24"/>
                <w:szCs w:val="24"/>
              </w:rPr>
              <w:t>74</w:t>
            </w:r>
          </w:p>
        </w:tc>
      </w:tr>
      <w:tr w:rsidR="00E51B01" w14:paraId="2ECA16E1" w14:textId="77777777" w:rsidTr="0029549A">
        <w:tc>
          <w:tcPr>
            <w:tcW w:w="1123" w:type="dxa"/>
          </w:tcPr>
          <w:p w14:paraId="16895253" w14:textId="77777777" w:rsidR="00E51B01" w:rsidRDefault="00E51B01" w:rsidP="00E51B01">
            <w:pPr>
              <w:spacing w:line="360" w:lineRule="auto"/>
              <w:jc w:val="center"/>
              <w:rPr>
                <w:rFonts w:ascii="Arial" w:hAnsi="Arial" w:cs="Arial"/>
                <w:sz w:val="24"/>
                <w:szCs w:val="24"/>
              </w:rPr>
            </w:pPr>
          </w:p>
        </w:tc>
        <w:tc>
          <w:tcPr>
            <w:tcW w:w="6533" w:type="dxa"/>
          </w:tcPr>
          <w:p w14:paraId="2D27EF47" w14:textId="777947C0" w:rsidR="00E51B01" w:rsidRPr="00AA02FB" w:rsidRDefault="00E51B01" w:rsidP="00664F8D">
            <w:pPr>
              <w:spacing w:line="360" w:lineRule="auto"/>
              <w:rPr>
                <w:rFonts w:ascii="Arial" w:hAnsi="Arial" w:cs="Arial"/>
                <w:sz w:val="24"/>
                <w:szCs w:val="24"/>
              </w:rPr>
            </w:pPr>
            <w:r w:rsidRPr="00AA02FB">
              <w:rPr>
                <w:rFonts w:ascii="Arial" w:hAnsi="Arial" w:cs="Arial"/>
                <w:sz w:val="24"/>
                <w:szCs w:val="24"/>
              </w:rPr>
              <w:t>Prompt Payments- 90% of invoices paid within 30 day target</w:t>
            </w:r>
            <w:r w:rsidRPr="00AA02FB">
              <w:rPr>
                <w:rFonts w:ascii="Arial" w:hAnsi="Arial" w:cs="Arial"/>
                <w:b/>
                <w:sz w:val="24"/>
                <w:szCs w:val="24"/>
              </w:rPr>
              <w:t xml:space="preserve">  </w:t>
            </w:r>
          </w:p>
        </w:tc>
        <w:tc>
          <w:tcPr>
            <w:tcW w:w="1133" w:type="dxa"/>
          </w:tcPr>
          <w:p w14:paraId="70134850" w14:textId="313223D0" w:rsidR="00E51B01" w:rsidRDefault="00EF5F76" w:rsidP="00E51B01">
            <w:pPr>
              <w:spacing w:line="360" w:lineRule="auto"/>
              <w:jc w:val="center"/>
              <w:rPr>
                <w:rFonts w:ascii="Arial" w:hAnsi="Arial" w:cs="Arial"/>
                <w:sz w:val="24"/>
                <w:szCs w:val="24"/>
              </w:rPr>
            </w:pPr>
            <w:r>
              <w:rPr>
                <w:rFonts w:ascii="Arial" w:hAnsi="Arial" w:cs="Arial"/>
                <w:sz w:val="24"/>
                <w:szCs w:val="24"/>
              </w:rPr>
              <w:t>75</w:t>
            </w:r>
          </w:p>
        </w:tc>
      </w:tr>
      <w:tr w:rsidR="00E51B01" w14:paraId="3B6D814B" w14:textId="77777777" w:rsidTr="0029549A">
        <w:tc>
          <w:tcPr>
            <w:tcW w:w="1123" w:type="dxa"/>
          </w:tcPr>
          <w:p w14:paraId="113AAC3A" w14:textId="77777777" w:rsidR="00E51B01" w:rsidRDefault="00E51B01" w:rsidP="00E51B01">
            <w:pPr>
              <w:spacing w:line="360" w:lineRule="auto"/>
              <w:jc w:val="center"/>
              <w:rPr>
                <w:rFonts w:ascii="Arial" w:hAnsi="Arial" w:cs="Arial"/>
                <w:sz w:val="24"/>
                <w:szCs w:val="24"/>
              </w:rPr>
            </w:pPr>
          </w:p>
        </w:tc>
        <w:tc>
          <w:tcPr>
            <w:tcW w:w="6533" w:type="dxa"/>
          </w:tcPr>
          <w:p w14:paraId="12EDD95B" w14:textId="7A35E1DB" w:rsidR="00E51B01" w:rsidRPr="003B2E87" w:rsidRDefault="00E51B01" w:rsidP="00E51B01">
            <w:pPr>
              <w:pStyle w:val="Heading3"/>
              <w:outlineLvl w:val="2"/>
              <w:rPr>
                <w:b w:val="0"/>
                <w:sz w:val="24"/>
              </w:rPr>
            </w:pPr>
            <w:r w:rsidRPr="003B2E87">
              <w:rPr>
                <w:b w:val="0"/>
                <w:sz w:val="24"/>
              </w:rPr>
              <w:t>Absenteeism – Percentage (%) Lost Time Rate sickness absence - (5% or less p.a.)</w:t>
            </w:r>
          </w:p>
        </w:tc>
        <w:tc>
          <w:tcPr>
            <w:tcW w:w="1133" w:type="dxa"/>
          </w:tcPr>
          <w:p w14:paraId="49B838F2" w14:textId="7F45B726" w:rsidR="00E51B01" w:rsidRDefault="00EF5F76" w:rsidP="00E51B01">
            <w:pPr>
              <w:spacing w:line="360" w:lineRule="auto"/>
              <w:jc w:val="center"/>
              <w:rPr>
                <w:rFonts w:ascii="Arial" w:hAnsi="Arial" w:cs="Arial"/>
                <w:sz w:val="24"/>
                <w:szCs w:val="24"/>
              </w:rPr>
            </w:pPr>
            <w:r>
              <w:rPr>
                <w:rFonts w:ascii="Arial" w:hAnsi="Arial" w:cs="Arial"/>
                <w:sz w:val="24"/>
                <w:szCs w:val="24"/>
              </w:rPr>
              <w:t>77</w:t>
            </w:r>
          </w:p>
        </w:tc>
      </w:tr>
      <w:tr w:rsidR="00E51B01" w14:paraId="062D1C84" w14:textId="77777777" w:rsidTr="0029549A">
        <w:tc>
          <w:tcPr>
            <w:tcW w:w="1123" w:type="dxa"/>
          </w:tcPr>
          <w:p w14:paraId="1CF5AFB6" w14:textId="0822F770" w:rsidR="00E51B01" w:rsidRPr="000C2546" w:rsidRDefault="00664F8D" w:rsidP="00E51B01">
            <w:pPr>
              <w:spacing w:line="360" w:lineRule="auto"/>
              <w:jc w:val="center"/>
              <w:rPr>
                <w:rFonts w:ascii="Arial" w:hAnsi="Arial" w:cs="Arial"/>
                <w:sz w:val="24"/>
                <w:szCs w:val="24"/>
              </w:rPr>
            </w:pPr>
            <w:r>
              <w:rPr>
                <w:rFonts w:ascii="Arial" w:hAnsi="Arial" w:cs="Arial"/>
                <w:sz w:val="24"/>
                <w:szCs w:val="24"/>
              </w:rPr>
              <w:t>8</w:t>
            </w:r>
            <w:r w:rsidR="00E51B01">
              <w:rPr>
                <w:rFonts w:ascii="Arial" w:hAnsi="Arial" w:cs="Arial"/>
                <w:sz w:val="24"/>
                <w:szCs w:val="24"/>
              </w:rPr>
              <w:t>.0</w:t>
            </w:r>
          </w:p>
        </w:tc>
        <w:tc>
          <w:tcPr>
            <w:tcW w:w="6533" w:type="dxa"/>
          </w:tcPr>
          <w:p w14:paraId="1862A253" w14:textId="5430F2A3" w:rsidR="00E51B01" w:rsidRDefault="00E51B01" w:rsidP="00E51B01">
            <w:pPr>
              <w:spacing w:line="360" w:lineRule="auto"/>
              <w:ind w:left="567" w:hanging="567"/>
              <w:contextualSpacing/>
              <w:rPr>
                <w:rFonts w:ascii="Arial" w:hAnsi="Arial" w:cs="Arial"/>
                <w:sz w:val="24"/>
                <w:szCs w:val="24"/>
              </w:rPr>
            </w:pPr>
            <w:r>
              <w:rPr>
                <w:rFonts w:ascii="Arial" w:hAnsi="Arial" w:cs="Arial"/>
                <w:sz w:val="24"/>
                <w:szCs w:val="24"/>
              </w:rPr>
              <w:t>Overall Assessment for 2021</w:t>
            </w:r>
            <w:r w:rsidRPr="0029549A">
              <w:rPr>
                <w:rFonts w:ascii="Arial" w:hAnsi="Arial" w:cs="Arial"/>
                <w:sz w:val="24"/>
                <w:szCs w:val="24"/>
              </w:rPr>
              <w:t xml:space="preserve"> to 202</w:t>
            </w:r>
            <w:r>
              <w:rPr>
                <w:rFonts w:ascii="Arial" w:hAnsi="Arial" w:cs="Arial"/>
                <w:sz w:val="24"/>
                <w:szCs w:val="24"/>
              </w:rPr>
              <w:t>2.</w:t>
            </w:r>
          </w:p>
        </w:tc>
        <w:tc>
          <w:tcPr>
            <w:tcW w:w="1133" w:type="dxa"/>
          </w:tcPr>
          <w:p w14:paraId="1AFA0F64" w14:textId="246CAE83" w:rsidR="00E51B01" w:rsidRPr="000C2546" w:rsidRDefault="00EF5F76" w:rsidP="00E51B01">
            <w:pPr>
              <w:spacing w:line="360" w:lineRule="auto"/>
              <w:jc w:val="center"/>
              <w:rPr>
                <w:rFonts w:ascii="Arial" w:hAnsi="Arial" w:cs="Arial"/>
                <w:sz w:val="24"/>
                <w:szCs w:val="24"/>
              </w:rPr>
            </w:pPr>
            <w:r>
              <w:rPr>
                <w:rFonts w:ascii="Arial" w:hAnsi="Arial" w:cs="Arial"/>
                <w:sz w:val="24"/>
                <w:szCs w:val="24"/>
              </w:rPr>
              <w:t>82</w:t>
            </w:r>
          </w:p>
        </w:tc>
      </w:tr>
      <w:tr w:rsidR="00E51B01" w14:paraId="2F8BFAB7" w14:textId="77777777" w:rsidTr="0029549A">
        <w:tc>
          <w:tcPr>
            <w:tcW w:w="1123" w:type="dxa"/>
          </w:tcPr>
          <w:p w14:paraId="6DA4EEBC" w14:textId="1FEA5BB6" w:rsidR="00E51B01" w:rsidRDefault="00664F8D" w:rsidP="00E51B01">
            <w:pPr>
              <w:spacing w:line="360" w:lineRule="auto"/>
              <w:jc w:val="center"/>
              <w:rPr>
                <w:rFonts w:ascii="Arial" w:hAnsi="Arial" w:cs="Arial"/>
                <w:sz w:val="24"/>
                <w:szCs w:val="24"/>
              </w:rPr>
            </w:pPr>
            <w:r>
              <w:rPr>
                <w:rFonts w:ascii="Arial" w:hAnsi="Arial" w:cs="Arial"/>
                <w:sz w:val="24"/>
                <w:szCs w:val="24"/>
              </w:rPr>
              <w:t>9</w:t>
            </w:r>
            <w:r w:rsidR="00E51B01">
              <w:rPr>
                <w:rFonts w:ascii="Arial" w:hAnsi="Arial" w:cs="Arial"/>
                <w:sz w:val="24"/>
                <w:szCs w:val="24"/>
              </w:rPr>
              <w:t>.0</w:t>
            </w:r>
          </w:p>
        </w:tc>
        <w:tc>
          <w:tcPr>
            <w:tcW w:w="6533" w:type="dxa"/>
          </w:tcPr>
          <w:p w14:paraId="6B67A45F" w14:textId="3FCFC6C4" w:rsidR="00E51B01" w:rsidRDefault="00E51B01" w:rsidP="00E51B01">
            <w:pPr>
              <w:spacing w:line="360" w:lineRule="auto"/>
              <w:rPr>
                <w:rFonts w:ascii="Arial" w:hAnsi="Arial" w:cs="Arial"/>
                <w:sz w:val="24"/>
                <w:szCs w:val="24"/>
              </w:rPr>
            </w:pPr>
            <w:r>
              <w:rPr>
                <w:rFonts w:ascii="Arial" w:hAnsi="Arial" w:cs="Arial"/>
                <w:sz w:val="24"/>
                <w:szCs w:val="24"/>
              </w:rPr>
              <w:t>Have your say</w:t>
            </w:r>
          </w:p>
        </w:tc>
        <w:tc>
          <w:tcPr>
            <w:tcW w:w="1133" w:type="dxa"/>
          </w:tcPr>
          <w:p w14:paraId="0219B6F1" w14:textId="154FDBBD" w:rsidR="00E51B01" w:rsidRDefault="00EF5F76" w:rsidP="00E51B01">
            <w:pPr>
              <w:spacing w:line="360" w:lineRule="auto"/>
              <w:jc w:val="center"/>
              <w:rPr>
                <w:rFonts w:ascii="Arial" w:hAnsi="Arial" w:cs="Arial"/>
                <w:sz w:val="24"/>
                <w:szCs w:val="24"/>
              </w:rPr>
            </w:pPr>
            <w:r>
              <w:rPr>
                <w:rFonts w:ascii="Arial" w:hAnsi="Arial" w:cs="Arial"/>
                <w:sz w:val="24"/>
                <w:szCs w:val="24"/>
              </w:rPr>
              <w:t>84</w:t>
            </w:r>
          </w:p>
        </w:tc>
      </w:tr>
      <w:tr w:rsidR="00E51B01" w14:paraId="4A1C531D" w14:textId="77777777" w:rsidTr="0029549A">
        <w:tc>
          <w:tcPr>
            <w:tcW w:w="1123" w:type="dxa"/>
          </w:tcPr>
          <w:p w14:paraId="74949507" w14:textId="713AD6CA" w:rsidR="00E51B01" w:rsidRPr="000C2546" w:rsidRDefault="00E51B01" w:rsidP="00E51B01">
            <w:pPr>
              <w:spacing w:line="360" w:lineRule="auto"/>
              <w:rPr>
                <w:rFonts w:ascii="Arial" w:hAnsi="Arial" w:cs="Arial"/>
                <w:sz w:val="24"/>
                <w:szCs w:val="24"/>
              </w:rPr>
            </w:pPr>
          </w:p>
        </w:tc>
        <w:tc>
          <w:tcPr>
            <w:tcW w:w="6533" w:type="dxa"/>
          </w:tcPr>
          <w:p w14:paraId="0326109A" w14:textId="1FC91217" w:rsidR="00E51B01" w:rsidRPr="000C2546" w:rsidRDefault="00E51B01" w:rsidP="00E51B01">
            <w:pPr>
              <w:spacing w:line="360" w:lineRule="auto"/>
              <w:rPr>
                <w:rFonts w:ascii="Arial" w:hAnsi="Arial" w:cs="Arial"/>
                <w:sz w:val="24"/>
                <w:szCs w:val="24"/>
              </w:rPr>
            </w:pPr>
            <w:r>
              <w:rPr>
                <w:rFonts w:ascii="Arial" w:hAnsi="Arial" w:cs="Arial"/>
                <w:sz w:val="24"/>
                <w:szCs w:val="24"/>
              </w:rPr>
              <w:t>Appendix One – Corporate Health Indicators 2021 to 2022</w:t>
            </w:r>
          </w:p>
        </w:tc>
        <w:tc>
          <w:tcPr>
            <w:tcW w:w="1133" w:type="dxa"/>
          </w:tcPr>
          <w:p w14:paraId="66579C84" w14:textId="1029B536" w:rsidR="00E51B01" w:rsidRPr="000C2546" w:rsidRDefault="00664F8D" w:rsidP="00E51B01">
            <w:pPr>
              <w:spacing w:line="360" w:lineRule="auto"/>
              <w:jc w:val="center"/>
              <w:rPr>
                <w:rFonts w:ascii="Arial" w:hAnsi="Arial" w:cs="Arial"/>
                <w:sz w:val="24"/>
                <w:szCs w:val="24"/>
              </w:rPr>
            </w:pPr>
            <w:r>
              <w:rPr>
                <w:rFonts w:ascii="Arial" w:hAnsi="Arial" w:cs="Arial"/>
                <w:sz w:val="24"/>
                <w:szCs w:val="24"/>
              </w:rPr>
              <w:t>8</w:t>
            </w:r>
            <w:r w:rsidR="00EF5F76">
              <w:rPr>
                <w:rFonts w:ascii="Arial" w:hAnsi="Arial" w:cs="Arial"/>
                <w:sz w:val="24"/>
                <w:szCs w:val="24"/>
              </w:rPr>
              <w:t>6</w:t>
            </w:r>
            <w:bookmarkStart w:id="0" w:name="_GoBack"/>
            <w:bookmarkEnd w:id="0"/>
          </w:p>
        </w:tc>
      </w:tr>
    </w:tbl>
    <w:p w14:paraId="5B010F7F" w14:textId="247D37DF" w:rsidR="003062B7" w:rsidRDefault="005458B9" w:rsidP="001762A1">
      <w:pPr>
        <w:rPr>
          <w:b/>
          <w:sz w:val="28"/>
          <w:szCs w:val="28"/>
        </w:rPr>
      </w:pPr>
      <w:r>
        <w:rPr>
          <w:b/>
          <w:sz w:val="28"/>
          <w:szCs w:val="28"/>
        </w:rPr>
        <w:br w:type="page"/>
      </w:r>
    </w:p>
    <w:p w14:paraId="53A26EA6" w14:textId="77777777" w:rsidR="00D77A23" w:rsidRDefault="00D77A23" w:rsidP="00D77A23">
      <w:pPr>
        <w:spacing w:line="360" w:lineRule="auto"/>
        <w:rPr>
          <w:rFonts w:ascii="Arial" w:hAnsi="Arial" w:cs="Arial"/>
          <w:b/>
          <w:sz w:val="28"/>
          <w:szCs w:val="28"/>
        </w:rPr>
      </w:pPr>
      <w:r>
        <w:rPr>
          <w:rFonts w:ascii="Arial" w:hAnsi="Arial" w:cs="Arial"/>
          <w:b/>
          <w:sz w:val="28"/>
          <w:szCs w:val="28"/>
        </w:rPr>
        <w:t>Foreword</w:t>
      </w:r>
    </w:p>
    <w:p w14:paraId="197BB88A" w14:textId="77777777" w:rsidR="00D77A23" w:rsidRDefault="00D77A23" w:rsidP="00D77A23">
      <w:pPr>
        <w:spacing w:line="360" w:lineRule="auto"/>
        <w:rPr>
          <w:rFonts w:ascii="Arial" w:hAnsi="Arial" w:cs="Arial"/>
          <w:sz w:val="24"/>
          <w:szCs w:val="24"/>
        </w:rPr>
      </w:pPr>
      <w:r>
        <w:rPr>
          <w:rFonts w:ascii="Arial" w:hAnsi="Arial" w:cs="Arial"/>
          <w:sz w:val="24"/>
          <w:szCs w:val="24"/>
        </w:rPr>
        <w:t>Welcome to the 2021 to 2022 Annual Performance Self-Assessment Report for Mid Ulster District Council. This report outlines the progress Mid Ulster District Council is making towards delivering its Improvement Objectives set out in the two year Performance Improvement Plan 2021-2023. The report reflects on the achievements we have made in the first year, the challenges that we have faced and the lessons that have been learned.</w:t>
      </w:r>
    </w:p>
    <w:p w14:paraId="3A633EA1" w14:textId="77777777" w:rsidR="00D77A23" w:rsidRDefault="00D77A23" w:rsidP="00D77A23">
      <w:pPr>
        <w:spacing w:line="360" w:lineRule="auto"/>
        <w:rPr>
          <w:rFonts w:ascii="Arial" w:hAnsi="Arial" w:cs="Arial"/>
          <w:sz w:val="24"/>
          <w:szCs w:val="24"/>
        </w:rPr>
      </w:pPr>
      <w:r>
        <w:rPr>
          <w:rFonts w:ascii="Arial" w:hAnsi="Arial" w:cs="Arial"/>
          <w:sz w:val="24"/>
          <w:szCs w:val="24"/>
        </w:rPr>
        <w:t xml:space="preserve">The Annual Performance Self-Assessment Report is not intended to provide an exhaustive list of everything we have completed over the past year. It is intended to provide a summary and a range of different examples of work we have undertaken in relation to performance improvement in a visual and digestible way for our audiences. </w:t>
      </w:r>
    </w:p>
    <w:p w14:paraId="65A91E1B" w14:textId="77777777" w:rsidR="00AC1441" w:rsidRDefault="00D77A23" w:rsidP="00D77A23">
      <w:pPr>
        <w:spacing w:line="360" w:lineRule="auto"/>
        <w:rPr>
          <w:rFonts w:ascii="Arial" w:hAnsi="Arial" w:cs="Arial"/>
          <w:sz w:val="24"/>
          <w:szCs w:val="24"/>
        </w:rPr>
      </w:pPr>
      <w:r>
        <w:rPr>
          <w:rFonts w:ascii="Arial" w:hAnsi="Arial" w:cs="Arial"/>
          <w:color w:val="000000" w:themeColor="text1"/>
          <w:sz w:val="24"/>
          <w:szCs w:val="24"/>
          <w:shd w:val="clear" w:color="auto" w:fill="FFFFFF"/>
        </w:rPr>
        <w:t>It is said necessity is the mother of invention. For local government, the intense necessity and challenge of the past few years most definitely led to unprecedented invention and innovation</w:t>
      </w:r>
      <w:r>
        <w:rPr>
          <w:rFonts w:ascii="Arial" w:hAnsi="Arial" w:cs="Arial"/>
          <w:color w:val="444444"/>
          <w:sz w:val="24"/>
          <w:szCs w:val="24"/>
          <w:shd w:val="clear" w:color="auto" w:fill="FFFFFF"/>
        </w:rPr>
        <w:t>.</w:t>
      </w:r>
      <w:r>
        <w:rPr>
          <w:rFonts w:ascii="Arial" w:hAnsi="Arial" w:cs="Arial"/>
          <w:sz w:val="24"/>
          <w:szCs w:val="24"/>
        </w:rPr>
        <w:t xml:space="preserve"> At the start of 2021 to 2022, we set four ambitious Corporate Improvement Objectives, relating t</w:t>
      </w:r>
    </w:p>
    <w:p w14:paraId="0C667EAF" w14:textId="67E56037" w:rsidR="00D77A23" w:rsidRDefault="00D77A23" w:rsidP="00D77A23">
      <w:pPr>
        <w:spacing w:line="360" w:lineRule="auto"/>
        <w:rPr>
          <w:rFonts w:ascii="Arial" w:hAnsi="Arial" w:cs="Arial"/>
          <w:sz w:val="24"/>
          <w:szCs w:val="24"/>
        </w:rPr>
      </w:pPr>
      <w:r>
        <w:rPr>
          <w:rFonts w:ascii="Arial" w:hAnsi="Arial" w:cs="Arial"/>
          <w:sz w:val="24"/>
          <w:szCs w:val="24"/>
        </w:rPr>
        <w:t xml:space="preserve">o regeneration through capital programme development, digitally transforming services, creating cleaner neighbourhoods and improving resilience to climate change; with some key priority areas to deliver against. As we build out of the pandemic, we continue to work in partnership with our partners, stakeholders, and communities to successfully deliver improvements. </w:t>
      </w:r>
    </w:p>
    <w:p w14:paraId="5316AB08" w14:textId="77777777" w:rsidR="00D77A23" w:rsidRDefault="00D77A23" w:rsidP="00D77A23">
      <w:pPr>
        <w:spacing w:line="360" w:lineRule="auto"/>
        <w:rPr>
          <w:rFonts w:ascii="Arial" w:hAnsi="Arial" w:cs="Arial"/>
          <w:sz w:val="24"/>
          <w:szCs w:val="24"/>
        </w:rPr>
      </w:pPr>
      <w:r>
        <w:rPr>
          <w:rFonts w:ascii="Arial" w:hAnsi="Arial" w:cs="Arial"/>
          <w:sz w:val="24"/>
          <w:szCs w:val="24"/>
        </w:rPr>
        <w:t xml:space="preserve">It was also a year in which we emerged out of Covid restrictions, but still felt some of the challenges. Whilst the Coronavirus is still with us, we are all trying to live with it and return our lives to some kind of normality. </w:t>
      </w:r>
    </w:p>
    <w:p w14:paraId="27AC393C" w14:textId="77777777" w:rsidR="00D77A23" w:rsidRDefault="00D77A23" w:rsidP="00D77A23">
      <w:pPr>
        <w:spacing w:line="360" w:lineRule="auto"/>
        <w:rPr>
          <w:rFonts w:ascii="Arial" w:hAnsi="Arial" w:cs="Arial"/>
          <w:sz w:val="24"/>
          <w:szCs w:val="24"/>
        </w:rPr>
      </w:pPr>
      <w:r>
        <w:rPr>
          <w:rFonts w:ascii="Arial" w:hAnsi="Arial" w:cs="Arial"/>
          <w:sz w:val="24"/>
          <w:szCs w:val="24"/>
        </w:rPr>
        <w:t>Despite all of the tests that 2021 and 2022 brought, and further challenges we have yet to face, there will also be opportunities that we will need to embrace as an organisation, as we move into the renewal phase, and the pandemic abates, we will continue to work through the long terms impacts of the last two years.</w:t>
      </w:r>
      <w:r>
        <w:t xml:space="preserve"> </w:t>
      </w:r>
    </w:p>
    <w:p w14:paraId="151C78C8" w14:textId="597FC4FB" w:rsidR="00D77A23" w:rsidRDefault="00D77A23" w:rsidP="00D77A23">
      <w:pPr>
        <w:spacing w:after="0" w:line="360" w:lineRule="auto"/>
        <w:rPr>
          <w:rFonts w:ascii="Arial" w:hAnsi="Arial" w:cs="Arial"/>
          <w:sz w:val="24"/>
          <w:szCs w:val="24"/>
        </w:rPr>
      </w:pPr>
      <w:r>
        <w:rPr>
          <w:rFonts w:ascii="Arial" w:hAnsi="Arial" w:cs="Arial"/>
          <w:noProof/>
          <w:sz w:val="24"/>
          <w:szCs w:val="24"/>
          <w:lang w:eastAsia="en-GB"/>
        </w:rPr>
        <w:drawing>
          <wp:inline distT="0" distB="0" distL="0" distR="0" wp14:anchorId="0AC21B6A" wp14:editId="15B4C314">
            <wp:extent cx="1193800" cy="412750"/>
            <wp:effectExtent l="0" t="0" r="6350" b="6350"/>
            <wp:docPr id="3" name="Picture 3" descr="Councillor Cora Corry" title="Signature of Chair Mid Ul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3800" cy="412750"/>
                    </a:xfrm>
                    <a:prstGeom prst="rect">
                      <a:avLst/>
                    </a:prstGeom>
                    <a:noFill/>
                    <a:ln>
                      <a:noFill/>
                    </a:ln>
                  </pic:spPr>
                </pic:pic>
              </a:graphicData>
            </a:graphic>
          </wp:inline>
        </w:drawing>
      </w:r>
    </w:p>
    <w:p w14:paraId="00525D2A" w14:textId="26B881CD" w:rsidR="00D77A23" w:rsidRDefault="00D77A23" w:rsidP="00D77A23">
      <w:pPr>
        <w:spacing w:after="0" w:line="360" w:lineRule="auto"/>
        <w:rPr>
          <w:rFonts w:ascii="Arial" w:hAnsi="Arial" w:cs="Arial"/>
          <w:sz w:val="24"/>
          <w:szCs w:val="24"/>
        </w:rPr>
      </w:pPr>
      <w:r>
        <w:rPr>
          <w:rFonts w:ascii="Arial" w:hAnsi="Arial" w:cs="Arial"/>
          <w:sz w:val="24"/>
          <w:szCs w:val="24"/>
        </w:rPr>
        <w:t>Councillor C</w:t>
      </w:r>
      <w:r w:rsidR="00205AA6">
        <w:rPr>
          <w:rFonts w:ascii="Arial" w:hAnsi="Arial" w:cs="Arial"/>
          <w:sz w:val="24"/>
          <w:szCs w:val="24"/>
        </w:rPr>
        <w:t>ó</w:t>
      </w:r>
      <w:r>
        <w:rPr>
          <w:rFonts w:ascii="Arial" w:hAnsi="Arial" w:cs="Arial"/>
          <w:sz w:val="24"/>
          <w:szCs w:val="24"/>
        </w:rPr>
        <w:t>ra Corry</w:t>
      </w:r>
    </w:p>
    <w:p w14:paraId="247A88B7" w14:textId="552F2EF7" w:rsidR="00485A88" w:rsidRDefault="00D77A23" w:rsidP="004A663C">
      <w:pPr>
        <w:spacing w:after="0" w:line="276" w:lineRule="auto"/>
        <w:rPr>
          <w:rFonts w:ascii="Arial" w:hAnsi="Arial" w:cs="Arial"/>
          <w:sz w:val="24"/>
          <w:szCs w:val="24"/>
        </w:rPr>
      </w:pPr>
      <w:r>
        <w:rPr>
          <w:rFonts w:ascii="Arial" w:hAnsi="Arial" w:cs="Arial"/>
          <w:sz w:val="24"/>
          <w:szCs w:val="24"/>
        </w:rPr>
        <w:t>Chair Mid Ulster District Council</w:t>
      </w:r>
      <w:r w:rsidR="00485A88">
        <w:rPr>
          <w:rFonts w:ascii="Arial" w:hAnsi="Arial" w:cs="Arial"/>
          <w:sz w:val="24"/>
          <w:szCs w:val="24"/>
        </w:rPr>
        <w:br w:type="page"/>
      </w:r>
    </w:p>
    <w:p w14:paraId="306C2C4E" w14:textId="0556645F" w:rsidR="00552FA0" w:rsidRPr="00552FA0" w:rsidRDefault="00147176" w:rsidP="009125C9">
      <w:pPr>
        <w:pStyle w:val="Heading2"/>
        <w:spacing w:line="360" w:lineRule="auto"/>
      </w:pPr>
      <w:r>
        <w:t>1.0</w:t>
      </w:r>
      <w:r>
        <w:tab/>
      </w:r>
      <w:r w:rsidR="00495BCD">
        <w:t>Introduction</w:t>
      </w:r>
    </w:p>
    <w:p w14:paraId="2EE27C5F" w14:textId="5952ACC6" w:rsidR="009676EC" w:rsidRPr="009676EC" w:rsidRDefault="009676EC" w:rsidP="009676EC">
      <w:pPr>
        <w:pStyle w:val="Heading2"/>
        <w:spacing w:line="360" w:lineRule="auto"/>
        <w:rPr>
          <w:rFonts w:cs="Arial"/>
          <w:b w:val="0"/>
          <w:sz w:val="24"/>
          <w:szCs w:val="24"/>
        </w:rPr>
      </w:pPr>
      <w:r w:rsidRPr="009676EC">
        <w:rPr>
          <w:rFonts w:cs="Arial"/>
          <w:b w:val="0"/>
          <w:sz w:val="24"/>
          <w:szCs w:val="24"/>
        </w:rPr>
        <w:t>The purpose of this report is to present a summary of Council per</w:t>
      </w:r>
      <w:r w:rsidR="00590D67">
        <w:rPr>
          <w:rFonts w:cs="Arial"/>
          <w:b w:val="0"/>
          <w:sz w:val="24"/>
          <w:szCs w:val="24"/>
        </w:rPr>
        <w:t>formance at the end of year 2021-22</w:t>
      </w:r>
      <w:r w:rsidRPr="009676EC">
        <w:rPr>
          <w:rFonts w:cs="Arial"/>
          <w:b w:val="0"/>
          <w:sz w:val="24"/>
          <w:szCs w:val="24"/>
        </w:rPr>
        <w:t xml:space="preserve">, based on </w:t>
      </w:r>
      <w:r w:rsidR="00590D67">
        <w:rPr>
          <w:rFonts w:cs="Arial"/>
          <w:b w:val="0"/>
          <w:sz w:val="24"/>
          <w:szCs w:val="24"/>
        </w:rPr>
        <w:t xml:space="preserve">Council’s progress </w:t>
      </w:r>
      <w:r w:rsidR="005A597B">
        <w:rPr>
          <w:rFonts w:cs="Arial"/>
          <w:b w:val="0"/>
          <w:sz w:val="24"/>
          <w:szCs w:val="24"/>
        </w:rPr>
        <w:t>a</w:t>
      </w:r>
      <w:r w:rsidR="00590D67">
        <w:rPr>
          <w:rFonts w:cs="Arial"/>
          <w:b w:val="0"/>
          <w:sz w:val="24"/>
          <w:szCs w:val="24"/>
        </w:rPr>
        <w:t>g</w:t>
      </w:r>
      <w:r w:rsidR="005A597B">
        <w:rPr>
          <w:rFonts w:cs="Arial"/>
          <w:b w:val="0"/>
          <w:sz w:val="24"/>
          <w:szCs w:val="24"/>
        </w:rPr>
        <w:t>a</w:t>
      </w:r>
      <w:r w:rsidR="00590D67">
        <w:rPr>
          <w:rFonts w:cs="Arial"/>
          <w:b w:val="0"/>
          <w:sz w:val="24"/>
          <w:szCs w:val="24"/>
        </w:rPr>
        <w:t xml:space="preserve">inst its Performance Improvement Plan (PIP) 2021 to 2023, </w:t>
      </w:r>
      <w:r w:rsidRPr="009676EC">
        <w:rPr>
          <w:rFonts w:cs="Arial"/>
          <w:b w:val="0"/>
          <w:sz w:val="24"/>
          <w:szCs w:val="24"/>
        </w:rPr>
        <w:t xml:space="preserve">statutory performance indicators, as outlined in the Local Government (Performance Indicators and Standards) Order (Northern Ireland) 2015, as well Corporate Health Indicators. </w:t>
      </w:r>
    </w:p>
    <w:p w14:paraId="41CA15EA" w14:textId="77777777" w:rsidR="009676EC" w:rsidRPr="009676EC" w:rsidRDefault="009676EC" w:rsidP="009676EC">
      <w:pPr>
        <w:pStyle w:val="Default"/>
        <w:spacing w:line="360" w:lineRule="auto"/>
        <w:rPr>
          <w:rFonts w:ascii="Arial" w:hAnsi="Arial" w:cs="Arial"/>
        </w:rPr>
      </w:pPr>
    </w:p>
    <w:p w14:paraId="00B77DD7" w14:textId="2E184C96" w:rsidR="009676EC" w:rsidRDefault="009676EC" w:rsidP="009676EC">
      <w:pPr>
        <w:pStyle w:val="Default"/>
        <w:spacing w:line="360" w:lineRule="auto"/>
        <w:rPr>
          <w:rFonts w:ascii="Arial" w:hAnsi="Arial" w:cs="Arial"/>
        </w:rPr>
      </w:pPr>
      <w:r>
        <w:rPr>
          <w:rFonts w:ascii="Arial" w:hAnsi="Arial" w:cs="Arial"/>
        </w:rPr>
        <w:t xml:space="preserve">The PIP plan is </w:t>
      </w:r>
      <w:r w:rsidR="00590D67">
        <w:rPr>
          <w:rFonts w:ascii="Arial" w:hAnsi="Arial" w:cs="Arial"/>
        </w:rPr>
        <w:t>p</w:t>
      </w:r>
      <w:r w:rsidRPr="001762A1">
        <w:rPr>
          <w:rFonts w:ascii="Arial" w:hAnsi="Arial" w:cs="Arial"/>
        </w:rPr>
        <w:t xml:space="preserve">ublished each year </w:t>
      </w:r>
      <w:r>
        <w:rPr>
          <w:rFonts w:ascii="Arial" w:hAnsi="Arial" w:cs="Arial"/>
        </w:rPr>
        <w:t>b</w:t>
      </w:r>
      <w:r w:rsidRPr="001762A1">
        <w:rPr>
          <w:rFonts w:ascii="Arial" w:hAnsi="Arial" w:cs="Arial"/>
        </w:rPr>
        <w:t>efore the 30</w:t>
      </w:r>
      <w:r w:rsidRPr="001762A1">
        <w:rPr>
          <w:rFonts w:ascii="Arial" w:hAnsi="Arial" w:cs="Arial"/>
          <w:vertAlign w:val="superscript"/>
        </w:rPr>
        <w:t>th</w:t>
      </w:r>
      <w:r w:rsidRPr="001762A1">
        <w:rPr>
          <w:rFonts w:ascii="Arial" w:hAnsi="Arial" w:cs="Arial"/>
        </w:rPr>
        <w:t xml:space="preserve"> of June</w:t>
      </w:r>
      <w:r w:rsidR="0066659B">
        <w:rPr>
          <w:rFonts w:ascii="Arial" w:hAnsi="Arial" w:cs="Arial"/>
        </w:rPr>
        <w:t>,</w:t>
      </w:r>
      <w:r w:rsidRPr="00CC0A90">
        <w:rPr>
          <w:rFonts w:ascii="Arial" w:hAnsi="Arial" w:cs="Arial"/>
        </w:rPr>
        <w:t xml:space="preserve"> in order to comply with Part 12 of the Local Government (NI) Act 2014</w:t>
      </w:r>
      <w:r>
        <w:rPr>
          <w:rFonts w:ascii="Arial" w:hAnsi="Arial" w:cs="Arial"/>
        </w:rPr>
        <w:t xml:space="preserve"> (hereby referred to as The Act). An annual assessment report is also undertaken to comply with the Act and provides a</w:t>
      </w:r>
      <w:r w:rsidRPr="00523B2A">
        <w:rPr>
          <w:rFonts w:ascii="Arial" w:hAnsi="Arial" w:cs="Arial"/>
        </w:rPr>
        <w:t xml:space="preserve"> retrospective review of</w:t>
      </w:r>
      <w:r>
        <w:rPr>
          <w:rFonts w:ascii="Arial" w:hAnsi="Arial" w:cs="Arial"/>
        </w:rPr>
        <w:t xml:space="preserve"> the work Council had</w:t>
      </w:r>
      <w:r w:rsidRPr="00523B2A">
        <w:rPr>
          <w:rFonts w:ascii="Arial" w:hAnsi="Arial" w:cs="Arial"/>
        </w:rPr>
        <w:t xml:space="preserve"> undertaken to improve </w:t>
      </w:r>
      <w:r>
        <w:rPr>
          <w:rFonts w:ascii="Arial" w:hAnsi="Arial" w:cs="Arial"/>
        </w:rPr>
        <w:t>its</w:t>
      </w:r>
      <w:r w:rsidRPr="00523B2A">
        <w:rPr>
          <w:rFonts w:ascii="Arial" w:hAnsi="Arial" w:cs="Arial"/>
        </w:rPr>
        <w:t xml:space="preserve"> services</w:t>
      </w:r>
      <w:r>
        <w:rPr>
          <w:rFonts w:ascii="Arial" w:hAnsi="Arial" w:cs="Arial"/>
        </w:rPr>
        <w:t>. The annual assessment complies with departmental guidance under the Act and is published before the 30</w:t>
      </w:r>
      <w:r w:rsidRPr="00CE4955">
        <w:rPr>
          <w:rFonts w:ascii="Arial" w:hAnsi="Arial" w:cs="Arial"/>
          <w:vertAlign w:val="superscript"/>
        </w:rPr>
        <w:t>th</w:t>
      </w:r>
      <w:r>
        <w:rPr>
          <w:rFonts w:ascii="Arial" w:hAnsi="Arial" w:cs="Arial"/>
        </w:rPr>
        <w:t xml:space="preserve"> of September each year.</w:t>
      </w:r>
    </w:p>
    <w:p w14:paraId="1A634DB1" w14:textId="77777777" w:rsidR="009676EC" w:rsidRDefault="009676EC" w:rsidP="009676EC">
      <w:pPr>
        <w:pStyle w:val="Default"/>
        <w:spacing w:line="360" w:lineRule="auto"/>
        <w:rPr>
          <w:rFonts w:ascii="Arial" w:hAnsi="Arial" w:cs="Arial"/>
        </w:rPr>
      </w:pPr>
    </w:p>
    <w:p w14:paraId="2A6EC084" w14:textId="519B5469" w:rsidR="009676EC" w:rsidRDefault="009676EC" w:rsidP="009676EC">
      <w:pPr>
        <w:pStyle w:val="Default"/>
        <w:spacing w:line="360" w:lineRule="auto"/>
        <w:rPr>
          <w:rFonts w:ascii="Arial" w:hAnsi="Arial" w:cs="Arial"/>
        </w:rPr>
      </w:pPr>
      <w:r w:rsidRPr="00523B2A">
        <w:rPr>
          <w:rFonts w:ascii="Arial" w:hAnsi="Arial" w:cs="Arial"/>
        </w:rPr>
        <w:t xml:space="preserve">Our work is scrutinised by the Northern Ireland Audit Office to ensure that we use public money effectively to deliver benefits to our communities (Annual Audit Reports are available to view on our website </w:t>
      </w:r>
      <w:r>
        <w:rPr>
          <w:rFonts w:ascii="Arial" w:hAnsi="Arial" w:cs="Arial"/>
        </w:rPr>
        <w:t>–</w:t>
      </w:r>
      <w:r w:rsidRPr="00523B2A">
        <w:rPr>
          <w:rFonts w:ascii="Arial" w:hAnsi="Arial" w:cs="Arial"/>
        </w:rPr>
        <w:t xml:space="preserve"> </w:t>
      </w:r>
      <w:r>
        <w:rPr>
          <w:rFonts w:ascii="Arial" w:hAnsi="Arial" w:cs="Arial"/>
        </w:rPr>
        <w:t xml:space="preserve">refer to Performance section </w:t>
      </w:r>
      <w:hyperlink r:id="rId12" w:history="1">
        <w:r w:rsidRPr="00523B2A">
          <w:rPr>
            <w:rStyle w:val="Hyperlink"/>
            <w:rFonts w:ascii="Arial" w:hAnsi="Arial" w:cs="Arial"/>
            <w:color w:val="auto"/>
          </w:rPr>
          <w:t>Northern Ireland Audit Office Report</w:t>
        </w:r>
      </w:hyperlink>
      <w:r w:rsidRPr="00523B2A">
        <w:rPr>
          <w:rFonts w:ascii="Arial" w:hAnsi="Arial" w:cs="Arial"/>
        </w:rPr>
        <w:t>). We have ensured that this annual report</w:t>
      </w:r>
      <w:r>
        <w:rPr>
          <w:rFonts w:ascii="Arial" w:hAnsi="Arial" w:cs="Arial"/>
        </w:rPr>
        <w:t xml:space="preserve"> presents</w:t>
      </w:r>
      <w:r w:rsidRPr="00523B2A">
        <w:rPr>
          <w:rFonts w:ascii="Arial" w:hAnsi="Arial" w:cs="Arial"/>
        </w:rPr>
        <w:t xml:space="preserve"> progress </w:t>
      </w:r>
      <w:r w:rsidR="00DA7534">
        <w:rPr>
          <w:rFonts w:ascii="Arial" w:hAnsi="Arial" w:cs="Arial"/>
        </w:rPr>
        <w:t xml:space="preserve">and performance for the year in a </w:t>
      </w:r>
      <w:r w:rsidRPr="00523B2A">
        <w:rPr>
          <w:rFonts w:ascii="Arial" w:hAnsi="Arial" w:cs="Arial"/>
        </w:rPr>
        <w:t xml:space="preserve">fair and balanced </w:t>
      </w:r>
      <w:r w:rsidR="00DA7534">
        <w:rPr>
          <w:rFonts w:ascii="Arial" w:hAnsi="Arial" w:cs="Arial"/>
        </w:rPr>
        <w:t>way</w:t>
      </w:r>
      <w:r w:rsidRPr="005A597B">
        <w:rPr>
          <w:rFonts w:ascii="Arial" w:hAnsi="Arial" w:cs="Arial"/>
        </w:rPr>
        <w:t>. Where our services and activity has been affected by Covid-19, this has been highlighted in the body of the report.</w:t>
      </w:r>
    </w:p>
    <w:p w14:paraId="4F022D9D" w14:textId="27EC9885" w:rsidR="00312F86" w:rsidRDefault="00312F86" w:rsidP="009676EC">
      <w:pPr>
        <w:pStyle w:val="Default"/>
        <w:spacing w:line="360" w:lineRule="auto"/>
        <w:rPr>
          <w:rFonts w:ascii="Arial" w:hAnsi="Arial" w:cs="Arial"/>
        </w:rPr>
      </w:pPr>
    </w:p>
    <w:p w14:paraId="6B7BB0B3" w14:textId="734DF0C9" w:rsidR="00312F86" w:rsidRDefault="00312F86" w:rsidP="00312F86">
      <w:pPr>
        <w:spacing w:line="360" w:lineRule="auto"/>
        <w:rPr>
          <w:rFonts w:ascii="Arial" w:hAnsi="Arial" w:cs="Arial"/>
          <w:sz w:val="24"/>
          <w:szCs w:val="24"/>
        </w:rPr>
      </w:pPr>
      <w:r>
        <w:rPr>
          <w:rFonts w:ascii="Arial" w:hAnsi="Arial" w:cs="Arial"/>
          <w:sz w:val="24"/>
          <w:szCs w:val="24"/>
        </w:rPr>
        <w:t>The four improvement objectives for 20</w:t>
      </w:r>
      <w:r w:rsidR="00A26FF8">
        <w:rPr>
          <w:rFonts w:ascii="Arial" w:hAnsi="Arial" w:cs="Arial"/>
          <w:sz w:val="24"/>
          <w:szCs w:val="24"/>
        </w:rPr>
        <w:t>21 t</w:t>
      </w:r>
      <w:r>
        <w:rPr>
          <w:rFonts w:ascii="Arial" w:hAnsi="Arial" w:cs="Arial"/>
          <w:sz w:val="24"/>
          <w:szCs w:val="24"/>
        </w:rPr>
        <w:t xml:space="preserve">o 2022 look at how we contribute in reducing activities that impact the environment; ensuring Mid Ulster is more connected digitally; as well as </w:t>
      </w:r>
      <w:r w:rsidR="00821953">
        <w:rPr>
          <w:rFonts w:ascii="Arial" w:hAnsi="Arial" w:cs="Arial"/>
          <w:sz w:val="24"/>
          <w:szCs w:val="24"/>
        </w:rPr>
        <w:t>creating</w:t>
      </w:r>
      <w:r>
        <w:rPr>
          <w:rFonts w:ascii="Arial" w:hAnsi="Arial" w:cs="Arial"/>
          <w:sz w:val="24"/>
          <w:szCs w:val="24"/>
        </w:rPr>
        <w:t xml:space="preserve"> cleaner neighbourhoods and how we can continue to contribute to the ongoing regeneration of our district.</w:t>
      </w:r>
    </w:p>
    <w:p w14:paraId="101B4A48" w14:textId="77777777" w:rsidR="00597813" w:rsidRDefault="00597813" w:rsidP="00312F86">
      <w:pPr>
        <w:spacing w:line="360" w:lineRule="auto"/>
        <w:rPr>
          <w:rFonts w:ascii="Arial" w:hAnsi="Arial" w:cs="Arial"/>
          <w:sz w:val="24"/>
          <w:szCs w:val="24"/>
        </w:rPr>
      </w:pPr>
    </w:p>
    <w:p w14:paraId="6667E4C6" w14:textId="0AC2373F" w:rsidR="00590D67" w:rsidRDefault="00026591" w:rsidP="00590D67">
      <w:pPr>
        <w:pStyle w:val="Heading2"/>
        <w:spacing w:line="276" w:lineRule="auto"/>
        <w:ind w:left="567" w:hanging="567"/>
        <w:rPr>
          <w:rFonts w:cs="Arial"/>
          <w:sz w:val="24"/>
          <w:szCs w:val="24"/>
        </w:rPr>
      </w:pPr>
      <w:r>
        <w:t>2</w:t>
      </w:r>
      <w:r w:rsidR="005B48D0">
        <w:t>.0</w:t>
      </w:r>
      <w:r w:rsidR="005B48D0">
        <w:tab/>
      </w:r>
      <w:r w:rsidR="00422E44">
        <w:t xml:space="preserve">Emerging </w:t>
      </w:r>
      <w:r w:rsidR="00A26FF8">
        <w:t>through</w:t>
      </w:r>
      <w:r w:rsidR="00335A01">
        <w:t xml:space="preserve"> </w:t>
      </w:r>
      <w:r w:rsidR="00422E44">
        <w:t>COVID-19</w:t>
      </w:r>
      <w:r w:rsidR="00335A01">
        <w:t xml:space="preserve"> </w:t>
      </w:r>
      <w:r w:rsidR="00A26FF8">
        <w:t>restrictions</w:t>
      </w:r>
    </w:p>
    <w:p w14:paraId="086FF2F6" w14:textId="4205F451" w:rsidR="00807F9E" w:rsidRDefault="0043211D" w:rsidP="0043211D">
      <w:pPr>
        <w:spacing w:after="0" w:line="360" w:lineRule="auto"/>
        <w:rPr>
          <w:rFonts w:ascii="Arial" w:hAnsi="Arial" w:cs="Arial"/>
          <w:sz w:val="24"/>
          <w:szCs w:val="24"/>
        </w:rPr>
      </w:pPr>
      <w:r w:rsidRPr="0043211D">
        <w:rPr>
          <w:rFonts w:ascii="Arial" w:hAnsi="Arial" w:cs="Arial"/>
          <w:sz w:val="24"/>
          <w:szCs w:val="24"/>
        </w:rPr>
        <w:t xml:space="preserve">The start of </w:t>
      </w:r>
      <w:r w:rsidR="009F6665" w:rsidRPr="0043211D">
        <w:rPr>
          <w:rFonts w:ascii="Arial" w:hAnsi="Arial" w:cs="Arial"/>
          <w:sz w:val="24"/>
          <w:szCs w:val="24"/>
        </w:rPr>
        <w:t xml:space="preserve">April 2021 saw some </w:t>
      </w:r>
      <w:r w:rsidR="009F6665" w:rsidRPr="0043211D">
        <w:rPr>
          <w:rFonts w:ascii="Arial" w:hAnsi="Arial" w:cs="Arial"/>
          <w:sz w:val="24"/>
          <w:szCs w:val="24"/>
          <w:lang w:val="en-US"/>
        </w:rPr>
        <w:t xml:space="preserve">restrictions remain in place, however they began to ease allowing some of our own services </w:t>
      </w:r>
      <w:r w:rsidR="00597813">
        <w:rPr>
          <w:rFonts w:ascii="Arial" w:hAnsi="Arial" w:cs="Arial"/>
          <w:sz w:val="24"/>
          <w:szCs w:val="24"/>
          <w:lang w:val="en-US"/>
        </w:rPr>
        <w:t xml:space="preserve">to </w:t>
      </w:r>
      <w:r w:rsidR="009F6665" w:rsidRPr="0043211D">
        <w:rPr>
          <w:rFonts w:ascii="Arial" w:hAnsi="Arial" w:cs="Arial"/>
          <w:sz w:val="24"/>
          <w:szCs w:val="24"/>
          <w:lang w:val="en-US"/>
        </w:rPr>
        <w:t xml:space="preserve">resume, such as bookings for outdoor </w:t>
      </w:r>
      <w:r w:rsidRPr="0043211D">
        <w:rPr>
          <w:rFonts w:ascii="Arial" w:hAnsi="Arial" w:cs="Arial"/>
          <w:sz w:val="24"/>
          <w:szCs w:val="24"/>
          <w:lang w:val="en-US"/>
        </w:rPr>
        <w:t xml:space="preserve">sports facilities </w:t>
      </w:r>
      <w:r w:rsidR="00A26FF8">
        <w:rPr>
          <w:rFonts w:ascii="Arial" w:hAnsi="Arial" w:cs="Arial"/>
          <w:sz w:val="24"/>
          <w:szCs w:val="24"/>
          <w:lang w:val="en-US"/>
        </w:rPr>
        <w:t>e.g.</w:t>
      </w:r>
      <w:r w:rsidRPr="0043211D">
        <w:rPr>
          <w:rFonts w:ascii="Arial" w:hAnsi="Arial" w:cs="Arial"/>
          <w:sz w:val="24"/>
          <w:szCs w:val="24"/>
          <w:lang w:val="en-US"/>
        </w:rPr>
        <w:t xml:space="preserve"> </w:t>
      </w:r>
      <w:r w:rsidR="009F6665" w:rsidRPr="0043211D">
        <w:rPr>
          <w:rFonts w:ascii="Arial" w:hAnsi="Arial" w:cs="Arial"/>
          <w:sz w:val="24"/>
          <w:szCs w:val="24"/>
          <w:lang w:val="en-US"/>
        </w:rPr>
        <w:t>pitches, bowling greens and tennis courts. There continued to be a steady relaxation of the regulations, allowing us to open up more of our services and to return safely to our normal working arrangements and locations</w:t>
      </w:r>
      <w:r w:rsidRPr="0043211D">
        <w:rPr>
          <w:rFonts w:ascii="Arial" w:hAnsi="Arial" w:cs="Arial"/>
          <w:sz w:val="24"/>
          <w:szCs w:val="24"/>
          <w:lang w:val="en-US"/>
        </w:rPr>
        <w:t>, by the end of A</w:t>
      </w:r>
      <w:r>
        <w:rPr>
          <w:rFonts w:ascii="Arial" w:hAnsi="Arial" w:cs="Arial"/>
          <w:sz w:val="24"/>
          <w:szCs w:val="24"/>
          <w:lang w:val="en-US"/>
        </w:rPr>
        <w:t>pril</w:t>
      </w:r>
      <w:r w:rsidRPr="0043211D">
        <w:rPr>
          <w:rFonts w:ascii="Arial" w:hAnsi="Arial" w:cs="Arial"/>
          <w:sz w:val="24"/>
          <w:szCs w:val="24"/>
        </w:rPr>
        <w:t>, gyms and swimming pools re-open</w:t>
      </w:r>
      <w:r>
        <w:rPr>
          <w:rFonts w:ascii="Arial" w:hAnsi="Arial" w:cs="Arial"/>
          <w:sz w:val="24"/>
          <w:szCs w:val="24"/>
        </w:rPr>
        <w:t>ed</w:t>
      </w:r>
      <w:r w:rsidRPr="0043211D">
        <w:rPr>
          <w:rFonts w:ascii="Arial" w:hAnsi="Arial" w:cs="Arial"/>
          <w:sz w:val="24"/>
          <w:szCs w:val="24"/>
        </w:rPr>
        <w:t xml:space="preserve"> (</w:t>
      </w:r>
      <w:r>
        <w:rPr>
          <w:rFonts w:ascii="Arial" w:hAnsi="Arial" w:cs="Arial"/>
          <w:sz w:val="24"/>
          <w:szCs w:val="24"/>
        </w:rPr>
        <w:t>commencing with</w:t>
      </w:r>
      <w:r w:rsidRPr="0043211D">
        <w:rPr>
          <w:rFonts w:ascii="Arial" w:hAnsi="Arial" w:cs="Arial"/>
          <w:sz w:val="24"/>
          <w:szCs w:val="24"/>
        </w:rPr>
        <w:t xml:space="preserve"> individual activities only)</w:t>
      </w:r>
      <w:r w:rsidR="00807F9E">
        <w:rPr>
          <w:rFonts w:ascii="Arial" w:hAnsi="Arial" w:cs="Arial"/>
          <w:sz w:val="24"/>
          <w:szCs w:val="24"/>
        </w:rPr>
        <w:t xml:space="preserve">. </w:t>
      </w:r>
    </w:p>
    <w:p w14:paraId="4C432929" w14:textId="77777777" w:rsidR="00807F9E" w:rsidRDefault="00807F9E" w:rsidP="0043211D">
      <w:pPr>
        <w:spacing w:after="0" w:line="360" w:lineRule="auto"/>
        <w:rPr>
          <w:rFonts w:ascii="Arial" w:hAnsi="Arial" w:cs="Arial"/>
          <w:sz w:val="24"/>
          <w:szCs w:val="24"/>
        </w:rPr>
      </w:pPr>
    </w:p>
    <w:p w14:paraId="32691396" w14:textId="20DD176C" w:rsidR="009F6665" w:rsidRDefault="00807F9E" w:rsidP="0043211D">
      <w:pPr>
        <w:spacing w:after="0" w:line="360" w:lineRule="auto"/>
        <w:rPr>
          <w:rFonts w:ascii="Arial" w:hAnsi="Arial" w:cs="Arial"/>
          <w:sz w:val="24"/>
          <w:szCs w:val="24"/>
          <w:lang w:val="en-US"/>
        </w:rPr>
      </w:pPr>
      <w:r>
        <w:rPr>
          <w:rFonts w:ascii="Arial" w:hAnsi="Arial" w:cs="Arial"/>
          <w:sz w:val="24"/>
          <w:szCs w:val="24"/>
        </w:rPr>
        <w:t>The end of April also saw</w:t>
      </w:r>
      <w:r w:rsidR="0043211D" w:rsidRPr="001A1B41">
        <w:rPr>
          <w:rFonts w:ascii="Arial" w:hAnsi="Arial" w:cs="Arial"/>
          <w:sz w:val="24"/>
          <w:szCs w:val="24"/>
        </w:rPr>
        <w:t xml:space="preserve"> ‘self-contained tourist accommodation’ re-open</w:t>
      </w:r>
      <w:r>
        <w:rPr>
          <w:rFonts w:ascii="Arial" w:hAnsi="Arial" w:cs="Arial"/>
          <w:sz w:val="24"/>
          <w:szCs w:val="24"/>
        </w:rPr>
        <w:t>ing</w:t>
      </w:r>
      <w:r w:rsidR="0043211D" w:rsidRPr="001A1B41">
        <w:rPr>
          <w:rFonts w:ascii="Arial" w:hAnsi="Arial" w:cs="Arial"/>
          <w:sz w:val="24"/>
          <w:szCs w:val="24"/>
        </w:rPr>
        <w:t xml:space="preserve"> for individual households for overnight stays and </w:t>
      </w:r>
      <w:r w:rsidR="0043211D">
        <w:rPr>
          <w:rFonts w:ascii="Arial" w:hAnsi="Arial" w:cs="Arial"/>
          <w:sz w:val="24"/>
          <w:szCs w:val="24"/>
        </w:rPr>
        <w:t>t</w:t>
      </w:r>
      <w:r w:rsidR="0043211D" w:rsidRPr="001A1B41">
        <w:rPr>
          <w:rFonts w:ascii="Arial" w:hAnsi="Arial" w:cs="Arial"/>
          <w:sz w:val="24"/>
          <w:szCs w:val="24"/>
        </w:rPr>
        <w:t xml:space="preserve">his </w:t>
      </w:r>
      <w:r w:rsidR="0043211D">
        <w:rPr>
          <w:rFonts w:ascii="Arial" w:hAnsi="Arial" w:cs="Arial"/>
          <w:sz w:val="24"/>
          <w:szCs w:val="24"/>
        </w:rPr>
        <w:t>applie</w:t>
      </w:r>
      <w:r>
        <w:rPr>
          <w:rFonts w:ascii="Arial" w:hAnsi="Arial" w:cs="Arial"/>
          <w:sz w:val="24"/>
          <w:szCs w:val="24"/>
        </w:rPr>
        <w:t>d</w:t>
      </w:r>
      <w:r w:rsidR="0043211D">
        <w:rPr>
          <w:rFonts w:ascii="Arial" w:hAnsi="Arial" w:cs="Arial"/>
          <w:sz w:val="24"/>
          <w:szCs w:val="24"/>
        </w:rPr>
        <w:t xml:space="preserve"> to our </w:t>
      </w:r>
      <w:r w:rsidR="0043211D" w:rsidRPr="001A1B41">
        <w:rPr>
          <w:rFonts w:ascii="Arial" w:hAnsi="Arial" w:cs="Arial"/>
          <w:sz w:val="24"/>
          <w:szCs w:val="24"/>
        </w:rPr>
        <w:t>caravan parks</w:t>
      </w:r>
      <w:r w:rsidR="0043211D">
        <w:rPr>
          <w:rFonts w:ascii="Arial" w:hAnsi="Arial" w:cs="Arial"/>
          <w:sz w:val="24"/>
          <w:szCs w:val="24"/>
        </w:rPr>
        <w:t>.</w:t>
      </w:r>
      <w:r>
        <w:rPr>
          <w:rFonts w:ascii="Arial" w:hAnsi="Arial" w:cs="Arial"/>
          <w:sz w:val="24"/>
          <w:szCs w:val="24"/>
        </w:rPr>
        <w:t xml:space="preserve"> Towards the latter part of May 2021, </w:t>
      </w:r>
      <w:r w:rsidR="0043211D">
        <w:rPr>
          <w:rFonts w:ascii="Arial" w:hAnsi="Arial" w:cs="Arial"/>
          <w:sz w:val="24"/>
          <w:szCs w:val="24"/>
        </w:rPr>
        <w:t xml:space="preserve">indoor visitor attractions </w:t>
      </w:r>
      <w:r>
        <w:rPr>
          <w:rFonts w:ascii="Arial" w:hAnsi="Arial" w:cs="Arial"/>
          <w:sz w:val="24"/>
          <w:szCs w:val="24"/>
        </w:rPr>
        <w:t>were</w:t>
      </w:r>
      <w:r w:rsidR="0043211D">
        <w:rPr>
          <w:rFonts w:ascii="Arial" w:hAnsi="Arial" w:cs="Arial"/>
          <w:sz w:val="24"/>
          <w:szCs w:val="24"/>
        </w:rPr>
        <w:t xml:space="preserve"> allowed to </w:t>
      </w:r>
      <w:r>
        <w:rPr>
          <w:rFonts w:ascii="Arial" w:hAnsi="Arial" w:cs="Arial"/>
          <w:sz w:val="24"/>
          <w:szCs w:val="24"/>
        </w:rPr>
        <w:t>re-</w:t>
      </w:r>
      <w:r w:rsidR="0043211D">
        <w:rPr>
          <w:rFonts w:ascii="Arial" w:hAnsi="Arial" w:cs="Arial"/>
          <w:sz w:val="24"/>
          <w:szCs w:val="24"/>
        </w:rPr>
        <w:t>open</w:t>
      </w:r>
      <w:r>
        <w:rPr>
          <w:rFonts w:ascii="Arial" w:hAnsi="Arial" w:cs="Arial"/>
          <w:sz w:val="24"/>
          <w:szCs w:val="24"/>
        </w:rPr>
        <w:t xml:space="preserve"> and this allowed Council</w:t>
      </w:r>
      <w:r w:rsidR="00EB710A">
        <w:rPr>
          <w:rFonts w:ascii="Arial" w:hAnsi="Arial" w:cs="Arial"/>
          <w:sz w:val="24"/>
          <w:szCs w:val="24"/>
        </w:rPr>
        <w:t xml:space="preserve"> to put measures in place </w:t>
      </w:r>
      <w:r w:rsidR="0043211D">
        <w:rPr>
          <w:rFonts w:ascii="Arial" w:hAnsi="Arial" w:cs="Arial"/>
          <w:sz w:val="24"/>
          <w:szCs w:val="24"/>
        </w:rPr>
        <w:t>confirmed arrangements for our tourism and cultural venues</w:t>
      </w:r>
      <w:r w:rsidR="00EB710A">
        <w:rPr>
          <w:rFonts w:ascii="Arial" w:hAnsi="Arial" w:cs="Arial"/>
          <w:sz w:val="24"/>
          <w:szCs w:val="24"/>
        </w:rPr>
        <w:t xml:space="preserve"> to re-open</w:t>
      </w:r>
      <w:r w:rsidR="0043211D">
        <w:rPr>
          <w:rFonts w:ascii="Arial" w:hAnsi="Arial" w:cs="Arial"/>
          <w:sz w:val="24"/>
          <w:szCs w:val="24"/>
        </w:rPr>
        <w:t>, including The Hill of The O’Neill and Seamus Heaney HomePlace.</w:t>
      </w:r>
      <w:r>
        <w:rPr>
          <w:rFonts w:ascii="Arial" w:hAnsi="Arial" w:cs="Arial"/>
          <w:sz w:val="24"/>
          <w:szCs w:val="24"/>
        </w:rPr>
        <w:t xml:space="preserve"> </w:t>
      </w:r>
      <w:r w:rsidR="0043211D">
        <w:rPr>
          <w:rFonts w:ascii="Arial" w:hAnsi="Arial" w:cs="Arial"/>
          <w:sz w:val="24"/>
          <w:szCs w:val="24"/>
        </w:rPr>
        <w:t xml:space="preserve">In line with the Regulations which were in place since </w:t>
      </w:r>
      <w:r w:rsidR="00976B31">
        <w:rPr>
          <w:rFonts w:ascii="Arial" w:hAnsi="Arial" w:cs="Arial"/>
          <w:sz w:val="24"/>
          <w:szCs w:val="24"/>
        </w:rPr>
        <w:t>26</w:t>
      </w:r>
      <w:r w:rsidR="00976B31" w:rsidRPr="00EB710A">
        <w:rPr>
          <w:rFonts w:ascii="Arial" w:hAnsi="Arial" w:cs="Arial"/>
          <w:sz w:val="24"/>
          <w:szCs w:val="24"/>
          <w:vertAlign w:val="superscript"/>
        </w:rPr>
        <w:t>th</w:t>
      </w:r>
      <w:r w:rsidR="00976B31">
        <w:rPr>
          <w:rFonts w:ascii="Arial" w:hAnsi="Arial" w:cs="Arial"/>
          <w:sz w:val="24"/>
          <w:szCs w:val="24"/>
        </w:rPr>
        <w:t xml:space="preserve"> December</w:t>
      </w:r>
      <w:r w:rsidR="00EB710A">
        <w:rPr>
          <w:rFonts w:ascii="Arial" w:hAnsi="Arial" w:cs="Arial"/>
          <w:sz w:val="24"/>
          <w:szCs w:val="24"/>
        </w:rPr>
        <w:t xml:space="preserve"> 2020, staff</w:t>
      </w:r>
      <w:r w:rsidR="0043211D">
        <w:rPr>
          <w:rFonts w:ascii="Arial" w:hAnsi="Arial" w:cs="Arial"/>
          <w:sz w:val="24"/>
          <w:szCs w:val="24"/>
        </w:rPr>
        <w:t xml:space="preserve"> who could work effectively from home continued to provide services without interruption.</w:t>
      </w:r>
      <w:r>
        <w:rPr>
          <w:rFonts w:ascii="Arial" w:hAnsi="Arial" w:cs="Arial"/>
          <w:sz w:val="24"/>
          <w:szCs w:val="24"/>
        </w:rPr>
        <w:t xml:space="preserve"> </w:t>
      </w:r>
      <w:r w:rsidR="0043211D">
        <w:rPr>
          <w:rFonts w:ascii="Arial" w:hAnsi="Arial" w:cs="Arial"/>
          <w:sz w:val="24"/>
          <w:szCs w:val="24"/>
        </w:rPr>
        <w:t xml:space="preserve">With the legislative requirement to ‘stay at home’ </w:t>
      </w:r>
      <w:r>
        <w:rPr>
          <w:rFonts w:ascii="Arial" w:hAnsi="Arial" w:cs="Arial"/>
          <w:sz w:val="24"/>
          <w:szCs w:val="24"/>
        </w:rPr>
        <w:t>rel</w:t>
      </w:r>
      <w:r w:rsidR="0043211D">
        <w:rPr>
          <w:rFonts w:ascii="Arial" w:hAnsi="Arial" w:cs="Arial"/>
          <w:sz w:val="24"/>
          <w:szCs w:val="24"/>
        </w:rPr>
        <w:t xml:space="preserve">axed, </w:t>
      </w:r>
      <w:r>
        <w:rPr>
          <w:rFonts w:ascii="Arial" w:hAnsi="Arial" w:cs="Arial"/>
          <w:sz w:val="24"/>
          <w:szCs w:val="24"/>
        </w:rPr>
        <w:t>Council once again bega</w:t>
      </w:r>
      <w:r w:rsidR="0043211D">
        <w:rPr>
          <w:rFonts w:ascii="Arial" w:hAnsi="Arial" w:cs="Arial"/>
          <w:sz w:val="24"/>
          <w:szCs w:val="24"/>
        </w:rPr>
        <w:t xml:space="preserve">n </w:t>
      </w:r>
      <w:r w:rsidR="00EB710A">
        <w:rPr>
          <w:rFonts w:ascii="Arial" w:hAnsi="Arial" w:cs="Arial"/>
          <w:sz w:val="24"/>
          <w:szCs w:val="24"/>
        </w:rPr>
        <w:t xml:space="preserve">to </w:t>
      </w:r>
      <w:r w:rsidR="0043211D">
        <w:rPr>
          <w:rFonts w:ascii="Arial" w:hAnsi="Arial" w:cs="Arial"/>
          <w:sz w:val="24"/>
          <w:szCs w:val="24"/>
        </w:rPr>
        <w:t xml:space="preserve">return to normal working locations from Monday </w:t>
      </w:r>
      <w:r w:rsidR="00976B31">
        <w:rPr>
          <w:rFonts w:ascii="Arial" w:hAnsi="Arial" w:cs="Arial"/>
          <w:sz w:val="24"/>
          <w:szCs w:val="24"/>
        </w:rPr>
        <w:t>26</w:t>
      </w:r>
      <w:r w:rsidR="00976B31" w:rsidRPr="00EB710A">
        <w:rPr>
          <w:rFonts w:ascii="Arial" w:hAnsi="Arial" w:cs="Arial"/>
          <w:sz w:val="24"/>
          <w:szCs w:val="24"/>
          <w:vertAlign w:val="superscript"/>
        </w:rPr>
        <w:t>th</w:t>
      </w:r>
      <w:r w:rsidR="00976B31">
        <w:rPr>
          <w:rFonts w:ascii="Arial" w:hAnsi="Arial" w:cs="Arial"/>
          <w:sz w:val="24"/>
          <w:szCs w:val="24"/>
        </w:rPr>
        <w:t xml:space="preserve"> April</w:t>
      </w:r>
      <w:r>
        <w:rPr>
          <w:rFonts w:ascii="Arial" w:hAnsi="Arial" w:cs="Arial"/>
          <w:sz w:val="24"/>
          <w:szCs w:val="24"/>
          <w:lang w:val="en-US"/>
        </w:rPr>
        <w:t xml:space="preserve"> 2021.</w:t>
      </w:r>
    </w:p>
    <w:p w14:paraId="22ABAE18" w14:textId="3B2F3981" w:rsidR="00BE68B3" w:rsidRDefault="00BE68B3" w:rsidP="0043211D">
      <w:pPr>
        <w:spacing w:after="0" w:line="360" w:lineRule="auto"/>
        <w:rPr>
          <w:rFonts w:ascii="Arial" w:hAnsi="Arial" w:cs="Arial"/>
          <w:sz w:val="24"/>
          <w:szCs w:val="24"/>
          <w:lang w:val="en-US"/>
        </w:rPr>
      </w:pPr>
    </w:p>
    <w:p w14:paraId="7E06465C" w14:textId="6BC7C84B" w:rsidR="00BE68B3" w:rsidRPr="00BE68B3" w:rsidRDefault="00BE68B3" w:rsidP="00BE68B3">
      <w:pPr>
        <w:autoSpaceDE w:val="0"/>
        <w:autoSpaceDN w:val="0"/>
        <w:adjustRightInd w:val="0"/>
        <w:spacing w:after="0" w:line="360" w:lineRule="auto"/>
        <w:rPr>
          <w:rFonts w:ascii="Arial" w:hAnsi="Arial" w:cs="Arial"/>
          <w:color w:val="000000"/>
          <w:sz w:val="24"/>
          <w:szCs w:val="24"/>
        </w:rPr>
      </w:pPr>
      <w:r w:rsidRPr="00BE68B3">
        <w:rPr>
          <w:rFonts w:ascii="Arial" w:hAnsi="Arial" w:cs="Arial"/>
          <w:color w:val="000000"/>
          <w:sz w:val="24"/>
          <w:szCs w:val="24"/>
        </w:rPr>
        <w:t xml:space="preserve">The Executive announced towards the end of September 2021 </w:t>
      </w:r>
      <w:r w:rsidR="00A26FF8" w:rsidRPr="00BE68B3">
        <w:rPr>
          <w:rFonts w:ascii="Arial" w:hAnsi="Arial" w:cs="Arial"/>
          <w:color w:val="000000"/>
          <w:sz w:val="24"/>
          <w:szCs w:val="24"/>
        </w:rPr>
        <w:t>that the</w:t>
      </w:r>
      <w:r w:rsidRPr="00BE68B3">
        <w:rPr>
          <w:rFonts w:ascii="Arial" w:hAnsi="Arial" w:cs="Arial"/>
          <w:color w:val="000000"/>
          <w:sz w:val="24"/>
          <w:szCs w:val="24"/>
        </w:rPr>
        <w:t xml:space="preserve"> legal requirement to socially distance in retail and indoor visitor attractions had been removed, as well as in indoor seated venues such as theatres, concert halls and cinemas. Other mitigations would remain in place to help ensure everyone’s safety, including hand sanitising, good ventilation and in the case of indoor seated venues, proof of vaccination, a negative lateral </w:t>
      </w:r>
      <w:r w:rsidR="00EB710A">
        <w:rPr>
          <w:rFonts w:ascii="Arial" w:hAnsi="Arial" w:cs="Arial"/>
          <w:color w:val="000000"/>
          <w:sz w:val="24"/>
          <w:szCs w:val="24"/>
        </w:rPr>
        <w:t xml:space="preserve">flow test or proof of </w:t>
      </w:r>
      <w:r w:rsidR="00976B31">
        <w:rPr>
          <w:rFonts w:ascii="Arial" w:hAnsi="Arial" w:cs="Arial"/>
          <w:color w:val="000000"/>
          <w:sz w:val="24"/>
          <w:szCs w:val="24"/>
        </w:rPr>
        <w:t>immunity, w</w:t>
      </w:r>
      <w:r w:rsidR="00976B31" w:rsidRPr="00BE68B3">
        <w:rPr>
          <w:rFonts w:ascii="Arial" w:hAnsi="Arial" w:cs="Arial"/>
          <w:color w:val="000000"/>
          <w:sz w:val="24"/>
          <w:szCs w:val="24"/>
        </w:rPr>
        <w:t>ere</w:t>
      </w:r>
      <w:r w:rsidRPr="00BE68B3">
        <w:rPr>
          <w:rFonts w:ascii="Arial" w:hAnsi="Arial" w:cs="Arial"/>
          <w:color w:val="000000"/>
          <w:sz w:val="24"/>
          <w:szCs w:val="24"/>
        </w:rPr>
        <w:t xml:space="preserve"> also being </w:t>
      </w:r>
      <w:r w:rsidR="00A26FF8" w:rsidRPr="00BE68B3">
        <w:rPr>
          <w:rFonts w:ascii="Arial" w:hAnsi="Arial" w:cs="Arial"/>
          <w:color w:val="000000"/>
          <w:sz w:val="24"/>
          <w:szCs w:val="24"/>
        </w:rPr>
        <w:t>advised. The</w:t>
      </w:r>
      <w:r w:rsidRPr="00BE68B3">
        <w:rPr>
          <w:rFonts w:ascii="Arial" w:hAnsi="Arial" w:cs="Arial"/>
          <w:color w:val="000000"/>
          <w:sz w:val="24"/>
          <w:szCs w:val="24"/>
        </w:rPr>
        <w:t xml:space="preserve"> wearing of a face covering</w:t>
      </w:r>
      <w:r w:rsidR="00EB710A">
        <w:rPr>
          <w:rFonts w:ascii="Arial" w:hAnsi="Arial" w:cs="Arial"/>
          <w:color w:val="000000"/>
          <w:sz w:val="24"/>
          <w:szCs w:val="24"/>
        </w:rPr>
        <w:t>s</w:t>
      </w:r>
      <w:r w:rsidRPr="00BE68B3">
        <w:rPr>
          <w:rFonts w:ascii="Arial" w:hAnsi="Arial" w:cs="Arial"/>
          <w:color w:val="000000"/>
          <w:sz w:val="24"/>
          <w:szCs w:val="24"/>
        </w:rPr>
        <w:t xml:space="preserve"> remained a legal requirement in these settings. While this change meant that Council could plan to open the theatre and performance venues to full audiences once more. </w:t>
      </w:r>
    </w:p>
    <w:p w14:paraId="1DBDEA13" w14:textId="02F49115" w:rsidR="00BE68B3" w:rsidRDefault="00BE68B3" w:rsidP="0043211D">
      <w:pPr>
        <w:spacing w:after="0" w:line="360" w:lineRule="auto"/>
        <w:rPr>
          <w:rFonts w:ascii="Arial" w:hAnsi="Arial" w:cs="Arial"/>
          <w:sz w:val="24"/>
          <w:szCs w:val="24"/>
          <w:lang w:val="en-US"/>
        </w:rPr>
      </w:pPr>
    </w:p>
    <w:p w14:paraId="331F73F9" w14:textId="31CC6340" w:rsidR="00550F74" w:rsidRDefault="00BE68B3" w:rsidP="00B85911">
      <w:pPr>
        <w:spacing w:line="360" w:lineRule="auto"/>
        <w:rPr>
          <w:rFonts w:ascii="Arial" w:hAnsi="Arial" w:cs="Arial"/>
          <w:sz w:val="24"/>
          <w:szCs w:val="24"/>
        </w:rPr>
      </w:pPr>
      <w:r w:rsidRPr="00B85911">
        <w:rPr>
          <w:rFonts w:ascii="Arial" w:hAnsi="Arial" w:cs="Arial"/>
          <w:sz w:val="24"/>
          <w:szCs w:val="24"/>
          <w:lang w:val="en-US"/>
        </w:rPr>
        <w:t xml:space="preserve">The Executive continued to progress easing Covid </w:t>
      </w:r>
      <w:r w:rsidR="00A26FF8" w:rsidRPr="00B85911">
        <w:rPr>
          <w:rFonts w:ascii="Arial" w:hAnsi="Arial" w:cs="Arial"/>
          <w:sz w:val="24"/>
          <w:szCs w:val="24"/>
          <w:lang w:val="en-US"/>
        </w:rPr>
        <w:t>restrictions</w:t>
      </w:r>
      <w:r w:rsidRPr="00B85911">
        <w:rPr>
          <w:rFonts w:ascii="Arial" w:hAnsi="Arial" w:cs="Arial"/>
          <w:sz w:val="24"/>
          <w:szCs w:val="24"/>
          <w:lang w:val="en-US"/>
        </w:rPr>
        <w:t xml:space="preserve"> into the start of the new year in 2022, notably in relation to </w:t>
      </w:r>
      <w:r w:rsidRPr="00B85911">
        <w:rPr>
          <w:rFonts w:ascii="Arial" w:hAnsi="Arial" w:cs="Arial"/>
          <w:sz w:val="24"/>
          <w:szCs w:val="24"/>
        </w:rPr>
        <w:t>the minimum self-isolation period for people testing positive for Covid-19 reducing to 5 full days, subject to negative lateral flow tests on days 5 and 6 of their isolation</w:t>
      </w:r>
      <w:r w:rsidR="00B85911" w:rsidRPr="00B85911">
        <w:rPr>
          <w:rFonts w:ascii="Arial" w:hAnsi="Arial" w:cs="Arial"/>
          <w:sz w:val="24"/>
          <w:szCs w:val="24"/>
        </w:rPr>
        <w:t xml:space="preserve">, </w:t>
      </w:r>
      <w:r w:rsidRPr="00B85911">
        <w:rPr>
          <w:rFonts w:ascii="Arial" w:hAnsi="Arial" w:cs="Arial"/>
          <w:sz w:val="24"/>
          <w:szCs w:val="24"/>
        </w:rPr>
        <w:t xml:space="preserve">the guidance on working from home reverting to working from home </w:t>
      </w:r>
      <w:r w:rsidR="00EB710A">
        <w:rPr>
          <w:rFonts w:ascii="Arial" w:hAnsi="Arial" w:cs="Arial"/>
          <w:sz w:val="24"/>
          <w:szCs w:val="24"/>
        </w:rPr>
        <w:t>‘</w:t>
      </w:r>
      <w:r w:rsidRPr="00B85911">
        <w:rPr>
          <w:rFonts w:ascii="Arial" w:hAnsi="Arial" w:cs="Arial"/>
          <w:sz w:val="24"/>
          <w:szCs w:val="24"/>
        </w:rPr>
        <w:t>where you can</w:t>
      </w:r>
      <w:r w:rsidR="00EB710A">
        <w:rPr>
          <w:rFonts w:ascii="Arial" w:hAnsi="Arial" w:cs="Arial"/>
          <w:sz w:val="24"/>
          <w:szCs w:val="24"/>
        </w:rPr>
        <w:t>’,</w:t>
      </w:r>
      <w:r w:rsidRPr="00B85911">
        <w:rPr>
          <w:rFonts w:ascii="Arial" w:hAnsi="Arial" w:cs="Arial"/>
          <w:sz w:val="24"/>
          <w:szCs w:val="24"/>
        </w:rPr>
        <w:t xml:space="preserve"> with employers encouraged to facilitate this.</w:t>
      </w:r>
      <w:r w:rsidR="00B85911" w:rsidRPr="00B85911">
        <w:rPr>
          <w:rFonts w:ascii="Arial" w:hAnsi="Arial" w:cs="Arial"/>
          <w:sz w:val="24"/>
          <w:szCs w:val="24"/>
        </w:rPr>
        <w:t xml:space="preserve"> </w:t>
      </w:r>
    </w:p>
    <w:p w14:paraId="23CBFC9B" w14:textId="71629E82" w:rsidR="00550F74" w:rsidRDefault="00B85911" w:rsidP="00B85911">
      <w:pPr>
        <w:spacing w:line="360" w:lineRule="auto"/>
        <w:rPr>
          <w:rFonts w:ascii="Arial" w:hAnsi="Arial" w:cs="Arial"/>
          <w:sz w:val="24"/>
          <w:szCs w:val="24"/>
        </w:rPr>
      </w:pPr>
      <w:r w:rsidRPr="00B85911">
        <w:rPr>
          <w:rFonts w:ascii="Arial" w:hAnsi="Arial" w:cs="Arial"/>
          <w:sz w:val="24"/>
          <w:szCs w:val="24"/>
        </w:rPr>
        <w:t>T</w:t>
      </w:r>
      <w:r w:rsidR="00BE68B3" w:rsidRPr="00B85911">
        <w:rPr>
          <w:rFonts w:ascii="Arial" w:hAnsi="Arial" w:cs="Arial"/>
          <w:sz w:val="24"/>
          <w:szCs w:val="24"/>
        </w:rPr>
        <w:t>he legal requirement to show</w:t>
      </w:r>
      <w:r w:rsidRPr="00B85911">
        <w:rPr>
          <w:rFonts w:ascii="Arial" w:hAnsi="Arial" w:cs="Arial"/>
          <w:sz w:val="24"/>
          <w:szCs w:val="24"/>
        </w:rPr>
        <w:t xml:space="preserve"> COVID status certificates continued</w:t>
      </w:r>
      <w:r w:rsidR="00BE68B3" w:rsidRPr="00B85911">
        <w:rPr>
          <w:rFonts w:ascii="Arial" w:hAnsi="Arial" w:cs="Arial"/>
          <w:sz w:val="24"/>
          <w:szCs w:val="24"/>
        </w:rPr>
        <w:t xml:space="preserve"> to apply in relation to nightclubs and indoor unseated or partially seated events with 500 people or more. For other settings, while no longer required, guidance w</w:t>
      </w:r>
      <w:r w:rsidRPr="00B85911">
        <w:rPr>
          <w:rFonts w:ascii="Arial" w:hAnsi="Arial" w:cs="Arial"/>
          <w:sz w:val="24"/>
          <w:szCs w:val="24"/>
        </w:rPr>
        <w:t>as</w:t>
      </w:r>
      <w:r w:rsidR="00BE68B3" w:rsidRPr="00B85911">
        <w:rPr>
          <w:rFonts w:ascii="Arial" w:hAnsi="Arial" w:cs="Arial"/>
          <w:sz w:val="24"/>
          <w:szCs w:val="24"/>
        </w:rPr>
        <w:t xml:space="preserve"> strongly encourage</w:t>
      </w:r>
      <w:r w:rsidRPr="00B85911">
        <w:rPr>
          <w:rFonts w:ascii="Arial" w:hAnsi="Arial" w:cs="Arial"/>
          <w:sz w:val="24"/>
          <w:szCs w:val="24"/>
        </w:rPr>
        <w:t>d for</w:t>
      </w:r>
      <w:r w:rsidR="00BE68B3" w:rsidRPr="00B85911">
        <w:rPr>
          <w:rFonts w:ascii="Arial" w:hAnsi="Arial" w:cs="Arial"/>
          <w:sz w:val="24"/>
          <w:szCs w:val="24"/>
        </w:rPr>
        <w:t xml:space="preserve"> their continued use.</w:t>
      </w:r>
      <w:r w:rsidRPr="00B85911">
        <w:rPr>
          <w:rFonts w:ascii="Arial" w:hAnsi="Arial" w:cs="Arial"/>
          <w:sz w:val="24"/>
          <w:szCs w:val="24"/>
        </w:rPr>
        <w:t xml:space="preserve"> </w:t>
      </w:r>
      <w:r w:rsidR="00BE68B3" w:rsidRPr="00B85911">
        <w:rPr>
          <w:rFonts w:ascii="Arial" w:hAnsi="Arial" w:cs="Arial"/>
          <w:sz w:val="24"/>
          <w:szCs w:val="24"/>
        </w:rPr>
        <w:t>In workplaces the requirement for offices to take reasonable measures for 2</w:t>
      </w:r>
      <w:r w:rsidR="00EB710A">
        <w:rPr>
          <w:rFonts w:ascii="Arial" w:hAnsi="Arial" w:cs="Arial"/>
          <w:sz w:val="24"/>
          <w:szCs w:val="24"/>
        </w:rPr>
        <w:t xml:space="preserve"> </w:t>
      </w:r>
      <w:r w:rsidR="00BE68B3" w:rsidRPr="00B85911">
        <w:rPr>
          <w:rFonts w:ascii="Arial" w:hAnsi="Arial" w:cs="Arial"/>
          <w:sz w:val="24"/>
          <w:szCs w:val="24"/>
        </w:rPr>
        <w:t>m</w:t>
      </w:r>
      <w:r w:rsidR="00EB710A">
        <w:rPr>
          <w:rFonts w:ascii="Arial" w:hAnsi="Arial" w:cs="Arial"/>
          <w:sz w:val="24"/>
          <w:szCs w:val="24"/>
        </w:rPr>
        <w:t>etre</w:t>
      </w:r>
      <w:r w:rsidR="00BE68B3" w:rsidRPr="00B85911">
        <w:rPr>
          <w:rFonts w:ascii="Arial" w:hAnsi="Arial" w:cs="Arial"/>
          <w:sz w:val="24"/>
          <w:szCs w:val="24"/>
        </w:rPr>
        <w:t xml:space="preserve"> social distancing </w:t>
      </w:r>
      <w:r w:rsidR="00EB710A">
        <w:rPr>
          <w:rFonts w:ascii="Arial" w:hAnsi="Arial" w:cs="Arial"/>
          <w:sz w:val="24"/>
          <w:szCs w:val="24"/>
        </w:rPr>
        <w:t>was</w:t>
      </w:r>
      <w:r w:rsidR="00BE68B3" w:rsidRPr="00B85911">
        <w:rPr>
          <w:rFonts w:ascii="Arial" w:hAnsi="Arial" w:cs="Arial"/>
          <w:sz w:val="24"/>
          <w:szCs w:val="24"/>
        </w:rPr>
        <w:t xml:space="preserve"> removed. Guidance, h</w:t>
      </w:r>
      <w:r w:rsidR="00550F74">
        <w:rPr>
          <w:rFonts w:ascii="Arial" w:hAnsi="Arial" w:cs="Arial"/>
          <w:sz w:val="24"/>
          <w:szCs w:val="24"/>
        </w:rPr>
        <w:t>owever, remained</w:t>
      </w:r>
      <w:r w:rsidR="00BE68B3" w:rsidRPr="00B85911">
        <w:rPr>
          <w:rFonts w:ascii="Arial" w:hAnsi="Arial" w:cs="Arial"/>
          <w:sz w:val="24"/>
          <w:szCs w:val="24"/>
        </w:rPr>
        <w:t xml:space="preserve"> in place </w:t>
      </w:r>
      <w:r w:rsidR="00EB710A">
        <w:rPr>
          <w:rFonts w:ascii="Arial" w:hAnsi="Arial" w:cs="Arial"/>
          <w:sz w:val="24"/>
          <w:szCs w:val="24"/>
        </w:rPr>
        <w:t>for</w:t>
      </w:r>
      <w:r w:rsidR="00BE68B3" w:rsidRPr="00B85911">
        <w:rPr>
          <w:rFonts w:ascii="Arial" w:hAnsi="Arial" w:cs="Arial"/>
          <w:sz w:val="24"/>
          <w:szCs w:val="24"/>
        </w:rPr>
        <w:t xml:space="preserve"> risk assessments </w:t>
      </w:r>
      <w:r w:rsidR="00EB710A">
        <w:rPr>
          <w:rFonts w:ascii="Arial" w:hAnsi="Arial" w:cs="Arial"/>
          <w:sz w:val="24"/>
          <w:szCs w:val="24"/>
        </w:rPr>
        <w:t>to</w:t>
      </w:r>
      <w:r w:rsidR="00BE68B3" w:rsidRPr="00B85911">
        <w:rPr>
          <w:rFonts w:ascii="Arial" w:hAnsi="Arial" w:cs="Arial"/>
          <w:sz w:val="24"/>
          <w:szCs w:val="24"/>
        </w:rPr>
        <w:t xml:space="preserve"> be carried out.</w:t>
      </w:r>
      <w:r w:rsidR="00550F74">
        <w:rPr>
          <w:rFonts w:ascii="Arial" w:hAnsi="Arial" w:cs="Arial"/>
          <w:sz w:val="24"/>
          <w:szCs w:val="24"/>
        </w:rPr>
        <w:t xml:space="preserve"> </w:t>
      </w:r>
    </w:p>
    <w:p w14:paraId="08F2212E" w14:textId="4B28BA3C" w:rsidR="00BE68B3" w:rsidRDefault="00550F74" w:rsidP="00B85911">
      <w:pPr>
        <w:spacing w:line="360" w:lineRule="auto"/>
        <w:rPr>
          <w:rFonts w:ascii="Arial" w:hAnsi="Arial" w:cs="Arial"/>
          <w:color w:val="000000"/>
          <w:sz w:val="24"/>
          <w:szCs w:val="24"/>
          <w:shd w:val="clear" w:color="auto" w:fill="FFFFFF"/>
        </w:rPr>
      </w:pPr>
      <w:r w:rsidRPr="00A03CB6">
        <w:rPr>
          <w:rFonts w:ascii="Arial" w:hAnsi="Arial" w:cs="Arial"/>
          <w:sz w:val="24"/>
          <w:szCs w:val="24"/>
        </w:rPr>
        <w:t xml:space="preserve">By the start of </w:t>
      </w:r>
      <w:r w:rsidR="00A26FF8" w:rsidRPr="00A03CB6">
        <w:rPr>
          <w:rFonts w:ascii="Arial" w:hAnsi="Arial" w:cs="Arial"/>
          <w:sz w:val="24"/>
          <w:szCs w:val="24"/>
        </w:rPr>
        <w:t>spring</w:t>
      </w:r>
      <w:r w:rsidRPr="00A03CB6">
        <w:rPr>
          <w:rFonts w:ascii="Arial" w:hAnsi="Arial" w:cs="Arial"/>
          <w:sz w:val="24"/>
          <w:szCs w:val="24"/>
        </w:rPr>
        <w:t xml:space="preserve"> 2022 </w:t>
      </w:r>
      <w:r w:rsidR="00A03CB6" w:rsidRPr="00A03CB6">
        <w:rPr>
          <w:rFonts w:ascii="Arial" w:hAnsi="Arial" w:cs="Arial"/>
          <w:sz w:val="24"/>
          <w:szCs w:val="24"/>
        </w:rPr>
        <w:t xml:space="preserve">Stormont’s </w:t>
      </w:r>
      <w:r w:rsidRPr="00A03CB6">
        <w:rPr>
          <w:rFonts w:ascii="Arial" w:hAnsi="Arial" w:cs="Arial"/>
          <w:sz w:val="24"/>
          <w:szCs w:val="24"/>
        </w:rPr>
        <w:t>Health Minister having taken advice</w:t>
      </w:r>
      <w:r w:rsidR="00EB710A">
        <w:rPr>
          <w:rFonts w:ascii="Arial" w:hAnsi="Arial" w:cs="Arial"/>
          <w:sz w:val="24"/>
          <w:szCs w:val="24"/>
        </w:rPr>
        <w:t xml:space="preserve"> from the Chief Medical Officer;</w:t>
      </w:r>
      <w:r w:rsidRPr="00A03CB6">
        <w:rPr>
          <w:rFonts w:ascii="Arial" w:hAnsi="Arial" w:cs="Arial"/>
          <w:sz w:val="24"/>
          <w:szCs w:val="24"/>
        </w:rPr>
        <w:t xml:space="preserve"> </w:t>
      </w:r>
      <w:r w:rsidR="00A03CB6" w:rsidRPr="00A03CB6">
        <w:rPr>
          <w:rFonts w:ascii="Arial" w:hAnsi="Arial" w:cs="Arial"/>
          <w:sz w:val="24"/>
          <w:szCs w:val="24"/>
        </w:rPr>
        <w:t>consideration</w:t>
      </w:r>
      <w:r w:rsidR="00A03CB6" w:rsidRPr="00A03CB6">
        <w:rPr>
          <w:rFonts w:ascii="Arial" w:hAnsi="Arial" w:cs="Arial"/>
          <w:color w:val="000000"/>
          <w:sz w:val="24"/>
          <w:szCs w:val="24"/>
          <w:shd w:val="clear" w:color="auto" w:fill="FFFFFF"/>
        </w:rPr>
        <w:t xml:space="preserve"> of legal advice from the attorney general and consultation with all ministerial colleagues</w:t>
      </w:r>
      <w:r w:rsidR="00A03CB6">
        <w:rPr>
          <w:rFonts w:ascii="Segoe UI" w:hAnsi="Segoe UI" w:cs="Segoe UI"/>
          <w:color w:val="000000"/>
          <w:shd w:val="clear" w:color="auto" w:fill="FFFFFF"/>
        </w:rPr>
        <w:t>,</w:t>
      </w:r>
      <w:r>
        <w:rPr>
          <w:rFonts w:ascii="Arial" w:hAnsi="Arial" w:cs="Arial"/>
          <w:sz w:val="24"/>
          <w:szCs w:val="24"/>
        </w:rPr>
        <w:t xml:space="preserve"> had decided to ditch all Covid restrictions and move to guidance only</w:t>
      </w:r>
      <w:r w:rsidR="00A03CB6">
        <w:rPr>
          <w:rFonts w:ascii="Arial" w:hAnsi="Arial" w:cs="Arial"/>
          <w:sz w:val="24"/>
          <w:szCs w:val="24"/>
        </w:rPr>
        <w:t xml:space="preserve">. What followed and continues to do so, is the general </w:t>
      </w:r>
      <w:r w:rsidR="00A26FF8">
        <w:rPr>
          <w:rFonts w:ascii="Arial" w:hAnsi="Arial" w:cs="Arial"/>
          <w:sz w:val="24"/>
          <w:szCs w:val="24"/>
        </w:rPr>
        <w:t>publics</w:t>
      </w:r>
      <w:r w:rsidR="00EB710A">
        <w:rPr>
          <w:rFonts w:ascii="Arial" w:hAnsi="Arial" w:cs="Arial"/>
          <w:sz w:val="24"/>
          <w:szCs w:val="24"/>
        </w:rPr>
        <w:t>’</w:t>
      </w:r>
      <w:r w:rsidR="00A03CB6">
        <w:rPr>
          <w:rFonts w:ascii="Arial" w:hAnsi="Arial" w:cs="Arial"/>
          <w:sz w:val="24"/>
          <w:szCs w:val="24"/>
        </w:rPr>
        <w:t xml:space="preserve"> and the economy’s </w:t>
      </w:r>
      <w:r w:rsidR="00A03CB6" w:rsidRPr="00A03CB6">
        <w:rPr>
          <w:rFonts w:ascii="Arial" w:hAnsi="Arial" w:cs="Arial"/>
          <w:color w:val="000000"/>
          <w:sz w:val="24"/>
          <w:szCs w:val="24"/>
          <w:shd w:val="clear" w:color="auto" w:fill="FFFFFF"/>
        </w:rPr>
        <w:t>move away from an emergency and legalistic framework to a new approach where making safer choices would become embedded in our daily lives.</w:t>
      </w:r>
    </w:p>
    <w:p w14:paraId="51601259" w14:textId="77777777" w:rsidR="00335A01" w:rsidRDefault="00335A01" w:rsidP="00335A01">
      <w:pPr>
        <w:pStyle w:val="NormalWeb"/>
        <w:shd w:val="clear" w:color="auto" w:fill="FFFFFF"/>
        <w:spacing w:line="360" w:lineRule="auto"/>
        <w:contextualSpacing/>
        <w:rPr>
          <w:rFonts w:ascii="Arial" w:hAnsi="Arial" w:cs="Arial"/>
          <w:b/>
          <w:sz w:val="28"/>
          <w:szCs w:val="28"/>
        </w:rPr>
      </w:pPr>
      <w:r w:rsidRPr="00335A01">
        <w:rPr>
          <w:rFonts w:ascii="Arial" w:hAnsi="Arial" w:cs="Arial"/>
          <w:b/>
          <w:sz w:val="28"/>
          <w:szCs w:val="28"/>
        </w:rPr>
        <w:t xml:space="preserve">2.1 </w:t>
      </w:r>
      <w:r w:rsidRPr="00335A01">
        <w:rPr>
          <w:rFonts w:ascii="Arial" w:hAnsi="Arial" w:cs="Arial"/>
          <w:b/>
          <w:sz w:val="28"/>
          <w:szCs w:val="28"/>
        </w:rPr>
        <w:tab/>
        <w:t>Living with Covid</w:t>
      </w:r>
    </w:p>
    <w:p w14:paraId="0CA3C8BD" w14:textId="57F0F126" w:rsidR="00422E44" w:rsidRDefault="009F6665" w:rsidP="00422E44">
      <w:pPr>
        <w:pStyle w:val="NormalWeb"/>
        <w:shd w:val="clear" w:color="auto" w:fill="FFFFFF"/>
        <w:spacing w:line="360" w:lineRule="auto"/>
        <w:rPr>
          <w:rFonts w:ascii="Arial" w:hAnsi="Arial" w:cs="Arial"/>
        </w:rPr>
      </w:pPr>
      <w:r>
        <w:rPr>
          <w:rFonts w:ascii="Arial" w:hAnsi="Arial" w:cs="Arial"/>
        </w:rPr>
        <w:t>P</w:t>
      </w:r>
      <w:r w:rsidR="00422E44" w:rsidRPr="00422E44">
        <w:rPr>
          <w:rFonts w:ascii="Arial" w:hAnsi="Arial" w:cs="Arial"/>
        </w:rPr>
        <w:t>andemics tend to take two to three years to run their cycle. As we learn to “live with Covid” we also need to continue to prevent, contain and manage its impact</w:t>
      </w:r>
      <w:r w:rsidR="00422E44">
        <w:rPr>
          <w:rFonts w:ascii="Arial" w:hAnsi="Arial" w:cs="Arial"/>
        </w:rPr>
        <w:t xml:space="preserve">. </w:t>
      </w:r>
      <w:r w:rsidR="00422E44" w:rsidRPr="00470B05">
        <w:rPr>
          <w:rFonts w:ascii="Arial" w:hAnsi="Arial" w:cs="Arial"/>
        </w:rPr>
        <w:t xml:space="preserve">The coming years will provide a tough fiscal climate of post COVID-19 economic recovery and unprecedented service demand pressures. We recognise that many of the challenges we face cannot be delivered by a single agency alone. We are proud of our work with the </w:t>
      </w:r>
      <w:r w:rsidR="00422E44">
        <w:rPr>
          <w:rFonts w:ascii="Arial" w:hAnsi="Arial" w:cs="Arial"/>
        </w:rPr>
        <w:t xml:space="preserve">other </w:t>
      </w:r>
      <w:r w:rsidR="00422E44" w:rsidRPr="00470B05">
        <w:rPr>
          <w:rFonts w:ascii="Arial" w:hAnsi="Arial" w:cs="Arial"/>
        </w:rPr>
        <w:t>district and borough councils and with other public sector organisations and communities to transform services, drive in</w:t>
      </w:r>
      <w:r w:rsidR="00422E44">
        <w:rPr>
          <w:rFonts w:ascii="Arial" w:hAnsi="Arial" w:cs="Arial"/>
        </w:rPr>
        <w:t xml:space="preserve">novation and improve outcomes. </w:t>
      </w:r>
      <w:r w:rsidR="00422E44" w:rsidRPr="00422E44">
        <w:rPr>
          <w:rFonts w:ascii="Arial" w:hAnsi="Arial" w:cs="Arial"/>
        </w:rPr>
        <w:t>We are optimistic about the future; however, our services are facing considerable challenges.</w:t>
      </w:r>
      <w:r w:rsidR="00422E44">
        <w:t xml:space="preserve"> </w:t>
      </w:r>
    </w:p>
    <w:p w14:paraId="1E15E774" w14:textId="77777777" w:rsidR="00194511" w:rsidRDefault="00564C41" w:rsidP="00422E44">
      <w:pPr>
        <w:pStyle w:val="NormalWeb"/>
        <w:shd w:val="clear" w:color="auto" w:fill="FFFFFF"/>
        <w:spacing w:line="360" w:lineRule="auto"/>
        <w:rPr>
          <w:rFonts w:ascii="Arial" w:hAnsi="Arial" w:cs="Arial"/>
        </w:rPr>
      </w:pPr>
      <w:r w:rsidRPr="00564C41">
        <w:rPr>
          <w:rFonts w:ascii="Arial" w:hAnsi="Arial" w:cs="Arial"/>
        </w:rPr>
        <w:t xml:space="preserve">We are constantly evolving as a public service organisation, reflecting the priorities of our communities and adapting the services we provide through innovation and best practice to ensure we continue to support </w:t>
      </w:r>
      <w:r>
        <w:rPr>
          <w:rFonts w:ascii="Arial" w:hAnsi="Arial" w:cs="Arial"/>
        </w:rPr>
        <w:t>Mid Ulster,</w:t>
      </w:r>
      <w:r w:rsidRPr="00564C41">
        <w:rPr>
          <w:rFonts w:ascii="Arial" w:hAnsi="Arial" w:cs="Arial"/>
        </w:rPr>
        <w:t xml:space="preserve"> drive prosperity and respond to the climate emergency</w:t>
      </w:r>
      <w:r>
        <w:rPr>
          <w:rFonts w:ascii="Arial" w:hAnsi="Arial" w:cs="Arial"/>
        </w:rPr>
        <w:t xml:space="preserve">. </w:t>
      </w:r>
      <w:r w:rsidR="00422E44" w:rsidRPr="00422E44">
        <w:rPr>
          <w:rFonts w:ascii="Arial" w:hAnsi="Arial" w:cs="Arial"/>
        </w:rPr>
        <w:t xml:space="preserve">It is good to reflect on what we have achieved, but we need to carry on challenging ourselves to change, modernise and innovate. </w:t>
      </w:r>
    </w:p>
    <w:p w14:paraId="0258B1BD" w14:textId="1029A57B" w:rsidR="00422E44" w:rsidRPr="00422E44" w:rsidRDefault="00422E44" w:rsidP="00422E44">
      <w:pPr>
        <w:pStyle w:val="NormalWeb"/>
        <w:shd w:val="clear" w:color="auto" w:fill="FFFFFF"/>
        <w:spacing w:line="360" w:lineRule="auto"/>
        <w:rPr>
          <w:rFonts w:ascii="Arial" w:hAnsi="Arial" w:cs="Arial"/>
          <w:color w:val="000000"/>
        </w:rPr>
      </w:pPr>
      <w:r w:rsidRPr="00422E44">
        <w:rPr>
          <w:rFonts w:ascii="Arial" w:hAnsi="Arial" w:cs="Arial"/>
        </w:rPr>
        <w:t xml:space="preserve">We have more to do as a Council, and with partners, to deliver even better outcomes. We are working intensively on our transformation programme to give us the necessary structure to meet the needs of the people we serve. The programme of work will lead us to a place where we can be confident that we are making the best decisions at the right time and </w:t>
      </w:r>
      <w:r>
        <w:rPr>
          <w:rFonts w:ascii="Arial" w:hAnsi="Arial" w:cs="Arial"/>
        </w:rPr>
        <w:t>while continuing to build</w:t>
      </w:r>
      <w:r w:rsidRPr="00422E44">
        <w:rPr>
          <w:rFonts w:ascii="Arial" w:hAnsi="Arial" w:cs="Arial"/>
        </w:rPr>
        <w:t xml:space="preserve"> strong foundations</w:t>
      </w:r>
      <w:r w:rsidR="00EB710A">
        <w:rPr>
          <w:rFonts w:ascii="Arial" w:hAnsi="Arial" w:cs="Arial"/>
        </w:rPr>
        <w:t>.</w:t>
      </w:r>
    </w:p>
    <w:p w14:paraId="043A9ACB" w14:textId="77777777" w:rsidR="00727911" w:rsidRDefault="00727911" w:rsidP="00EB710A">
      <w:pPr>
        <w:autoSpaceDE w:val="0"/>
        <w:autoSpaceDN w:val="0"/>
        <w:adjustRightInd w:val="0"/>
        <w:spacing w:after="0" w:line="360" w:lineRule="auto"/>
        <w:ind w:left="709" w:hanging="709"/>
        <w:rPr>
          <w:rFonts w:ascii="Arial" w:hAnsi="Arial" w:cs="Arial"/>
          <w:b/>
          <w:sz w:val="28"/>
          <w:szCs w:val="28"/>
        </w:rPr>
      </w:pPr>
    </w:p>
    <w:p w14:paraId="698505A2" w14:textId="37D512AF" w:rsidR="002D70D3" w:rsidRPr="007742A5" w:rsidRDefault="00026591" w:rsidP="00EB710A">
      <w:pPr>
        <w:autoSpaceDE w:val="0"/>
        <w:autoSpaceDN w:val="0"/>
        <w:adjustRightInd w:val="0"/>
        <w:spacing w:after="0" w:line="360" w:lineRule="auto"/>
        <w:ind w:left="709" w:hanging="709"/>
        <w:rPr>
          <w:rFonts w:ascii="Arial" w:hAnsi="Arial" w:cs="Arial"/>
          <w:b/>
          <w:sz w:val="28"/>
          <w:szCs w:val="28"/>
        </w:rPr>
      </w:pPr>
      <w:r w:rsidRPr="007742A5">
        <w:rPr>
          <w:rFonts w:ascii="Arial" w:hAnsi="Arial" w:cs="Arial"/>
          <w:b/>
          <w:sz w:val="28"/>
          <w:szCs w:val="28"/>
        </w:rPr>
        <w:t>3</w:t>
      </w:r>
      <w:r w:rsidR="002D70D3" w:rsidRPr="007742A5">
        <w:rPr>
          <w:rFonts w:ascii="Arial" w:hAnsi="Arial" w:cs="Arial"/>
          <w:b/>
          <w:sz w:val="28"/>
          <w:szCs w:val="28"/>
        </w:rPr>
        <w:t>.0</w:t>
      </w:r>
      <w:r w:rsidR="002D70D3" w:rsidRPr="007742A5">
        <w:rPr>
          <w:rFonts w:ascii="Arial" w:hAnsi="Arial" w:cs="Arial"/>
          <w:b/>
          <w:sz w:val="28"/>
          <w:szCs w:val="28"/>
        </w:rPr>
        <w:tab/>
      </w:r>
      <w:r w:rsidR="00EB710A">
        <w:rPr>
          <w:rFonts w:ascii="Arial" w:hAnsi="Arial" w:cs="Arial"/>
          <w:b/>
          <w:sz w:val="28"/>
          <w:szCs w:val="28"/>
        </w:rPr>
        <w:tab/>
      </w:r>
      <w:r w:rsidR="001B2C44" w:rsidRPr="007742A5">
        <w:rPr>
          <w:rFonts w:ascii="Arial" w:hAnsi="Arial" w:cs="Arial"/>
          <w:b/>
          <w:sz w:val="28"/>
          <w:szCs w:val="28"/>
        </w:rPr>
        <w:t>General Duty to Improve</w:t>
      </w:r>
      <w:r w:rsidR="00D47065" w:rsidRPr="007742A5">
        <w:rPr>
          <w:rFonts w:ascii="Arial" w:hAnsi="Arial" w:cs="Arial"/>
          <w:b/>
          <w:sz w:val="28"/>
          <w:szCs w:val="28"/>
        </w:rPr>
        <w:t xml:space="preserve"> and </w:t>
      </w:r>
      <w:r w:rsidR="001A6443" w:rsidRPr="007742A5">
        <w:rPr>
          <w:rFonts w:ascii="Arial" w:hAnsi="Arial" w:cs="Arial"/>
          <w:b/>
          <w:sz w:val="28"/>
          <w:szCs w:val="28"/>
        </w:rPr>
        <w:t>Council’s Hierarchy of P</w:t>
      </w:r>
      <w:r w:rsidR="00523B2A" w:rsidRPr="007742A5">
        <w:rPr>
          <w:rFonts w:ascii="Arial" w:hAnsi="Arial" w:cs="Arial"/>
          <w:b/>
          <w:sz w:val="28"/>
          <w:szCs w:val="28"/>
        </w:rPr>
        <w:t>lans</w:t>
      </w:r>
      <w:r w:rsidR="00D47065" w:rsidRPr="007742A5">
        <w:rPr>
          <w:rFonts w:ascii="Arial" w:hAnsi="Arial" w:cs="Arial"/>
          <w:b/>
          <w:sz w:val="28"/>
          <w:szCs w:val="28"/>
        </w:rPr>
        <w:t xml:space="preserve"> -</w:t>
      </w:r>
      <w:r w:rsidR="00523B2A" w:rsidRPr="007742A5">
        <w:rPr>
          <w:rFonts w:ascii="Arial" w:hAnsi="Arial" w:cs="Arial"/>
          <w:b/>
          <w:sz w:val="28"/>
          <w:szCs w:val="28"/>
        </w:rPr>
        <w:t xml:space="preserve"> </w:t>
      </w:r>
      <w:r w:rsidR="001A6443" w:rsidRPr="007742A5">
        <w:rPr>
          <w:rFonts w:ascii="Arial" w:hAnsi="Arial" w:cs="Arial"/>
          <w:b/>
          <w:sz w:val="28"/>
          <w:szCs w:val="28"/>
        </w:rPr>
        <w:t>Performance M</w:t>
      </w:r>
      <w:r w:rsidR="00523B2A" w:rsidRPr="007742A5">
        <w:rPr>
          <w:rFonts w:ascii="Arial" w:hAnsi="Arial" w:cs="Arial"/>
          <w:b/>
          <w:sz w:val="28"/>
          <w:szCs w:val="28"/>
        </w:rPr>
        <w:t>anagement</w:t>
      </w:r>
      <w:r w:rsidR="001A6443" w:rsidRPr="007742A5">
        <w:rPr>
          <w:rFonts w:ascii="Arial" w:hAnsi="Arial" w:cs="Arial"/>
          <w:b/>
          <w:sz w:val="28"/>
          <w:szCs w:val="28"/>
        </w:rPr>
        <w:t xml:space="preserve"> Framework</w:t>
      </w:r>
      <w:r w:rsidR="00523B2A" w:rsidRPr="007742A5">
        <w:rPr>
          <w:rFonts w:ascii="Arial" w:hAnsi="Arial" w:cs="Arial"/>
          <w:b/>
          <w:sz w:val="28"/>
          <w:szCs w:val="28"/>
        </w:rPr>
        <w:t>.</w:t>
      </w:r>
    </w:p>
    <w:p w14:paraId="2F36022D" w14:textId="77777777" w:rsidR="0089640A" w:rsidRDefault="0089640A" w:rsidP="00A94C6B">
      <w:pPr>
        <w:autoSpaceDE w:val="0"/>
        <w:autoSpaceDN w:val="0"/>
        <w:adjustRightInd w:val="0"/>
        <w:spacing w:after="0" w:line="240" w:lineRule="auto"/>
        <w:ind w:left="142"/>
        <w:jc w:val="both"/>
        <w:rPr>
          <w:b/>
        </w:rPr>
      </w:pPr>
    </w:p>
    <w:p w14:paraId="45FE4885" w14:textId="0E6E44C5" w:rsidR="00911A21" w:rsidRPr="001762A1" w:rsidRDefault="006230EA" w:rsidP="001A6443">
      <w:pPr>
        <w:pStyle w:val="Heading3"/>
      </w:pPr>
      <w:r>
        <w:t>3.1</w:t>
      </w:r>
      <w:r>
        <w:tab/>
      </w:r>
      <w:r w:rsidR="005A0276" w:rsidRPr="001762A1">
        <w:t xml:space="preserve">General </w:t>
      </w:r>
      <w:r w:rsidR="00225D7B" w:rsidRPr="001762A1">
        <w:t>Duty to I</w:t>
      </w:r>
      <w:r w:rsidR="00602692" w:rsidRPr="001762A1">
        <w:t>mprove</w:t>
      </w:r>
    </w:p>
    <w:p w14:paraId="34EC8C53" w14:textId="48472DAB" w:rsidR="001A6443" w:rsidRDefault="00CF2945" w:rsidP="001A6443">
      <w:pPr>
        <w:autoSpaceDE w:val="0"/>
        <w:autoSpaceDN w:val="0"/>
        <w:adjustRightInd w:val="0"/>
        <w:spacing w:after="0" w:line="360" w:lineRule="auto"/>
        <w:rPr>
          <w:rFonts w:ascii="Arial" w:hAnsi="Arial" w:cs="Arial"/>
          <w:sz w:val="24"/>
          <w:szCs w:val="24"/>
        </w:rPr>
      </w:pPr>
      <w:r>
        <w:rPr>
          <w:rFonts w:ascii="Arial" w:hAnsi="Arial" w:cs="Arial"/>
          <w:sz w:val="24"/>
          <w:szCs w:val="24"/>
        </w:rPr>
        <w:t>L</w:t>
      </w:r>
      <w:r w:rsidR="00575C25">
        <w:rPr>
          <w:rFonts w:ascii="Arial" w:hAnsi="Arial" w:cs="Arial"/>
          <w:sz w:val="24"/>
          <w:szCs w:val="24"/>
        </w:rPr>
        <w:t xml:space="preserve">egislation contained within </w:t>
      </w:r>
      <w:r w:rsidR="00602692" w:rsidRPr="001762A1">
        <w:rPr>
          <w:rFonts w:ascii="Arial" w:hAnsi="Arial" w:cs="Arial"/>
          <w:sz w:val="24"/>
          <w:szCs w:val="24"/>
        </w:rPr>
        <w:t>Part 12 of The Local Government Act (Northern Ireland) 2014</w:t>
      </w:r>
      <w:r w:rsidR="0033717C">
        <w:rPr>
          <w:rFonts w:ascii="Arial" w:hAnsi="Arial" w:cs="Arial"/>
          <w:sz w:val="24"/>
          <w:szCs w:val="24"/>
        </w:rPr>
        <w:t xml:space="preserve"> (hereafter referred to as ‘The Act’)</w:t>
      </w:r>
      <w:r w:rsidR="001A6443">
        <w:rPr>
          <w:rFonts w:ascii="Arial" w:hAnsi="Arial" w:cs="Arial"/>
          <w:sz w:val="24"/>
          <w:szCs w:val="24"/>
        </w:rPr>
        <w:t>,</w:t>
      </w:r>
      <w:r w:rsidR="00602692" w:rsidRPr="001762A1">
        <w:rPr>
          <w:rFonts w:ascii="Arial" w:hAnsi="Arial" w:cs="Arial"/>
          <w:sz w:val="24"/>
          <w:szCs w:val="24"/>
        </w:rPr>
        <w:t xml:space="preserve"> </w:t>
      </w:r>
      <w:r w:rsidR="0033717C">
        <w:rPr>
          <w:rFonts w:ascii="Arial" w:hAnsi="Arial" w:cs="Arial"/>
          <w:sz w:val="24"/>
          <w:szCs w:val="24"/>
        </w:rPr>
        <w:t xml:space="preserve">requires that </w:t>
      </w:r>
      <w:r w:rsidR="00602692" w:rsidRPr="001762A1">
        <w:rPr>
          <w:rFonts w:ascii="Arial" w:hAnsi="Arial" w:cs="Arial"/>
          <w:sz w:val="24"/>
          <w:szCs w:val="24"/>
        </w:rPr>
        <w:t>all Councils are</w:t>
      </w:r>
      <w:r>
        <w:rPr>
          <w:rFonts w:ascii="Arial" w:hAnsi="Arial" w:cs="Arial"/>
          <w:sz w:val="24"/>
          <w:szCs w:val="24"/>
        </w:rPr>
        <w:t>,</w:t>
      </w:r>
      <w:r w:rsidR="00602692" w:rsidRPr="001762A1">
        <w:rPr>
          <w:rFonts w:ascii="Arial" w:hAnsi="Arial" w:cs="Arial"/>
          <w:sz w:val="24"/>
          <w:szCs w:val="24"/>
        </w:rPr>
        <w:t xml:space="preserve"> under a general duty</w:t>
      </w:r>
      <w:r>
        <w:rPr>
          <w:rFonts w:ascii="Arial" w:hAnsi="Arial" w:cs="Arial"/>
          <w:sz w:val="24"/>
          <w:szCs w:val="24"/>
        </w:rPr>
        <w:t>,</w:t>
      </w:r>
      <w:r w:rsidR="00602692" w:rsidRPr="001762A1">
        <w:rPr>
          <w:rFonts w:ascii="Arial" w:hAnsi="Arial" w:cs="Arial"/>
          <w:sz w:val="24"/>
          <w:szCs w:val="24"/>
        </w:rPr>
        <w:t xml:space="preserve"> to make arrangements to secure continuous improvement in the exercise of their functions. </w:t>
      </w:r>
    </w:p>
    <w:p w14:paraId="7BB03098" w14:textId="77777777" w:rsidR="001A6443" w:rsidRDefault="001A6443" w:rsidP="001A6443">
      <w:pPr>
        <w:autoSpaceDE w:val="0"/>
        <w:autoSpaceDN w:val="0"/>
        <w:adjustRightInd w:val="0"/>
        <w:spacing w:after="0" w:line="360" w:lineRule="auto"/>
        <w:rPr>
          <w:rFonts w:ascii="Arial" w:hAnsi="Arial" w:cs="Arial"/>
          <w:sz w:val="24"/>
          <w:szCs w:val="24"/>
        </w:rPr>
      </w:pPr>
    </w:p>
    <w:p w14:paraId="4730FDCB" w14:textId="58B5DAAE" w:rsidR="00602692" w:rsidRPr="001762A1" w:rsidRDefault="001A6443" w:rsidP="001A6443">
      <w:pPr>
        <w:autoSpaceDE w:val="0"/>
        <w:autoSpaceDN w:val="0"/>
        <w:adjustRightInd w:val="0"/>
        <w:spacing w:after="0" w:line="360" w:lineRule="auto"/>
        <w:rPr>
          <w:rFonts w:ascii="Arial" w:hAnsi="Arial" w:cs="Arial"/>
          <w:sz w:val="24"/>
          <w:szCs w:val="24"/>
        </w:rPr>
      </w:pPr>
      <w:r>
        <w:rPr>
          <w:rFonts w:ascii="Arial" w:hAnsi="Arial" w:cs="Arial"/>
          <w:sz w:val="24"/>
          <w:szCs w:val="24"/>
        </w:rPr>
        <w:t>The Act</w:t>
      </w:r>
      <w:r w:rsidR="00602692" w:rsidRPr="001762A1">
        <w:rPr>
          <w:rFonts w:ascii="Arial" w:hAnsi="Arial" w:cs="Arial"/>
          <w:sz w:val="24"/>
          <w:szCs w:val="24"/>
        </w:rPr>
        <w:t xml:space="preserve"> sets out a number of Council responsibilities under a performance framework.</w:t>
      </w:r>
      <w:r w:rsidR="00C377F4">
        <w:rPr>
          <w:rFonts w:ascii="Arial" w:hAnsi="Arial" w:cs="Arial"/>
          <w:sz w:val="24"/>
          <w:szCs w:val="24"/>
        </w:rPr>
        <w:t xml:space="preserve"> This section highlights how Council has embedded its duty to improve within its performance management framework and governance</w:t>
      </w:r>
      <w:r>
        <w:rPr>
          <w:rFonts w:ascii="Arial" w:hAnsi="Arial" w:cs="Arial"/>
          <w:sz w:val="24"/>
          <w:szCs w:val="24"/>
        </w:rPr>
        <w:t xml:space="preserve"> arrangements</w:t>
      </w:r>
      <w:r w:rsidR="00C377F4">
        <w:rPr>
          <w:rFonts w:ascii="Arial" w:hAnsi="Arial" w:cs="Arial"/>
          <w:sz w:val="24"/>
          <w:szCs w:val="24"/>
        </w:rPr>
        <w:t>.</w:t>
      </w:r>
    </w:p>
    <w:p w14:paraId="50CF816A" w14:textId="77777777" w:rsidR="001A6443" w:rsidRDefault="001A6443" w:rsidP="001A6443">
      <w:pPr>
        <w:pStyle w:val="Heading3"/>
      </w:pPr>
    </w:p>
    <w:p w14:paraId="5774E0EF" w14:textId="5DE07BB4" w:rsidR="001A6443" w:rsidRDefault="006230EA" w:rsidP="00CF2945">
      <w:pPr>
        <w:pStyle w:val="Heading4"/>
        <w:spacing w:line="360" w:lineRule="auto"/>
      </w:pPr>
      <w:r>
        <w:t>3.2</w:t>
      </w:r>
      <w:r>
        <w:tab/>
      </w:r>
      <w:r w:rsidR="00C377F4" w:rsidRPr="001A6443">
        <w:t xml:space="preserve">Definition of </w:t>
      </w:r>
      <w:r w:rsidR="008045FD" w:rsidRPr="001A6443">
        <w:t>Improvement</w:t>
      </w:r>
      <w:r w:rsidR="00C377F4" w:rsidRPr="001A6443">
        <w:t xml:space="preserve"> wi</w:t>
      </w:r>
      <w:r w:rsidR="001A6443">
        <w:t>th</w:t>
      </w:r>
      <w:r w:rsidR="00EB710A">
        <w:t>in</w:t>
      </w:r>
      <w:r w:rsidR="001A6443">
        <w:t xml:space="preserve"> legislative Guidance</w:t>
      </w:r>
    </w:p>
    <w:p w14:paraId="3D8528AB" w14:textId="67D452AF" w:rsidR="00602692" w:rsidRPr="001A6443" w:rsidRDefault="00602692" w:rsidP="00CF2945">
      <w:pPr>
        <w:pStyle w:val="Heading3"/>
        <w:contextualSpacing/>
        <w:rPr>
          <w:rFonts w:cs="Arial"/>
          <w:b w:val="0"/>
          <w:sz w:val="24"/>
        </w:rPr>
      </w:pPr>
      <w:r w:rsidRPr="001A6443">
        <w:rPr>
          <w:rFonts w:cs="Arial"/>
          <w:b w:val="0"/>
          <w:sz w:val="24"/>
        </w:rPr>
        <w:t>Improvement is defined in statutory guidance as ‘more than just quantifiable gains in service output or efficiency, or the internal effectiveness of an organisation. Improvement for councils should mean activity that enhances the sustainable quality of life and environment for ratepayers and communities’. Essentially, improvement is about making things better and our focus is on how we can deliver better services for the benefit of our residents and service users.</w:t>
      </w:r>
      <w:r w:rsidR="00100743" w:rsidRPr="001A6443">
        <w:rPr>
          <w:rFonts w:cs="Arial"/>
          <w:b w:val="0"/>
          <w:sz w:val="24"/>
        </w:rPr>
        <w:t xml:space="preserve"> </w:t>
      </w:r>
    </w:p>
    <w:p w14:paraId="2E71554E" w14:textId="77777777" w:rsidR="001A6443" w:rsidRDefault="001A6443" w:rsidP="001A6443">
      <w:pPr>
        <w:autoSpaceDE w:val="0"/>
        <w:autoSpaceDN w:val="0"/>
        <w:adjustRightInd w:val="0"/>
        <w:spacing w:after="0" w:line="360" w:lineRule="auto"/>
        <w:contextualSpacing/>
        <w:rPr>
          <w:rFonts w:ascii="Arial" w:hAnsi="Arial" w:cs="Arial"/>
          <w:b/>
          <w:sz w:val="24"/>
          <w:szCs w:val="24"/>
        </w:rPr>
      </w:pPr>
    </w:p>
    <w:p w14:paraId="3875EC62" w14:textId="49D4A712" w:rsidR="00911A21" w:rsidRPr="001762A1" w:rsidRDefault="006230EA" w:rsidP="001A6443">
      <w:pPr>
        <w:pStyle w:val="Heading4"/>
        <w:spacing w:line="360" w:lineRule="auto"/>
      </w:pPr>
      <w:r>
        <w:t>3.3</w:t>
      </w:r>
      <w:r>
        <w:tab/>
      </w:r>
      <w:r w:rsidR="00096202" w:rsidRPr="001762A1">
        <w:t>What is improvement?</w:t>
      </w:r>
    </w:p>
    <w:p w14:paraId="1EFA314A" w14:textId="1EEFA2C8" w:rsidR="00DA4C0B" w:rsidRPr="001762A1" w:rsidRDefault="00096202" w:rsidP="001A6443">
      <w:pPr>
        <w:autoSpaceDE w:val="0"/>
        <w:autoSpaceDN w:val="0"/>
        <w:adjustRightInd w:val="0"/>
        <w:spacing w:after="0" w:line="360" w:lineRule="auto"/>
        <w:contextualSpacing/>
        <w:rPr>
          <w:rFonts w:ascii="Arial" w:hAnsi="Arial" w:cs="Arial"/>
          <w:sz w:val="24"/>
          <w:szCs w:val="24"/>
          <w:lang w:val="en"/>
        </w:rPr>
      </w:pPr>
      <w:r w:rsidRPr="001762A1">
        <w:rPr>
          <w:rFonts w:ascii="Arial" w:hAnsi="Arial" w:cs="Arial"/>
          <w:sz w:val="24"/>
          <w:szCs w:val="24"/>
          <w:lang w:val="en"/>
        </w:rPr>
        <w:t>Part 12 of the Local Government Act (NI) 2014</w:t>
      </w:r>
      <w:r w:rsidR="00DA4C0B" w:rsidRPr="001762A1">
        <w:rPr>
          <w:rFonts w:ascii="Arial" w:hAnsi="Arial" w:cs="Arial"/>
          <w:sz w:val="24"/>
          <w:szCs w:val="24"/>
          <w:lang w:val="en"/>
        </w:rPr>
        <w:t>, put</w:t>
      </w:r>
      <w:r w:rsidRPr="001762A1">
        <w:rPr>
          <w:rFonts w:ascii="Arial" w:hAnsi="Arial" w:cs="Arial"/>
          <w:sz w:val="24"/>
          <w:szCs w:val="24"/>
          <w:lang w:val="en"/>
        </w:rPr>
        <w:t xml:space="preserve"> in place a new framework to support continuous improvement in the delivery of council services, in the context of strategic objectives and issues that are important to those who receive the services. Councils are required to gather information to assess improvements in their services and to report annually on their performance against indicators, which they have either</w:t>
      </w:r>
      <w:r w:rsidR="002D70D3" w:rsidRPr="001762A1">
        <w:rPr>
          <w:rFonts w:ascii="Arial" w:hAnsi="Arial" w:cs="Arial"/>
          <w:sz w:val="24"/>
          <w:szCs w:val="24"/>
          <w:lang w:val="en"/>
        </w:rPr>
        <w:t>,</w:t>
      </w:r>
      <w:r w:rsidRPr="001762A1">
        <w:rPr>
          <w:rFonts w:ascii="Arial" w:hAnsi="Arial" w:cs="Arial"/>
          <w:sz w:val="24"/>
          <w:szCs w:val="24"/>
          <w:lang w:val="en"/>
        </w:rPr>
        <w:t xml:space="preserve"> set themselves or that have been set by </w:t>
      </w:r>
      <w:r w:rsidR="006972C2">
        <w:rPr>
          <w:rFonts w:ascii="Arial" w:hAnsi="Arial" w:cs="Arial"/>
          <w:sz w:val="24"/>
          <w:szCs w:val="24"/>
          <w:lang w:val="en"/>
        </w:rPr>
        <w:t>Stormont Executive D</w:t>
      </w:r>
      <w:r w:rsidRPr="001762A1">
        <w:rPr>
          <w:rFonts w:ascii="Arial" w:hAnsi="Arial" w:cs="Arial"/>
          <w:sz w:val="24"/>
          <w:szCs w:val="24"/>
          <w:lang w:val="en"/>
        </w:rPr>
        <w:t>epartments</w:t>
      </w:r>
      <w:r w:rsidR="002D70D3" w:rsidRPr="001762A1">
        <w:rPr>
          <w:rFonts w:ascii="Arial" w:hAnsi="Arial" w:cs="Arial"/>
          <w:sz w:val="24"/>
          <w:szCs w:val="24"/>
          <w:lang w:val="en"/>
        </w:rPr>
        <w:t xml:space="preserve">. </w:t>
      </w:r>
    </w:p>
    <w:p w14:paraId="7F419482" w14:textId="1B87AED6" w:rsidR="005D4B05" w:rsidRPr="001762A1" w:rsidRDefault="002D70D3" w:rsidP="001A6443">
      <w:pPr>
        <w:pStyle w:val="NormalWeb"/>
        <w:spacing w:line="360" w:lineRule="auto"/>
        <w:rPr>
          <w:rFonts w:ascii="Arial" w:hAnsi="Arial" w:cs="Arial"/>
          <w:lang w:val="en"/>
        </w:rPr>
      </w:pPr>
      <w:r w:rsidRPr="001762A1">
        <w:rPr>
          <w:rFonts w:ascii="Arial" w:hAnsi="Arial" w:cs="Arial"/>
          <w:lang w:val="en"/>
        </w:rPr>
        <w:t xml:space="preserve">The </w:t>
      </w:r>
      <w:r w:rsidR="0033717C">
        <w:rPr>
          <w:rFonts w:ascii="Arial" w:hAnsi="Arial" w:cs="Arial"/>
          <w:lang w:val="en"/>
        </w:rPr>
        <w:t>Act</w:t>
      </w:r>
      <w:r w:rsidRPr="001762A1">
        <w:rPr>
          <w:rFonts w:ascii="Arial" w:hAnsi="Arial" w:cs="Arial"/>
          <w:lang w:val="en"/>
        </w:rPr>
        <w:t>, is supported with guidance from the Department of Communities and “improvement” in the context of the Act</w:t>
      </w:r>
      <w:r w:rsidR="00797B54" w:rsidRPr="001762A1">
        <w:rPr>
          <w:rFonts w:ascii="Arial" w:hAnsi="Arial" w:cs="Arial"/>
          <w:lang w:val="en"/>
        </w:rPr>
        <w:t xml:space="preserve"> means that</w:t>
      </w:r>
      <w:r w:rsidRPr="001762A1">
        <w:rPr>
          <w:rFonts w:ascii="Arial" w:hAnsi="Arial" w:cs="Arial"/>
          <w:lang w:val="en"/>
        </w:rPr>
        <w:t xml:space="preserve"> </w:t>
      </w:r>
      <w:r w:rsidR="005D4B05" w:rsidRPr="001762A1">
        <w:rPr>
          <w:rFonts w:ascii="Arial" w:hAnsi="Arial" w:cs="Arial"/>
          <w:lang w:val="en"/>
        </w:rPr>
        <w:t>Improvement is no longer limited to economy, efficiency and effectiveness but rather embraces the following:</w:t>
      </w:r>
    </w:p>
    <w:p w14:paraId="11EB3B03" w14:textId="77777777" w:rsidR="00911A21" w:rsidRPr="001762A1" w:rsidRDefault="005D4B05" w:rsidP="005E769E">
      <w:pPr>
        <w:pStyle w:val="NormalWeb"/>
        <w:numPr>
          <w:ilvl w:val="0"/>
          <w:numId w:val="1"/>
        </w:numPr>
        <w:spacing w:line="360" w:lineRule="auto"/>
        <w:ind w:left="709" w:hanging="709"/>
        <w:rPr>
          <w:rFonts w:ascii="Arial" w:hAnsi="Arial" w:cs="Arial"/>
          <w:lang w:val="en"/>
        </w:rPr>
      </w:pPr>
      <w:r w:rsidRPr="001762A1">
        <w:rPr>
          <w:rFonts w:ascii="Arial" w:hAnsi="Arial" w:cs="Arial"/>
          <w:lang w:val="en"/>
        </w:rPr>
        <w:t>Making Progress towards a Council’s strategic objectives (as set out in the community plan)</w:t>
      </w:r>
    </w:p>
    <w:p w14:paraId="08439844" w14:textId="77777777" w:rsidR="005D4B05" w:rsidRPr="001762A1" w:rsidRDefault="005D4B05" w:rsidP="005E769E">
      <w:pPr>
        <w:pStyle w:val="NormalWeb"/>
        <w:numPr>
          <w:ilvl w:val="0"/>
          <w:numId w:val="1"/>
        </w:numPr>
        <w:spacing w:line="360" w:lineRule="auto"/>
        <w:ind w:left="0" w:firstLine="0"/>
        <w:rPr>
          <w:rFonts w:ascii="Arial" w:hAnsi="Arial" w:cs="Arial"/>
          <w:lang w:val="en"/>
        </w:rPr>
      </w:pPr>
      <w:r w:rsidRPr="001762A1">
        <w:rPr>
          <w:rFonts w:ascii="Arial" w:hAnsi="Arial" w:cs="Arial"/>
          <w:lang w:val="en"/>
        </w:rPr>
        <w:t>Improving the quality of services</w:t>
      </w:r>
    </w:p>
    <w:p w14:paraId="243528B2" w14:textId="77777777" w:rsidR="005D4B05" w:rsidRPr="001762A1" w:rsidRDefault="005D4B05" w:rsidP="005E769E">
      <w:pPr>
        <w:pStyle w:val="NormalWeb"/>
        <w:numPr>
          <w:ilvl w:val="0"/>
          <w:numId w:val="1"/>
        </w:numPr>
        <w:spacing w:line="360" w:lineRule="auto"/>
        <w:ind w:left="0" w:firstLine="0"/>
        <w:rPr>
          <w:rFonts w:ascii="Arial" w:hAnsi="Arial" w:cs="Arial"/>
          <w:lang w:val="en"/>
        </w:rPr>
      </w:pPr>
      <w:r w:rsidRPr="001762A1">
        <w:rPr>
          <w:rFonts w:ascii="Arial" w:hAnsi="Arial" w:cs="Arial"/>
          <w:lang w:val="en"/>
        </w:rPr>
        <w:t>Improving the availability of services</w:t>
      </w:r>
    </w:p>
    <w:p w14:paraId="2666ECCA" w14:textId="77777777" w:rsidR="005D4B05" w:rsidRPr="001762A1" w:rsidRDefault="005D4B05" w:rsidP="005E769E">
      <w:pPr>
        <w:pStyle w:val="NormalWeb"/>
        <w:numPr>
          <w:ilvl w:val="0"/>
          <w:numId w:val="1"/>
        </w:numPr>
        <w:spacing w:line="360" w:lineRule="auto"/>
        <w:ind w:left="709" w:hanging="709"/>
        <w:rPr>
          <w:rFonts w:ascii="Arial" w:hAnsi="Arial" w:cs="Arial"/>
          <w:lang w:val="en"/>
        </w:rPr>
      </w:pPr>
      <w:r w:rsidRPr="001762A1">
        <w:rPr>
          <w:rFonts w:ascii="Arial" w:hAnsi="Arial" w:cs="Arial"/>
          <w:lang w:val="en"/>
        </w:rPr>
        <w:t xml:space="preserve">Improving fairness by reducing </w:t>
      </w:r>
      <w:r w:rsidR="00205968" w:rsidRPr="001762A1">
        <w:rPr>
          <w:rFonts w:ascii="Arial" w:hAnsi="Arial" w:cs="Arial"/>
          <w:lang w:val="en"/>
        </w:rPr>
        <w:t>inequality</w:t>
      </w:r>
      <w:r w:rsidRPr="001762A1">
        <w:rPr>
          <w:rFonts w:ascii="Arial" w:hAnsi="Arial" w:cs="Arial"/>
          <w:lang w:val="en"/>
        </w:rPr>
        <w:t xml:space="preserve"> in accessing or benefitting from services, or improving the s</w:t>
      </w:r>
      <w:r w:rsidR="00205968" w:rsidRPr="001762A1">
        <w:rPr>
          <w:rFonts w:ascii="Arial" w:hAnsi="Arial" w:cs="Arial"/>
          <w:lang w:val="en"/>
        </w:rPr>
        <w:t>o</w:t>
      </w:r>
      <w:r w:rsidRPr="001762A1">
        <w:rPr>
          <w:rFonts w:ascii="Arial" w:hAnsi="Arial" w:cs="Arial"/>
          <w:lang w:val="en"/>
        </w:rPr>
        <w:t>cial wellbeing</w:t>
      </w:r>
      <w:r w:rsidR="00205968" w:rsidRPr="001762A1">
        <w:rPr>
          <w:rFonts w:ascii="Arial" w:hAnsi="Arial" w:cs="Arial"/>
          <w:lang w:val="en"/>
        </w:rPr>
        <w:t xml:space="preserve"> of citizens and communities</w:t>
      </w:r>
    </w:p>
    <w:p w14:paraId="5596B6BB" w14:textId="77777777" w:rsidR="00205968" w:rsidRPr="001762A1" w:rsidRDefault="00DA4C0B" w:rsidP="005E769E">
      <w:pPr>
        <w:pStyle w:val="NormalWeb"/>
        <w:numPr>
          <w:ilvl w:val="0"/>
          <w:numId w:val="1"/>
        </w:numPr>
        <w:spacing w:line="360" w:lineRule="auto"/>
        <w:ind w:left="0" w:firstLine="0"/>
        <w:rPr>
          <w:rFonts w:ascii="Arial" w:hAnsi="Arial" w:cs="Arial"/>
          <w:lang w:val="en"/>
        </w:rPr>
      </w:pPr>
      <w:r w:rsidRPr="001762A1">
        <w:rPr>
          <w:rFonts w:ascii="Arial" w:hAnsi="Arial" w:cs="Arial"/>
          <w:lang w:val="en"/>
        </w:rPr>
        <w:t>Exercising functions in ways which contribute to sustainable development</w:t>
      </w:r>
    </w:p>
    <w:p w14:paraId="11ED0A5D" w14:textId="77777777" w:rsidR="00DA4C0B" w:rsidRPr="001762A1" w:rsidRDefault="00DA4C0B" w:rsidP="005E769E">
      <w:pPr>
        <w:pStyle w:val="NormalWeb"/>
        <w:numPr>
          <w:ilvl w:val="0"/>
          <w:numId w:val="1"/>
        </w:numPr>
        <w:spacing w:line="360" w:lineRule="auto"/>
        <w:ind w:left="0" w:firstLine="0"/>
        <w:rPr>
          <w:rFonts w:ascii="Arial" w:hAnsi="Arial" w:cs="Arial"/>
          <w:lang w:val="en"/>
        </w:rPr>
      </w:pPr>
      <w:r w:rsidRPr="001762A1">
        <w:rPr>
          <w:rFonts w:ascii="Arial" w:hAnsi="Arial" w:cs="Arial"/>
          <w:lang w:val="en"/>
        </w:rPr>
        <w:t>Improving the efficiency of services and functions</w:t>
      </w:r>
    </w:p>
    <w:p w14:paraId="4DB350E0" w14:textId="420E02BC" w:rsidR="0036534E" w:rsidRPr="001762A1" w:rsidRDefault="00DA4C0B" w:rsidP="005E769E">
      <w:pPr>
        <w:pStyle w:val="NormalWeb"/>
        <w:numPr>
          <w:ilvl w:val="0"/>
          <w:numId w:val="1"/>
        </w:numPr>
        <w:spacing w:line="360" w:lineRule="auto"/>
        <w:ind w:left="0" w:firstLine="0"/>
        <w:rPr>
          <w:rFonts w:ascii="Arial" w:hAnsi="Arial" w:cs="Arial"/>
          <w:lang w:val="en"/>
        </w:rPr>
      </w:pPr>
      <w:r w:rsidRPr="001762A1">
        <w:rPr>
          <w:rFonts w:ascii="Arial" w:hAnsi="Arial" w:cs="Arial"/>
          <w:lang w:val="en"/>
        </w:rPr>
        <w:t xml:space="preserve">Innovation and change, which contributes to any of the above </w:t>
      </w:r>
      <w:r w:rsidR="0036534E" w:rsidRPr="001762A1">
        <w:rPr>
          <w:rFonts w:ascii="Arial" w:hAnsi="Arial" w:cs="Arial"/>
          <w:lang w:val="en"/>
        </w:rPr>
        <w:t>objectives</w:t>
      </w:r>
      <w:r w:rsidRPr="001762A1">
        <w:rPr>
          <w:rFonts w:ascii="Arial" w:hAnsi="Arial" w:cs="Arial"/>
          <w:lang w:val="en"/>
        </w:rPr>
        <w:t>.</w:t>
      </w:r>
    </w:p>
    <w:p w14:paraId="2E8BB38D" w14:textId="53E41F52" w:rsidR="00686DA5" w:rsidRPr="001762A1" w:rsidRDefault="00686DA5" w:rsidP="001A6443">
      <w:pPr>
        <w:pStyle w:val="NormalWeb"/>
        <w:spacing w:line="360" w:lineRule="auto"/>
        <w:contextualSpacing/>
        <w:rPr>
          <w:rFonts w:ascii="Arial" w:hAnsi="Arial" w:cs="Arial"/>
          <w:lang w:val="en"/>
        </w:rPr>
      </w:pPr>
      <w:r w:rsidRPr="001762A1">
        <w:rPr>
          <w:rFonts w:ascii="Arial" w:hAnsi="Arial" w:cs="Arial"/>
          <w:lang w:val="en"/>
        </w:rPr>
        <w:t>The Act specifies that Council must make arrangements for the publication of:</w:t>
      </w:r>
    </w:p>
    <w:p w14:paraId="39F7C329" w14:textId="7A1B4EFA" w:rsidR="00686DA5" w:rsidRPr="0033717C" w:rsidRDefault="00686DA5" w:rsidP="005E769E">
      <w:pPr>
        <w:pStyle w:val="NormalWeb"/>
        <w:numPr>
          <w:ilvl w:val="0"/>
          <w:numId w:val="9"/>
        </w:numPr>
        <w:spacing w:line="360" w:lineRule="auto"/>
        <w:ind w:left="0" w:firstLine="0"/>
        <w:contextualSpacing/>
        <w:rPr>
          <w:rFonts w:ascii="Arial" w:hAnsi="Arial" w:cs="Arial"/>
          <w:lang w:val="en"/>
        </w:rPr>
      </w:pPr>
      <w:r w:rsidRPr="0033717C">
        <w:rPr>
          <w:rFonts w:ascii="Arial" w:hAnsi="Arial" w:cs="Arial"/>
          <w:lang w:val="en"/>
        </w:rPr>
        <w:t>Its assessment of its performance during a financial year:</w:t>
      </w:r>
    </w:p>
    <w:p w14:paraId="2FE82C51" w14:textId="223A20C6" w:rsidR="00686DA5" w:rsidRPr="001762A1" w:rsidRDefault="00686DA5" w:rsidP="005E769E">
      <w:pPr>
        <w:pStyle w:val="NormalWeb"/>
        <w:numPr>
          <w:ilvl w:val="0"/>
          <w:numId w:val="10"/>
        </w:numPr>
        <w:spacing w:line="360" w:lineRule="auto"/>
        <w:ind w:left="709" w:hanging="709"/>
        <w:contextualSpacing/>
        <w:rPr>
          <w:rFonts w:ascii="Arial" w:hAnsi="Arial" w:cs="Arial"/>
          <w:lang w:val="en"/>
        </w:rPr>
      </w:pPr>
      <w:r w:rsidRPr="001762A1">
        <w:rPr>
          <w:rFonts w:ascii="Arial" w:hAnsi="Arial" w:cs="Arial"/>
          <w:lang w:val="en"/>
        </w:rPr>
        <w:t>In discharging its duty to make arrangements to secure continuous improvement</w:t>
      </w:r>
    </w:p>
    <w:p w14:paraId="1C23D6D4" w14:textId="21836C05" w:rsidR="00686DA5" w:rsidRPr="001762A1" w:rsidRDefault="00686DA5" w:rsidP="005E769E">
      <w:pPr>
        <w:pStyle w:val="NormalWeb"/>
        <w:numPr>
          <w:ilvl w:val="0"/>
          <w:numId w:val="10"/>
        </w:numPr>
        <w:spacing w:line="360" w:lineRule="auto"/>
        <w:ind w:left="0" w:firstLine="0"/>
        <w:rPr>
          <w:rFonts w:ascii="Arial" w:hAnsi="Arial" w:cs="Arial"/>
          <w:lang w:val="en"/>
        </w:rPr>
      </w:pPr>
      <w:r w:rsidRPr="001762A1">
        <w:rPr>
          <w:rFonts w:ascii="Arial" w:hAnsi="Arial" w:cs="Arial"/>
          <w:lang w:val="en"/>
        </w:rPr>
        <w:t>In meeting its improvement objectives which are applicable to that year</w:t>
      </w:r>
    </w:p>
    <w:p w14:paraId="05045786" w14:textId="2C655D6D" w:rsidR="00686DA5" w:rsidRPr="001762A1" w:rsidRDefault="00686DA5" w:rsidP="005E769E">
      <w:pPr>
        <w:pStyle w:val="NormalWeb"/>
        <w:numPr>
          <w:ilvl w:val="0"/>
          <w:numId w:val="10"/>
        </w:numPr>
        <w:spacing w:line="360" w:lineRule="auto"/>
        <w:ind w:left="709" w:hanging="709"/>
        <w:contextualSpacing/>
        <w:rPr>
          <w:rFonts w:ascii="Arial" w:hAnsi="Arial" w:cs="Arial"/>
          <w:lang w:val="en"/>
        </w:rPr>
      </w:pPr>
      <w:r w:rsidRPr="001762A1">
        <w:rPr>
          <w:rFonts w:ascii="Arial" w:hAnsi="Arial" w:cs="Arial"/>
          <w:lang w:val="en"/>
        </w:rPr>
        <w:t>By reference to the statutory performance indicators and self-imposed indicators which are applicable to that year.</w:t>
      </w:r>
    </w:p>
    <w:p w14:paraId="47BDE46E" w14:textId="77777777" w:rsidR="00DB165F" w:rsidRPr="001762A1" w:rsidRDefault="00DB165F" w:rsidP="001A6443">
      <w:pPr>
        <w:pStyle w:val="NormalWeb"/>
        <w:spacing w:line="360" w:lineRule="auto"/>
        <w:contextualSpacing/>
        <w:rPr>
          <w:rFonts w:ascii="Arial" w:hAnsi="Arial" w:cs="Arial"/>
          <w:lang w:val="en"/>
        </w:rPr>
      </w:pPr>
    </w:p>
    <w:p w14:paraId="09148E91" w14:textId="2B5507F0" w:rsidR="005745BA" w:rsidRPr="001762A1" w:rsidRDefault="005745BA" w:rsidP="005E769E">
      <w:pPr>
        <w:pStyle w:val="NormalWeb"/>
        <w:numPr>
          <w:ilvl w:val="0"/>
          <w:numId w:val="9"/>
        </w:numPr>
        <w:spacing w:line="360" w:lineRule="auto"/>
        <w:ind w:left="709" w:hanging="709"/>
        <w:contextualSpacing/>
        <w:rPr>
          <w:rFonts w:ascii="Arial" w:hAnsi="Arial" w:cs="Arial"/>
          <w:lang w:val="en"/>
        </w:rPr>
      </w:pPr>
      <w:r w:rsidRPr="0033717C">
        <w:rPr>
          <w:rFonts w:ascii="Arial" w:hAnsi="Arial" w:cs="Arial"/>
          <w:lang w:val="en"/>
        </w:rPr>
        <w:t>Its assessment of its performance in exercising its functions during a financial year as compared with</w:t>
      </w:r>
      <w:r w:rsidRPr="001762A1">
        <w:rPr>
          <w:rFonts w:ascii="Arial" w:hAnsi="Arial" w:cs="Arial"/>
          <w:lang w:val="en"/>
        </w:rPr>
        <w:t>:</w:t>
      </w:r>
    </w:p>
    <w:p w14:paraId="132B4703" w14:textId="0DE2887C" w:rsidR="00F929C1" w:rsidRPr="001762A1" w:rsidRDefault="005745BA" w:rsidP="005E769E">
      <w:pPr>
        <w:pStyle w:val="NormalWeb"/>
        <w:numPr>
          <w:ilvl w:val="0"/>
          <w:numId w:val="11"/>
        </w:numPr>
        <w:spacing w:line="360" w:lineRule="auto"/>
        <w:ind w:left="0" w:firstLine="0"/>
        <w:rPr>
          <w:rFonts w:ascii="Arial" w:hAnsi="Arial" w:cs="Arial"/>
          <w:lang w:val="en"/>
        </w:rPr>
      </w:pPr>
      <w:r w:rsidRPr="001762A1">
        <w:rPr>
          <w:rFonts w:ascii="Arial" w:hAnsi="Arial" w:cs="Arial"/>
          <w:lang w:val="en"/>
        </w:rPr>
        <w:t>Its per</w:t>
      </w:r>
      <w:r w:rsidR="00F929C1" w:rsidRPr="001762A1">
        <w:rPr>
          <w:rFonts w:ascii="Arial" w:hAnsi="Arial" w:cs="Arial"/>
          <w:lang w:val="en"/>
        </w:rPr>
        <w:t xml:space="preserve">formance in previous financial </w:t>
      </w:r>
      <w:r w:rsidRPr="001762A1">
        <w:rPr>
          <w:rFonts w:ascii="Arial" w:hAnsi="Arial" w:cs="Arial"/>
          <w:lang w:val="en"/>
        </w:rPr>
        <w:t>years</w:t>
      </w:r>
      <w:r w:rsidR="00F929C1" w:rsidRPr="001762A1">
        <w:rPr>
          <w:rFonts w:ascii="Arial" w:hAnsi="Arial" w:cs="Arial"/>
          <w:lang w:val="en"/>
        </w:rPr>
        <w:t>.</w:t>
      </w:r>
    </w:p>
    <w:p w14:paraId="3BA51852" w14:textId="227C3C8A" w:rsidR="00686DA5" w:rsidRPr="001762A1" w:rsidRDefault="005745BA" w:rsidP="005E769E">
      <w:pPr>
        <w:pStyle w:val="NormalWeb"/>
        <w:numPr>
          <w:ilvl w:val="0"/>
          <w:numId w:val="11"/>
        </w:numPr>
        <w:spacing w:line="360" w:lineRule="auto"/>
        <w:ind w:left="709" w:hanging="709"/>
        <w:rPr>
          <w:rFonts w:ascii="Arial" w:hAnsi="Arial" w:cs="Arial"/>
          <w:lang w:val="en"/>
        </w:rPr>
      </w:pPr>
      <w:r w:rsidRPr="001762A1">
        <w:rPr>
          <w:rFonts w:ascii="Arial" w:hAnsi="Arial" w:cs="Arial"/>
          <w:lang w:val="en"/>
        </w:rPr>
        <w:t>So far as is reasonably practicable, the performance during that and previous financial years of other Councils.</w:t>
      </w:r>
    </w:p>
    <w:p w14:paraId="733278F7" w14:textId="48ADF09F" w:rsidR="0036534E" w:rsidRPr="001762A1" w:rsidRDefault="0036534E" w:rsidP="001A6443">
      <w:pPr>
        <w:spacing w:line="360" w:lineRule="auto"/>
        <w:rPr>
          <w:rFonts w:ascii="Arial" w:hAnsi="Arial" w:cs="Arial"/>
          <w:sz w:val="24"/>
          <w:szCs w:val="24"/>
        </w:rPr>
      </w:pPr>
      <w:r w:rsidRPr="001762A1">
        <w:rPr>
          <w:rFonts w:ascii="Arial" w:hAnsi="Arial" w:cs="Arial"/>
          <w:sz w:val="24"/>
          <w:szCs w:val="24"/>
        </w:rPr>
        <w:t>Mid Ulster District Council is committed to driving continuous improvement and performance across all service areas within the organisation</w:t>
      </w:r>
      <w:r w:rsidR="00B76FBF">
        <w:rPr>
          <w:rFonts w:ascii="Arial" w:hAnsi="Arial" w:cs="Arial"/>
          <w:sz w:val="24"/>
          <w:szCs w:val="24"/>
        </w:rPr>
        <w:t xml:space="preserve"> and </w:t>
      </w:r>
      <w:r w:rsidRPr="001762A1">
        <w:rPr>
          <w:rFonts w:ascii="Arial" w:hAnsi="Arial" w:cs="Arial"/>
          <w:sz w:val="24"/>
          <w:szCs w:val="24"/>
        </w:rPr>
        <w:t xml:space="preserve">that the best arrangements for delivering them are in place. </w:t>
      </w:r>
    </w:p>
    <w:p w14:paraId="031F370A" w14:textId="4C586635" w:rsidR="00026591" w:rsidRDefault="006230EA" w:rsidP="00026591">
      <w:pPr>
        <w:pStyle w:val="Heading3"/>
      </w:pPr>
      <w:r>
        <w:t>3.4</w:t>
      </w:r>
      <w:r>
        <w:tab/>
      </w:r>
      <w:r w:rsidR="00F825D9" w:rsidRPr="001762A1">
        <w:t xml:space="preserve">Corporate Planning </w:t>
      </w:r>
      <w:r w:rsidR="00DA6DC5" w:rsidRPr="001762A1">
        <w:t xml:space="preserve">and Performance </w:t>
      </w:r>
      <w:r w:rsidR="00F825D9" w:rsidRPr="001762A1">
        <w:t>Framework</w:t>
      </w:r>
    </w:p>
    <w:p w14:paraId="5FA7AA66" w14:textId="71E9DE04" w:rsidR="00911A21" w:rsidRPr="001762A1" w:rsidRDefault="000E5932"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A network of plans (key plans in a clear hierarchy) that work together to create a ‘line of sight’ to deliver key outcomes for Mid Ulster</w:t>
      </w:r>
      <w:r w:rsidR="00911A21" w:rsidRPr="001762A1">
        <w:rPr>
          <w:rFonts w:ascii="Arial" w:hAnsi="Arial" w:cs="Arial"/>
          <w:sz w:val="24"/>
          <w:szCs w:val="24"/>
        </w:rPr>
        <w:t>,</w:t>
      </w:r>
      <w:r w:rsidRPr="001762A1">
        <w:rPr>
          <w:rFonts w:ascii="Arial" w:hAnsi="Arial" w:cs="Arial"/>
          <w:sz w:val="24"/>
          <w:szCs w:val="24"/>
        </w:rPr>
        <w:t xml:space="preserve"> informs the Council’s </w:t>
      </w:r>
      <w:r w:rsidR="004A2EB2" w:rsidRPr="001762A1">
        <w:rPr>
          <w:rFonts w:ascii="Arial" w:hAnsi="Arial" w:cs="Arial"/>
          <w:sz w:val="24"/>
          <w:szCs w:val="24"/>
        </w:rPr>
        <w:t xml:space="preserve">Strategic </w:t>
      </w:r>
      <w:r w:rsidRPr="001762A1">
        <w:rPr>
          <w:rFonts w:ascii="Arial" w:hAnsi="Arial" w:cs="Arial"/>
          <w:sz w:val="24"/>
          <w:szCs w:val="24"/>
        </w:rPr>
        <w:t>Planning framework</w:t>
      </w:r>
      <w:r w:rsidR="007E5B22">
        <w:rPr>
          <w:rFonts w:ascii="Arial" w:hAnsi="Arial" w:cs="Arial"/>
          <w:sz w:val="24"/>
          <w:szCs w:val="24"/>
        </w:rPr>
        <w:t xml:space="preserve"> (refer t</w:t>
      </w:r>
      <w:r w:rsidR="000844B5">
        <w:rPr>
          <w:rFonts w:ascii="Arial" w:hAnsi="Arial" w:cs="Arial"/>
          <w:sz w:val="24"/>
          <w:szCs w:val="24"/>
        </w:rPr>
        <w:t xml:space="preserve">o </w:t>
      </w:r>
      <w:r w:rsidR="004E1E64">
        <w:rPr>
          <w:rFonts w:ascii="Arial" w:hAnsi="Arial" w:cs="Arial"/>
          <w:sz w:val="24"/>
          <w:szCs w:val="24"/>
        </w:rPr>
        <w:t>diagram</w:t>
      </w:r>
      <w:r w:rsidR="007E5B22">
        <w:rPr>
          <w:rFonts w:ascii="Arial" w:hAnsi="Arial" w:cs="Arial"/>
          <w:sz w:val="24"/>
          <w:szCs w:val="24"/>
        </w:rPr>
        <w:t xml:space="preserve"> </w:t>
      </w:r>
      <w:r w:rsidR="00A337C8" w:rsidRPr="001762A1">
        <w:rPr>
          <w:rFonts w:ascii="Arial" w:hAnsi="Arial" w:cs="Arial"/>
          <w:sz w:val="24"/>
          <w:szCs w:val="24"/>
        </w:rPr>
        <w:t>- Mid Ulster District Council’s Strategic Planning Framework</w:t>
      </w:r>
      <w:r w:rsidR="004E1E64">
        <w:rPr>
          <w:rFonts w:ascii="Arial" w:hAnsi="Arial" w:cs="Arial"/>
          <w:sz w:val="24"/>
          <w:szCs w:val="24"/>
        </w:rPr>
        <w:t xml:space="preserve"> page 12</w:t>
      </w:r>
      <w:r w:rsidR="004861A8" w:rsidRPr="001762A1">
        <w:rPr>
          <w:rFonts w:ascii="Arial" w:hAnsi="Arial" w:cs="Arial"/>
          <w:sz w:val="24"/>
          <w:szCs w:val="24"/>
        </w:rPr>
        <w:t>)</w:t>
      </w:r>
      <w:r w:rsidRPr="001762A1">
        <w:rPr>
          <w:rFonts w:ascii="Arial" w:hAnsi="Arial" w:cs="Arial"/>
          <w:sz w:val="24"/>
          <w:szCs w:val="24"/>
        </w:rPr>
        <w:t xml:space="preserve">. </w:t>
      </w:r>
    </w:p>
    <w:p w14:paraId="14E100C1" w14:textId="77777777" w:rsidR="001A27DF" w:rsidRDefault="001A27DF" w:rsidP="001A6443">
      <w:pPr>
        <w:autoSpaceDE w:val="0"/>
        <w:autoSpaceDN w:val="0"/>
        <w:adjustRightInd w:val="0"/>
        <w:spacing w:after="0" w:line="360" w:lineRule="auto"/>
        <w:rPr>
          <w:rFonts w:ascii="Arial" w:hAnsi="Arial" w:cs="Arial"/>
          <w:sz w:val="24"/>
          <w:szCs w:val="24"/>
        </w:rPr>
      </w:pPr>
    </w:p>
    <w:p w14:paraId="3E40FD9F" w14:textId="0B27AFC1" w:rsidR="000E5932" w:rsidRPr="001762A1" w:rsidRDefault="000E5932"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plans show the relationship between the long term future of the area, the vision for the Council, mid-term plan of action, plan for Council finances, all the way down to what each Council service plans to achieve in the ne</w:t>
      </w:r>
      <w:r w:rsidR="00797B54" w:rsidRPr="001762A1">
        <w:rPr>
          <w:rFonts w:ascii="Arial" w:hAnsi="Arial" w:cs="Arial"/>
          <w:sz w:val="24"/>
          <w:szCs w:val="24"/>
        </w:rPr>
        <w:t>x</w:t>
      </w:r>
      <w:r w:rsidRPr="001762A1">
        <w:rPr>
          <w:rFonts w:ascii="Arial" w:hAnsi="Arial" w:cs="Arial"/>
          <w:sz w:val="24"/>
          <w:szCs w:val="24"/>
        </w:rPr>
        <w:t>t year</w:t>
      </w:r>
      <w:r w:rsidR="00A337C8" w:rsidRPr="001762A1">
        <w:rPr>
          <w:rFonts w:ascii="Arial" w:hAnsi="Arial" w:cs="Arial"/>
          <w:sz w:val="24"/>
          <w:szCs w:val="24"/>
        </w:rPr>
        <w:t xml:space="preserve"> and how each employee understands how they contribute to the organisation achieving its</w:t>
      </w:r>
      <w:r w:rsidR="00911A21" w:rsidRPr="001762A1">
        <w:rPr>
          <w:rFonts w:ascii="Arial" w:hAnsi="Arial" w:cs="Arial"/>
          <w:sz w:val="24"/>
          <w:szCs w:val="24"/>
        </w:rPr>
        <w:t xml:space="preserve"> goals and </w:t>
      </w:r>
      <w:r w:rsidR="00A337C8" w:rsidRPr="001762A1">
        <w:rPr>
          <w:rFonts w:ascii="Arial" w:hAnsi="Arial" w:cs="Arial"/>
          <w:sz w:val="24"/>
          <w:szCs w:val="24"/>
        </w:rPr>
        <w:t>priorities</w:t>
      </w:r>
      <w:r w:rsidRPr="001762A1">
        <w:rPr>
          <w:rFonts w:ascii="Arial" w:hAnsi="Arial" w:cs="Arial"/>
          <w:sz w:val="24"/>
          <w:szCs w:val="24"/>
        </w:rPr>
        <w:t xml:space="preserve">. </w:t>
      </w:r>
    </w:p>
    <w:p w14:paraId="5E4E8C2F" w14:textId="77777777" w:rsidR="004A2EB2" w:rsidRPr="001762A1" w:rsidRDefault="004A2EB2" w:rsidP="001A6443">
      <w:pPr>
        <w:autoSpaceDE w:val="0"/>
        <w:autoSpaceDN w:val="0"/>
        <w:adjustRightInd w:val="0"/>
        <w:spacing w:after="0" w:line="360" w:lineRule="auto"/>
        <w:rPr>
          <w:rFonts w:ascii="Arial" w:hAnsi="Arial" w:cs="Arial"/>
          <w:sz w:val="24"/>
          <w:szCs w:val="24"/>
        </w:rPr>
      </w:pPr>
    </w:p>
    <w:p w14:paraId="0664D599" w14:textId="3EC25002" w:rsidR="00911A21" w:rsidRPr="001762A1" w:rsidRDefault="00911A21"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Evidence linked to ex</w:t>
      </w:r>
      <w:r w:rsidR="0067174C">
        <w:rPr>
          <w:rFonts w:ascii="Arial" w:hAnsi="Arial" w:cs="Arial"/>
          <w:sz w:val="24"/>
          <w:szCs w:val="24"/>
        </w:rPr>
        <w:t xml:space="preserve">isting and forecasted data </w:t>
      </w:r>
      <w:r w:rsidRPr="001762A1">
        <w:rPr>
          <w:rFonts w:ascii="Arial" w:hAnsi="Arial" w:cs="Arial"/>
          <w:sz w:val="24"/>
          <w:szCs w:val="24"/>
        </w:rPr>
        <w:t>inform</w:t>
      </w:r>
      <w:r w:rsidR="0067174C">
        <w:rPr>
          <w:rFonts w:ascii="Arial" w:hAnsi="Arial" w:cs="Arial"/>
          <w:sz w:val="24"/>
          <w:szCs w:val="24"/>
        </w:rPr>
        <w:t>s</w:t>
      </w:r>
      <w:r w:rsidRPr="001762A1">
        <w:rPr>
          <w:rFonts w:ascii="Arial" w:hAnsi="Arial" w:cs="Arial"/>
          <w:sz w:val="24"/>
          <w:szCs w:val="24"/>
        </w:rPr>
        <w:t xml:space="preserve"> the Council’s policy frame</w:t>
      </w:r>
      <w:r w:rsidR="0067174C">
        <w:rPr>
          <w:rFonts w:ascii="Arial" w:hAnsi="Arial" w:cs="Arial"/>
          <w:sz w:val="24"/>
          <w:szCs w:val="24"/>
        </w:rPr>
        <w:t>work, which in turn</w:t>
      </w:r>
      <w:r w:rsidRPr="001762A1">
        <w:rPr>
          <w:rFonts w:ascii="Arial" w:hAnsi="Arial" w:cs="Arial"/>
          <w:sz w:val="24"/>
          <w:szCs w:val="24"/>
        </w:rPr>
        <w:t xml:space="preserve"> inform</w:t>
      </w:r>
      <w:r w:rsidR="0067174C">
        <w:rPr>
          <w:rFonts w:ascii="Arial" w:hAnsi="Arial" w:cs="Arial"/>
          <w:sz w:val="24"/>
          <w:szCs w:val="24"/>
        </w:rPr>
        <w:t>s</w:t>
      </w:r>
      <w:r w:rsidRPr="001762A1">
        <w:rPr>
          <w:rFonts w:ascii="Arial" w:hAnsi="Arial" w:cs="Arial"/>
          <w:sz w:val="24"/>
          <w:szCs w:val="24"/>
        </w:rPr>
        <w:t xml:space="preserve"> our planning process. It is important that elements within Council’s planning and reporting </w:t>
      </w:r>
      <w:r w:rsidR="008B274F" w:rsidRPr="001762A1">
        <w:rPr>
          <w:rFonts w:ascii="Arial" w:hAnsi="Arial" w:cs="Arial"/>
          <w:sz w:val="24"/>
          <w:szCs w:val="24"/>
        </w:rPr>
        <w:t>activities</w:t>
      </w:r>
      <w:r w:rsidRPr="001762A1">
        <w:rPr>
          <w:rFonts w:ascii="Arial" w:hAnsi="Arial" w:cs="Arial"/>
          <w:sz w:val="24"/>
          <w:szCs w:val="24"/>
        </w:rPr>
        <w:t xml:space="preserve"> are monitored and reviewed within an annual cycle.</w:t>
      </w:r>
    </w:p>
    <w:p w14:paraId="6562FEFC" w14:textId="77777777" w:rsidR="0089640A" w:rsidRPr="001762A1" w:rsidRDefault="0089640A" w:rsidP="001A6443">
      <w:pPr>
        <w:autoSpaceDE w:val="0"/>
        <w:autoSpaceDN w:val="0"/>
        <w:adjustRightInd w:val="0"/>
        <w:spacing w:after="0" w:line="360" w:lineRule="auto"/>
        <w:rPr>
          <w:rFonts w:ascii="Arial" w:hAnsi="Arial" w:cs="Arial"/>
          <w:b/>
          <w:sz w:val="24"/>
          <w:szCs w:val="24"/>
        </w:rPr>
      </w:pPr>
    </w:p>
    <w:p w14:paraId="52189F0F" w14:textId="0567BE22" w:rsidR="0033717C" w:rsidRDefault="006C7AD5"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 xml:space="preserve">Planning is an essential component of good performance management and the delivery of effective and efficient services. It acts as a tool for making decisions about resource allocation and assists services/teams in staying focused on delivering ambitions, even during time of change. </w:t>
      </w:r>
      <w:r w:rsidR="004E1E64">
        <w:rPr>
          <w:rFonts w:ascii="Arial" w:hAnsi="Arial" w:cs="Arial"/>
          <w:sz w:val="24"/>
          <w:szCs w:val="24"/>
        </w:rPr>
        <w:t>A good example of this happened in</w:t>
      </w:r>
      <w:r w:rsidR="0033717C">
        <w:rPr>
          <w:rFonts w:ascii="Arial" w:hAnsi="Arial" w:cs="Arial"/>
          <w:sz w:val="24"/>
          <w:szCs w:val="24"/>
        </w:rPr>
        <w:t xml:space="preserve"> 2020</w:t>
      </w:r>
      <w:r w:rsidR="00280284">
        <w:rPr>
          <w:rFonts w:ascii="Arial" w:hAnsi="Arial" w:cs="Arial"/>
          <w:sz w:val="24"/>
          <w:szCs w:val="24"/>
        </w:rPr>
        <w:t>,</w:t>
      </w:r>
      <w:r w:rsidR="0033717C">
        <w:rPr>
          <w:rFonts w:ascii="Arial" w:hAnsi="Arial" w:cs="Arial"/>
          <w:sz w:val="24"/>
          <w:szCs w:val="24"/>
        </w:rPr>
        <w:t xml:space="preserve"> </w:t>
      </w:r>
      <w:r w:rsidR="004E1E64">
        <w:rPr>
          <w:rFonts w:ascii="Arial" w:hAnsi="Arial" w:cs="Arial"/>
          <w:sz w:val="24"/>
          <w:szCs w:val="24"/>
        </w:rPr>
        <w:t xml:space="preserve">when </w:t>
      </w:r>
      <w:r w:rsidR="0033717C">
        <w:rPr>
          <w:rFonts w:ascii="Arial" w:hAnsi="Arial" w:cs="Arial"/>
          <w:sz w:val="24"/>
          <w:szCs w:val="24"/>
        </w:rPr>
        <w:t>it became self-evident that Council’s emergency planning capabilities came to the fore in being able to sustain front-line service delivery in the face of the first waves of Covid-19</w:t>
      </w:r>
      <w:r w:rsidR="00280284">
        <w:rPr>
          <w:rFonts w:ascii="Arial" w:hAnsi="Arial" w:cs="Arial"/>
          <w:sz w:val="24"/>
          <w:szCs w:val="24"/>
        </w:rPr>
        <w:t xml:space="preserve"> </w:t>
      </w:r>
      <w:r w:rsidR="004E1E64">
        <w:rPr>
          <w:rFonts w:ascii="Arial" w:hAnsi="Arial" w:cs="Arial"/>
          <w:sz w:val="24"/>
          <w:szCs w:val="24"/>
        </w:rPr>
        <w:t xml:space="preserve">and the subsequent </w:t>
      </w:r>
      <w:r w:rsidR="00280284">
        <w:rPr>
          <w:rFonts w:ascii="Arial" w:hAnsi="Arial" w:cs="Arial"/>
          <w:sz w:val="24"/>
          <w:szCs w:val="24"/>
        </w:rPr>
        <w:t>restrictions</w:t>
      </w:r>
      <w:r w:rsidR="0033717C">
        <w:rPr>
          <w:rFonts w:ascii="Arial" w:hAnsi="Arial" w:cs="Arial"/>
          <w:sz w:val="24"/>
          <w:szCs w:val="24"/>
        </w:rPr>
        <w:t>.</w:t>
      </w:r>
    </w:p>
    <w:p w14:paraId="51D20EAE" w14:textId="77777777" w:rsidR="0033717C" w:rsidRDefault="0033717C" w:rsidP="001A6443">
      <w:pPr>
        <w:autoSpaceDE w:val="0"/>
        <w:autoSpaceDN w:val="0"/>
        <w:adjustRightInd w:val="0"/>
        <w:spacing w:after="0" w:line="360" w:lineRule="auto"/>
        <w:rPr>
          <w:rFonts w:ascii="Arial" w:hAnsi="Arial" w:cs="Arial"/>
          <w:sz w:val="24"/>
          <w:szCs w:val="24"/>
        </w:rPr>
      </w:pPr>
    </w:p>
    <w:p w14:paraId="2B1B3A06" w14:textId="73BD0EC7" w:rsidR="0033717C" w:rsidRPr="001762A1" w:rsidRDefault="006C7AD5"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business planning process translates high-level objectives (e.g. Community and Corporate Plan</w:t>
      </w:r>
      <w:r w:rsidR="00DB165F" w:rsidRPr="001762A1">
        <w:rPr>
          <w:rFonts w:ascii="Arial" w:hAnsi="Arial" w:cs="Arial"/>
          <w:sz w:val="24"/>
          <w:szCs w:val="24"/>
        </w:rPr>
        <w:t>s</w:t>
      </w:r>
      <w:r w:rsidRPr="001762A1">
        <w:rPr>
          <w:rFonts w:ascii="Arial" w:hAnsi="Arial" w:cs="Arial"/>
          <w:sz w:val="24"/>
          <w:szCs w:val="24"/>
        </w:rPr>
        <w:t>) into management action linked to performance measures</w:t>
      </w:r>
      <w:r w:rsidR="00D72504" w:rsidRPr="001762A1">
        <w:rPr>
          <w:rFonts w:ascii="Arial" w:hAnsi="Arial" w:cs="Arial"/>
          <w:sz w:val="24"/>
          <w:szCs w:val="24"/>
        </w:rPr>
        <w:t>.</w:t>
      </w:r>
      <w:r w:rsidR="0033717C">
        <w:rPr>
          <w:rFonts w:ascii="Arial" w:hAnsi="Arial" w:cs="Arial"/>
          <w:sz w:val="24"/>
          <w:szCs w:val="24"/>
        </w:rPr>
        <w:t xml:space="preserve"> </w:t>
      </w:r>
      <w:r w:rsidRPr="001762A1">
        <w:rPr>
          <w:rFonts w:ascii="Arial" w:hAnsi="Arial" w:cs="Arial"/>
          <w:sz w:val="24"/>
          <w:szCs w:val="24"/>
        </w:rPr>
        <w:t>This process will be undertaken at all levels of the organisation, producing a hierarchy framework of plans that all feed up wards (the “golden Thread”) and are aligned to the Council’s overarching vision (as outlined in the Corporate plan).</w:t>
      </w:r>
      <w:r w:rsidR="002A249F">
        <w:rPr>
          <w:rFonts w:ascii="Arial" w:hAnsi="Arial" w:cs="Arial"/>
          <w:sz w:val="24"/>
          <w:szCs w:val="24"/>
        </w:rPr>
        <w:t xml:space="preserve"> </w:t>
      </w:r>
      <w:r w:rsidR="00960CF4">
        <w:rPr>
          <w:rFonts w:ascii="Arial" w:hAnsi="Arial" w:cs="Arial"/>
          <w:sz w:val="24"/>
          <w:szCs w:val="24"/>
        </w:rPr>
        <w:t>The business plans for 2021 to 2022</w:t>
      </w:r>
      <w:r w:rsidR="0033717C">
        <w:rPr>
          <w:rFonts w:ascii="Arial" w:hAnsi="Arial" w:cs="Arial"/>
          <w:sz w:val="24"/>
          <w:szCs w:val="24"/>
        </w:rPr>
        <w:t xml:space="preserve"> were </w:t>
      </w:r>
      <w:r w:rsidR="00960CF4">
        <w:rPr>
          <w:rFonts w:ascii="Arial" w:hAnsi="Arial" w:cs="Arial"/>
          <w:sz w:val="24"/>
          <w:szCs w:val="24"/>
        </w:rPr>
        <w:t xml:space="preserve">developed </w:t>
      </w:r>
      <w:r w:rsidR="0033717C">
        <w:rPr>
          <w:rFonts w:ascii="Arial" w:hAnsi="Arial" w:cs="Arial"/>
          <w:sz w:val="24"/>
          <w:szCs w:val="24"/>
        </w:rPr>
        <w:t>by Heads</w:t>
      </w:r>
      <w:r w:rsidR="00280284">
        <w:rPr>
          <w:rFonts w:ascii="Arial" w:hAnsi="Arial" w:cs="Arial"/>
          <w:sz w:val="24"/>
          <w:szCs w:val="24"/>
        </w:rPr>
        <w:t xml:space="preserve"> </w:t>
      </w:r>
      <w:r w:rsidR="0033717C">
        <w:rPr>
          <w:rFonts w:ascii="Arial" w:hAnsi="Arial" w:cs="Arial"/>
          <w:sz w:val="24"/>
          <w:szCs w:val="24"/>
        </w:rPr>
        <w:t xml:space="preserve">of Service </w:t>
      </w:r>
      <w:r w:rsidR="00960CF4">
        <w:rPr>
          <w:rFonts w:ascii="Arial" w:hAnsi="Arial" w:cs="Arial"/>
          <w:sz w:val="24"/>
          <w:szCs w:val="24"/>
        </w:rPr>
        <w:t xml:space="preserve">with their teams and taken through </w:t>
      </w:r>
      <w:r w:rsidR="00A26FF8">
        <w:rPr>
          <w:rFonts w:ascii="Arial" w:hAnsi="Arial" w:cs="Arial"/>
          <w:sz w:val="24"/>
          <w:szCs w:val="24"/>
        </w:rPr>
        <w:t>each</w:t>
      </w:r>
      <w:r w:rsidR="00960CF4">
        <w:rPr>
          <w:rFonts w:ascii="Arial" w:hAnsi="Arial" w:cs="Arial"/>
          <w:sz w:val="24"/>
          <w:szCs w:val="24"/>
        </w:rPr>
        <w:t xml:space="preserve"> </w:t>
      </w:r>
      <w:r w:rsidR="00A26FF8">
        <w:rPr>
          <w:rFonts w:ascii="Arial" w:hAnsi="Arial" w:cs="Arial"/>
          <w:sz w:val="24"/>
          <w:szCs w:val="24"/>
        </w:rPr>
        <w:t>services’</w:t>
      </w:r>
      <w:r w:rsidR="00960CF4">
        <w:rPr>
          <w:rFonts w:ascii="Arial" w:hAnsi="Arial" w:cs="Arial"/>
          <w:sz w:val="24"/>
          <w:szCs w:val="24"/>
        </w:rPr>
        <w:t xml:space="preserve"> respect</w:t>
      </w:r>
      <w:r w:rsidR="00ED134F">
        <w:rPr>
          <w:rFonts w:ascii="Arial" w:hAnsi="Arial" w:cs="Arial"/>
          <w:sz w:val="24"/>
          <w:szCs w:val="24"/>
        </w:rPr>
        <w:t>ive committee for approval and Co</w:t>
      </w:r>
      <w:r w:rsidR="00960CF4">
        <w:rPr>
          <w:rFonts w:ascii="Arial" w:hAnsi="Arial" w:cs="Arial"/>
          <w:sz w:val="24"/>
          <w:szCs w:val="24"/>
        </w:rPr>
        <w:t>uncil for ratification.</w:t>
      </w:r>
    </w:p>
    <w:p w14:paraId="3EA9026B" w14:textId="77777777" w:rsidR="00847BF3" w:rsidRDefault="00847BF3" w:rsidP="001A6443">
      <w:pPr>
        <w:spacing w:line="360" w:lineRule="auto"/>
        <w:rPr>
          <w:rFonts w:ascii="Arial" w:hAnsi="Arial" w:cs="Arial"/>
          <w:sz w:val="24"/>
          <w:szCs w:val="24"/>
        </w:rPr>
      </w:pPr>
    </w:p>
    <w:p w14:paraId="0124CAC1" w14:textId="0950C4E3" w:rsidR="00A94C6B" w:rsidRPr="001762A1" w:rsidRDefault="00960CF4" w:rsidP="001A6443">
      <w:pPr>
        <w:spacing w:line="360" w:lineRule="auto"/>
        <w:rPr>
          <w:rFonts w:ascii="Arial" w:hAnsi="Arial" w:cs="Arial"/>
          <w:sz w:val="24"/>
          <w:szCs w:val="24"/>
        </w:rPr>
      </w:pPr>
      <w:r>
        <w:rPr>
          <w:rFonts w:ascii="Arial" w:hAnsi="Arial" w:cs="Arial"/>
          <w:sz w:val="24"/>
          <w:szCs w:val="24"/>
        </w:rPr>
        <w:t>The Council’s performance management framework is set</w:t>
      </w:r>
      <w:r w:rsidR="00A94C6B" w:rsidRPr="001762A1">
        <w:rPr>
          <w:rFonts w:ascii="Arial" w:hAnsi="Arial" w:cs="Arial"/>
          <w:sz w:val="24"/>
          <w:szCs w:val="24"/>
        </w:rPr>
        <w:t xml:space="preserve"> against the statutory background of Part 12 of the Local Government (NI) 2014 Act</w:t>
      </w:r>
      <w:r>
        <w:rPr>
          <w:rFonts w:ascii="Arial" w:hAnsi="Arial" w:cs="Arial"/>
          <w:sz w:val="24"/>
          <w:szCs w:val="24"/>
        </w:rPr>
        <w:t>, where Council undertakes the following</w:t>
      </w:r>
      <w:r w:rsidR="00A94C6B" w:rsidRPr="001762A1">
        <w:rPr>
          <w:rFonts w:ascii="Arial" w:hAnsi="Arial" w:cs="Arial"/>
          <w:sz w:val="24"/>
          <w:szCs w:val="24"/>
        </w:rPr>
        <w:t>:</w:t>
      </w:r>
    </w:p>
    <w:p w14:paraId="7B830FF9" w14:textId="1541844B" w:rsidR="00A94C6B" w:rsidRPr="001762A1" w:rsidRDefault="00A94C6B" w:rsidP="005E769E">
      <w:pPr>
        <w:pStyle w:val="ListParagraph"/>
        <w:numPr>
          <w:ilvl w:val="0"/>
          <w:numId w:val="2"/>
        </w:numPr>
        <w:spacing w:line="360" w:lineRule="auto"/>
        <w:ind w:left="709" w:hanging="709"/>
        <w:rPr>
          <w:rFonts w:ascii="Arial" w:hAnsi="Arial" w:cs="Arial"/>
          <w:sz w:val="24"/>
          <w:szCs w:val="24"/>
        </w:rPr>
      </w:pPr>
      <w:r w:rsidRPr="001762A1">
        <w:rPr>
          <w:rFonts w:ascii="Arial" w:hAnsi="Arial" w:cs="Arial"/>
          <w:sz w:val="24"/>
          <w:szCs w:val="24"/>
        </w:rPr>
        <w:t xml:space="preserve">Issue an Annual Corporate </w:t>
      </w:r>
      <w:r w:rsidR="004E1E64">
        <w:rPr>
          <w:rFonts w:ascii="Arial" w:hAnsi="Arial" w:cs="Arial"/>
          <w:sz w:val="24"/>
          <w:szCs w:val="24"/>
        </w:rPr>
        <w:t xml:space="preserve">Performance </w:t>
      </w:r>
      <w:r w:rsidRPr="001762A1">
        <w:rPr>
          <w:rFonts w:ascii="Arial" w:hAnsi="Arial" w:cs="Arial"/>
          <w:sz w:val="24"/>
          <w:szCs w:val="24"/>
        </w:rPr>
        <w:t>Improvement Plan</w:t>
      </w:r>
      <w:r w:rsidR="004E1E64">
        <w:rPr>
          <w:rFonts w:ascii="Arial" w:hAnsi="Arial" w:cs="Arial"/>
          <w:sz w:val="24"/>
          <w:szCs w:val="24"/>
        </w:rPr>
        <w:t xml:space="preserve"> (PIP)</w:t>
      </w:r>
    </w:p>
    <w:p w14:paraId="6E08B6B2" w14:textId="77777777" w:rsidR="00A94C6B" w:rsidRPr="001762A1"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Issue a Community Plan in conjunction with our partners</w:t>
      </w:r>
    </w:p>
    <w:p w14:paraId="5F55BDFA" w14:textId="67E73032" w:rsidR="00A94C6B" w:rsidRPr="001762A1" w:rsidRDefault="00A94C6B" w:rsidP="005E769E">
      <w:pPr>
        <w:pStyle w:val="ListParagraph"/>
        <w:numPr>
          <w:ilvl w:val="0"/>
          <w:numId w:val="2"/>
        </w:numPr>
        <w:spacing w:line="360" w:lineRule="auto"/>
        <w:ind w:left="709" w:hanging="709"/>
        <w:rPr>
          <w:rFonts w:ascii="Arial" w:hAnsi="Arial" w:cs="Arial"/>
          <w:sz w:val="24"/>
          <w:szCs w:val="24"/>
        </w:rPr>
      </w:pPr>
      <w:r w:rsidRPr="001762A1">
        <w:rPr>
          <w:rFonts w:ascii="Arial" w:hAnsi="Arial" w:cs="Arial"/>
          <w:sz w:val="24"/>
          <w:szCs w:val="24"/>
        </w:rPr>
        <w:t>S</w:t>
      </w:r>
      <w:r w:rsidR="00DB165F" w:rsidRPr="001762A1">
        <w:rPr>
          <w:rFonts w:ascii="Arial" w:hAnsi="Arial" w:cs="Arial"/>
          <w:sz w:val="24"/>
          <w:szCs w:val="24"/>
        </w:rPr>
        <w:t xml:space="preserve">et objectives and </w:t>
      </w:r>
      <w:r w:rsidR="00280284" w:rsidRPr="001762A1">
        <w:rPr>
          <w:rFonts w:ascii="Arial" w:hAnsi="Arial" w:cs="Arial"/>
          <w:sz w:val="24"/>
          <w:szCs w:val="24"/>
        </w:rPr>
        <w:t>targets, which</w:t>
      </w:r>
      <w:r w:rsidRPr="001762A1">
        <w:rPr>
          <w:rFonts w:ascii="Arial" w:hAnsi="Arial" w:cs="Arial"/>
          <w:sz w:val="24"/>
          <w:szCs w:val="24"/>
        </w:rPr>
        <w:t xml:space="preserve"> make a difference to our customers, reflect their needs and expectations as well as values of the Council</w:t>
      </w:r>
      <w:r w:rsidR="00DB165F" w:rsidRPr="001762A1">
        <w:rPr>
          <w:rFonts w:ascii="Arial" w:hAnsi="Arial" w:cs="Arial"/>
          <w:sz w:val="24"/>
          <w:szCs w:val="24"/>
        </w:rPr>
        <w:t>.</w:t>
      </w:r>
    </w:p>
    <w:p w14:paraId="77660EA3" w14:textId="175FEBA0" w:rsidR="00A94C6B" w:rsidRPr="001762A1"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Stretch and motivate our employees and partners</w:t>
      </w:r>
      <w:r w:rsidR="00DB165F" w:rsidRPr="001762A1">
        <w:rPr>
          <w:rFonts w:ascii="Arial" w:hAnsi="Arial" w:cs="Arial"/>
          <w:sz w:val="24"/>
          <w:szCs w:val="24"/>
        </w:rPr>
        <w:t>.</w:t>
      </w:r>
    </w:p>
    <w:p w14:paraId="214C75DB" w14:textId="67BA73F8" w:rsidR="00A94C6B" w:rsidRPr="001762A1"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 xml:space="preserve">Convert </w:t>
      </w:r>
      <w:r w:rsidR="00D72504" w:rsidRPr="001762A1">
        <w:rPr>
          <w:rFonts w:ascii="Arial" w:hAnsi="Arial" w:cs="Arial"/>
          <w:sz w:val="24"/>
          <w:szCs w:val="24"/>
        </w:rPr>
        <w:t>top-level</w:t>
      </w:r>
      <w:r w:rsidRPr="001762A1">
        <w:rPr>
          <w:rFonts w:ascii="Arial" w:hAnsi="Arial" w:cs="Arial"/>
          <w:sz w:val="24"/>
          <w:szCs w:val="24"/>
        </w:rPr>
        <w:t xml:space="preserve"> outcomes into specific actions at appropriate levels</w:t>
      </w:r>
      <w:r w:rsidR="006E1076" w:rsidRPr="001762A1">
        <w:rPr>
          <w:rFonts w:ascii="Arial" w:hAnsi="Arial" w:cs="Arial"/>
          <w:sz w:val="24"/>
          <w:szCs w:val="24"/>
        </w:rPr>
        <w:t>.</w:t>
      </w:r>
    </w:p>
    <w:p w14:paraId="0D52291B" w14:textId="1AD6C879" w:rsidR="00A94C6B" w:rsidRPr="001762A1"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Assign clear ownership and accountability</w:t>
      </w:r>
      <w:r w:rsidR="006E1076" w:rsidRPr="001762A1">
        <w:rPr>
          <w:rFonts w:ascii="Arial" w:hAnsi="Arial" w:cs="Arial"/>
          <w:sz w:val="24"/>
          <w:szCs w:val="24"/>
        </w:rPr>
        <w:t>.</w:t>
      </w:r>
    </w:p>
    <w:p w14:paraId="23FF9C6B" w14:textId="7D7A06B9" w:rsidR="00A94C6B" w:rsidRPr="001762A1" w:rsidRDefault="00A94C6B" w:rsidP="005E769E">
      <w:pPr>
        <w:pStyle w:val="ListParagraph"/>
        <w:numPr>
          <w:ilvl w:val="0"/>
          <w:numId w:val="2"/>
        </w:numPr>
        <w:spacing w:line="360" w:lineRule="auto"/>
        <w:ind w:left="709" w:hanging="709"/>
        <w:rPr>
          <w:rFonts w:ascii="Arial" w:hAnsi="Arial" w:cs="Arial"/>
          <w:sz w:val="24"/>
          <w:szCs w:val="24"/>
        </w:rPr>
      </w:pPr>
      <w:r w:rsidRPr="001762A1">
        <w:rPr>
          <w:rFonts w:ascii="Arial" w:hAnsi="Arial" w:cs="Arial"/>
          <w:sz w:val="24"/>
          <w:szCs w:val="24"/>
        </w:rPr>
        <w:t>Measure and review overall council progress at least quarterly and take action to address shortcomings</w:t>
      </w:r>
      <w:r w:rsidR="006E1076" w:rsidRPr="001762A1">
        <w:rPr>
          <w:rFonts w:ascii="Arial" w:hAnsi="Arial" w:cs="Arial"/>
          <w:sz w:val="24"/>
          <w:szCs w:val="24"/>
        </w:rPr>
        <w:t>.</w:t>
      </w:r>
    </w:p>
    <w:p w14:paraId="778727CA" w14:textId="77777777" w:rsidR="002601EB" w:rsidRPr="001762A1"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Engage all areas of the Council in performance improvement</w:t>
      </w:r>
    </w:p>
    <w:p w14:paraId="598592B1" w14:textId="5CB1C0F6" w:rsidR="00A94C6B"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Scrutinise what we do to ensure value for money</w:t>
      </w:r>
      <w:r w:rsidR="00280284">
        <w:rPr>
          <w:rFonts w:ascii="Arial" w:hAnsi="Arial" w:cs="Arial"/>
          <w:sz w:val="24"/>
          <w:szCs w:val="24"/>
        </w:rPr>
        <w:t>.</w:t>
      </w:r>
    </w:p>
    <w:p w14:paraId="725417E8" w14:textId="77777777" w:rsidR="00280284" w:rsidRPr="001762A1" w:rsidRDefault="00280284" w:rsidP="00280284">
      <w:pPr>
        <w:pStyle w:val="ListParagraph"/>
        <w:spacing w:line="360" w:lineRule="auto"/>
        <w:ind w:left="0"/>
        <w:rPr>
          <w:rFonts w:ascii="Arial" w:hAnsi="Arial" w:cs="Arial"/>
          <w:sz w:val="24"/>
          <w:szCs w:val="24"/>
        </w:rPr>
      </w:pPr>
    </w:p>
    <w:p w14:paraId="745969B0" w14:textId="0EBAD60A" w:rsidR="00A94C6B" w:rsidRPr="001762A1" w:rsidRDefault="001A27DF" w:rsidP="001A6443">
      <w:pPr>
        <w:spacing w:line="360" w:lineRule="auto"/>
        <w:rPr>
          <w:rFonts w:ascii="Arial" w:hAnsi="Arial" w:cs="Arial"/>
          <w:sz w:val="24"/>
          <w:szCs w:val="24"/>
        </w:rPr>
      </w:pPr>
      <w:r>
        <w:rPr>
          <w:rFonts w:ascii="Arial" w:hAnsi="Arial" w:cs="Arial"/>
          <w:sz w:val="24"/>
          <w:szCs w:val="24"/>
        </w:rPr>
        <w:t xml:space="preserve">We </w:t>
      </w:r>
      <w:r w:rsidR="00A94C6B" w:rsidRPr="001762A1">
        <w:rPr>
          <w:rFonts w:ascii="Arial" w:hAnsi="Arial" w:cs="Arial"/>
          <w:sz w:val="24"/>
          <w:szCs w:val="24"/>
        </w:rPr>
        <w:t xml:space="preserve">ensure through our performance management process that the Community plan outcomes and corporate plan priorities and annual improvement objectives (where relevant) are reflected through our service delivery and through our appraisal scheme, this is reflected for individual staff members through their personal development plans (refer </w:t>
      </w:r>
      <w:r w:rsidR="005D542A" w:rsidRPr="001762A1">
        <w:rPr>
          <w:rFonts w:ascii="Arial" w:hAnsi="Arial" w:cs="Arial"/>
          <w:sz w:val="24"/>
          <w:szCs w:val="24"/>
        </w:rPr>
        <w:t>to -</w:t>
      </w:r>
      <w:r w:rsidR="00A94C6B" w:rsidRPr="001762A1">
        <w:rPr>
          <w:rFonts w:ascii="Arial" w:hAnsi="Arial" w:cs="Arial"/>
          <w:sz w:val="24"/>
          <w:szCs w:val="24"/>
        </w:rPr>
        <w:t xml:space="preserve"> Mid Ulster District Council’s </w:t>
      </w:r>
      <w:r w:rsidR="004E1E64">
        <w:rPr>
          <w:rFonts w:ascii="Arial" w:hAnsi="Arial" w:cs="Arial"/>
          <w:sz w:val="24"/>
          <w:szCs w:val="24"/>
        </w:rPr>
        <w:t xml:space="preserve">step </w:t>
      </w:r>
      <w:r w:rsidR="00A94C6B" w:rsidRPr="001762A1">
        <w:rPr>
          <w:rFonts w:ascii="Arial" w:hAnsi="Arial" w:cs="Arial"/>
          <w:sz w:val="24"/>
          <w:szCs w:val="24"/>
        </w:rPr>
        <w:t>approach to managing performance</w:t>
      </w:r>
      <w:r w:rsidR="00ED0C41">
        <w:rPr>
          <w:rFonts w:ascii="Arial" w:hAnsi="Arial" w:cs="Arial"/>
          <w:sz w:val="24"/>
          <w:szCs w:val="24"/>
        </w:rPr>
        <w:t xml:space="preserve"> page 14</w:t>
      </w:r>
      <w:r w:rsidR="00A94C6B" w:rsidRPr="001762A1">
        <w:rPr>
          <w:rFonts w:ascii="Arial" w:hAnsi="Arial" w:cs="Arial"/>
          <w:sz w:val="24"/>
          <w:szCs w:val="24"/>
        </w:rPr>
        <w:t>).</w:t>
      </w:r>
    </w:p>
    <w:p w14:paraId="2764658B" w14:textId="2D1C1470" w:rsidR="00127863" w:rsidRDefault="00A94C6B" w:rsidP="001A6443">
      <w:pPr>
        <w:spacing w:line="360" w:lineRule="auto"/>
        <w:rPr>
          <w:rFonts w:ascii="Arial" w:hAnsi="Arial" w:cs="Arial"/>
          <w:b/>
          <w:sz w:val="24"/>
          <w:szCs w:val="24"/>
        </w:rPr>
      </w:pPr>
      <w:r w:rsidRPr="001762A1">
        <w:rPr>
          <w:rFonts w:ascii="Arial" w:hAnsi="Arial" w:cs="Arial"/>
          <w:sz w:val="24"/>
          <w:szCs w:val="24"/>
        </w:rPr>
        <w:t>We rely on having good information on which to base our decisions on how to deliver our services more efficiently and effectively. Successful performance management is organised and structured to allow people to work together to do the right things.</w:t>
      </w:r>
      <w:r w:rsidR="004E1E64">
        <w:rPr>
          <w:rFonts w:ascii="Arial" w:hAnsi="Arial" w:cs="Arial"/>
          <w:sz w:val="24"/>
          <w:szCs w:val="24"/>
        </w:rPr>
        <w:t xml:space="preserve"> The diagram</w:t>
      </w:r>
      <w:r w:rsidR="002A249F">
        <w:rPr>
          <w:rFonts w:ascii="Arial" w:hAnsi="Arial" w:cs="Arial"/>
          <w:sz w:val="24"/>
          <w:szCs w:val="24"/>
        </w:rPr>
        <w:t xml:space="preserve"> below </w:t>
      </w:r>
      <w:r w:rsidR="002A249F" w:rsidRPr="002A249F">
        <w:rPr>
          <w:rFonts w:ascii="Arial" w:hAnsi="Arial" w:cs="Arial"/>
          <w:sz w:val="24"/>
          <w:szCs w:val="24"/>
        </w:rPr>
        <w:t xml:space="preserve">outlines </w:t>
      </w:r>
      <w:r w:rsidR="00127863" w:rsidRPr="002A249F">
        <w:rPr>
          <w:rFonts w:ascii="Arial" w:hAnsi="Arial" w:cs="Arial"/>
          <w:sz w:val="24"/>
          <w:szCs w:val="24"/>
        </w:rPr>
        <w:t xml:space="preserve">Mid Ulster District Council’s </w:t>
      </w:r>
      <w:r w:rsidR="004E1E64">
        <w:rPr>
          <w:rFonts w:ascii="Arial" w:hAnsi="Arial" w:cs="Arial"/>
          <w:sz w:val="24"/>
          <w:szCs w:val="24"/>
        </w:rPr>
        <w:t xml:space="preserve">(MUDC) </w:t>
      </w:r>
      <w:r w:rsidR="00127863" w:rsidRPr="002A249F">
        <w:rPr>
          <w:rFonts w:ascii="Arial" w:hAnsi="Arial" w:cs="Arial"/>
          <w:sz w:val="24"/>
          <w:szCs w:val="24"/>
        </w:rPr>
        <w:t>Strategic Planning Framework (Golden Thread</w:t>
      </w:r>
      <w:r w:rsidR="00127863" w:rsidRPr="001762A1">
        <w:rPr>
          <w:rFonts w:ascii="Arial" w:hAnsi="Arial" w:cs="Arial"/>
          <w:b/>
          <w:sz w:val="24"/>
          <w:szCs w:val="24"/>
        </w:rPr>
        <w:t>)</w:t>
      </w:r>
    </w:p>
    <w:p w14:paraId="4CA61E4A" w14:textId="77777777" w:rsidR="00123EA3" w:rsidRDefault="00123EA3" w:rsidP="00123EA3">
      <w:pPr>
        <w:autoSpaceDE w:val="0"/>
        <w:autoSpaceDN w:val="0"/>
        <w:adjustRightInd w:val="0"/>
        <w:spacing w:after="0" w:line="360" w:lineRule="auto"/>
        <w:rPr>
          <w:rFonts w:ascii="Arial" w:hAnsi="Arial" w:cs="Arial"/>
          <w:b/>
          <w:sz w:val="24"/>
          <w:szCs w:val="24"/>
        </w:rPr>
      </w:pPr>
      <w:r>
        <w:rPr>
          <w:rFonts w:ascii="Arial" w:hAnsi="Arial" w:cs="Arial"/>
          <w:b/>
          <w:sz w:val="24"/>
          <w:szCs w:val="24"/>
        </w:rPr>
        <w:t>Diagram – MUDC’s Strategic Planning Framework</w:t>
      </w:r>
    </w:p>
    <w:p w14:paraId="2948E029" w14:textId="4ADA747F" w:rsidR="00123EA3" w:rsidRPr="001762A1" w:rsidRDefault="00123EA3" w:rsidP="001A6443">
      <w:pPr>
        <w:spacing w:line="360" w:lineRule="auto"/>
        <w:rPr>
          <w:rFonts w:ascii="Arial" w:hAnsi="Arial" w:cs="Arial"/>
          <w:sz w:val="24"/>
          <w:szCs w:val="24"/>
        </w:rPr>
      </w:pPr>
      <w:r w:rsidRPr="00127863">
        <w:rPr>
          <w:noProof/>
          <w:lang w:eastAsia="en-GB"/>
        </w:rPr>
        <w:drawing>
          <wp:inline distT="0" distB="0" distL="0" distR="0" wp14:anchorId="39B4194F" wp14:editId="793D2417">
            <wp:extent cx="5505450" cy="2876550"/>
            <wp:effectExtent l="0" t="0" r="0" b="0"/>
            <wp:docPr id="4" name="Picture 4" descr="Diagram shows Mid Ulster District Council’s Strategic Planning Framework (Golden Thread), Hierarchy from: Long-term plans i.e. Strategic Plans such. 10 year Community Plan, &amp; Local Development Plan. Medium Term plans such as Community Plan, Capital Plans, and Medium Term Financial Plans. Short-term plans e.g. Annual Improvement Plan, Then Directorate, Service Plans, and Risk Registers, to finally Team and Individual Plans and Personal Development Plans." title="Diagram - Mid Ulster District Council’s Strategic Planning Framework (Golden Th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2876550"/>
                    </a:xfrm>
                    <a:prstGeom prst="rect">
                      <a:avLst/>
                    </a:prstGeom>
                    <a:noFill/>
                    <a:ln>
                      <a:noFill/>
                    </a:ln>
                  </pic:spPr>
                </pic:pic>
              </a:graphicData>
            </a:graphic>
          </wp:inline>
        </w:drawing>
      </w:r>
    </w:p>
    <w:p w14:paraId="4A3AF71B" w14:textId="446E6EFF" w:rsidR="0067174C" w:rsidRDefault="0067174C" w:rsidP="00267C8B">
      <w:pPr>
        <w:autoSpaceDE w:val="0"/>
        <w:autoSpaceDN w:val="0"/>
        <w:adjustRightInd w:val="0"/>
        <w:spacing w:after="0" w:line="360" w:lineRule="auto"/>
        <w:rPr>
          <w:rFonts w:ascii="Arial" w:hAnsi="Arial" w:cs="Arial"/>
          <w:b/>
          <w:sz w:val="24"/>
          <w:szCs w:val="24"/>
        </w:rPr>
      </w:pPr>
    </w:p>
    <w:p w14:paraId="0E82A798" w14:textId="69306A43" w:rsidR="001A5790" w:rsidRPr="001762A1" w:rsidRDefault="006230EA" w:rsidP="00261EAF">
      <w:pPr>
        <w:pStyle w:val="Heading4"/>
        <w:spacing w:line="360" w:lineRule="auto"/>
      </w:pPr>
      <w:r>
        <w:t>3.5</w:t>
      </w:r>
      <w:r>
        <w:tab/>
      </w:r>
      <w:r w:rsidR="001A5790" w:rsidRPr="001762A1">
        <w:t>Community Plan</w:t>
      </w:r>
    </w:p>
    <w:p w14:paraId="45643CC6" w14:textId="02AA1783" w:rsidR="001A5790" w:rsidRDefault="001A5790" w:rsidP="00261EAF">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10-year plan for Mid Ulster “Our Community Plan” is the sovereign plan for Mid Ulster and forms part of the new statutory duty, which requires Council to “initiate, maintain, facilitate, and participate in community planning for the district”</w:t>
      </w:r>
      <w:r w:rsidR="006C7AD5" w:rsidRPr="001762A1">
        <w:rPr>
          <w:rFonts w:ascii="Arial" w:hAnsi="Arial" w:cs="Arial"/>
          <w:sz w:val="24"/>
          <w:szCs w:val="24"/>
        </w:rPr>
        <w:t>,</w:t>
      </w:r>
      <w:r w:rsidRPr="001762A1">
        <w:rPr>
          <w:rFonts w:ascii="Arial" w:hAnsi="Arial" w:cs="Arial"/>
          <w:sz w:val="24"/>
          <w:szCs w:val="24"/>
        </w:rPr>
        <w:t xml:space="preserve"> (the Community Plan is available on our web site).</w:t>
      </w:r>
      <w:r w:rsidR="00960CF4">
        <w:rPr>
          <w:rFonts w:ascii="Arial" w:hAnsi="Arial" w:cs="Arial"/>
          <w:sz w:val="24"/>
          <w:szCs w:val="24"/>
        </w:rPr>
        <w:t xml:space="preserve"> </w:t>
      </w:r>
      <w:r w:rsidRPr="001762A1">
        <w:rPr>
          <w:rFonts w:ascii="Arial" w:hAnsi="Arial" w:cs="Arial"/>
          <w:sz w:val="24"/>
          <w:szCs w:val="24"/>
        </w:rPr>
        <w:t xml:space="preserve">Community planning involves integrating all the various streams of public life e.g. education, community safety, health, the voluntary sector, arts, leisure etc. to produce a plan that will set out the future direction of the Mid Ulster District Council area. </w:t>
      </w:r>
    </w:p>
    <w:p w14:paraId="3744FF3A" w14:textId="77777777" w:rsidR="00026591" w:rsidRPr="001762A1" w:rsidRDefault="00026591" w:rsidP="00026591">
      <w:pPr>
        <w:autoSpaceDE w:val="0"/>
        <w:autoSpaceDN w:val="0"/>
        <w:adjustRightInd w:val="0"/>
        <w:spacing w:after="0" w:line="360" w:lineRule="auto"/>
        <w:rPr>
          <w:rFonts w:ascii="Arial" w:hAnsi="Arial" w:cs="Arial"/>
          <w:sz w:val="24"/>
          <w:szCs w:val="24"/>
        </w:rPr>
      </w:pPr>
    </w:p>
    <w:p w14:paraId="1E6EC839" w14:textId="17640A6C" w:rsidR="006A3C44" w:rsidRDefault="00026591" w:rsidP="006A3C44">
      <w:pPr>
        <w:autoSpaceDE w:val="0"/>
        <w:autoSpaceDN w:val="0"/>
        <w:adjustRightInd w:val="0"/>
        <w:spacing w:after="0" w:line="360" w:lineRule="auto"/>
        <w:rPr>
          <w:rFonts w:ascii="Arial" w:hAnsi="Arial" w:cs="Arial"/>
          <w:color w:val="272627"/>
          <w:sz w:val="24"/>
          <w:szCs w:val="24"/>
        </w:rPr>
      </w:pPr>
      <w:r w:rsidRPr="001762A1">
        <w:rPr>
          <w:rFonts w:ascii="Arial" w:hAnsi="Arial" w:cs="Arial"/>
          <w:sz w:val="24"/>
          <w:szCs w:val="24"/>
        </w:rPr>
        <w:t>The Community Plan reflects what has been outlined at regional level in documents like the Programme for Government Framework</w:t>
      </w:r>
      <w:r>
        <w:rPr>
          <w:rFonts w:ascii="Arial" w:hAnsi="Arial" w:cs="Arial"/>
          <w:sz w:val="24"/>
          <w:szCs w:val="24"/>
        </w:rPr>
        <w:t xml:space="preserve">, and other </w:t>
      </w:r>
      <w:r w:rsidRPr="001762A1">
        <w:rPr>
          <w:rFonts w:ascii="Arial" w:hAnsi="Arial" w:cs="Arial"/>
          <w:sz w:val="24"/>
          <w:szCs w:val="24"/>
        </w:rPr>
        <w:t>regional development strateg</w:t>
      </w:r>
      <w:r>
        <w:rPr>
          <w:rFonts w:ascii="Arial" w:hAnsi="Arial" w:cs="Arial"/>
          <w:sz w:val="24"/>
          <w:szCs w:val="24"/>
        </w:rPr>
        <w:t>ies such as Growth Deals</w:t>
      </w:r>
      <w:r w:rsidR="006A3C44">
        <w:rPr>
          <w:rFonts w:ascii="Arial" w:hAnsi="Arial" w:cs="Arial"/>
          <w:sz w:val="24"/>
          <w:szCs w:val="24"/>
        </w:rPr>
        <w:t xml:space="preserve">. </w:t>
      </w:r>
      <w:r w:rsidR="006A3C44" w:rsidRPr="002A249F">
        <w:rPr>
          <w:rFonts w:ascii="Arial" w:hAnsi="Arial" w:cs="Arial"/>
          <w:color w:val="272627"/>
          <w:sz w:val="24"/>
          <w:szCs w:val="24"/>
        </w:rPr>
        <w:t xml:space="preserve">The figure below </w:t>
      </w:r>
      <w:r w:rsidR="005D542A" w:rsidRPr="002A249F">
        <w:rPr>
          <w:rFonts w:ascii="Arial" w:hAnsi="Arial" w:cs="Arial"/>
          <w:color w:val="272627"/>
          <w:sz w:val="24"/>
          <w:szCs w:val="24"/>
        </w:rPr>
        <w:t>outlines Council’s</w:t>
      </w:r>
      <w:r w:rsidR="006A3C44" w:rsidRPr="002A249F">
        <w:rPr>
          <w:rFonts w:ascii="Arial" w:hAnsi="Arial" w:cs="Arial"/>
          <w:color w:val="272627"/>
          <w:sz w:val="24"/>
          <w:szCs w:val="24"/>
        </w:rPr>
        <w:t xml:space="preserve"> Step Approach to Managing Performance</w:t>
      </w:r>
      <w:r w:rsidR="006A3C44">
        <w:rPr>
          <w:rFonts w:ascii="Arial" w:hAnsi="Arial" w:cs="Arial"/>
          <w:color w:val="272627"/>
          <w:sz w:val="24"/>
          <w:szCs w:val="24"/>
        </w:rPr>
        <w:t>.</w:t>
      </w:r>
    </w:p>
    <w:p w14:paraId="331887E8" w14:textId="77777777" w:rsidR="00B31CEC" w:rsidRDefault="00B31CEC" w:rsidP="00B31CEC">
      <w:pPr>
        <w:autoSpaceDE w:val="0"/>
        <w:autoSpaceDN w:val="0"/>
        <w:adjustRightInd w:val="0"/>
        <w:spacing w:after="0" w:line="360" w:lineRule="auto"/>
        <w:rPr>
          <w:rFonts w:ascii="Arial" w:hAnsi="Arial" w:cs="Arial"/>
          <w:sz w:val="24"/>
          <w:szCs w:val="24"/>
        </w:rPr>
      </w:pPr>
    </w:p>
    <w:p w14:paraId="571FCCAF" w14:textId="77777777" w:rsidR="00B31CEC" w:rsidRDefault="00B31CEC" w:rsidP="00B31CEC">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Community Plan describes what the Community Planning Partners’ aim to achieve by working together, over and above what partners could do as individual organisations</w:t>
      </w:r>
      <w:r>
        <w:rPr>
          <w:rFonts w:ascii="Arial" w:hAnsi="Arial" w:cs="Arial"/>
          <w:sz w:val="24"/>
          <w:szCs w:val="24"/>
        </w:rPr>
        <w:t>. P</w:t>
      </w:r>
      <w:r w:rsidRPr="001762A1">
        <w:rPr>
          <w:rFonts w:ascii="Arial" w:hAnsi="Arial" w:cs="Arial"/>
          <w:sz w:val="24"/>
          <w:szCs w:val="24"/>
        </w:rPr>
        <w:t>artners include statutory bodies/agencies and the wider</w:t>
      </w:r>
      <w:r>
        <w:rPr>
          <w:rFonts w:ascii="Arial" w:hAnsi="Arial" w:cs="Arial"/>
          <w:sz w:val="24"/>
          <w:szCs w:val="24"/>
        </w:rPr>
        <w:t xml:space="preserve"> </w:t>
      </w:r>
      <w:r w:rsidRPr="001762A1">
        <w:rPr>
          <w:rFonts w:ascii="Arial" w:hAnsi="Arial" w:cs="Arial"/>
          <w:sz w:val="24"/>
          <w:szCs w:val="24"/>
        </w:rPr>
        <w:t xml:space="preserve">community including the voluntary, community and business sectors. </w:t>
      </w:r>
    </w:p>
    <w:p w14:paraId="0AEAE0C6" w14:textId="77777777" w:rsidR="00B31CEC" w:rsidRDefault="00B31CEC" w:rsidP="00B31CEC">
      <w:pPr>
        <w:autoSpaceDE w:val="0"/>
        <w:autoSpaceDN w:val="0"/>
        <w:adjustRightInd w:val="0"/>
        <w:spacing w:after="0" w:line="360" w:lineRule="auto"/>
        <w:rPr>
          <w:rFonts w:ascii="Arial" w:hAnsi="Arial" w:cs="Arial"/>
          <w:sz w:val="24"/>
          <w:szCs w:val="24"/>
        </w:rPr>
      </w:pPr>
    </w:p>
    <w:p w14:paraId="0CE0485F" w14:textId="2256A5E8" w:rsidR="00B31CEC" w:rsidRDefault="00B31CEC" w:rsidP="00B31CEC">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plan sets out the Community Planning partner’s strategic priorities for action, and is a shared commitment to tackle these challenges</w:t>
      </w:r>
      <w:r>
        <w:rPr>
          <w:rFonts w:ascii="Arial" w:hAnsi="Arial" w:cs="Arial"/>
          <w:sz w:val="24"/>
          <w:szCs w:val="24"/>
        </w:rPr>
        <w:t>.</w:t>
      </w:r>
      <w:r w:rsidRPr="00BD0C02">
        <w:rPr>
          <w:rFonts w:ascii="Arial" w:hAnsi="Arial" w:cs="Arial"/>
          <w:b/>
          <w:color w:val="272627"/>
          <w:sz w:val="24"/>
          <w:szCs w:val="24"/>
        </w:rPr>
        <w:t xml:space="preserve"> </w:t>
      </w:r>
      <w:r w:rsidRPr="001762A1">
        <w:rPr>
          <w:rFonts w:ascii="Arial" w:hAnsi="Arial" w:cs="Arial"/>
          <w:sz w:val="24"/>
          <w:szCs w:val="24"/>
        </w:rPr>
        <w:t xml:space="preserve">The plan sets out the vision for Mid Ulster as, </w:t>
      </w:r>
    </w:p>
    <w:p w14:paraId="71278574" w14:textId="77777777" w:rsidR="00B31CEC" w:rsidRPr="001762A1" w:rsidRDefault="00B31CEC" w:rsidP="00B31CEC">
      <w:pPr>
        <w:autoSpaceDE w:val="0"/>
        <w:autoSpaceDN w:val="0"/>
        <w:adjustRightInd w:val="0"/>
        <w:spacing w:after="0" w:line="360" w:lineRule="auto"/>
        <w:rPr>
          <w:rFonts w:ascii="Arial" w:hAnsi="Arial" w:cs="Arial"/>
          <w:sz w:val="24"/>
          <w:szCs w:val="24"/>
        </w:rPr>
      </w:pPr>
    </w:p>
    <w:p w14:paraId="134525C7" w14:textId="77777777" w:rsidR="00B31CEC" w:rsidRPr="001762A1" w:rsidRDefault="00B31CEC" w:rsidP="00B31CEC">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w:t>
      </w:r>
      <w:r w:rsidRPr="001762A1">
        <w:rPr>
          <w:rFonts w:ascii="Arial" w:hAnsi="Arial" w:cs="Arial"/>
          <w:i/>
          <w:sz w:val="24"/>
          <w:szCs w:val="24"/>
        </w:rPr>
        <w:t>a welcoming place, where people are content, healthy and safe, educated and skilled; where our economy is thriving, our environment and heritage is sustained, and where our public services excel</w:t>
      </w:r>
      <w:r w:rsidRPr="001762A1">
        <w:rPr>
          <w:rFonts w:ascii="Arial" w:hAnsi="Arial" w:cs="Arial"/>
          <w:sz w:val="24"/>
          <w:szCs w:val="24"/>
        </w:rPr>
        <w:t>”.</w:t>
      </w:r>
    </w:p>
    <w:p w14:paraId="73F0A1C8" w14:textId="762C571B" w:rsidR="00B31CEC" w:rsidRDefault="00B31CEC" w:rsidP="006A3C44">
      <w:pPr>
        <w:autoSpaceDE w:val="0"/>
        <w:autoSpaceDN w:val="0"/>
        <w:adjustRightInd w:val="0"/>
        <w:spacing w:after="0" w:line="360" w:lineRule="auto"/>
        <w:rPr>
          <w:rFonts w:ascii="Arial" w:hAnsi="Arial" w:cs="Arial"/>
          <w:sz w:val="24"/>
          <w:szCs w:val="24"/>
        </w:rPr>
      </w:pPr>
    </w:p>
    <w:p w14:paraId="1E16A285" w14:textId="24AF166C" w:rsidR="008A2A1F" w:rsidRDefault="008A2A1F" w:rsidP="006A3C44">
      <w:pPr>
        <w:autoSpaceDE w:val="0"/>
        <w:autoSpaceDN w:val="0"/>
        <w:adjustRightInd w:val="0"/>
        <w:spacing w:after="0" w:line="360" w:lineRule="auto"/>
        <w:rPr>
          <w:rFonts w:ascii="Arial" w:hAnsi="Arial" w:cs="Arial"/>
          <w:sz w:val="24"/>
          <w:szCs w:val="24"/>
        </w:rPr>
      </w:pPr>
    </w:p>
    <w:p w14:paraId="11F74C3B" w14:textId="77777777" w:rsidR="008A2A1F" w:rsidRDefault="008A2A1F" w:rsidP="006A3C44">
      <w:pPr>
        <w:autoSpaceDE w:val="0"/>
        <w:autoSpaceDN w:val="0"/>
        <w:adjustRightInd w:val="0"/>
        <w:spacing w:after="0" w:line="360" w:lineRule="auto"/>
        <w:rPr>
          <w:rFonts w:ascii="Arial" w:hAnsi="Arial" w:cs="Arial"/>
          <w:sz w:val="24"/>
          <w:szCs w:val="24"/>
        </w:rPr>
      </w:pPr>
    </w:p>
    <w:p w14:paraId="4668AB3B" w14:textId="77777777" w:rsidR="008A2A1F" w:rsidRDefault="008A2A1F" w:rsidP="006A3C44">
      <w:pPr>
        <w:autoSpaceDE w:val="0"/>
        <w:autoSpaceDN w:val="0"/>
        <w:adjustRightInd w:val="0"/>
        <w:spacing w:after="0" w:line="360" w:lineRule="auto"/>
        <w:rPr>
          <w:rFonts w:ascii="Arial" w:hAnsi="Arial" w:cs="Arial"/>
          <w:sz w:val="24"/>
          <w:szCs w:val="24"/>
        </w:rPr>
      </w:pPr>
    </w:p>
    <w:p w14:paraId="6E45A0CD" w14:textId="77777777" w:rsidR="008A2A1F" w:rsidRDefault="008A2A1F" w:rsidP="006A3C44">
      <w:pPr>
        <w:autoSpaceDE w:val="0"/>
        <w:autoSpaceDN w:val="0"/>
        <w:adjustRightInd w:val="0"/>
        <w:spacing w:after="0" w:line="360" w:lineRule="auto"/>
        <w:rPr>
          <w:rFonts w:ascii="Arial" w:hAnsi="Arial" w:cs="Arial"/>
          <w:sz w:val="24"/>
          <w:szCs w:val="24"/>
        </w:rPr>
      </w:pPr>
    </w:p>
    <w:p w14:paraId="5A1EC46D" w14:textId="77777777" w:rsidR="008A2A1F" w:rsidRDefault="008A2A1F" w:rsidP="006A3C44">
      <w:pPr>
        <w:autoSpaceDE w:val="0"/>
        <w:autoSpaceDN w:val="0"/>
        <w:adjustRightInd w:val="0"/>
        <w:spacing w:after="0" w:line="360" w:lineRule="auto"/>
        <w:rPr>
          <w:rFonts w:ascii="Arial" w:hAnsi="Arial" w:cs="Arial"/>
          <w:sz w:val="24"/>
          <w:szCs w:val="24"/>
        </w:rPr>
      </w:pPr>
    </w:p>
    <w:p w14:paraId="0BB60E50" w14:textId="77777777" w:rsidR="008A2A1F" w:rsidRDefault="008A2A1F" w:rsidP="006A3C44">
      <w:pPr>
        <w:autoSpaceDE w:val="0"/>
        <w:autoSpaceDN w:val="0"/>
        <w:adjustRightInd w:val="0"/>
        <w:spacing w:after="0" w:line="360" w:lineRule="auto"/>
        <w:rPr>
          <w:rFonts w:ascii="Arial" w:hAnsi="Arial" w:cs="Arial"/>
          <w:sz w:val="24"/>
          <w:szCs w:val="24"/>
        </w:rPr>
      </w:pPr>
    </w:p>
    <w:p w14:paraId="6BFBF65D" w14:textId="46621B08" w:rsidR="008A2A1F" w:rsidRPr="002A249F" w:rsidRDefault="008A2A1F" w:rsidP="006A3C44">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Diagram - </w:t>
      </w:r>
      <w:r w:rsidRPr="001762A1">
        <w:rPr>
          <w:rFonts w:ascii="Arial" w:hAnsi="Arial" w:cs="Arial"/>
          <w:sz w:val="24"/>
          <w:szCs w:val="24"/>
        </w:rPr>
        <w:t xml:space="preserve">Mid Ulster </w:t>
      </w:r>
      <w:r>
        <w:rPr>
          <w:rFonts w:ascii="Arial" w:hAnsi="Arial" w:cs="Arial"/>
          <w:sz w:val="24"/>
          <w:szCs w:val="24"/>
        </w:rPr>
        <w:t xml:space="preserve">District </w:t>
      </w:r>
      <w:r w:rsidRPr="001762A1">
        <w:rPr>
          <w:rFonts w:ascii="Arial" w:hAnsi="Arial" w:cs="Arial"/>
          <w:sz w:val="24"/>
          <w:szCs w:val="24"/>
        </w:rPr>
        <w:t xml:space="preserve">Council’s </w:t>
      </w:r>
      <w:r>
        <w:rPr>
          <w:rFonts w:ascii="Arial" w:hAnsi="Arial" w:cs="Arial"/>
          <w:sz w:val="24"/>
          <w:szCs w:val="24"/>
        </w:rPr>
        <w:t xml:space="preserve">step </w:t>
      </w:r>
      <w:r w:rsidRPr="001762A1">
        <w:rPr>
          <w:rFonts w:ascii="Arial" w:hAnsi="Arial" w:cs="Arial"/>
          <w:sz w:val="24"/>
          <w:szCs w:val="24"/>
        </w:rPr>
        <w:t>approach to managing performance</w:t>
      </w:r>
      <w:r>
        <w:rPr>
          <w:rFonts w:ascii="Arial" w:hAnsi="Arial" w:cs="Arial"/>
          <w:sz w:val="24"/>
          <w:szCs w:val="24"/>
        </w:rPr>
        <w:t xml:space="preserve"> </w:t>
      </w:r>
    </w:p>
    <w:p w14:paraId="11E737F1" w14:textId="153A216C" w:rsidR="00026591" w:rsidRDefault="006A3C44" w:rsidP="00026591">
      <w:pPr>
        <w:autoSpaceDE w:val="0"/>
        <w:autoSpaceDN w:val="0"/>
        <w:adjustRightInd w:val="0"/>
        <w:spacing w:after="0" w:line="360" w:lineRule="auto"/>
        <w:rPr>
          <w:rFonts w:ascii="Arial" w:hAnsi="Arial" w:cs="Arial"/>
          <w:sz w:val="24"/>
          <w:szCs w:val="24"/>
        </w:rPr>
      </w:pPr>
      <w:r w:rsidRPr="001762A1">
        <w:rPr>
          <w:rFonts w:ascii="Arial" w:hAnsi="Arial" w:cs="Arial"/>
          <w:noProof/>
          <w:color w:val="272627"/>
          <w:sz w:val="24"/>
          <w:szCs w:val="24"/>
          <w:lang w:eastAsia="en-GB"/>
        </w:rPr>
        <w:drawing>
          <wp:inline distT="0" distB="0" distL="0" distR="0" wp14:anchorId="35B5A270" wp14:editId="530241B4">
            <wp:extent cx="5848350" cy="4756150"/>
            <wp:effectExtent l="0" t="0" r="0" b="6350"/>
            <wp:docPr id="11" name="Picture 11" descr="Diagram shows Council’s Step Approach to Managing Performance: - 1. Involve Stakeholders, 2. Develop Strategy Plans, 3.  Align &amp; Link Objectives, 4. Align &amp; Link Operations, 5. Measure &amp; Monitor Performance, 6. Report Progress, 7. Feedback &amp; Learning, 8. Revise Objectibes and Review Outcomes." title="Diagram. - Council’s Step Approach to Managing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4756150"/>
                    </a:xfrm>
                    <a:prstGeom prst="rect">
                      <a:avLst/>
                    </a:prstGeom>
                    <a:noFill/>
                    <a:ln>
                      <a:noFill/>
                    </a:ln>
                  </pic:spPr>
                </pic:pic>
              </a:graphicData>
            </a:graphic>
          </wp:inline>
        </w:drawing>
      </w:r>
    </w:p>
    <w:p w14:paraId="530E0350" w14:textId="77777777" w:rsidR="00F522E8" w:rsidRDefault="00F522E8" w:rsidP="00EF0464">
      <w:pPr>
        <w:autoSpaceDE w:val="0"/>
        <w:autoSpaceDN w:val="0"/>
        <w:adjustRightInd w:val="0"/>
        <w:spacing w:after="0" w:line="360" w:lineRule="auto"/>
        <w:rPr>
          <w:rFonts w:ascii="Arial" w:hAnsi="Arial" w:cs="Arial"/>
          <w:sz w:val="24"/>
          <w:szCs w:val="24"/>
        </w:rPr>
      </w:pPr>
    </w:p>
    <w:p w14:paraId="0FBC31CD" w14:textId="524434FB" w:rsidR="0036534E" w:rsidRPr="001762A1" w:rsidRDefault="0036534E"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Community Plan resonates around five themes</w:t>
      </w:r>
      <w:r w:rsidR="00F825D9" w:rsidRPr="001762A1">
        <w:rPr>
          <w:rFonts w:ascii="Arial" w:hAnsi="Arial" w:cs="Arial"/>
          <w:sz w:val="24"/>
          <w:szCs w:val="24"/>
        </w:rPr>
        <w:t xml:space="preserve"> (refer to </w:t>
      </w:r>
      <w:r w:rsidR="00847BF3">
        <w:rPr>
          <w:rFonts w:ascii="Arial" w:hAnsi="Arial" w:cs="Arial"/>
          <w:sz w:val="24"/>
          <w:szCs w:val="24"/>
        </w:rPr>
        <w:t>table</w:t>
      </w:r>
      <w:r w:rsidR="00F825D9" w:rsidRPr="001762A1">
        <w:rPr>
          <w:rFonts w:ascii="Arial" w:hAnsi="Arial" w:cs="Arial"/>
          <w:sz w:val="24"/>
          <w:szCs w:val="24"/>
        </w:rPr>
        <w:t xml:space="preserve"> </w:t>
      </w:r>
      <w:r w:rsidR="00267C8B">
        <w:rPr>
          <w:rFonts w:ascii="Arial" w:hAnsi="Arial" w:cs="Arial"/>
          <w:sz w:val="24"/>
          <w:szCs w:val="24"/>
        </w:rPr>
        <w:t>Mid Ulster’s Community Plan Theme and Outcomes below</w:t>
      </w:r>
      <w:r w:rsidR="008A7104">
        <w:rPr>
          <w:rFonts w:ascii="Arial" w:hAnsi="Arial" w:cs="Arial"/>
          <w:sz w:val="24"/>
          <w:szCs w:val="24"/>
        </w:rPr>
        <w:t xml:space="preserve"> </w:t>
      </w:r>
      <w:r w:rsidR="001E5DAB">
        <w:rPr>
          <w:rFonts w:ascii="Arial" w:hAnsi="Arial" w:cs="Arial"/>
          <w:sz w:val="24"/>
          <w:szCs w:val="24"/>
        </w:rPr>
        <w:t>–</w:t>
      </w:r>
      <w:r w:rsidR="008A7104">
        <w:rPr>
          <w:rFonts w:ascii="Arial" w:hAnsi="Arial" w:cs="Arial"/>
          <w:sz w:val="24"/>
          <w:szCs w:val="24"/>
        </w:rPr>
        <w:t xml:space="preserve"> page</w:t>
      </w:r>
      <w:r w:rsidR="001E5DAB">
        <w:rPr>
          <w:rFonts w:ascii="Arial" w:hAnsi="Arial" w:cs="Arial"/>
          <w:sz w:val="24"/>
          <w:szCs w:val="24"/>
        </w:rPr>
        <w:t xml:space="preserve"> 16</w:t>
      </w:r>
      <w:r w:rsidR="008B274F" w:rsidRPr="001762A1">
        <w:rPr>
          <w:rFonts w:ascii="Arial" w:hAnsi="Arial" w:cs="Arial"/>
          <w:sz w:val="24"/>
          <w:szCs w:val="24"/>
        </w:rPr>
        <w:t>)</w:t>
      </w:r>
      <w:r w:rsidRPr="001762A1">
        <w:rPr>
          <w:rFonts w:ascii="Arial" w:hAnsi="Arial" w:cs="Arial"/>
          <w:sz w:val="24"/>
          <w:szCs w:val="24"/>
        </w:rPr>
        <w:t xml:space="preserve">, and running across the five themes are cross cutting guiding principles. All of our strategic actions must incorporate the principles of sustainable environment, equality and the highest standard of public service. The five themes have aligned outcomes associated with each, </w:t>
      </w:r>
      <w:r w:rsidR="00267C8B">
        <w:rPr>
          <w:rFonts w:ascii="Arial" w:hAnsi="Arial" w:cs="Arial"/>
          <w:sz w:val="24"/>
          <w:szCs w:val="24"/>
        </w:rPr>
        <w:t xml:space="preserve">there are </w:t>
      </w:r>
      <w:r w:rsidRPr="001762A1">
        <w:rPr>
          <w:rFonts w:ascii="Arial" w:hAnsi="Arial" w:cs="Arial"/>
          <w:sz w:val="24"/>
          <w:szCs w:val="24"/>
        </w:rPr>
        <w:t>fifteen outcomes in total:</w:t>
      </w:r>
    </w:p>
    <w:p w14:paraId="41CF2F5C" w14:textId="77777777" w:rsidR="0036534E" w:rsidRPr="001762A1" w:rsidRDefault="0036534E" w:rsidP="00EF0464">
      <w:pPr>
        <w:autoSpaceDE w:val="0"/>
        <w:autoSpaceDN w:val="0"/>
        <w:adjustRightInd w:val="0"/>
        <w:spacing w:after="0" w:line="360" w:lineRule="auto"/>
        <w:rPr>
          <w:rFonts w:ascii="Arial" w:hAnsi="Arial" w:cs="Arial"/>
          <w:sz w:val="24"/>
          <w:szCs w:val="24"/>
        </w:rPr>
      </w:pPr>
    </w:p>
    <w:p w14:paraId="49DFE2DA" w14:textId="6DA7282F" w:rsidR="0036534E" w:rsidRDefault="001A5790"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Community Plan is the key strategic document for Council and an integral element of the performance management framework and performance improvement</w:t>
      </w:r>
      <w:r w:rsidR="00267C8B">
        <w:rPr>
          <w:rFonts w:ascii="Arial" w:hAnsi="Arial" w:cs="Arial"/>
          <w:sz w:val="24"/>
          <w:szCs w:val="24"/>
        </w:rPr>
        <w:t xml:space="preserve">. </w:t>
      </w:r>
      <w:r w:rsidRPr="001762A1">
        <w:rPr>
          <w:rFonts w:ascii="Arial" w:hAnsi="Arial" w:cs="Arial"/>
          <w:sz w:val="24"/>
          <w:szCs w:val="24"/>
        </w:rPr>
        <w:t xml:space="preserve">The Community planning partners and Council must put in place arrangements for monitoring progress and publish a statement every two years, which outlines progress made against the identified outcomes and performance indicators. </w:t>
      </w:r>
    </w:p>
    <w:p w14:paraId="54F96DA3" w14:textId="77777777" w:rsidR="00F522E8" w:rsidRPr="001762A1" w:rsidRDefault="00F522E8" w:rsidP="00EF0464">
      <w:pPr>
        <w:autoSpaceDE w:val="0"/>
        <w:autoSpaceDN w:val="0"/>
        <w:adjustRightInd w:val="0"/>
        <w:spacing w:after="0" w:line="360" w:lineRule="auto"/>
        <w:rPr>
          <w:rFonts w:ascii="Arial" w:hAnsi="Arial" w:cs="Arial"/>
          <w:b/>
          <w:sz w:val="24"/>
          <w:szCs w:val="24"/>
        </w:rPr>
      </w:pPr>
    </w:p>
    <w:p w14:paraId="2D0EADF2" w14:textId="1C09763D" w:rsidR="0036534E" w:rsidRPr="00F522E8" w:rsidRDefault="00F522E8" w:rsidP="00267C8B">
      <w:pPr>
        <w:autoSpaceDE w:val="0"/>
        <w:autoSpaceDN w:val="0"/>
        <w:adjustRightInd w:val="0"/>
        <w:spacing w:after="0" w:line="360" w:lineRule="auto"/>
        <w:rPr>
          <w:rFonts w:ascii="Arial" w:hAnsi="Arial" w:cs="Arial"/>
          <w:b/>
          <w:sz w:val="24"/>
          <w:szCs w:val="24"/>
        </w:rPr>
      </w:pPr>
      <w:r>
        <w:rPr>
          <w:rFonts w:ascii="Arial" w:hAnsi="Arial" w:cs="Arial"/>
          <w:b/>
          <w:sz w:val="24"/>
          <w:szCs w:val="24"/>
        </w:rPr>
        <w:t xml:space="preserve">Table </w:t>
      </w:r>
      <w:r w:rsidR="00976B31">
        <w:rPr>
          <w:rFonts w:ascii="Arial" w:hAnsi="Arial" w:cs="Arial"/>
          <w:b/>
          <w:sz w:val="24"/>
          <w:szCs w:val="24"/>
        </w:rPr>
        <w:t>- Mid</w:t>
      </w:r>
      <w:r w:rsidRPr="00F522E8">
        <w:rPr>
          <w:rFonts w:ascii="Arial" w:hAnsi="Arial" w:cs="Arial"/>
          <w:b/>
          <w:sz w:val="24"/>
          <w:szCs w:val="24"/>
        </w:rPr>
        <w:t xml:space="preserve"> Ulster’s Community Plan Themes and Outcomes</w:t>
      </w:r>
    </w:p>
    <w:tbl>
      <w:tblPr>
        <w:tblStyle w:val="TableGrid1"/>
        <w:tblW w:w="9351" w:type="dxa"/>
        <w:tblLook w:val="04A0" w:firstRow="1" w:lastRow="0" w:firstColumn="1" w:lastColumn="0" w:noHBand="0" w:noVBand="1"/>
        <w:tblCaption w:val="Figure 3.3. Mid Ulster's Community Plan Temes and Outcomes "/>
        <w:tblDescription w:val="This figure gives an overview of Mid Ulster's Community Plan and associated outcomes. The plans five themes include: Economic Growth, Infrastructure, Education and Skills, Health and Well Being and "/>
      </w:tblPr>
      <w:tblGrid>
        <w:gridCol w:w="2830"/>
        <w:gridCol w:w="6521"/>
      </w:tblGrid>
      <w:tr w:rsidR="0036534E" w:rsidRPr="001762A1" w14:paraId="3472B721" w14:textId="77777777" w:rsidTr="002D36AB">
        <w:trPr>
          <w:trHeight w:val="409"/>
          <w:tblHeader/>
        </w:trPr>
        <w:tc>
          <w:tcPr>
            <w:tcW w:w="2830" w:type="dxa"/>
            <w:tcBorders>
              <w:bottom w:val="nil"/>
            </w:tcBorders>
            <w:shd w:val="clear" w:color="auto" w:fill="BFBFBF" w:themeFill="background1" w:themeFillShade="BF"/>
          </w:tcPr>
          <w:p w14:paraId="38433A17" w14:textId="77777777" w:rsidR="0036534E" w:rsidRDefault="0036534E" w:rsidP="00261EAF">
            <w:pPr>
              <w:autoSpaceDE w:val="0"/>
              <w:autoSpaceDN w:val="0"/>
              <w:adjustRightInd w:val="0"/>
              <w:ind w:left="142"/>
              <w:rPr>
                <w:rFonts w:ascii="Arial" w:hAnsi="Arial" w:cs="Arial"/>
                <w:b/>
                <w:sz w:val="24"/>
                <w:szCs w:val="24"/>
              </w:rPr>
            </w:pPr>
            <w:r w:rsidRPr="001762A1">
              <w:rPr>
                <w:rFonts w:ascii="Arial" w:hAnsi="Arial" w:cs="Arial"/>
                <w:b/>
                <w:sz w:val="24"/>
                <w:szCs w:val="24"/>
              </w:rPr>
              <w:t>Community Plan Theme</w:t>
            </w:r>
          </w:p>
          <w:p w14:paraId="2733F435" w14:textId="725B6BCB" w:rsidR="00261EAF" w:rsidRPr="001762A1" w:rsidRDefault="00261EAF" w:rsidP="00261EAF">
            <w:pPr>
              <w:autoSpaceDE w:val="0"/>
              <w:autoSpaceDN w:val="0"/>
              <w:adjustRightInd w:val="0"/>
              <w:ind w:left="142"/>
              <w:rPr>
                <w:rFonts w:ascii="Arial" w:hAnsi="Arial" w:cs="Arial"/>
                <w:b/>
                <w:sz w:val="24"/>
                <w:szCs w:val="24"/>
              </w:rPr>
            </w:pPr>
          </w:p>
        </w:tc>
        <w:tc>
          <w:tcPr>
            <w:tcW w:w="6521" w:type="dxa"/>
            <w:tcBorders>
              <w:bottom w:val="nil"/>
            </w:tcBorders>
            <w:shd w:val="clear" w:color="auto" w:fill="BFBFBF" w:themeFill="background1" w:themeFillShade="BF"/>
          </w:tcPr>
          <w:p w14:paraId="0F2C602F" w14:textId="0D442C70" w:rsidR="0036534E" w:rsidRPr="001762A1" w:rsidRDefault="0036534E" w:rsidP="001762A1">
            <w:pPr>
              <w:autoSpaceDE w:val="0"/>
              <w:autoSpaceDN w:val="0"/>
              <w:adjustRightInd w:val="0"/>
              <w:spacing w:line="360" w:lineRule="auto"/>
              <w:ind w:left="142"/>
              <w:rPr>
                <w:rFonts w:ascii="Arial" w:hAnsi="Arial" w:cs="Arial"/>
                <w:b/>
                <w:sz w:val="24"/>
                <w:szCs w:val="24"/>
              </w:rPr>
            </w:pPr>
            <w:r w:rsidRPr="001762A1">
              <w:rPr>
                <w:rFonts w:ascii="Arial" w:hAnsi="Arial" w:cs="Arial"/>
                <w:b/>
                <w:sz w:val="24"/>
                <w:szCs w:val="24"/>
              </w:rPr>
              <w:t>Community Plan Outcomes</w:t>
            </w:r>
          </w:p>
        </w:tc>
      </w:tr>
      <w:tr w:rsidR="0036534E" w:rsidRPr="001762A1" w14:paraId="6BC402ED" w14:textId="77777777" w:rsidTr="002D36AB">
        <w:trPr>
          <w:trHeight w:val="1222"/>
        </w:trPr>
        <w:tc>
          <w:tcPr>
            <w:tcW w:w="2830" w:type="dxa"/>
            <w:tcBorders>
              <w:top w:val="nil"/>
              <w:left w:val="single" w:sz="4" w:space="0" w:color="auto"/>
              <w:bottom w:val="single" w:sz="4" w:space="0" w:color="auto"/>
              <w:right w:val="single" w:sz="4" w:space="0" w:color="auto"/>
            </w:tcBorders>
          </w:tcPr>
          <w:p w14:paraId="2FE82E7A" w14:textId="77777777" w:rsidR="0036534E" w:rsidRPr="001762A1" w:rsidRDefault="0036534E" w:rsidP="001762A1">
            <w:pPr>
              <w:autoSpaceDE w:val="0"/>
              <w:autoSpaceDN w:val="0"/>
              <w:adjustRightInd w:val="0"/>
              <w:spacing w:line="360" w:lineRule="auto"/>
              <w:ind w:left="142"/>
              <w:rPr>
                <w:rFonts w:ascii="Arial" w:hAnsi="Arial" w:cs="Arial"/>
                <w:sz w:val="24"/>
                <w:szCs w:val="24"/>
              </w:rPr>
            </w:pPr>
            <w:r w:rsidRPr="001762A1">
              <w:rPr>
                <w:rFonts w:ascii="Arial" w:hAnsi="Arial" w:cs="Arial"/>
                <w:sz w:val="24"/>
                <w:szCs w:val="24"/>
              </w:rPr>
              <w:t>1. Economic Growth</w:t>
            </w:r>
          </w:p>
        </w:tc>
        <w:tc>
          <w:tcPr>
            <w:tcW w:w="6521" w:type="dxa"/>
            <w:tcBorders>
              <w:top w:val="nil"/>
              <w:left w:val="single" w:sz="4" w:space="0" w:color="auto"/>
              <w:bottom w:val="single" w:sz="4" w:space="0" w:color="auto"/>
              <w:right w:val="single" w:sz="4" w:space="0" w:color="auto"/>
            </w:tcBorders>
          </w:tcPr>
          <w:p w14:paraId="794BCEB7" w14:textId="77777777" w:rsidR="0036534E" w:rsidRPr="001762A1" w:rsidRDefault="0036534E" w:rsidP="005E769E">
            <w:pPr>
              <w:numPr>
                <w:ilvl w:val="0"/>
                <w:numId w:val="3"/>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prosper in a stronger and more competitive economy</w:t>
            </w:r>
          </w:p>
          <w:p w14:paraId="6C463EDC" w14:textId="77777777" w:rsidR="0036534E" w:rsidRPr="001762A1" w:rsidRDefault="0036534E" w:rsidP="005E769E">
            <w:pPr>
              <w:numPr>
                <w:ilvl w:val="0"/>
                <w:numId w:val="3"/>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have more people working in a diverse economy</w:t>
            </w:r>
          </w:p>
          <w:p w14:paraId="5DE66BD7" w14:textId="77777777" w:rsidR="0036534E" w:rsidRPr="001762A1" w:rsidRDefault="0036534E" w:rsidP="005E769E">
            <w:pPr>
              <w:numPr>
                <w:ilvl w:val="0"/>
                <w:numId w:val="3"/>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Our towns and villages are vibrant and competitive</w:t>
            </w:r>
          </w:p>
        </w:tc>
      </w:tr>
      <w:tr w:rsidR="0036534E" w:rsidRPr="001762A1" w14:paraId="23ACD6BD" w14:textId="77777777" w:rsidTr="002D36AB">
        <w:tc>
          <w:tcPr>
            <w:tcW w:w="2830" w:type="dxa"/>
            <w:tcBorders>
              <w:top w:val="single" w:sz="4" w:space="0" w:color="auto"/>
            </w:tcBorders>
          </w:tcPr>
          <w:p w14:paraId="59B1268C" w14:textId="77777777" w:rsidR="0036534E" w:rsidRPr="001762A1" w:rsidRDefault="0036534E" w:rsidP="001762A1">
            <w:pPr>
              <w:autoSpaceDE w:val="0"/>
              <w:autoSpaceDN w:val="0"/>
              <w:adjustRightInd w:val="0"/>
              <w:spacing w:line="360" w:lineRule="auto"/>
              <w:ind w:left="142"/>
              <w:rPr>
                <w:rFonts w:ascii="Arial" w:hAnsi="Arial" w:cs="Arial"/>
                <w:sz w:val="24"/>
                <w:szCs w:val="24"/>
              </w:rPr>
            </w:pPr>
            <w:r w:rsidRPr="001762A1">
              <w:rPr>
                <w:rFonts w:ascii="Arial" w:hAnsi="Arial" w:cs="Arial"/>
                <w:sz w:val="24"/>
                <w:szCs w:val="24"/>
              </w:rPr>
              <w:t>2. Infrastructure</w:t>
            </w:r>
          </w:p>
        </w:tc>
        <w:tc>
          <w:tcPr>
            <w:tcW w:w="6521" w:type="dxa"/>
            <w:tcBorders>
              <w:top w:val="single" w:sz="4" w:space="0" w:color="auto"/>
            </w:tcBorders>
          </w:tcPr>
          <w:p w14:paraId="7C20AACA" w14:textId="77777777" w:rsidR="0036534E" w:rsidRPr="001762A1" w:rsidRDefault="0036534E" w:rsidP="005E769E">
            <w:pPr>
              <w:numPr>
                <w:ilvl w:val="0"/>
                <w:numId w:val="4"/>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are better connected through appropriate infrastructure</w:t>
            </w:r>
          </w:p>
          <w:p w14:paraId="0C44F0BC" w14:textId="77777777" w:rsidR="0036534E" w:rsidRPr="001762A1" w:rsidRDefault="0036534E" w:rsidP="005E769E">
            <w:pPr>
              <w:numPr>
                <w:ilvl w:val="0"/>
                <w:numId w:val="4"/>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increasingly value our environment and enhance it for our children</w:t>
            </w:r>
          </w:p>
          <w:p w14:paraId="4BD41EC2" w14:textId="77777777" w:rsidR="0036534E" w:rsidRPr="001762A1" w:rsidRDefault="0036534E" w:rsidP="005E769E">
            <w:pPr>
              <w:numPr>
                <w:ilvl w:val="0"/>
                <w:numId w:val="4"/>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enjoy increased access to affordable quality housing</w:t>
            </w:r>
          </w:p>
        </w:tc>
      </w:tr>
      <w:tr w:rsidR="0036534E" w:rsidRPr="001762A1" w14:paraId="026D91A0" w14:textId="77777777" w:rsidTr="002D36AB">
        <w:trPr>
          <w:trHeight w:val="1062"/>
        </w:trPr>
        <w:tc>
          <w:tcPr>
            <w:tcW w:w="2830" w:type="dxa"/>
          </w:tcPr>
          <w:p w14:paraId="38B6D778" w14:textId="77777777" w:rsidR="0036534E" w:rsidRPr="001762A1" w:rsidRDefault="0036534E" w:rsidP="001762A1">
            <w:pPr>
              <w:autoSpaceDE w:val="0"/>
              <w:autoSpaceDN w:val="0"/>
              <w:adjustRightInd w:val="0"/>
              <w:spacing w:line="360" w:lineRule="auto"/>
              <w:ind w:left="142"/>
              <w:rPr>
                <w:rFonts w:ascii="Arial" w:hAnsi="Arial" w:cs="Arial"/>
                <w:sz w:val="24"/>
                <w:szCs w:val="24"/>
              </w:rPr>
            </w:pPr>
            <w:r w:rsidRPr="001762A1">
              <w:rPr>
                <w:rFonts w:ascii="Arial" w:hAnsi="Arial" w:cs="Arial"/>
                <w:sz w:val="24"/>
                <w:szCs w:val="24"/>
              </w:rPr>
              <w:t>3. Education and Skills</w:t>
            </w:r>
          </w:p>
        </w:tc>
        <w:tc>
          <w:tcPr>
            <w:tcW w:w="6521" w:type="dxa"/>
          </w:tcPr>
          <w:p w14:paraId="5974E305" w14:textId="77777777" w:rsidR="0036534E" w:rsidRPr="001762A1" w:rsidRDefault="0036534E" w:rsidP="005E769E">
            <w:pPr>
              <w:numPr>
                <w:ilvl w:val="0"/>
                <w:numId w:val="5"/>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Our people are better qualified and more skilled</w:t>
            </w:r>
          </w:p>
          <w:p w14:paraId="74361B24" w14:textId="77777777" w:rsidR="0036534E" w:rsidRPr="001762A1" w:rsidRDefault="0036534E" w:rsidP="005E769E">
            <w:pPr>
              <w:numPr>
                <w:ilvl w:val="0"/>
                <w:numId w:val="5"/>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give our children and young people the best chance in life</w:t>
            </w:r>
          </w:p>
          <w:p w14:paraId="5ABC3C99" w14:textId="77777777" w:rsidR="0036534E" w:rsidRPr="001762A1" w:rsidRDefault="0036534E" w:rsidP="005E769E">
            <w:pPr>
              <w:numPr>
                <w:ilvl w:val="0"/>
                <w:numId w:val="5"/>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are more entrepreneurial, innovative and creative</w:t>
            </w:r>
          </w:p>
        </w:tc>
      </w:tr>
      <w:tr w:rsidR="0036534E" w:rsidRPr="001762A1" w14:paraId="295376AB" w14:textId="77777777" w:rsidTr="002D36AB">
        <w:trPr>
          <w:trHeight w:val="1555"/>
        </w:trPr>
        <w:tc>
          <w:tcPr>
            <w:tcW w:w="2830" w:type="dxa"/>
          </w:tcPr>
          <w:p w14:paraId="40786B03" w14:textId="77777777" w:rsidR="0036534E" w:rsidRPr="001762A1" w:rsidRDefault="0036534E" w:rsidP="00267C8B">
            <w:pPr>
              <w:autoSpaceDE w:val="0"/>
              <w:autoSpaceDN w:val="0"/>
              <w:adjustRightInd w:val="0"/>
              <w:spacing w:line="360" w:lineRule="auto"/>
              <w:ind w:left="457" w:hanging="283"/>
              <w:rPr>
                <w:rFonts w:ascii="Arial" w:hAnsi="Arial" w:cs="Arial"/>
                <w:sz w:val="24"/>
                <w:szCs w:val="24"/>
              </w:rPr>
            </w:pPr>
            <w:r w:rsidRPr="001762A1">
              <w:rPr>
                <w:rFonts w:ascii="Arial" w:hAnsi="Arial" w:cs="Arial"/>
                <w:sz w:val="24"/>
                <w:szCs w:val="24"/>
              </w:rPr>
              <w:t>4. Health and Well-being</w:t>
            </w:r>
          </w:p>
        </w:tc>
        <w:tc>
          <w:tcPr>
            <w:tcW w:w="6521" w:type="dxa"/>
          </w:tcPr>
          <w:p w14:paraId="66AE1B4C" w14:textId="77777777" w:rsidR="0036534E" w:rsidRPr="001762A1" w:rsidRDefault="0036534E" w:rsidP="005E769E">
            <w:pPr>
              <w:numPr>
                <w:ilvl w:val="0"/>
                <w:numId w:val="6"/>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are better enabled to live longer healthier and more active lives</w:t>
            </w:r>
          </w:p>
          <w:p w14:paraId="405A0ED9" w14:textId="77777777" w:rsidR="0036534E" w:rsidRPr="001762A1" w:rsidRDefault="0036534E" w:rsidP="005E769E">
            <w:pPr>
              <w:numPr>
                <w:ilvl w:val="0"/>
                <w:numId w:val="6"/>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have the availability to the right service, in the right place at the right time</w:t>
            </w:r>
          </w:p>
          <w:p w14:paraId="59F8654F" w14:textId="77777777" w:rsidR="0036534E" w:rsidRPr="001762A1" w:rsidRDefault="0036534E" w:rsidP="005E769E">
            <w:pPr>
              <w:numPr>
                <w:ilvl w:val="0"/>
                <w:numId w:val="6"/>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care more for those most vulnerable and in need</w:t>
            </w:r>
          </w:p>
        </w:tc>
      </w:tr>
      <w:tr w:rsidR="0036534E" w:rsidRPr="001762A1" w14:paraId="7512C5AC" w14:textId="77777777" w:rsidTr="002D36AB">
        <w:tc>
          <w:tcPr>
            <w:tcW w:w="2830" w:type="dxa"/>
          </w:tcPr>
          <w:p w14:paraId="01FC5857" w14:textId="77777777" w:rsidR="0036534E" w:rsidRPr="001762A1" w:rsidRDefault="0036534E" w:rsidP="00267C8B">
            <w:pPr>
              <w:autoSpaceDE w:val="0"/>
              <w:autoSpaceDN w:val="0"/>
              <w:adjustRightInd w:val="0"/>
              <w:ind w:left="457" w:hanging="283"/>
              <w:rPr>
                <w:rFonts w:ascii="Arial" w:hAnsi="Arial" w:cs="Arial"/>
                <w:sz w:val="24"/>
                <w:szCs w:val="24"/>
              </w:rPr>
            </w:pPr>
            <w:r w:rsidRPr="001762A1">
              <w:rPr>
                <w:rFonts w:ascii="Arial" w:hAnsi="Arial" w:cs="Arial"/>
                <w:sz w:val="24"/>
                <w:szCs w:val="24"/>
              </w:rPr>
              <w:t>5. Vibrant &amp; Safe Communities</w:t>
            </w:r>
          </w:p>
        </w:tc>
        <w:tc>
          <w:tcPr>
            <w:tcW w:w="6521" w:type="dxa"/>
          </w:tcPr>
          <w:p w14:paraId="48D5A964" w14:textId="77777777" w:rsidR="0036534E" w:rsidRPr="001762A1" w:rsidRDefault="0036534E" w:rsidP="005E769E">
            <w:pPr>
              <w:numPr>
                <w:ilvl w:val="0"/>
                <w:numId w:val="7"/>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are a safer community</w:t>
            </w:r>
          </w:p>
          <w:p w14:paraId="47D04C7A" w14:textId="77777777" w:rsidR="0036534E" w:rsidRPr="001762A1" w:rsidRDefault="0036534E" w:rsidP="005E769E">
            <w:pPr>
              <w:numPr>
                <w:ilvl w:val="0"/>
                <w:numId w:val="7"/>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have a greater value and respect for diversity</w:t>
            </w:r>
          </w:p>
          <w:p w14:paraId="1D12CB6D" w14:textId="77777777" w:rsidR="0036534E" w:rsidRPr="001762A1" w:rsidRDefault="0036534E" w:rsidP="005E769E">
            <w:pPr>
              <w:numPr>
                <w:ilvl w:val="0"/>
                <w:numId w:val="7"/>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have stronger communities with less disadvantage &amp; poverty</w:t>
            </w:r>
          </w:p>
        </w:tc>
      </w:tr>
    </w:tbl>
    <w:p w14:paraId="6C3656B6" w14:textId="0E411CF3" w:rsidR="0036534E" w:rsidRPr="001762A1" w:rsidRDefault="0036534E" w:rsidP="001762A1">
      <w:pPr>
        <w:autoSpaceDE w:val="0"/>
        <w:autoSpaceDN w:val="0"/>
        <w:adjustRightInd w:val="0"/>
        <w:spacing w:after="0" w:line="360" w:lineRule="auto"/>
        <w:ind w:left="142"/>
        <w:rPr>
          <w:rFonts w:ascii="Arial" w:hAnsi="Arial" w:cs="Arial"/>
          <w:sz w:val="24"/>
          <w:szCs w:val="24"/>
        </w:rPr>
      </w:pPr>
    </w:p>
    <w:p w14:paraId="2DFEB54D" w14:textId="5BBD4397" w:rsidR="0036534E" w:rsidRDefault="0036534E"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 xml:space="preserve">The Community plan must also be reviewed before the fourth anniversary on which it was published and every four years thereafter. </w:t>
      </w:r>
    </w:p>
    <w:p w14:paraId="06D6CF3A" w14:textId="77777777" w:rsidR="002D36AB" w:rsidRPr="001762A1" w:rsidRDefault="002D36AB" w:rsidP="00EF0464">
      <w:pPr>
        <w:autoSpaceDE w:val="0"/>
        <w:autoSpaceDN w:val="0"/>
        <w:adjustRightInd w:val="0"/>
        <w:spacing w:after="0" w:line="360" w:lineRule="auto"/>
        <w:rPr>
          <w:rFonts w:ascii="Arial" w:hAnsi="Arial" w:cs="Arial"/>
          <w:sz w:val="24"/>
          <w:szCs w:val="24"/>
        </w:rPr>
      </w:pPr>
    </w:p>
    <w:p w14:paraId="42B0AFC1" w14:textId="7D499408" w:rsidR="00DB48F4" w:rsidRPr="001762A1" w:rsidRDefault="006230EA" w:rsidP="00261EAF">
      <w:pPr>
        <w:pStyle w:val="Heading4"/>
        <w:spacing w:line="360" w:lineRule="auto"/>
      </w:pPr>
      <w:r>
        <w:t>3.6</w:t>
      </w:r>
      <w:r>
        <w:tab/>
      </w:r>
      <w:r w:rsidR="00DB48F4" w:rsidRPr="001762A1">
        <w:t>Corporate Plan</w:t>
      </w:r>
    </w:p>
    <w:p w14:paraId="0F5365FE" w14:textId="5AD06864" w:rsidR="00F22EBC" w:rsidRPr="00971705" w:rsidRDefault="0036534E" w:rsidP="00261EAF">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 xml:space="preserve">The Council’s </w:t>
      </w:r>
      <w:r w:rsidR="00F22EBC" w:rsidRPr="00971705">
        <w:rPr>
          <w:rFonts w:ascii="Arial" w:hAnsi="Arial" w:cs="Arial"/>
          <w:sz w:val="24"/>
          <w:szCs w:val="24"/>
        </w:rPr>
        <w:t>corporate</w:t>
      </w:r>
      <w:r w:rsidRPr="00971705">
        <w:rPr>
          <w:rFonts w:ascii="Arial" w:hAnsi="Arial" w:cs="Arial"/>
          <w:sz w:val="24"/>
          <w:szCs w:val="24"/>
        </w:rPr>
        <w:t xml:space="preserve"> plan </w:t>
      </w:r>
      <w:r w:rsidR="00971705" w:rsidRPr="00971705">
        <w:rPr>
          <w:rFonts w:ascii="Arial" w:hAnsi="Arial" w:cs="Arial"/>
          <w:sz w:val="24"/>
          <w:szCs w:val="24"/>
        </w:rPr>
        <w:t>2020 to 2024</w:t>
      </w:r>
      <w:r w:rsidRPr="00971705">
        <w:rPr>
          <w:rFonts w:ascii="Arial" w:hAnsi="Arial" w:cs="Arial"/>
          <w:sz w:val="24"/>
          <w:szCs w:val="24"/>
        </w:rPr>
        <w:t xml:space="preserve"> is the key Council policy document</w:t>
      </w:r>
      <w:r w:rsidR="00F22EBC" w:rsidRPr="00971705">
        <w:rPr>
          <w:rFonts w:ascii="Arial" w:hAnsi="Arial" w:cs="Arial"/>
          <w:sz w:val="24"/>
          <w:szCs w:val="24"/>
        </w:rPr>
        <w:t xml:space="preserve">. </w:t>
      </w:r>
      <w:r w:rsidRPr="00971705">
        <w:rPr>
          <w:rFonts w:ascii="Arial" w:hAnsi="Arial" w:cs="Arial"/>
          <w:sz w:val="24"/>
          <w:szCs w:val="24"/>
        </w:rPr>
        <w:t xml:space="preserve">The </w:t>
      </w:r>
      <w:r w:rsidR="00F22EBC" w:rsidRPr="00971705">
        <w:rPr>
          <w:rFonts w:ascii="Arial" w:hAnsi="Arial" w:cs="Arial"/>
          <w:sz w:val="24"/>
          <w:szCs w:val="24"/>
        </w:rPr>
        <w:t xml:space="preserve">current </w:t>
      </w:r>
      <w:r w:rsidRPr="00971705">
        <w:rPr>
          <w:rFonts w:ascii="Arial" w:hAnsi="Arial" w:cs="Arial"/>
          <w:sz w:val="24"/>
          <w:szCs w:val="24"/>
        </w:rPr>
        <w:t xml:space="preserve">plan sets out how the </w:t>
      </w:r>
      <w:r w:rsidR="008B274F" w:rsidRPr="00971705">
        <w:rPr>
          <w:rFonts w:ascii="Arial" w:hAnsi="Arial" w:cs="Arial"/>
          <w:sz w:val="24"/>
          <w:szCs w:val="24"/>
        </w:rPr>
        <w:t>Council achieves</w:t>
      </w:r>
      <w:r w:rsidRPr="00971705">
        <w:rPr>
          <w:rFonts w:ascii="Arial" w:hAnsi="Arial" w:cs="Arial"/>
          <w:sz w:val="24"/>
          <w:szCs w:val="24"/>
        </w:rPr>
        <w:t xml:space="preserve"> its vision and key priorities as outlined from community consultation. </w:t>
      </w:r>
    </w:p>
    <w:p w14:paraId="0D7C83D0" w14:textId="77777777" w:rsidR="00F22EBC" w:rsidRPr="00971705" w:rsidRDefault="00F22EBC" w:rsidP="00971705">
      <w:pPr>
        <w:shd w:val="clear" w:color="auto" w:fill="FFFFFF" w:themeFill="background1"/>
        <w:spacing w:after="0" w:line="360" w:lineRule="auto"/>
        <w:rPr>
          <w:rFonts w:ascii="Arial" w:hAnsi="Arial" w:cs="Arial"/>
          <w:sz w:val="24"/>
          <w:szCs w:val="24"/>
        </w:rPr>
      </w:pPr>
    </w:p>
    <w:p w14:paraId="2DA3B29A" w14:textId="77777777" w:rsidR="00021ECC" w:rsidRPr="00971705" w:rsidRDefault="0036534E" w:rsidP="00971705">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All Council plans should be consistent with corporate priorities, improvement objectives and values in existence at the time of publication. The Corporate Plan covers improvement priorities and high-level actions</w:t>
      </w:r>
      <w:r w:rsidR="00FB11ED" w:rsidRPr="00971705">
        <w:rPr>
          <w:rFonts w:ascii="Arial" w:hAnsi="Arial" w:cs="Arial"/>
          <w:sz w:val="24"/>
          <w:szCs w:val="24"/>
        </w:rPr>
        <w:t>,</w:t>
      </w:r>
      <w:r w:rsidRPr="00971705">
        <w:rPr>
          <w:rFonts w:ascii="Arial" w:hAnsi="Arial" w:cs="Arial"/>
          <w:sz w:val="24"/>
          <w:szCs w:val="24"/>
        </w:rPr>
        <w:t xml:space="preserve"> identified to achieve those priorities. The vision and priorities that are set out in the Corporate plan have a direct relationship with directorate business/service delivery plans at all levels, to ensure we are unified in working towards delivering our vision. </w:t>
      </w:r>
    </w:p>
    <w:p w14:paraId="651DD07E" w14:textId="77777777" w:rsidR="00021ECC" w:rsidRPr="00971705" w:rsidRDefault="00021ECC" w:rsidP="00971705">
      <w:pPr>
        <w:shd w:val="clear" w:color="auto" w:fill="FFFFFF" w:themeFill="background1"/>
        <w:spacing w:after="0" w:line="360" w:lineRule="auto"/>
        <w:rPr>
          <w:rFonts w:ascii="Arial" w:hAnsi="Arial" w:cs="Arial"/>
          <w:sz w:val="24"/>
          <w:szCs w:val="24"/>
        </w:rPr>
      </w:pPr>
    </w:p>
    <w:p w14:paraId="526761B9" w14:textId="2D1783C6" w:rsidR="00960CF4" w:rsidRDefault="0051783E" w:rsidP="00971705">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 xml:space="preserve">Council </w:t>
      </w:r>
      <w:r w:rsidR="00971705" w:rsidRPr="00971705">
        <w:rPr>
          <w:rFonts w:ascii="Arial" w:hAnsi="Arial" w:cs="Arial"/>
          <w:sz w:val="24"/>
          <w:szCs w:val="24"/>
        </w:rPr>
        <w:t xml:space="preserve">developed a </w:t>
      </w:r>
      <w:r w:rsidRPr="00971705">
        <w:rPr>
          <w:rFonts w:ascii="Arial" w:hAnsi="Arial" w:cs="Arial"/>
          <w:sz w:val="24"/>
          <w:szCs w:val="24"/>
        </w:rPr>
        <w:t>corporate</w:t>
      </w:r>
      <w:r w:rsidR="00971705" w:rsidRPr="00971705">
        <w:rPr>
          <w:rFonts w:ascii="Arial" w:hAnsi="Arial" w:cs="Arial"/>
          <w:sz w:val="24"/>
          <w:szCs w:val="24"/>
        </w:rPr>
        <w:t xml:space="preserve"> plan for 2020 to 2024, encompassing</w:t>
      </w:r>
      <w:r w:rsidR="0036534E" w:rsidRPr="00971705">
        <w:rPr>
          <w:rFonts w:ascii="Arial" w:hAnsi="Arial" w:cs="Arial"/>
          <w:sz w:val="24"/>
          <w:szCs w:val="24"/>
        </w:rPr>
        <w:t xml:space="preserve"> priorities with the key outcomes of the Community plan, thereby ensuring that the Council is able to deliver its commitments we have made alongside our partners, and enable a clear </w:t>
      </w:r>
      <w:r w:rsidR="00267C8B">
        <w:rPr>
          <w:rFonts w:ascii="Arial" w:hAnsi="Arial" w:cs="Arial"/>
          <w:sz w:val="24"/>
          <w:szCs w:val="24"/>
        </w:rPr>
        <w:t>‘</w:t>
      </w:r>
      <w:r w:rsidR="0036534E" w:rsidRPr="00971705">
        <w:rPr>
          <w:rFonts w:ascii="Arial" w:hAnsi="Arial" w:cs="Arial"/>
          <w:sz w:val="24"/>
          <w:szCs w:val="24"/>
        </w:rPr>
        <w:t>golden thread</w:t>
      </w:r>
      <w:r w:rsidR="00267C8B">
        <w:rPr>
          <w:rFonts w:ascii="Arial" w:hAnsi="Arial" w:cs="Arial"/>
          <w:sz w:val="24"/>
          <w:szCs w:val="24"/>
        </w:rPr>
        <w:t>’</w:t>
      </w:r>
      <w:r w:rsidR="0036534E" w:rsidRPr="00971705">
        <w:rPr>
          <w:rFonts w:ascii="Arial" w:hAnsi="Arial" w:cs="Arial"/>
          <w:sz w:val="24"/>
          <w:szCs w:val="24"/>
        </w:rPr>
        <w:t xml:space="preserve"> to be demonstrated within and across our partner organisations. </w:t>
      </w:r>
    </w:p>
    <w:p w14:paraId="091C7FAD" w14:textId="77777777" w:rsidR="00960CF4" w:rsidRDefault="00960CF4" w:rsidP="00971705">
      <w:pPr>
        <w:shd w:val="clear" w:color="auto" w:fill="FFFFFF" w:themeFill="background1"/>
        <w:spacing w:after="0" w:line="360" w:lineRule="auto"/>
        <w:rPr>
          <w:rFonts w:ascii="Arial" w:hAnsi="Arial" w:cs="Arial"/>
          <w:sz w:val="24"/>
          <w:szCs w:val="24"/>
        </w:rPr>
      </w:pPr>
    </w:p>
    <w:p w14:paraId="7CD9816D" w14:textId="01A3EF35" w:rsidR="0036534E" w:rsidRPr="00971705" w:rsidRDefault="00770C75" w:rsidP="00971705">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Council undertakes annual monitoring and reporting of</w:t>
      </w:r>
      <w:r w:rsidR="00FB11ED" w:rsidRPr="00971705">
        <w:rPr>
          <w:rFonts w:ascii="Arial" w:hAnsi="Arial" w:cs="Arial"/>
          <w:sz w:val="24"/>
          <w:szCs w:val="24"/>
        </w:rPr>
        <w:t xml:space="preserve"> the </w:t>
      </w:r>
      <w:r w:rsidRPr="00971705">
        <w:rPr>
          <w:rFonts w:ascii="Arial" w:hAnsi="Arial" w:cs="Arial"/>
          <w:sz w:val="24"/>
          <w:szCs w:val="24"/>
        </w:rPr>
        <w:t>corporate</w:t>
      </w:r>
      <w:r w:rsidR="00FB11ED" w:rsidRPr="00971705">
        <w:rPr>
          <w:rFonts w:ascii="Arial" w:hAnsi="Arial" w:cs="Arial"/>
          <w:sz w:val="24"/>
          <w:szCs w:val="24"/>
        </w:rPr>
        <w:t xml:space="preserve"> plan’s performance.</w:t>
      </w:r>
      <w:r w:rsidR="0036534E" w:rsidRPr="00971705">
        <w:rPr>
          <w:rFonts w:ascii="Arial" w:hAnsi="Arial" w:cs="Arial"/>
          <w:sz w:val="24"/>
          <w:szCs w:val="24"/>
        </w:rPr>
        <w:t xml:space="preserve"> </w:t>
      </w:r>
      <w:r w:rsidR="008A3A82" w:rsidRPr="00971705">
        <w:rPr>
          <w:rFonts w:ascii="Arial" w:hAnsi="Arial" w:cs="Arial"/>
          <w:sz w:val="24"/>
          <w:szCs w:val="24"/>
        </w:rPr>
        <w:t xml:space="preserve">The Council developed a suite of Corporate Indicators in late 2017/18 and are set out in Appendix One, performance status and updates are reported to Senior Management and Council on a regular basis.  </w:t>
      </w:r>
    </w:p>
    <w:p w14:paraId="3F471BA6" w14:textId="77777777" w:rsidR="007C30B3" w:rsidRPr="00971705" w:rsidRDefault="007C30B3" w:rsidP="00971705">
      <w:pPr>
        <w:shd w:val="clear" w:color="auto" w:fill="FFFFFF" w:themeFill="background1"/>
        <w:spacing w:after="0" w:line="360" w:lineRule="auto"/>
        <w:rPr>
          <w:rFonts w:ascii="Arial" w:hAnsi="Arial" w:cs="Arial"/>
          <w:sz w:val="24"/>
          <w:szCs w:val="24"/>
        </w:rPr>
      </w:pPr>
    </w:p>
    <w:p w14:paraId="0EA866BC" w14:textId="5CAD88F0" w:rsidR="00DB48F4" w:rsidRPr="00971705" w:rsidRDefault="006230EA" w:rsidP="00261EAF">
      <w:pPr>
        <w:pStyle w:val="Heading4"/>
        <w:spacing w:line="360" w:lineRule="auto"/>
      </w:pPr>
      <w:r>
        <w:t>3.7</w:t>
      </w:r>
      <w:r>
        <w:tab/>
      </w:r>
      <w:r w:rsidR="005E2993" w:rsidRPr="00971705">
        <w:t xml:space="preserve">Corporate </w:t>
      </w:r>
      <w:r w:rsidR="00F30CD1" w:rsidRPr="00971705">
        <w:t xml:space="preserve">Performance </w:t>
      </w:r>
      <w:r w:rsidR="00DB48F4" w:rsidRPr="00971705">
        <w:t>Improvement Plan</w:t>
      </w:r>
      <w:r w:rsidR="00F30CD1" w:rsidRPr="00971705">
        <w:t xml:space="preserve"> (PIP)</w:t>
      </w:r>
    </w:p>
    <w:p w14:paraId="6D79EE72" w14:textId="70CE2224" w:rsidR="00FB11ED" w:rsidRPr="00971705" w:rsidRDefault="00FB11ED" w:rsidP="00261EAF">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The purpose of the Corporate Performance Improvement Plan is to enable the council to evidence it has discharged its duty to</w:t>
      </w:r>
      <w:r w:rsidR="00770C75" w:rsidRPr="00971705">
        <w:rPr>
          <w:rFonts w:ascii="Arial" w:hAnsi="Arial" w:cs="Arial"/>
          <w:sz w:val="24"/>
          <w:szCs w:val="24"/>
        </w:rPr>
        <w:t>,</w:t>
      </w:r>
      <w:r w:rsidRPr="00971705">
        <w:rPr>
          <w:rFonts w:ascii="Arial" w:hAnsi="Arial" w:cs="Arial"/>
          <w:sz w:val="24"/>
          <w:szCs w:val="24"/>
        </w:rPr>
        <w:t xml:space="preserve"> </w:t>
      </w:r>
      <w:r w:rsidR="007A0F33" w:rsidRPr="00971705">
        <w:rPr>
          <w:rFonts w:ascii="Arial" w:hAnsi="Arial" w:cs="Arial"/>
          <w:sz w:val="24"/>
          <w:szCs w:val="24"/>
        </w:rPr>
        <w:t>“…</w:t>
      </w:r>
      <w:r w:rsidRPr="00971705">
        <w:rPr>
          <w:rFonts w:ascii="Arial" w:hAnsi="Arial" w:cs="Arial"/>
          <w:i/>
          <w:sz w:val="24"/>
          <w:szCs w:val="24"/>
        </w:rPr>
        <w:t>make arrangements to secure continuous improvement in the exercise of its functions</w:t>
      </w:r>
      <w:r w:rsidR="007A0F33" w:rsidRPr="00971705">
        <w:rPr>
          <w:rFonts w:ascii="Arial" w:hAnsi="Arial" w:cs="Arial"/>
          <w:sz w:val="24"/>
          <w:szCs w:val="24"/>
        </w:rPr>
        <w:t>.”</w:t>
      </w:r>
      <w:r w:rsidRPr="00971705">
        <w:rPr>
          <w:rFonts w:ascii="Arial" w:hAnsi="Arial" w:cs="Arial"/>
          <w:sz w:val="24"/>
          <w:szCs w:val="24"/>
        </w:rPr>
        <w:t xml:space="preserve"> (Section 84 of the Local Government Act (NI) 2014). Councils are required to identify, consult upon and publish improvement objectives on an annual basis. To ensure Council discharges its improvement duty it prepares an annual improvement plan containing improvement objectives, (Councils can set improvement objectives spanning more than one year). </w:t>
      </w:r>
    </w:p>
    <w:p w14:paraId="79BD756F" w14:textId="77777777" w:rsidR="00FB11ED" w:rsidRPr="00512829" w:rsidRDefault="00FB11ED" w:rsidP="00971705">
      <w:pPr>
        <w:spacing w:after="0" w:line="360" w:lineRule="auto"/>
        <w:rPr>
          <w:rFonts w:ascii="Arial" w:hAnsi="Arial" w:cs="Arial"/>
          <w:sz w:val="24"/>
          <w:szCs w:val="24"/>
          <w:highlight w:val="yellow"/>
        </w:rPr>
      </w:pPr>
    </w:p>
    <w:p w14:paraId="744F246C" w14:textId="7ACE8A44" w:rsidR="00FB11ED" w:rsidRPr="00261EAF" w:rsidRDefault="00FB11ED" w:rsidP="00971705">
      <w:pPr>
        <w:spacing w:line="360" w:lineRule="auto"/>
        <w:rPr>
          <w:rFonts w:ascii="Arial" w:hAnsi="Arial" w:cs="Arial"/>
          <w:sz w:val="24"/>
          <w:szCs w:val="24"/>
        </w:rPr>
      </w:pPr>
      <w:r w:rsidRPr="00971705">
        <w:rPr>
          <w:rFonts w:ascii="Arial" w:hAnsi="Arial" w:cs="Arial"/>
          <w:sz w:val="24"/>
          <w:szCs w:val="24"/>
        </w:rPr>
        <w:t xml:space="preserve">Whist we constantly strive to improve all our services, it is important for us to identify a small number of areas where we want to focus our attention in order to achieve improvements more quickly. These are our Improvement Objectives, set out in our Annual Corporate </w:t>
      </w:r>
      <w:r w:rsidR="00B75780" w:rsidRPr="00971705">
        <w:rPr>
          <w:rFonts w:ascii="Arial" w:hAnsi="Arial" w:cs="Arial"/>
          <w:sz w:val="24"/>
          <w:szCs w:val="24"/>
        </w:rPr>
        <w:t xml:space="preserve">Performance </w:t>
      </w:r>
      <w:r w:rsidRPr="00971705">
        <w:rPr>
          <w:rFonts w:ascii="Arial" w:hAnsi="Arial" w:cs="Arial"/>
          <w:sz w:val="24"/>
          <w:szCs w:val="24"/>
        </w:rPr>
        <w:t xml:space="preserve">Improvement Plan. Each year the Council identifies, consults upon and publishes a set of improvement objectives, </w:t>
      </w:r>
      <w:r w:rsidR="0067174C">
        <w:rPr>
          <w:rFonts w:ascii="Arial" w:hAnsi="Arial" w:cs="Arial"/>
          <w:sz w:val="24"/>
          <w:szCs w:val="24"/>
        </w:rPr>
        <w:t xml:space="preserve">Council </w:t>
      </w:r>
      <w:r w:rsidR="00812496" w:rsidRPr="00261EAF">
        <w:rPr>
          <w:rFonts w:ascii="Arial" w:hAnsi="Arial" w:cs="Arial"/>
          <w:sz w:val="24"/>
          <w:szCs w:val="24"/>
        </w:rPr>
        <w:t xml:space="preserve">ensures </w:t>
      </w:r>
      <w:r w:rsidR="000F213F" w:rsidRPr="00261EAF">
        <w:rPr>
          <w:rFonts w:ascii="Arial" w:hAnsi="Arial" w:cs="Arial"/>
          <w:sz w:val="24"/>
          <w:szCs w:val="24"/>
        </w:rPr>
        <w:t>that the</w:t>
      </w:r>
      <w:r w:rsidR="00812496" w:rsidRPr="00261EAF">
        <w:rPr>
          <w:rFonts w:ascii="Arial" w:hAnsi="Arial" w:cs="Arial"/>
          <w:sz w:val="24"/>
          <w:szCs w:val="24"/>
        </w:rPr>
        <w:t xml:space="preserve"> objectives are:</w:t>
      </w:r>
    </w:p>
    <w:p w14:paraId="1B35423E" w14:textId="77777777" w:rsidR="00812496" w:rsidRPr="00261EAF" w:rsidRDefault="00812496" w:rsidP="005E769E">
      <w:pPr>
        <w:pStyle w:val="ListParagraph"/>
        <w:numPr>
          <w:ilvl w:val="0"/>
          <w:numId w:val="8"/>
        </w:numPr>
        <w:spacing w:line="360" w:lineRule="auto"/>
        <w:ind w:left="426" w:hanging="284"/>
        <w:rPr>
          <w:rFonts w:ascii="Arial" w:hAnsi="Arial" w:cs="Arial"/>
          <w:sz w:val="24"/>
          <w:szCs w:val="24"/>
        </w:rPr>
      </w:pPr>
      <w:r w:rsidRPr="00261EAF">
        <w:rPr>
          <w:rFonts w:ascii="Arial" w:hAnsi="Arial" w:cs="Arial"/>
          <w:sz w:val="24"/>
          <w:szCs w:val="24"/>
        </w:rPr>
        <w:t>L</w:t>
      </w:r>
      <w:r w:rsidR="007737EE" w:rsidRPr="00261EAF">
        <w:rPr>
          <w:rFonts w:ascii="Arial" w:hAnsi="Arial" w:cs="Arial"/>
          <w:sz w:val="24"/>
          <w:szCs w:val="24"/>
        </w:rPr>
        <w:t>egitimate</w:t>
      </w:r>
      <w:r w:rsidRPr="00261EAF">
        <w:rPr>
          <w:rFonts w:ascii="Arial" w:hAnsi="Arial" w:cs="Arial"/>
          <w:sz w:val="24"/>
          <w:szCs w:val="24"/>
        </w:rPr>
        <w:t xml:space="preserve">: making a demonstrable contribution to at least one (or probably more than one) of the aspects of improvement listed in the Act. </w:t>
      </w:r>
    </w:p>
    <w:p w14:paraId="653AF380" w14:textId="77777777" w:rsidR="00812496" w:rsidRPr="00261EAF" w:rsidRDefault="00812496" w:rsidP="005E769E">
      <w:pPr>
        <w:pStyle w:val="ListParagraph"/>
        <w:numPr>
          <w:ilvl w:val="0"/>
          <w:numId w:val="8"/>
        </w:numPr>
        <w:spacing w:line="360" w:lineRule="auto"/>
        <w:ind w:left="426" w:hanging="284"/>
        <w:rPr>
          <w:rFonts w:ascii="Arial" w:hAnsi="Arial" w:cs="Arial"/>
          <w:sz w:val="24"/>
          <w:szCs w:val="24"/>
        </w:rPr>
      </w:pPr>
      <w:r w:rsidRPr="00261EAF">
        <w:rPr>
          <w:rFonts w:ascii="Arial" w:hAnsi="Arial" w:cs="Arial"/>
          <w:sz w:val="24"/>
          <w:szCs w:val="24"/>
        </w:rPr>
        <w:t>C</w:t>
      </w:r>
      <w:r w:rsidR="007737EE" w:rsidRPr="00261EAF">
        <w:rPr>
          <w:rFonts w:ascii="Arial" w:hAnsi="Arial" w:cs="Arial"/>
          <w:sz w:val="24"/>
          <w:szCs w:val="24"/>
        </w:rPr>
        <w:t>lear</w:t>
      </w:r>
      <w:r w:rsidRPr="00261EAF">
        <w:rPr>
          <w:rFonts w:ascii="Arial" w:hAnsi="Arial" w:cs="Arial"/>
          <w:sz w:val="24"/>
          <w:szCs w:val="24"/>
        </w:rPr>
        <w:t>: setting out the visible improvement that citizens can expect</w:t>
      </w:r>
    </w:p>
    <w:p w14:paraId="219C716F" w14:textId="77777777" w:rsidR="00812496" w:rsidRPr="00261EAF" w:rsidRDefault="00812496" w:rsidP="005E769E">
      <w:pPr>
        <w:pStyle w:val="ListParagraph"/>
        <w:numPr>
          <w:ilvl w:val="0"/>
          <w:numId w:val="8"/>
        </w:numPr>
        <w:spacing w:line="360" w:lineRule="auto"/>
        <w:ind w:left="426" w:hanging="284"/>
        <w:rPr>
          <w:rFonts w:ascii="Arial" w:hAnsi="Arial" w:cs="Arial"/>
          <w:sz w:val="24"/>
          <w:szCs w:val="24"/>
        </w:rPr>
      </w:pPr>
      <w:r w:rsidRPr="00261EAF">
        <w:rPr>
          <w:rFonts w:ascii="Arial" w:hAnsi="Arial" w:cs="Arial"/>
          <w:sz w:val="24"/>
          <w:szCs w:val="24"/>
        </w:rPr>
        <w:t>R</w:t>
      </w:r>
      <w:r w:rsidR="007737EE" w:rsidRPr="00261EAF">
        <w:rPr>
          <w:rFonts w:ascii="Arial" w:hAnsi="Arial" w:cs="Arial"/>
          <w:sz w:val="24"/>
          <w:szCs w:val="24"/>
        </w:rPr>
        <w:t>obust</w:t>
      </w:r>
      <w:r w:rsidR="004861A8" w:rsidRPr="00261EAF">
        <w:rPr>
          <w:rFonts w:ascii="Arial" w:hAnsi="Arial" w:cs="Arial"/>
          <w:sz w:val="24"/>
          <w:szCs w:val="24"/>
        </w:rPr>
        <w:t>:</w:t>
      </w:r>
      <w:r w:rsidRPr="00261EAF">
        <w:rPr>
          <w:rFonts w:ascii="Arial" w:hAnsi="Arial" w:cs="Arial"/>
          <w:sz w:val="24"/>
          <w:szCs w:val="24"/>
        </w:rPr>
        <w:t xml:space="preserve"> with defined terms of success (whether quantitative or qualitative)</w:t>
      </w:r>
    </w:p>
    <w:p w14:paraId="09B87370" w14:textId="12C913F8" w:rsidR="00812496" w:rsidRPr="00261EAF" w:rsidRDefault="00F33DD0" w:rsidP="005E769E">
      <w:pPr>
        <w:pStyle w:val="ListParagraph"/>
        <w:numPr>
          <w:ilvl w:val="0"/>
          <w:numId w:val="8"/>
        </w:numPr>
        <w:spacing w:line="360" w:lineRule="auto"/>
        <w:ind w:left="426" w:hanging="284"/>
        <w:rPr>
          <w:rFonts w:ascii="Arial" w:hAnsi="Arial" w:cs="Arial"/>
          <w:sz w:val="24"/>
          <w:szCs w:val="24"/>
        </w:rPr>
      </w:pPr>
      <w:r w:rsidRPr="00261EAF">
        <w:rPr>
          <w:rFonts w:ascii="Arial" w:hAnsi="Arial" w:cs="Arial"/>
          <w:sz w:val="24"/>
          <w:szCs w:val="24"/>
        </w:rPr>
        <w:t>Deliverable</w:t>
      </w:r>
      <w:r w:rsidR="00812496" w:rsidRPr="00261EAF">
        <w:rPr>
          <w:rFonts w:ascii="Arial" w:hAnsi="Arial" w:cs="Arial"/>
          <w:sz w:val="24"/>
          <w:szCs w:val="24"/>
        </w:rPr>
        <w:t>: with established links to individual service programmes and budgets; and</w:t>
      </w:r>
    </w:p>
    <w:p w14:paraId="04314770" w14:textId="77777777" w:rsidR="00812496" w:rsidRPr="00971705" w:rsidRDefault="00812496" w:rsidP="005E769E">
      <w:pPr>
        <w:pStyle w:val="ListParagraph"/>
        <w:numPr>
          <w:ilvl w:val="0"/>
          <w:numId w:val="8"/>
        </w:numPr>
        <w:spacing w:line="360" w:lineRule="auto"/>
        <w:ind w:left="426" w:hanging="284"/>
        <w:rPr>
          <w:rFonts w:ascii="Arial" w:hAnsi="Arial" w:cs="Arial"/>
          <w:sz w:val="24"/>
          <w:szCs w:val="24"/>
        </w:rPr>
      </w:pPr>
      <w:r w:rsidRPr="00261EAF">
        <w:rPr>
          <w:rFonts w:ascii="Arial" w:hAnsi="Arial" w:cs="Arial"/>
          <w:sz w:val="24"/>
          <w:szCs w:val="24"/>
        </w:rPr>
        <w:t>D</w:t>
      </w:r>
      <w:r w:rsidR="007737EE" w:rsidRPr="00261EAF">
        <w:rPr>
          <w:rFonts w:ascii="Arial" w:hAnsi="Arial" w:cs="Arial"/>
          <w:sz w:val="24"/>
          <w:szCs w:val="24"/>
        </w:rPr>
        <w:t>emonstrable</w:t>
      </w:r>
      <w:r w:rsidRPr="00971705">
        <w:rPr>
          <w:rFonts w:ascii="Arial" w:hAnsi="Arial" w:cs="Arial"/>
          <w:b/>
          <w:sz w:val="24"/>
          <w:szCs w:val="24"/>
        </w:rPr>
        <w:t xml:space="preserve">: </w:t>
      </w:r>
      <w:r w:rsidRPr="00971705">
        <w:rPr>
          <w:rFonts w:ascii="Arial" w:hAnsi="Arial" w:cs="Arial"/>
          <w:sz w:val="24"/>
          <w:szCs w:val="24"/>
        </w:rPr>
        <w:t>capable of</w:t>
      </w:r>
      <w:r w:rsidR="004861A8" w:rsidRPr="00971705">
        <w:rPr>
          <w:rFonts w:ascii="Arial" w:hAnsi="Arial" w:cs="Arial"/>
          <w:sz w:val="24"/>
          <w:szCs w:val="24"/>
        </w:rPr>
        <w:t xml:space="preserve"> being supported by objective (</w:t>
      </w:r>
      <w:r w:rsidRPr="00971705">
        <w:rPr>
          <w:rFonts w:ascii="Arial" w:hAnsi="Arial" w:cs="Arial"/>
          <w:sz w:val="24"/>
          <w:szCs w:val="24"/>
        </w:rPr>
        <w:t>but not necessarily measured or quantitative) evidence</w:t>
      </w:r>
    </w:p>
    <w:p w14:paraId="718E4C8E" w14:textId="77777777" w:rsidR="00FB11ED" w:rsidRPr="00971705" w:rsidRDefault="00FB11ED" w:rsidP="001762A1">
      <w:pPr>
        <w:spacing w:after="0" w:line="360" w:lineRule="auto"/>
        <w:ind w:left="142"/>
        <w:rPr>
          <w:rFonts w:ascii="Arial" w:hAnsi="Arial" w:cs="Arial"/>
          <w:sz w:val="24"/>
          <w:szCs w:val="24"/>
        </w:rPr>
      </w:pPr>
    </w:p>
    <w:p w14:paraId="42A7BDD6" w14:textId="5374B77A" w:rsidR="00F825D9" w:rsidRPr="001762A1" w:rsidRDefault="006230EA" w:rsidP="000A2BEA">
      <w:pPr>
        <w:pStyle w:val="Heading4"/>
        <w:spacing w:line="360" w:lineRule="auto"/>
      </w:pPr>
      <w:r>
        <w:t>3.8</w:t>
      </w:r>
      <w:r>
        <w:tab/>
      </w:r>
      <w:r w:rsidR="00F825D9" w:rsidRPr="001762A1">
        <w:t xml:space="preserve">Service Plans </w:t>
      </w:r>
    </w:p>
    <w:p w14:paraId="382A9448" w14:textId="50AFF3BF" w:rsidR="00F825D9" w:rsidRPr="001762A1" w:rsidRDefault="00F825D9" w:rsidP="000A2BEA">
      <w:pPr>
        <w:spacing w:line="360" w:lineRule="auto"/>
        <w:rPr>
          <w:rFonts w:ascii="Arial" w:hAnsi="Arial" w:cs="Arial"/>
          <w:sz w:val="24"/>
          <w:szCs w:val="24"/>
        </w:rPr>
      </w:pPr>
      <w:r w:rsidRPr="001762A1">
        <w:rPr>
          <w:rFonts w:ascii="Arial" w:hAnsi="Arial" w:cs="Arial"/>
          <w:sz w:val="24"/>
          <w:szCs w:val="24"/>
        </w:rPr>
        <w:t xml:space="preserve">Service plans describe the core services and objectives/activities and how these </w:t>
      </w:r>
      <w:r w:rsidR="00B91A25" w:rsidRPr="001762A1">
        <w:rPr>
          <w:rFonts w:ascii="Arial" w:hAnsi="Arial" w:cs="Arial"/>
          <w:sz w:val="24"/>
          <w:szCs w:val="24"/>
        </w:rPr>
        <w:t>are</w:t>
      </w:r>
      <w:r w:rsidRPr="001762A1">
        <w:rPr>
          <w:rFonts w:ascii="Arial" w:hAnsi="Arial" w:cs="Arial"/>
          <w:sz w:val="24"/>
          <w:szCs w:val="24"/>
        </w:rPr>
        <w:t xml:space="preserve"> sustained and agreed within an agreed annual budget. They also provide the mechanism for further planning within services</w:t>
      </w:r>
      <w:r w:rsidR="004C79D6" w:rsidRPr="001762A1">
        <w:rPr>
          <w:rFonts w:ascii="Arial" w:hAnsi="Arial" w:cs="Arial"/>
          <w:sz w:val="24"/>
          <w:szCs w:val="24"/>
        </w:rPr>
        <w:t>, such</w:t>
      </w:r>
      <w:r w:rsidR="00267C8B">
        <w:rPr>
          <w:rFonts w:ascii="Arial" w:hAnsi="Arial" w:cs="Arial"/>
          <w:sz w:val="24"/>
          <w:szCs w:val="24"/>
        </w:rPr>
        <w:t xml:space="preserve"> as requirements resulting from:</w:t>
      </w:r>
      <w:r w:rsidRPr="001762A1">
        <w:rPr>
          <w:rFonts w:ascii="Arial" w:hAnsi="Arial" w:cs="Arial"/>
          <w:sz w:val="24"/>
          <w:szCs w:val="24"/>
        </w:rPr>
        <w:t xml:space="preserve"> new legislation or statutory guidance, political or management priorities, improvements identified in the corporate performance improvement plan and recommendations resulting from statutory inspe</w:t>
      </w:r>
      <w:r w:rsidR="004C79D6" w:rsidRPr="001762A1">
        <w:rPr>
          <w:rFonts w:ascii="Arial" w:hAnsi="Arial" w:cs="Arial"/>
          <w:sz w:val="24"/>
          <w:szCs w:val="24"/>
        </w:rPr>
        <w:t>ction, internal/external audit etc.</w:t>
      </w:r>
      <w:r w:rsidRPr="001762A1">
        <w:rPr>
          <w:rFonts w:ascii="Arial" w:hAnsi="Arial" w:cs="Arial"/>
          <w:sz w:val="24"/>
          <w:szCs w:val="24"/>
        </w:rPr>
        <w:t xml:space="preserve"> They can also include elements within the Community plan, Corporate Plan, and Performance Improvement plan.</w:t>
      </w:r>
    </w:p>
    <w:p w14:paraId="54876A51" w14:textId="2D073617" w:rsidR="00F825D9" w:rsidRPr="001762A1" w:rsidRDefault="00E35C69" w:rsidP="00EF0464">
      <w:pPr>
        <w:spacing w:line="360" w:lineRule="auto"/>
        <w:rPr>
          <w:rFonts w:ascii="Arial" w:hAnsi="Arial" w:cs="Arial"/>
          <w:sz w:val="24"/>
          <w:szCs w:val="24"/>
        </w:rPr>
      </w:pPr>
      <w:r>
        <w:rPr>
          <w:rFonts w:ascii="Arial" w:hAnsi="Arial" w:cs="Arial"/>
          <w:sz w:val="24"/>
          <w:szCs w:val="24"/>
        </w:rPr>
        <w:t>Council’s s</w:t>
      </w:r>
      <w:r w:rsidR="00F825D9" w:rsidRPr="001762A1">
        <w:rPr>
          <w:rFonts w:ascii="Arial" w:hAnsi="Arial" w:cs="Arial"/>
          <w:sz w:val="24"/>
          <w:szCs w:val="24"/>
        </w:rPr>
        <w:t>ervice plans provide the essential link between the Council’s high-level objectives and the individual employee’s contribution towards the achievement of these</w:t>
      </w:r>
      <w:r w:rsidR="004C79D6" w:rsidRPr="001762A1">
        <w:rPr>
          <w:rFonts w:ascii="Arial" w:hAnsi="Arial" w:cs="Arial"/>
          <w:sz w:val="24"/>
          <w:szCs w:val="24"/>
        </w:rPr>
        <w:t xml:space="preserve">, and is referred to as </w:t>
      </w:r>
      <w:r w:rsidR="00F825D9" w:rsidRPr="001762A1">
        <w:rPr>
          <w:rFonts w:ascii="Arial" w:hAnsi="Arial" w:cs="Arial"/>
          <w:sz w:val="24"/>
          <w:szCs w:val="24"/>
        </w:rPr>
        <w:t>“golden thread”</w:t>
      </w:r>
      <w:r w:rsidR="004C79D6" w:rsidRPr="001762A1">
        <w:rPr>
          <w:rFonts w:ascii="Arial" w:hAnsi="Arial" w:cs="Arial"/>
          <w:sz w:val="24"/>
          <w:szCs w:val="24"/>
        </w:rPr>
        <w:t xml:space="preserve"> of performance management</w:t>
      </w:r>
      <w:r w:rsidR="00F825D9" w:rsidRPr="001762A1">
        <w:rPr>
          <w:rFonts w:ascii="Arial" w:hAnsi="Arial" w:cs="Arial"/>
          <w:sz w:val="24"/>
          <w:szCs w:val="24"/>
        </w:rPr>
        <w:t xml:space="preserve">. The service plans are monitored and reviewed on a regular basis, to ensure they are achieving their aims, and mitigating actions are developed in response to identified risks. The plans are </w:t>
      </w:r>
      <w:r>
        <w:rPr>
          <w:rFonts w:ascii="Arial" w:hAnsi="Arial" w:cs="Arial"/>
          <w:sz w:val="24"/>
          <w:szCs w:val="24"/>
        </w:rPr>
        <w:t>presented as information to</w:t>
      </w:r>
      <w:r w:rsidR="00AD445D">
        <w:rPr>
          <w:rFonts w:ascii="Arial" w:hAnsi="Arial" w:cs="Arial"/>
          <w:sz w:val="24"/>
          <w:szCs w:val="24"/>
        </w:rPr>
        <w:t xml:space="preserve"> the</w:t>
      </w:r>
      <w:r>
        <w:rPr>
          <w:rFonts w:ascii="Arial" w:hAnsi="Arial" w:cs="Arial"/>
          <w:sz w:val="24"/>
          <w:szCs w:val="24"/>
        </w:rPr>
        <w:t xml:space="preserve"> service’s respective committees annually.</w:t>
      </w:r>
      <w:r w:rsidR="00F825D9" w:rsidRPr="001762A1">
        <w:rPr>
          <w:rFonts w:ascii="Arial" w:hAnsi="Arial" w:cs="Arial"/>
          <w:sz w:val="24"/>
          <w:szCs w:val="24"/>
        </w:rPr>
        <w:t xml:space="preserve"> An annual retrospective overview of the previous year’s </w:t>
      </w:r>
      <w:r w:rsidR="002E5B15" w:rsidRPr="001762A1">
        <w:rPr>
          <w:rFonts w:ascii="Arial" w:hAnsi="Arial" w:cs="Arial"/>
          <w:sz w:val="24"/>
          <w:szCs w:val="24"/>
        </w:rPr>
        <w:t>performance</w:t>
      </w:r>
      <w:r w:rsidR="00F825D9" w:rsidRPr="001762A1">
        <w:rPr>
          <w:rFonts w:ascii="Arial" w:hAnsi="Arial" w:cs="Arial"/>
          <w:sz w:val="24"/>
          <w:szCs w:val="24"/>
        </w:rPr>
        <w:t xml:space="preserve"> </w:t>
      </w:r>
      <w:r w:rsidR="00D866E8" w:rsidRPr="001762A1">
        <w:rPr>
          <w:rFonts w:ascii="Arial" w:hAnsi="Arial" w:cs="Arial"/>
          <w:sz w:val="24"/>
          <w:szCs w:val="24"/>
        </w:rPr>
        <w:t xml:space="preserve">(service review) </w:t>
      </w:r>
      <w:r w:rsidR="00F825D9" w:rsidRPr="001762A1">
        <w:rPr>
          <w:rFonts w:ascii="Arial" w:hAnsi="Arial" w:cs="Arial"/>
          <w:sz w:val="24"/>
          <w:szCs w:val="24"/>
        </w:rPr>
        <w:t xml:space="preserve">is detailed in the annual service plan. </w:t>
      </w:r>
    </w:p>
    <w:p w14:paraId="6A068F4C" w14:textId="4D9A936A" w:rsidR="00F825D9" w:rsidRDefault="00F825D9" w:rsidP="00EF0464">
      <w:pPr>
        <w:spacing w:after="0" w:line="360" w:lineRule="auto"/>
        <w:rPr>
          <w:rFonts w:ascii="Arial" w:hAnsi="Arial" w:cs="Arial"/>
          <w:b/>
          <w:sz w:val="24"/>
          <w:szCs w:val="24"/>
        </w:rPr>
      </w:pPr>
    </w:p>
    <w:p w14:paraId="18B449B4" w14:textId="0B5E0FA4" w:rsidR="00F825D9" w:rsidRPr="006230EA" w:rsidRDefault="006230EA" w:rsidP="00AD445D">
      <w:pPr>
        <w:spacing w:after="0" w:line="360" w:lineRule="auto"/>
        <w:ind w:left="567" w:hanging="567"/>
        <w:rPr>
          <w:rFonts w:ascii="Arial" w:hAnsi="Arial" w:cs="Arial"/>
          <w:b/>
          <w:sz w:val="25"/>
          <w:szCs w:val="25"/>
        </w:rPr>
      </w:pPr>
      <w:r>
        <w:rPr>
          <w:rFonts w:ascii="Arial" w:hAnsi="Arial" w:cs="Arial"/>
          <w:b/>
          <w:sz w:val="25"/>
          <w:szCs w:val="25"/>
        </w:rPr>
        <w:t>3.9</w:t>
      </w:r>
      <w:r>
        <w:rPr>
          <w:rFonts w:ascii="Arial" w:hAnsi="Arial" w:cs="Arial"/>
          <w:b/>
          <w:sz w:val="25"/>
          <w:szCs w:val="25"/>
        </w:rPr>
        <w:tab/>
      </w:r>
      <w:r w:rsidR="00F825D9" w:rsidRPr="006230EA">
        <w:rPr>
          <w:rFonts w:ascii="Arial" w:hAnsi="Arial" w:cs="Arial"/>
          <w:b/>
          <w:sz w:val="25"/>
          <w:szCs w:val="25"/>
        </w:rPr>
        <w:t>Statutory Indicators/</w:t>
      </w:r>
      <w:r w:rsidR="00B91A25" w:rsidRPr="006230EA">
        <w:rPr>
          <w:rFonts w:ascii="Arial" w:hAnsi="Arial" w:cs="Arial"/>
          <w:b/>
          <w:sz w:val="25"/>
          <w:szCs w:val="25"/>
        </w:rPr>
        <w:t>S</w:t>
      </w:r>
      <w:r w:rsidR="00F30CD1" w:rsidRPr="006230EA">
        <w:rPr>
          <w:rFonts w:ascii="Arial" w:hAnsi="Arial" w:cs="Arial"/>
          <w:b/>
          <w:sz w:val="25"/>
          <w:szCs w:val="25"/>
        </w:rPr>
        <w:t>tandards and Self-Imposed I</w:t>
      </w:r>
      <w:r w:rsidR="00F825D9" w:rsidRPr="006230EA">
        <w:rPr>
          <w:rFonts w:ascii="Arial" w:hAnsi="Arial" w:cs="Arial"/>
          <w:b/>
          <w:sz w:val="25"/>
          <w:szCs w:val="25"/>
        </w:rPr>
        <w:t>ndicators</w:t>
      </w:r>
      <w:r w:rsidR="00F30CD1" w:rsidRPr="006230EA">
        <w:rPr>
          <w:rFonts w:ascii="Arial" w:hAnsi="Arial" w:cs="Arial"/>
          <w:b/>
          <w:sz w:val="25"/>
          <w:szCs w:val="25"/>
        </w:rPr>
        <w:t>/Standards</w:t>
      </w:r>
      <w:r w:rsidR="00F825D9" w:rsidRPr="006230EA">
        <w:rPr>
          <w:rFonts w:ascii="Arial" w:hAnsi="Arial" w:cs="Arial"/>
          <w:b/>
          <w:sz w:val="25"/>
          <w:szCs w:val="25"/>
        </w:rPr>
        <w:t xml:space="preserve"> </w:t>
      </w:r>
    </w:p>
    <w:p w14:paraId="577C31DE" w14:textId="09EFCAA5" w:rsidR="00F825D9" w:rsidRPr="001762A1" w:rsidRDefault="002E5B15"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In addition to</w:t>
      </w:r>
      <w:r w:rsidR="00F825D9" w:rsidRPr="001762A1">
        <w:rPr>
          <w:rFonts w:ascii="Arial" w:hAnsi="Arial" w:cs="Arial"/>
          <w:sz w:val="24"/>
          <w:szCs w:val="24"/>
        </w:rPr>
        <w:t xml:space="preserve"> </w:t>
      </w:r>
      <w:r w:rsidRPr="001762A1">
        <w:rPr>
          <w:rFonts w:ascii="Arial" w:hAnsi="Arial" w:cs="Arial"/>
          <w:sz w:val="24"/>
          <w:szCs w:val="24"/>
        </w:rPr>
        <w:t>the improvement,</w:t>
      </w:r>
      <w:r w:rsidR="00F825D9" w:rsidRPr="001762A1">
        <w:rPr>
          <w:rFonts w:ascii="Arial" w:hAnsi="Arial" w:cs="Arial"/>
          <w:sz w:val="24"/>
          <w:szCs w:val="24"/>
        </w:rPr>
        <w:t xml:space="preserve"> objectives and associated actions used to measure our performance</w:t>
      </w:r>
      <w:r w:rsidR="00864697">
        <w:rPr>
          <w:rFonts w:ascii="Arial" w:hAnsi="Arial" w:cs="Arial"/>
          <w:sz w:val="24"/>
          <w:szCs w:val="24"/>
        </w:rPr>
        <w:t>,</w:t>
      </w:r>
      <w:r w:rsidR="00F825D9" w:rsidRPr="001762A1">
        <w:rPr>
          <w:rFonts w:ascii="Arial" w:hAnsi="Arial" w:cs="Arial"/>
          <w:sz w:val="24"/>
          <w:szCs w:val="24"/>
        </w:rPr>
        <w:t xml:space="preserve"> the Northern Ireland </w:t>
      </w:r>
      <w:r w:rsidR="00E620B0" w:rsidRPr="001762A1">
        <w:rPr>
          <w:rFonts w:ascii="Arial" w:hAnsi="Arial" w:cs="Arial"/>
          <w:sz w:val="24"/>
          <w:szCs w:val="24"/>
        </w:rPr>
        <w:t>Government Departments</w:t>
      </w:r>
      <w:r w:rsidR="00F825D9" w:rsidRPr="001762A1">
        <w:rPr>
          <w:rFonts w:ascii="Arial" w:hAnsi="Arial" w:cs="Arial"/>
          <w:sz w:val="24"/>
          <w:szCs w:val="24"/>
        </w:rPr>
        <w:t xml:space="preserve"> ha</w:t>
      </w:r>
      <w:r w:rsidR="00864697">
        <w:rPr>
          <w:rFonts w:ascii="Arial" w:hAnsi="Arial" w:cs="Arial"/>
          <w:sz w:val="24"/>
          <w:szCs w:val="24"/>
        </w:rPr>
        <w:t>ve</w:t>
      </w:r>
      <w:r w:rsidR="00F825D9" w:rsidRPr="001762A1">
        <w:rPr>
          <w:rFonts w:ascii="Arial" w:hAnsi="Arial" w:cs="Arial"/>
          <w:sz w:val="24"/>
          <w:szCs w:val="24"/>
        </w:rPr>
        <w:t xml:space="preserve"> set a series of performance measures (indicators and standards) which the council will report on annually. Where relevant, the council’s improvement objectives incorporate statutory performance standards and indicators for Economic Development, Planning </w:t>
      </w:r>
      <w:r w:rsidR="00E620B0" w:rsidRPr="001762A1">
        <w:rPr>
          <w:rFonts w:ascii="Arial" w:hAnsi="Arial" w:cs="Arial"/>
          <w:sz w:val="24"/>
          <w:szCs w:val="24"/>
        </w:rPr>
        <w:t xml:space="preserve">and Waste Management. </w:t>
      </w:r>
      <w:r w:rsidR="00B91A25" w:rsidRPr="001762A1">
        <w:rPr>
          <w:rFonts w:ascii="Arial" w:hAnsi="Arial" w:cs="Arial"/>
          <w:sz w:val="24"/>
          <w:szCs w:val="24"/>
        </w:rPr>
        <w:t xml:space="preserve"> </w:t>
      </w:r>
    </w:p>
    <w:p w14:paraId="5291E352" w14:textId="77777777" w:rsidR="00F825D9" w:rsidRPr="001762A1" w:rsidRDefault="00F825D9" w:rsidP="00EF0464">
      <w:pPr>
        <w:autoSpaceDE w:val="0"/>
        <w:autoSpaceDN w:val="0"/>
        <w:adjustRightInd w:val="0"/>
        <w:spacing w:after="0" w:line="360" w:lineRule="auto"/>
        <w:rPr>
          <w:rFonts w:ascii="Arial" w:hAnsi="Arial" w:cs="Arial"/>
          <w:sz w:val="24"/>
          <w:szCs w:val="24"/>
        </w:rPr>
      </w:pPr>
    </w:p>
    <w:p w14:paraId="61670787" w14:textId="77777777" w:rsidR="004B1DE7" w:rsidRDefault="00F825D9"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 xml:space="preserve">Arrangements for managing, improving and tracking Council’s performance in relation to set statutory indicators has been progressed through our service plans, which are developed on an annual basis and endorsed by Council, or if relevant may appear in the annual corporate performance Improvement plan as aligning with one of Council’s chosen Improvement objectives. </w:t>
      </w:r>
    </w:p>
    <w:p w14:paraId="4C2D8492" w14:textId="77777777" w:rsidR="004B1DE7" w:rsidRDefault="004B1DE7" w:rsidP="00EF0464">
      <w:pPr>
        <w:autoSpaceDE w:val="0"/>
        <w:autoSpaceDN w:val="0"/>
        <w:adjustRightInd w:val="0"/>
        <w:spacing w:after="0" w:line="360" w:lineRule="auto"/>
        <w:rPr>
          <w:rFonts w:ascii="Arial" w:hAnsi="Arial" w:cs="Arial"/>
          <w:sz w:val="24"/>
          <w:szCs w:val="24"/>
        </w:rPr>
      </w:pPr>
    </w:p>
    <w:p w14:paraId="3FED6546" w14:textId="77777777" w:rsidR="004B1DE7" w:rsidRDefault="00F825D9"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Quarterly</w:t>
      </w:r>
      <w:r w:rsidR="00864697">
        <w:rPr>
          <w:rFonts w:ascii="Arial" w:hAnsi="Arial" w:cs="Arial"/>
          <w:sz w:val="24"/>
          <w:szCs w:val="24"/>
        </w:rPr>
        <w:t>/six month</w:t>
      </w:r>
      <w:r w:rsidRPr="001762A1">
        <w:rPr>
          <w:rFonts w:ascii="Arial" w:hAnsi="Arial" w:cs="Arial"/>
          <w:sz w:val="24"/>
          <w:szCs w:val="24"/>
        </w:rPr>
        <w:t xml:space="preserve"> reviews and update reports relating to Council’s statutory indicator performance are collated and forwarded to our Senior Management Team, respective committees and Council. </w:t>
      </w:r>
    </w:p>
    <w:p w14:paraId="15534373" w14:textId="77777777" w:rsidR="004B1DE7" w:rsidRDefault="004B1DE7" w:rsidP="00EF0464">
      <w:pPr>
        <w:autoSpaceDE w:val="0"/>
        <w:autoSpaceDN w:val="0"/>
        <w:adjustRightInd w:val="0"/>
        <w:spacing w:after="0" w:line="360" w:lineRule="auto"/>
        <w:rPr>
          <w:rFonts w:ascii="Arial" w:hAnsi="Arial" w:cs="Arial"/>
          <w:sz w:val="24"/>
          <w:szCs w:val="24"/>
        </w:rPr>
      </w:pPr>
    </w:p>
    <w:p w14:paraId="41CA9A2E" w14:textId="5AFF75B3" w:rsidR="00F825D9" w:rsidRPr="001762A1" w:rsidRDefault="00F825D9"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Unless otherwise highlighted in the annual corporate performance improvement plan, statutory performance indicator</w:t>
      </w:r>
      <w:r w:rsidR="00D72504">
        <w:rPr>
          <w:rFonts w:ascii="Arial" w:hAnsi="Arial" w:cs="Arial"/>
          <w:sz w:val="24"/>
          <w:szCs w:val="24"/>
        </w:rPr>
        <w:t>s are managed at a directorate l</w:t>
      </w:r>
      <w:r w:rsidRPr="001762A1">
        <w:rPr>
          <w:rFonts w:ascii="Arial" w:hAnsi="Arial" w:cs="Arial"/>
          <w:sz w:val="24"/>
          <w:szCs w:val="24"/>
        </w:rPr>
        <w:t>evel.</w:t>
      </w:r>
    </w:p>
    <w:p w14:paraId="1489A4F0" w14:textId="1F14DE05" w:rsidR="00F825D9" w:rsidRDefault="00F825D9" w:rsidP="00EF0464">
      <w:pPr>
        <w:autoSpaceDE w:val="0"/>
        <w:autoSpaceDN w:val="0"/>
        <w:adjustRightInd w:val="0"/>
        <w:spacing w:after="0" w:line="360" w:lineRule="auto"/>
        <w:rPr>
          <w:rFonts w:ascii="Arial" w:hAnsi="Arial" w:cs="Arial"/>
          <w:sz w:val="24"/>
          <w:szCs w:val="24"/>
        </w:rPr>
      </w:pPr>
    </w:p>
    <w:p w14:paraId="7F8956F0" w14:textId="2EAD9A86" w:rsidR="00F825D9" w:rsidRPr="001762A1" w:rsidRDefault="006230EA" w:rsidP="00864697">
      <w:pPr>
        <w:spacing w:after="0" w:line="360" w:lineRule="auto"/>
        <w:ind w:left="567" w:hanging="567"/>
        <w:rPr>
          <w:rFonts w:ascii="Arial" w:hAnsi="Arial" w:cs="Arial"/>
          <w:b/>
          <w:sz w:val="24"/>
          <w:szCs w:val="24"/>
        </w:rPr>
      </w:pPr>
      <w:r>
        <w:rPr>
          <w:rFonts w:ascii="Arial" w:hAnsi="Arial" w:cs="Arial"/>
          <w:b/>
          <w:sz w:val="24"/>
          <w:szCs w:val="24"/>
        </w:rPr>
        <w:t>3.10</w:t>
      </w:r>
      <w:r>
        <w:rPr>
          <w:rFonts w:ascii="Arial" w:hAnsi="Arial" w:cs="Arial"/>
          <w:b/>
          <w:sz w:val="24"/>
          <w:szCs w:val="24"/>
        </w:rPr>
        <w:tab/>
      </w:r>
      <w:r w:rsidR="00F825D9" w:rsidRPr="001762A1">
        <w:rPr>
          <w:rFonts w:ascii="Arial" w:hAnsi="Arial" w:cs="Arial"/>
          <w:b/>
          <w:sz w:val="24"/>
          <w:szCs w:val="24"/>
        </w:rPr>
        <w:t xml:space="preserve">Staff </w:t>
      </w:r>
      <w:r w:rsidR="008B274F" w:rsidRPr="001762A1">
        <w:rPr>
          <w:rFonts w:ascii="Arial" w:hAnsi="Arial" w:cs="Arial"/>
          <w:b/>
          <w:sz w:val="24"/>
          <w:szCs w:val="24"/>
        </w:rPr>
        <w:t>Engagement, Appraisals,</w:t>
      </w:r>
      <w:r w:rsidR="00F825D9" w:rsidRPr="001762A1">
        <w:rPr>
          <w:rFonts w:ascii="Arial" w:hAnsi="Arial" w:cs="Arial"/>
          <w:b/>
          <w:sz w:val="24"/>
          <w:szCs w:val="24"/>
        </w:rPr>
        <w:t xml:space="preserve"> </w:t>
      </w:r>
      <w:r w:rsidR="00FA11AD" w:rsidRPr="001762A1">
        <w:rPr>
          <w:rFonts w:ascii="Arial" w:hAnsi="Arial" w:cs="Arial"/>
          <w:b/>
          <w:sz w:val="24"/>
          <w:szCs w:val="24"/>
        </w:rPr>
        <w:t>and Personal Development Plans (PDP’s)</w:t>
      </w:r>
    </w:p>
    <w:p w14:paraId="212B103F" w14:textId="77777777" w:rsidR="00433CE1" w:rsidRDefault="00F825D9" w:rsidP="00EF0464">
      <w:pPr>
        <w:spacing w:after="0" w:line="360" w:lineRule="auto"/>
        <w:rPr>
          <w:rFonts w:ascii="Arial" w:hAnsi="Arial" w:cs="Arial"/>
          <w:sz w:val="24"/>
          <w:szCs w:val="24"/>
        </w:rPr>
      </w:pPr>
      <w:r w:rsidRPr="001762A1">
        <w:rPr>
          <w:rFonts w:ascii="Arial" w:hAnsi="Arial" w:cs="Arial"/>
          <w:sz w:val="24"/>
          <w:szCs w:val="24"/>
        </w:rPr>
        <w:t>Appraisals are individual plans that translat</w:t>
      </w:r>
      <w:r w:rsidR="00D60B42" w:rsidRPr="001762A1">
        <w:rPr>
          <w:rFonts w:ascii="Arial" w:hAnsi="Arial" w:cs="Arial"/>
          <w:sz w:val="24"/>
          <w:szCs w:val="24"/>
        </w:rPr>
        <w:t>e the service plan objectives (service p</w:t>
      </w:r>
      <w:r w:rsidRPr="001762A1">
        <w:rPr>
          <w:rFonts w:ascii="Arial" w:hAnsi="Arial" w:cs="Arial"/>
          <w:sz w:val="24"/>
          <w:szCs w:val="24"/>
        </w:rPr>
        <w:t>lans and team plans</w:t>
      </w:r>
      <w:r w:rsidR="00B91A25" w:rsidRPr="001762A1">
        <w:rPr>
          <w:rFonts w:ascii="Arial" w:hAnsi="Arial" w:cs="Arial"/>
          <w:sz w:val="24"/>
          <w:szCs w:val="24"/>
        </w:rPr>
        <w:t xml:space="preserve"> i.e. how they will be delivered</w:t>
      </w:r>
      <w:r w:rsidRPr="001762A1">
        <w:rPr>
          <w:rFonts w:ascii="Arial" w:hAnsi="Arial" w:cs="Arial"/>
          <w:sz w:val="24"/>
          <w:szCs w:val="24"/>
        </w:rPr>
        <w:t>) into working measures and targets for all members of staff within the Council. They ensure employees understand the contribution and accountability towards meeting the Council</w:t>
      </w:r>
      <w:r w:rsidR="00D60B42" w:rsidRPr="001762A1">
        <w:rPr>
          <w:rFonts w:ascii="Arial" w:hAnsi="Arial" w:cs="Arial"/>
          <w:sz w:val="24"/>
          <w:szCs w:val="24"/>
        </w:rPr>
        <w:t>’s</w:t>
      </w:r>
      <w:r w:rsidRPr="001762A1">
        <w:rPr>
          <w:rFonts w:ascii="Arial" w:hAnsi="Arial" w:cs="Arial"/>
          <w:sz w:val="24"/>
          <w:szCs w:val="24"/>
        </w:rPr>
        <w:t xml:space="preserve"> vision and objectives. </w:t>
      </w:r>
    </w:p>
    <w:p w14:paraId="4FAE3F4A" w14:textId="77777777" w:rsidR="00433CE1" w:rsidRDefault="00433CE1" w:rsidP="00EF0464">
      <w:pPr>
        <w:spacing w:after="0" w:line="360" w:lineRule="auto"/>
        <w:rPr>
          <w:rFonts w:ascii="Arial" w:hAnsi="Arial" w:cs="Arial"/>
          <w:sz w:val="24"/>
          <w:szCs w:val="24"/>
        </w:rPr>
      </w:pPr>
    </w:p>
    <w:p w14:paraId="52D92787" w14:textId="03F10089" w:rsidR="00F825D9" w:rsidRPr="001762A1" w:rsidRDefault="00F825D9" w:rsidP="00EF0464">
      <w:pPr>
        <w:spacing w:after="0" w:line="360" w:lineRule="auto"/>
        <w:rPr>
          <w:rFonts w:ascii="Arial" w:hAnsi="Arial" w:cs="Arial"/>
          <w:color w:val="000000"/>
          <w:sz w:val="24"/>
          <w:szCs w:val="24"/>
        </w:rPr>
      </w:pPr>
      <w:r w:rsidRPr="001762A1">
        <w:rPr>
          <w:rFonts w:ascii="Arial" w:hAnsi="Arial" w:cs="Arial"/>
          <w:sz w:val="24"/>
          <w:szCs w:val="24"/>
        </w:rPr>
        <w:t xml:space="preserve">Once performance expectations and targets </w:t>
      </w:r>
      <w:r w:rsidR="00B91A25" w:rsidRPr="001762A1">
        <w:rPr>
          <w:rFonts w:ascii="Arial" w:hAnsi="Arial" w:cs="Arial"/>
          <w:sz w:val="24"/>
          <w:szCs w:val="24"/>
        </w:rPr>
        <w:t>are</w:t>
      </w:r>
      <w:r w:rsidRPr="001762A1">
        <w:rPr>
          <w:rFonts w:ascii="Arial" w:hAnsi="Arial" w:cs="Arial"/>
          <w:sz w:val="24"/>
          <w:szCs w:val="24"/>
        </w:rPr>
        <w:t xml:space="preserve"> agreed, managers will regularly review progress with </w:t>
      </w:r>
      <w:r w:rsidR="00D60B42" w:rsidRPr="001762A1">
        <w:rPr>
          <w:rFonts w:ascii="Arial" w:hAnsi="Arial" w:cs="Arial"/>
          <w:sz w:val="24"/>
          <w:szCs w:val="24"/>
        </w:rPr>
        <w:t xml:space="preserve">staff one-to-one </w:t>
      </w:r>
      <w:r w:rsidRPr="001762A1">
        <w:rPr>
          <w:rFonts w:ascii="Arial" w:hAnsi="Arial" w:cs="Arial"/>
          <w:sz w:val="24"/>
          <w:szCs w:val="24"/>
        </w:rPr>
        <w:t>meetings throughout the year. Council has developed and adopted a</w:t>
      </w:r>
      <w:r w:rsidR="00D72504">
        <w:rPr>
          <w:rFonts w:ascii="Arial" w:hAnsi="Arial" w:cs="Arial"/>
          <w:sz w:val="24"/>
          <w:szCs w:val="24"/>
        </w:rPr>
        <w:t>n</w:t>
      </w:r>
      <w:r w:rsidRPr="001762A1">
        <w:rPr>
          <w:rFonts w:ascii="Arial" w:hAnsi="Arial" w:cs="Arial"/>
          <w:sz w:val="24"/>
          <w:szCs w:val="24"/>
        </w:rPr>
        <w:t xml:space="preserve"> appraisal scheme, called </w:t>
      </w:r>
      <w:r w:rsidR="00F471A5" w:rsidRPr="001762A1">
        <w:rPr>
          <w:rFonts w:ascii="Arial" w:hAnsi="Arial" w:cs="Arial"/>
          <w:sz w:val="24"/>
          <w:szCs w:val="24"/>
        </w:rPr>
        <w:t>“</w:t>
      </w:r>
      <w:r w:rsidRPr="001762A1">
        <w:rPr>
          <w:rFonts w:ascii="Arial" w:hAnsi="Arial" w:cs="Arial"/>
          <w:sz w:val="24"/>
          <w:szCs w:val="24"/>
        </w:rPr>
        <w:t>Developing, Engaging and Performing</w:t>
      </w:r>
      <w:r w:rsidR="00F471A5" w:rsidRPr="001762A1">
        <w:rPr>
          <w:rFonts w:ascii="Arial" w:hAnsi="Arial" w:cs="Arial"/>
          <w:sz w:val="24"/>
          <w:szCs w:val="24"/>
        </w:rPr>
        <w:t>”</w:t>
      </w:r>
      <w:r w:rsidR="00447328" w:rsidRPr="001762A1">
        <w:rPr>
          <w:rFonts w:ascii="Arial" w:hAnsi="Arial" w:cs="Arial"/>
          <w:sz w:val="24"/>
          <w:szCs w:val="24"/>
        </w:rPr>
        <w:t xml:space="preserve"> </w:t>
      </w:r>
      <w:r w:rsidR="00D60B42" w:rsidRPr="001762A1">
        <w:rPr>
          <w:rFonts w:ascii="Arial" w:hAnsi="Arial" w:cs="Arial"/>
          <w:sz w:val="24"/>
          <w:szCs w:val="24"/>
        </w:rPr>
        <w:t xml:space="preserve">- </w:t>
      </w:r>
      <w:r w:rsidR="00447328" w:rsidRPr="001762A1">
        <w:rPr>
          <w:rFonts w:ascii="Arial" w:hAnsi="Arial" w:cs="Arial"/>
          <w:sz w:val="24"/>
          <w:szCs w:val="24"/>
        </w:rPr>
        <w:t>(DEP’s)</w:t>
      </w:r>
      <w:r w:rsidRPr="001762A1">
        <w:rPr>
          <w:rFonts w:ascii="Arial" w:hAnsi="Arial" w:cs="Arial"/>
          <w:sz w:val="24"/>
          <w:szCs w:val="24"/>
        </w:rPr>
        <w:t xml:space="preserve">. </w:t>
      </w:r>
    </w:p>
    <w:p w14:paraId="6FCE4713" w14:textId="77777777" w:rsidR="00F825D9" w:rsidRPr="001762A1" w:rsidRDefault="00F825D9" w:rsidP="00EF0464">
      <w:pPr>
        <w:autoSpaceDE w:val="0"/>
        <w:autoSpaceDN w:val="0"/>
        <w:adjustRightInd w:val="0"/>
        <w:spacing w:after="0" w:line="360" w:lineRule="auto"/>
        <w:rPr>
          <w:rFonts w:ascii="Arial" w:hAnsi="Arial" w:cs="Arial"/>
          <w:color w:val="000000"/>
          <w:sz w:val="24"/>
          <w:szCs w:val="24"/>
        </w:rPr>
      </w:pPr>
    </w:p>
    <w:p w14:paraId="5789865B" w14:textId="5CD537B0" w:rsidR="00F825D9" w:rsidRDefault="00F825D9" w:rsidP="00EF0464">
      <w:pPr>
        <w:spacing w:line="360" w:lineRule="auto"/>
        <w:rPr>
          <w:rFonts w:ascii="Arial" w:hAnsi="Arial" w:cs="Arial"/>
          <w:color w:val="000000"/>
          <w:sz w:val="24"/>
          <w:szCs w:val="24"/>
        </w:rPr>
      </w:pPr>
      <w:r w:rsidRPr="001762A1">
        <w:rPr>
          <w:rFonts w:ascii="Arial" w:hAnsi="Arial" w:cs="Arial"/>
          <w:color w:val="000000"/>
          <w:sz w:val="24"/>
          <w:szCs w:val="24"/>
        </w:rPr>
        <w:t>Relevant parts of the Community Plan, the Corporate Plan, Corporate Performance Impr</w:t>
      </w:r>
      <w:r w:rsidR="00B91A25" w:rsidRPr="001762A1">
        <w:rPr>
          <w:rFonts w:ascii="Arial" w:hAnsi="Arial" w:cs="Arial"/>
          <w:color w:val="000000"/>
          <w:sz w:val="24"/>
          <w:szCs w:val="24"/>
        </w:rPr>
        <w:t xml:space="preserve">ovement Plan and Service Plans </w:t>
      </w:r>
      <w:r w:rsidRPr="001762A1">
        <w:rPr>
          <w:rFonts w:ascii="Arial" w:hAnsi="Arial" w:cs="Arial"/>
          <w:color w:val="000000"/>
          <w:sz w:val="24"/>
          <w:szCs w:val="24"/>
        </w:rPr>
        <w:t>form</w:t>
      </w:r>
      <w:r w:rsidR="00B91A25" w:rsidRPr="001762A1">
        <w:rPr>
          <w:rFonts w:ascii="Arial" w:hAnsi="Arial" w:cs="Arial"/>
          <w:color w:val="000000"/>
          <w:sz w:val="24"/>
          <w:szCs w:val="24"/>
        </w:rPr>
        <w:t>s</w:t>
      </w:r>
      <w:r w:rsidRPr="001762A1">
        <w:rPr>
          <w:rFonts w:ascii="Arial" w:hAnsi="Arial" w:cs="Arial"/>
          <w:color w:val="000000"/>
          <w:sz w:val="24"/>
          <w:szCs w:val="24"/>
        </w:rPr>
        <w:t xml:space="preserve"> the basis of personal objectives set for each SMT member</w:t>
      </w:r>
      <w:r w:rsidR="00D60B42" w:rsidRPr="001762A1">
        <w:rPr>
          <w:rFonts w:ascii="Arial" w:hAnsi="Arial" w:cs="Arial"/>
          <w:color w:val="000000"/>
          <w:sz w:val="24"/>
          <w:szCs w:val="24"/>
        </w:rPr>
        <w:t>s</w:t>
      </w:r>
      <w:r w:rsidRPr="001762A1">
        <w:rPr>
          <w:rFonts w:ascii="Arial" w:hAnsi="Arial" w:cs="Arial"/>
          <w:color w:val="000000"/>
          <w:sz w:val="24"/>
          <w:szCs w:val="24"/>
        </w:rPr>
        <w:t xml:space="preserve">, Heads of Service, </w:t>
      </w:r>
      <w:r w:rsidR="00F471A5" w:rsidRPr="001762A1">
        <w:rPr>
          <w:rFonts w:ascii="Arial" w:hAnsi="Arial" w:cs="Arial"/>
          <w:color w:val="000000"/>
          <w:sz w:val="24"/>
          <w:szCs w:val="24"/>
        </w:rPr>
        <w:t>M</w:t>
      </w:r>
      <w:r w:rsidR="00D60B42" w:rsidRPr="001762A1">
        <w:rPr>
          <w:rFonts w:ascii="Arial" w:hAnsi="Arial" w:cs="Arial"/>
          <w:color w:val="000000"/>
          <w:sz w:val="24"/>
          <w:szCs w:val="24"/>
        </w:rPr>
        <w:t>anagers and individual team members</w:t>
      </w:r>
      <w:r w:rsidRPr="001762A1">
        <w:rPr>
          <w:rFonts w:ascii="Arial" w:hAnsi="Arial" w:cs="Arial"/>
          <w:color w:val="000000"/>
          <w:sz w:val="24"/>
          <w:szCs w:val="24"/>
        </w:rPr>
        <w:t xml:space="preserve">, and achievement against </w:t>
      </w:r>
      <w:r w:rsidR="00F471A5" w:rsidRPr="001762A1">
        <w:rPr>
          <w:rFonts w:ascii="Arial" w:hAnsi="Arial" w:cs="Arial"/>
          <w:color w:val="000000"/>
          <w:sz w:val="24"/>
          <w:szCs w:val="24"/>
        </w:rPr>
        <w:t>are</w:t>
      </w:r>
      <w:r w:rsidRPr="001762A1">
        <w:rPr>
          <w:rFonts w:ascii="Arial" w:hAnsi="Arial" w:cs="Arial"/>
          <w:color w:val="000000"/>
          <w:sz w:val="24"/>
          <w:szCs w:val="24"/>
        </w:rPr>
        <w:t xml:space="preserve"> discussed at </w:t>
      </w:r>
      <w:r w:rsidR="00D60B42" w:rsidRPr="001762A1">
        <w:rPr>
          <w:rFonts w:ascii="Arial" w:hAnsi="Arial" w:cs="Arial"/>
          <w:color w:val="000000"/>
          <w:sz w:val="24"/>
          <w:szCs w:val="24"/>
        </w:rPr>
        <w:t xml:space="preserve">the </w:t>
      </w:r>
      <w:r w:rsidRPr="001762A1">
        <w:rPr>
          <w:rFonts w:ascii="Arial" w:hAnsi="Arial" w:cs="Arial"/>
          <w:color w:val="000000"/>
          <w:sz w:val="24"/>
          <w:szCs w:val="24"/>
        </w:rPr>
        <w:t>regular</w:t>
      </w:r>
      <w:r w:rsidR="00D60B42" w:rsidRPr="001762A1">
        <w:rPr>
          <w:rFonts w:ascii="Arial" w:hAnsi="Arial" w:cs="Arial"/>
          <w:color w:val="000000"/>
          <w:sz w:val="24"/>
          <w:szCs w:val="24"/>
        </w:rPr>
        <w:t xml:space="preserve"> meetings</w:t>
      </w:r>
      <w:r w:rsidR="00FA11AD" w:rsidRPr="001762A1">
        <w:rPr>
          <w:rFonts w:ascii="Arial" w:hAnsi="Arial" w:cs="Arial"/>
          <w:color w:val="000000"/>
          <w:sz w:val="24"/>
          <w:szCs w:val="24"/>
        </w:rPr>
        <w:t>.</w:t>
      </w:r>
    </w:p>
    <w:p w14:paraId="1F792417" w14:textId="77777777" w:rsidR="00E35C69" w:rsidRDefault="00F825D9" w:rsidP="00EF0464">
      <w:pPr>
        <w:spacing w:after="0" w:line="360" w:lineRule="auto"/>
        <w:rPr>
          <w:rFonts w:ascii="Arial" w:hAnsi="Arial" w:cs="Arial"/>
          <w:sz w:val="24"/>
          <w:szCs w:val="24"/>
        </w:rPr>
      </w:pPr>
      <w:r w:rsidRPr="001762A1">
        <w:rPr>
          <w:rFonts w:ascii="Arial" w:hAnsi="Arial" w:cs="Arial"/>
          <w:sz w:val="24"/>
          <w:szCs w:val="24"/>
        </w:rPr>
        <w:t xml:space="preserve">Within Council, </w:t>
      </w:r>
      <w:r w:rsidR="00447328" w:rsidRPr="001762A1">
        <w:rPr>
          <w:rFonts w:ascii="Arial" w:hAnsi="Arial" w:cs="Arial"/>
          <w:sz w:val="24"/>
          <w:szCs w:val="24"/>
        </w:rPr>
        <w:t xml:space="preserve">a </w:t>
      </w:r>
      <w:r w:rsidRPr="001762A1">
        <w:rPr>
          <w:rFonts w:ascii="Arial" w:hAnsi="Arial" w:cs="Arial"/>
          <w:sz w:val="24"/>
          <w:szCs w:val="24"/>
        </w:rPr>
        <w:t xml:space="preserve">personal development plan </w:t>
      </w:r>
      <w:r w:rsidR="00D60B42" w:rsidRPr="001762A1">
        <w:rPr>
          <w:rFonts w:ascii="Arial" w:hAnsi="Arial" w:cs="Arial"/>
          <w:sz w:val="24"/>
          <w:szCs w:val="24"/>
        </w:rPr>
        <w:t xml:space="preserve">(PDP) </w:t>
      </w:r>
      <w:r w:rsidRPr="001762A1">
        <w:rPr>
          <w:rFonts w:ascii="Arial" w:hAnsi="Arial" w:cs="Arial"/>
          <w:sz w:val="24"/>
          <w:szCs w:val="24"/>
        </w:rPr>
        <w:t>set</w:t>
      </w:r>
      <w:r w:rsidR="00447328" w:rsidRPr="001762A1">
        <w:rPr>
          <w:rFonts w:ascii="Arial" w:hAnsi="Arial" w:cs="Arial"/>
          <w:sz w:val="24"/>
          <w:szCs w:val="24"/>
        </w:rPr>
        <w:t>s</w:t>
      </w:r>
      <w:r w:rsidRPr="001762A1">
        <w:rPr>
          <w:rFonts w:ascii="Arial" w:hAnsi="Arial" w:cs="Arial"/>
          <w:sz w:val="24"/>
          <w:szCs w:val="24"/>
        </w:rPr>
        <w:t xml:space="preserve"> out the actions staff propose to take to deliver on objectives</w:t>
      </w:r>
      <w:r w:rsidR="002E5B15" w:rsidRPr="001762A1">
        <w:rPr>
          <w:rFonts w:ascii="Arial" w:hAnsi="Arial" w:cs="Arial"/>
          <w:sz w:val="24"/>
          <w:szCs w:val="24"/>
        </w:rPr>
        <w:t>,</w:t>
      </w:r>
      <w:r w:rsidRPr="001762A1">
        <w:rPr>
          <w:rFonts w:ascii="Arial" w:hAnsi="Arial" w:cs="Arial"/>
          <w:sz w:val="24"/>
          <w:szCs w:val="24"/>
        </w:rPr>
        <w:t xml:space="preserve"> and how to learn</w:t>
      </w:r>
      <w:r w:rsidR="002E5B15" w:rsidRPr="001762A1">
        <w:rPr>
          <w:rFonts w:ascii="Arial" w:hAnsi="Arial" w:cs="Arial"/>
          <w:sz w:val="24"/>
          <w:szCs w:val="24"/>
        </w:rPr>
        <w:t>/</w:t>
      </w:r>
      <w:r w:rsidRPr="001762A1">
        <w:rPr>
          <w:rFonts w:ascii="Arial" w:hAnsi="Arial" w:cs="Arial"/>
          <w:sz w:val="24"/>
          <w:szCs w:val="24"/>
        </w:rPr>
        <w:t xml:space="preserve">develop themselves. </w:t>
      </w:r>
    </w:p>
    <w:p w14:paraId="1FE8227D" w14:textId="76691E3D" w:rsidR="00B641C5" w:rsidRPr="00A26FF8" w:rsidRDefault="00B641C5" w:rsidP="00E51B01">
      <w:pPr>
        <w:pStyle w:val="Heading2"/>
      </w:pPr>
      <w:r w:rsidRPr="006230EA">
        <w:rPr>
          <w:rFonts w:cs="Arial"/>
          <w:szCs w:val="28"/>
        </w:rPr>
        <w:t>4</w:t>
      </w:r>
      <w:r w:rsidRPr="006230EA">
        <w:rPr>
          <w:szCs w:val="28"/>
        </w:rPr>
        <w:t>.</w:t>
      </w:r>
      <w:r w:rsidRPr="00A26FF8">
        <w:t>0</w:t>
      </w:r>
      <w:r w:rsidRPr="00A26FF8">
        <w:tab/>
        <w:t xml:space="preserve">Developing Our Improvement Plan </w:t>
      </w:r>
      <w:r w:rsidR="00A26FF8" w:rsidRPr="00A26FF8">
        <w:t>Objectives</w:t>
      </w:r>
    </w:p>
    <w:p w14:paraId="4DC68DDA" w14:textId="77777777" w:rsidR="00B641C5" w:rsidRPr="00A26FF8" w:rsidRDefault="00B641C5" w:rsidP="00E51B01">
      <w:pPr>
        <w:spacing w:after="0" w:line="360" w:lineRule="auto"/>
        <w:rPr>
          <w:rFonts w:ascii="Arial" w:hAnsi="Arial" w:cs="Arial"/>
          <w:sz w:val="24"/>
          <w:szCs w:val="24"/>
        </w:rPr>
      </w:pPr>
    </w:p>
    <w:p w14:paraId="73BE633F" w14:textId="464E037D" w:rsidR="00B641C5" w:rsidRPr="006230EA" w:rsidRDefault="00B641C5" w:rsidP="00E51B01">
      <w:pPr>
        <w:pStyle w:val="Heading3"/>
        <w:rPr>
          <w:rFonts w:cs="Arial"/>
          <w:color w:val="000000" w:themeColor="text1"/>
          <w:sz w:val="24"/>
        </w:rPr>
      </w:pPr>
      <w:r w:rsidRPr="006230EA">
        <w:rPr>
          <w:rFonts w:cs="Arial"/>
          <w:color w:val="000000" w:themeColor="text1"/>
          <w:sz w:val="24"/>
        </w:rPr>
        <w:t>4.1</w:t>
      </w:r>
      <w:r w:rsidRPr="006230EA">
        <w:rPr>
          <w:rFonts w:cs="Arial"/>
          <w:color w:val="000000" w:themeColor="text1"/>
          <w:sz w:val="24"/>
        </w:rPr>
        <w:tab/>
        <w:t>Setting Our Improvement Objectives</w:t>
      </w:r>
    </w:p>
    <w:p w14:paraId="1353AEE5" w14:textId="42FF85C7" w:rsidR="00B641C5" w:rsidRPr="00A26FF8" w:rsidRDefault="00B641C5" w:rsidP="00E51B01">
      <w:pPr>
        <w:spacing w:after="0" w:line="360" w:lineRule="auto"/>
        <w:rPr>
          <w:rFonts w:ascii="Arial" w:hAnsi="Arial" w:cs="Arial"/>
          <w:sz w:val="24"/>
          <w:szCs w:val="24"/>
        </w:rPr>
      </w:pPr>
      <w:r w:rsidRPr="00A26FF8">
        <w:rPr>
          <w:rFonts w:ascii="Arial" w:hAnsi="Arial" w:cs="Arial"/>
          <w:sz w:val="24"/>
          <w:szCs w:val="24"/>
        </w:rPr>
        <w:t>The Council’s Policy and Resources Committee oversaw the development of the two-year Performance Improvement Plan (2021/22 – 2022/23) to ensure the plan’s publication as soon as practicable following the 1</w:t>
      </w:r>
      <w:r w:rsidRPr="00A26FF8">
        <w:rPr>
          <w:rFonts w:ascii="Arial" w:hAnsi="Arial" w:cs="Arial"/>
          <w:sz w:val="24"/>
          <w:szCs w:val="24"/>
          <w:vertAlign w:val="superscript"/>
        </w:rPr>
        <w:t>st</w:t>
      </w:r>
      <w:r w:rsidRPr="00A26FF8">
        <w:rPr>
          <w:rFonts w:ascii="Arial" w:hAnsi="Arial" w:cs="Arial"/>
          <w:sz w:val="24"/>
          <w:szCs w:val="24"/>
        </w:rPr>
        <w:t xml:space="preserve"> April 2021, in line with Department for Communities guidance. </w:t>
      </w:r>
    </w:p>
    <w:p w14:paraId="0C6951F9" w14:textId="77777777" w:rsidR="00B641C5" w:rsidRPr="00A26FF8" w:rsidRDefault="00B641C5" w:rsidP="00E51B01">
      <w:pPr>
        <w:spacing w:after="0" w:line="360" w:lineRule="auto"/>
        <w:rPr>
          <w:rFonts w:ascii="Arial" w:hAnsi="Arial" w:cs="Arial"/>
          <w:sz w:val="24"/>
          <w:szCs w:val="24"/>
        </w:rPr>
      </w:pPr>
    </w:p>
    <w:p w14:paraId="32414D08" w14:textId="77777777" w:rsidR="00DF48B4" w:rsidRDefault="00B641C5" w:rsidP="00E51B01">
      <w:pPr>
        <w:spacing w:after="0" w:line="360" w:lineRule="auto"/>
        <w:rPr>
          <w:rFonts w:ascii="Arial" w:hAnsi="Arial" w:cs="Arial"/>
          <w:sz w:val="24"/>
          <w:szCs w:val="24"/>
        </w:rPr>
      </w:pPr>
      <w:r w:rsidRPr="00A26FF8">
        <w:rPr>
          <w:rFonts w:ascii="Arial" w:hAnsi="Arial" w:cs="Arial"/>
          <w:sz w:val="24"/>
          <w:szCs w:val="24"/>
        </w:rPr>
        <w:t xml:space="preserve">The process of developing the Council’s improvement objectives involved engagement between Senior Management, Heads of Service and the Democratic Services Team. </w:t>
      </w:r>
    </w:p>
    <w:p w14:paraId="131403F2" w14:textId="77777777" w:rsidR="00DF48B4" w:rsidRDefault="00DF48B4" w:rsidP="00E51B01">
      <w:pPr>
        <w:spacing w:after="0" w:line="360" w:lineRule="auto"/>
        <w:rPr>
          <w:rFonts w:ascii="Arial" w:hAnsi="Arial" w:cs="Arial"/>
          <w:sz w:val="24"/>
          <w:szCs w:val="24"/>
        </w:rPr>
      </w:pPr>
    </w:p>
    <w:p w14:paraId="58E38021" w14:textId="67FDEA57" w:rsidR="00B641C5" w:rsidRDefault="00B641C5" w:rsidP="00E51B01">
      <w:pPr>
        <w:spacing w:after="0" w:line="360" w:lineRule="auto"/>
        <w:rPr>
          <w:rFonts w:ascii="Arial" w:hAnsi="Arial" w:cs="Arial"/>
          <w:sz w:val="24"/>
          <w:szCs w:val="24"/>
        </w:rPr>
      </w:pPr>
      <w:r w:rsidRPr="00A26FF8">
        <w:rPr>
          <w:rFonts w:ascii="Arial" w:hAnsi="Arial" w:cs="Arial"/>
          <w:sz w:val="24"/>
          <w:szCs w:val="24"/>
        </w:rPr>
        <w:t>This engagement identified potential areas for improvement across the council from which</w:t>
      </w:r>
      <w:r w:rsidR="00E51B01" w:rsidRPr="00A26FF8">
        <w:rPr>
          <w:rFonts w:ascii="Arial" w:hAnsi="Arial" w:cs="Arial"/>
          <w:sz w:val="24"/>
          <w:szCs w:val="24"/>
        </w:rPr>
        <w:t>,</w:t>
      </w:r>
      <w:r w:rsidRPr="00A26FF8">
        <w:rPr>
          <w:rFonts w:ascii="Arial" w:hAnsi="Arial" w:cs="Arial"/>
          <w:sz w:val="24"/>
          <w:szCs w:val="24"/>
        </w:rPr>
        <w:t xml:space="preserve"> four proposed improvement objectives where identified for consideration and approved by elected members as a focus for continuous improvement – </w:t>
      </w:r>
      <w:r w:rsidR="00433CE1">
        <w:rPr>
          <w:rFonts w:ascii="Arial" w:hAnsi="Arial" w:cs="Arial"/>
          <w:sz w:val="24"/>
          <w:szCs w:val="24"/>
        </w:rPr>
        <w:t xml:space="preserve">the table below outlines </w:t>
      </w:r>
      <w:r w:rsidRPr="00A26FF8">
        <w:rPr>
          <w:rFonts w:ascii="Arial" w:hAnsi="Arial" w:cs="Arial"/>
          <w:sz w:val="24"/>
          <w:szCs w:val="24"/>
        </w:rPr>
        <w:t xml:space="preserve">Council’s Improvement Objectives 2021 - 2023.  </w:t>
      </w:r>
    </w:p>
    <w:p w14:paraId="3580C1A1" w14:textId="0ACD8BC5" w:rsidR="008577CC" w:rsidRPr="00B70486" w:rsidRDefault="00B70486" w:rsidP="008577CC">
      <w:pPr>
        <w:rPr>
          <w:rFonts w:ascii="Arial" w:hAnsi="Arial" w:cs="Arial"/>
          <w:b/>
          <w:sz w:val="24"/>
          <w:szCs w:val="24"/>
        </w:rPr>
      </w:pPr>
      <w:r w:rsidRPr="00B70486">
        <w:rPr>
          <w:rFonts w:ascii="Arial" w:hAnsi="Arial" w:cs="Arial"/>
          <w:b/>
          <w:sz w:val="24"/>
          <w:szCs w:val="24"/>
        </w:rPr>
        <w:t>Table – Council’s Improvement Objectives 2021-2023</w:t>
      </w:r>
    </w:p>
    <w:tbl>
      <w:tblPr>
        <w:tblStyle w:val="TableGrid"/>
        <w:tblW w:w="0" w:type="auto"/>
        <w:tblLook w:val="04A0" w:firstRow="1" w:lastRow="0" w:firstColumn="1" w:lastColumn="0" w:noHBand="0" w:noVBand="1"/>
        <w:tblCaption w:val="MId Ulster District Council's 4 Improvement Objectives"/>
        <w:tblDescription w:val="One-Reduce environmental impacts of own activities &amp; contribute to improvement wider environment through local Action. Two- Ensure more connected Mid Ulster where new technologies and ways of working, empower citizens to get the best services. Three - create cleaner neighbourhoods, where everyone takes responsibility for their waste and environment. Four - contribute to ongoing regeneration of district, delivering a capital investment programme, enhancing facilities"/>
      </w:tblPr>
      <w:tblGrid>
        <w:gridCol w:w="2102"/>
        <w:gridCol w:w="6794"/>
      </w:tblGrid>
      <w:tr w:rsidR="00B641C5" w:rsidRPr="00A26FF8" w14:paraId="60F3EA06"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4037D585" w14:textId="77777777" w:rsidR="00B641C5" w:rsidRPr="00A26FF8" w:rsidRDefault="00B641C5" w:rsidP="00E51B01">
            <w:pPr>
              <w:spacing w:line="360" w:lineRule="auto"/>
              <w:rPr>
                <w:rFonts w:ascii="Arial" w:hAnsi="Arial" w:cs="Arial"/>
                <w:b/>
                <w:sz w:val="24"/>
                <w:szCs w:val="24"/>
              </w:rPr>
            </w:pPr>
            <w:r w:rsidRPr="00A26FF8">
              <w:rPr>
                <w:rFonts w:ascii="Arial" w:hAnsi="Arial" w:cs="Arial"/>
                <w:b/>
                <w:sz w:val="24"/>
                <w:szCs w:val="24"/>
              </w:rPr>
              <w:t>Number</w:t>
            </w:r>
          </w:p>
        </w:tc>
        <w:tc>
          <w:tcPr>
            <w:tcW w:w="6794" w:type="dxa"/>
            <w:tcBorders>
              <w:top w:val="single" w:sz="4" w:space="0" w:color="auto"/>
              <w:left w:val="single" w:sz="4" w:space="0" w:color="auto"/>
              <w:bottom w:val="single" w:sz="4" w:space="0" w:color="auto"/>
              <w:right w:val="single" w:sz="4" w:space="0" w:color="auto"/>
            </w:tcBorders>
            <w:hideMark/>
          </w:tcPr>
          <w:p w14:paraId="39071D18" w14:textId="77777777" w:rsidR="00B641C5" w:rsidRPr="00A26FF8" w:rsidRDefault="00B641C5" w:rsidP="00E51B01">
            <w:pPr>
              <w:spacing w:line="360" w:lineRule="auto"/>
              <w:rPr>
                <w:rFonts w:ascii="Arial" w:hAnsi="Arial" w:cs="Arial"/>
                <w:b/>
                <w:sz w:val="24"/>
                <w:szCs w:val="24"/>
              </w:rPr>
            </w:pPr>
            <w:r w:rsidRPr="00A26FF8">
              <w:rPr>
                <w:rFonts w:ascii="Arial" w:hAnsi="Arial" w:cs="Arial"/>
                <w:b/>
                <w:sz w:val="24"/>
                <w:szCs w:val="24"/>
              </w:rPr>
              <w:t>Objective</w:t>
            </w:r>
          </w:p>
        </w:tc>
      </w:tr>
      <w:tr w:rsidR="00B641C5" w:rsidRPr="00A26FF8" w14:paraId="5E948DF2"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0865CCE3" w14:textId="77777777" w:rsidR="00B641C5" w:rsidRPr="00A26FF8" w:rsidRDefault="00B641C5" w:rsidP="00E51B01">
            <w:pPr>
              <w:spacing w:line="360" w:lineRule="auto"/>
              <w:rPr>
                <w:rFonts w:ascii="Arial" w:hAnsi="Arial" w:cs="Arial"/>
                <w:sz w:val="24"/>
                <w:szCs w:val="24"/>
              </w:rPr>
            </w:pPr>
            <w:r w:rsidRPr="00A26FF8">
              <w:rPr>
                <w:rFonts w:ascii="Arial" w:hAnsi="Arial" w:cs="Arial"/>
                <w:sz w:val="24"/>
                <w:szCs w:val="24"/>
              </w:rPr>
              <w:t>One</w:t>
            </w:r>
          </w:p>
        </w:tc>
        <w:tc>
          <w:tcPr>
            <w:tcW w:w="6794" w:type="dxa"/>
            <w:tcBorders>
              <w:top w:val="single" w:sz="4" w:space="0" w:color="auto"/>
              <w:left w:val="single" w:sz="4" w:space="0" w:color="auto"/>
              <w:bottom w:val="single" w:sz="4" w:space="0" w:color="auto"/>
              <w:right w:val="single" w:sz="4" w:space="0" w:color="auto"/>
            </w:tcBorders>
            <w:hideMark/>
          </w:tcPr>
          <w:p w14:paraId="39949EA5" w14:textId="77777777" w:rsidR="00B641C5" w:rsidRDefault="00B641C5" w:rsidP="00E51B01">
            <w:pPr>
              <w:spacing w:line="360" w:lineRule="auto"/>
              <w:rPr>
                <w:rFonts w:ascii="Arial" w:hAnsi="Arial" w:cs="Arial"/>
                <w:sz w:val="24"/>
                <w:szCs w:val="24"/>
              </w:rPr>
            </w:pPr>
            <w:r w:rsidRPr="00A26FF8">
              <w:rPr>
                <w:rFonts w:ascii="Arial" w:hAnsi="Arial" w:cs="Arial"/>
                <w:sz w:val="24"/>
                <w:szCs w:val="24"/>
              </w:rPr>
              <w:t>Mid Ulster District Council will seek to reduce the environmental impacts of our own activities and will contribute to the improvement of the wider environment through local action.</w:t>
            </w:r>
          </w:p>
          <w:p w14:paraId="4471D8BC" w14:textId="2EB6E5A4" w:rsidR="00DF48B4" w:rsidRPr="00A26FF8" w:rsidRDefault="00DF48B4" w:rsidP="00E51B01">
            <w:pPr>
              <w:spacing w:line="360" w:lineRule="auto"/>
              <w:rPr>
                <w:rFonts w:ascii="Arial" w:hAnsi="Arial" w:cs="Arial"/>
                <w:sz w:val="24"/>
                <w:szCs w:val="24"/>
              </w:rPr>
            </w:pPr>
          </w:p>
        </w:tc>
      </w:tr>
      <w:tr w:rsidR="00B641C5" w:rsidRPr="00A26FF8" w14:paraId="045E2512"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04165B1A" w14:textId="77777777" w:rsidR="00B641C5" w:rsidRPr="00A26FF8" w:rsidRDefault="00B641C5" w:rsidP="00E51B01">
            <w:pPr>
              <w:spacing w:line="360" w:lineRule="auto"/>
              <w:rPr>
                <w:rFonts w:ascii="Arial" w:hAnsi="Arial" w:cs="Arial"/>
                <w:sz w:val="24"/>
                <w:szCs w:val="24"/>
              </w:rPr>
            </w:pPr>
            <w:r w:rsidRPr="00A26FF8">
              <w:rPr>
                <w:rFonts w:ascii="Arial" w:hAnsi="Arial" w:cs="Arial"/>
                <w:sz w:val="24"/>
                <w:szCs w:val="24"/>
              </w:rPr>
              <w:t>Two</w:t>
            </w:r>
          </w:p>
        </w:tc>
        <w:tc>
          <w:tcPr>
            <w:tcW w:w="6794" w:type="dxa"/>
            <w:tcBorders>
              <w:top w:val="single" w:sz="4" w:space="0" w:color="auto"/>
              <w:left w:val="single" w:sz="4" w:space="0" w:color="auto"/>
              <w:bottom w:val="single" w:sz="4" w:space="0" w:color="auto"/>
              <w:right w:val="single" w:sz="4" w:space="0" w:color="auto"/>
            </w:tcBorders>
            <w:hideMark/>
          </w:tcPr>
          <w:p w14:paraId="01D362CB" w14:textId="77777777" w:rsidR="00DF48B4" w:rsidRDefault="00B641C5" w:rsidP="00E51B01">
            <w:pPr>
              <w:spacing w:line="360" w:lineRule="auto"/>
              <w:rPr>
                <w:rFonts w:ascii="Arial" w:hAnsi="Arial" w:cs="Arial"/>
                <w:sz w:val="24"/>
                <w:szCs w:val="24"/>
              </w:rPr>
            </w:pPr>
            <w:r w:rsidRPr="00A26FF8">
              <w:rPr>
                <w:rFonts w:ascii="Arial" w:hAnsi="Arial" w:cs="Arial"/>
                <w:sz w:val="24"/>
                <w:szCs w:val="24"/>
              </w:rPr>
              <w:t>We will ensure a more connected Mid Ulster where new technologies and ways of working, empower citizens to get the best services that matter to them</w:t>
            </w:r>
            <w:r w:rsidR="00DF48B4">
              <w:rPr>
                <w:rFonts w:ascii="Arial" w:hAnsi="Arial" w:cs="Arial"/>
                <w:sz w:val="24"/>
                <w:szCs w:val="24"/>
              </w:rPr>
              <w:t>.</w:t>
            </w:r>
          </w:p>
          <w:p w14:paraId="68B1B448" w14:textId="66CDD78E" w:rsidR="00B641C5" w:rsidRPr="00A26FF8" w:rsidRDefault="00B641C5" w:rsidP="00E51B01">
            <w:pPr>
              <w:spacing w:line="360" w:lineRule="auto"/>
              <w:rPr>
                <w:rFonts w:ascii="Arial" w:hAnsi="Arial" w:cs="Arial"/>
                <w:sz w:val="24"/>
                <w:szCs w:val="24"/>
              </w:rPr>
            </w:pPr>
          </w:p>
        </w:tc>
      </w:tr>
      <w:tr w:rsidR="00B641C5" w:rsidRPr="00A26FF8" w14:paraId="6D192A40"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2AC0E122" w14:textId="77777777" w:rsidR="00B641C5" w:rsidRPr="00A26FF8" w:rsidRDefault="00B641C5" w:rsidP="00E51B01">
            <w:pPr>
              <w:spacing w:line="360" w:lineRule="auto"/>
              <w:rPr>
                <w:rFonts w:ascii="Arial" w:hAnsi="Arial" w:cs="Arial"/>
                <w:sz w:val="24"/>
                <w:szCs w:val="24"/>
              </w:rPr>
            </w:pPr>
            <w:r w:rsidRPr="00A26FF8">
              <w:rPr>
                <w:rFonts w:ascii="Arial" w:hAnsi="Arial" w:cs="Arial"/>
                <w:sz w:val="24"/>
                <w:szCs w:val="24"/>
              </w:rPr>
              <w:t>Three</w:t>
            </w:r>
          </w:p>
        </w:tc>
        <w:tc>
          <w:tcPr>
            <w:tcW w:w="6794" w:type="dxa"/>
            <w:tcBorders>
              <w:top w:val="single" w:sz="4" w:space="0" w:color="auto"/>
              <w:left w:val="single" w:sz="4" w:space="0" w:color="auto"/>
              <w:bottom w:val="single" w:sz="4" w:space="0" w:color="auto"/>
              <w:right w:val="single" w:sz="4" w:space="0" w:color="auto"/>
            </w:tcBorders>
            <w:hideMark/>
          </w:tcPr>
          <w:p w14:paraId="6B3ED9C1" w14:textId="77777777" w:rsidR="00DF48B4" w:rsidRDefault="00B641C5" w:rsidP="00E51B01">
            <w:pPr>
              <w:spacing w:line="360" w:lineRule="auto"/>
              <w:rPr>
                <w:rFonts w:ascii="Arial" w:hAnsi="Arial" w:cs="Arial"/>
                <w:sz w:val="24"/>
                <w:szCs w:val="24"/>
              </w:rPr>
            </w:pPr>
            <w:r w:rsidRPr="00A26FF8">
              <w:rPr>
                <w:rFonts w:ascii="Arial" w:hAnsi="Arial" w:cs="Arial"/>
                <w:sz w:val="24"/>
                <w:szCs w:val="24"/>
              </w:rPr>
              <w:t>To create cleaner neighbourhoods, where everyone takes responsibility for their waste and the environment</w:t>
            </w:r>
            <w:r w:rsidR="00DF48B4">
              <w:rPr>
                <w:rFonts w:ascii="Arial" w:hAnsi="Arial" w:cs="Arial"/>
                <w:sz w:val="24"/>
                <w:szCs w:val="24"/>
              </w:rPr>
              <w:t>.</w:t>
            </w:r>
          </w:p>
          <w:p w14:paraId="448994AB" w14:textId="7046E7FD" w:rsidR="00B641C5" w:rsidRPr="00A26FF8" w:rsidRDefault="00B641C5" w:rsidP="00E51B01">
            <w:pPr>
              <w:spacing w:line="360" w:lineRule="auto"/>
              <w:rPr>
                <w:rFonts w:ascii="Arial" w:hAnsi="Arial" w:cs="Arial"/>
                <w:sz w:val="24"/>
                <w:szCs w:val="24"/>
              </w:rPr>
            </w:pPr>
          </w:p>
        </w:tc>
      </w:tr>
      <w:tr w:rsidR="00B641C5" w:rsidRPr="00A26FF8" w14:paraId="66721C05"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7976DA0C" w14:textId="77777777" w:rsidR="00B641C5" w:rsidRPr="00A26FF8" w:rsidRDefault="00B641C5" w:rsidP="00E51B01">
            <w:pPr>
              <w:spacing w:line="360" w:lineRule="auto"/>
              <w:rPr>
                <w:rFonts w:ascii="Arial" w:hAnsi="Arial" w:cs="Arial"/>
                <w:sz w:val="24"/>
                <w:szCs w:val="24"/>
              </w:rPr>
            </w:pPr>
            <w:r w:rsidRPr="00A26FF8">
              <w:rPr>
                <w:rFonts w:ascii="Arial" w:hAnsi="Arial" w:cs="Arial"/>
                <w:sz w:val="24"/>
                <w:szCs w:val="24"/>
              </w:rPr>
              <w:t>Four</w:t>
            </w:r>
          </w:p>
        </w:tc>
        <w:tc>
          <w:tcPr>
            <w:tcW w:w="6794" w:type="dxa"/>
            <w:tcBorders>
              <w:top w:val="single" w:sz="4" w:space="0" w:color="auto"/>
              <w:left w:val="single" w:sz="4" w:space="0" w:color="auto"/>
              <w:bottom w:val="single" w:sz="4" w:space="0" w:color="auto"/>
              <w:right w:val="single" w:sz="4" w:space="0" w:color="auto"/>
            </w:tcBorders>
            <w:hideMark/>
          </w:tcPr>
          <w:p w14:paraId="00922A1D" w14:textId="77777777" w:rsidR="00DF48B4" w:rsidRDefault="00B641C5" w:rsidP="00E51B01">
            <w:pPr>
              <w:spacing w:line="360" w:lineRule="auto"/>
              <w:rPr>
                <w:rFonts w:ascii="Arial" w:hAnsi="Arial" w:cs="Arial"/>
                <w:sz w:val="24"/>
                <w:szCs w:val="24"/>
              </w:rPr>
            </w:pPr>
            <w:r w:rsidRPr="00A26FF8">
              <w:rPr>
                <w:rFonts w:ascii="Arial" w:hAnsi="Arial" w:cs="Arial"/>
                <w:sz w:val="24"/>
                <w:szCs w:val="24"/>
              </w:rPr>
              <w:t>We will contribute to the ongoing regeneration of our district by delivering a capital investment programme, enhancing facilities and opportunities for local people</w:t>
            </w:r>
            <w:r w:rsidR="00DF48B4">
              <w:rPr>
                <w:rFonts w:ascii="Arial" w:hAnsi="Arial" w:cs="Arial"/>
                <w:sz w:val="24"/>
                <w:szCs w:val="24"/>
              </w:rPr>
              <w:t>.</w:t>
            </w:r>
          </w:p>
          <w:p w14:paraId="5F9807DA" w14:textId="3716CBB8" w:rsidR="00B641C5" w:rsidRPr="00A26FF8" w:rsidRDefault="00B641C5" w:rsidP="00E51B01">
            <w:pPr>
              <w:spacing w:line="360" w:lineRule="auto"/>
              <w:rPr>
                <w:rFonts w:ascii="Arial" w:hAnsi="Arial" w:cs="Arial"/>
                <w:sz w:val="24"/>
                <w:szCs w:val="24"/>
              </w:rPr>
            </w:pPr>
          </w:p>
        </w:tc>
      </w:tr>
    </w:tbl>
    <w:p w14:paraId="42A9E640" w14:textId="77777777" w:rsidR="00B641C5" w:rsidRPr="00A26FF8" w:rsidRDefault="00B641C5" w:rsidP="00E51B01">
      <w:pPr>
        <w:spacing w:after="0" w:line="360" w:lineRule="auto"/>
        <w:rPr>
          <w:rFonts w:ascii="Arial" w:hAnsi="Arial" w:cs="Arial"/>
          <w:sz w:val="24"/>
          <w:szCs w:val="24"/>
        </w:rPr>
      </w:pPr>
    </w:p>
    <w:p w14:paraId="260BB438" w14:textId="6A5CAEEC" w:rsidR="00B641C5" w:rsidRPr="00A26FF8" w:rsidRDefault="00B641C5" w:rsidP="00E51B01">
      <w:pPr>
        <w:spacing w:after="0" w:line="360" w:lineRule="auto"/>
        <w:rPr>
          <w:rFonts w:ascii="Arial" w:hAnsi="Arial" w:cs="Arial"/>
          <w:sz w:val="24"/>
          <w:szCs w:val="24"/>
        </w:rPr>
      </w:pPr>
      <w:r w:rsidRPr="00A26FF8">
        <w:rPr>
          <w:rFonts w:ascii="Arial" w:hAnsi="Arial" w:cs="Arial"/>
          <w:sz w:val="24"/>
          <w:szCs w:val="24"/>
        </w:rPr>
        <w:t>To lead the delivery of our improvement objectives council has established project teams to drive the objectives forward; under the direction of a Senior Responsible Offic</w:t>
      </w:r>
      <w:r w:rsidR="00E51B01" w:rsidRPr="00A26FF8">
        <w:rPr>
          <w:rFonts w:ascii="Arial" w:hAnsi="Arial" w:cs="Arial"/>
          <w:sz w:val="24"/>
          <w:szCs w:val="24"/>
        </w:rPr>
        <w:t>er (SRO) from Assistant Directors/</w:t>
      </w:r>
      <w:r w:rsidRPr="00A26FF8">
        <w:rPr>
          <w:rFonts w:ascii="Arial" w:hAnsi="Arial" w:cs="Arial"/>
          <w:sz w:val="24"/>
          <w:szCs w:val="24"/>
        </w:rPr>
        <w:t>Heads of Service</w:t>
      </w:r>
      <w:r w:rsidR="00E51B01" w:rsidRPr="00A26FF8">
        <w:rPr>
          <w:rFonts w:ascii="Arial" w:hAnsi="Arial" w:cs="Arial"/>
          <w:sz w:val="24"/>
          <w:szCs w:val="24"/>
        </w:rPr>
        <w:t xml:space="preserve">, </w:t>
      </w:r>
      <w:r w:rsidRPr="00A26FF8">
        <w:rPr>
          <w:rFonts w:ascii="Arial" w:hAnsi="Arial" w:cs="Arial"/>
          <w:sz w:val="24"/>
          <w:szCs w:val="24"/>
        </w:rPr>
        <w:t xml:space="preserve">appointed by the Chief Executive. </w:t>
      </w:r>
    </w:p>
    <w:p w14:paraId="2A0DA016" w14:textId="77777777" w:rsidR="00B641C5" w:rsidRPr="00A26FF8" w:rsidRDefault="00B641C5" w:rsidP="00E51B01">
      <w:pPr>
        <w:spacing w:after="0" w:line="360" w:lineRule="auto"/>
        <w:rPr>
          <w:rFonts w:ascii="Arial" w:hAnsi="Arial" w:cs="Arial"/>
          <w:sz w:val="24"/>
          <w:szCs w:val="24"/>
        </w:rPr>
      </w:pPr>
    </w:p>
    <w:p w14:paraId="67C33A5D" w14:textId="77777777" w:rsidR="00B641C5" w:rsidRPr="00A26FF8" w:rsidRDefault="00B641C5" w:rsidP="00E51B01">
      <w:pPr>
        <w:spacing w:after="0" w:line="360" w:lineRule="auto"/>
        <w:rPr>
          <w:rFonts w:ascii="Arial" w:hAnsi="Arial" w:cs="Arial"/>
          <w:sz w:val="24"/>
          <w:szCs w:val="24"/>
        </w:rPr>
      </w:pPr>
      <w:r w:rsidRPr="00A26FF8">
        <w:rPr>
          <w:rFonts w:ascii="Arial" w:hAnsi="Arial" w:cs="Arial"/>
          <w:sz w:val="24"/>
          <w:szCs w:val="24"/>
        </w:rPr>
        <w:t>The proposed improvement objectives, rationale and associated links to the Community and Corporate Plan were considered and approved by elected members at their March 2021 Policy &amp; Resources committee meeting for public consultation.</w:t>
      </w:r>
    </w:p>
    <w:p w14:paraId="47A301D6" w14:textId="77777777" w:rsidR="00B641C5" w:rsidRPr="00A26FF8" w:rsidRDefault="00B641C5" w:rsidP="00E51B01">
      <w:pPr>
        <w:spacing w:after="0" w:line="360" w:lineRule="auto"/>
        <w:rPr>
          <w:rFonts w:ascii="Arial" w:hAnsi="Arial" w:cs="Arial"/>
          <w:sz w:val="24"/>
          <w:szCs w:val="24"/>
        </w:rPr>
      </w:pPr>
    </w:p>
    <w:p w14:paraId="538A58D7" w14:textId="77777777" w:rsidR="00B641C5" w:rsidRPr="00A26FF8" w:rsidRDefault="00B641C5" w:rsidP="00E51B01">
      <w:pPr>
        <w:spacing w:after="0" w:line="360" w:lineRule="auto"/>
        <w:rPr>
          <w:rFonts w:ascii="Arial" w:hAnsi="Arial" w:cs="Arial"/>
          <w:sz w:val="24"/>
          <w:szCs w:val="24"/>
        </w:rPr>
      </w:pPr>
      <w:r w:rsidRPr="00A26FF8">
        <w:rPr>
          <w:rFonts w:ascii="Arial" w:hAnsi="Arial" w:cs="Arial"/>
          <w:sz w:val="24"/>
          <w:szCs w:val="24"/>
        </w:rPr>
        <w:t xml:space="preserve">The outcome of the consultation undertaken throughout March to April 2021, and a report on the final improvement objectives were considered by Senior Management, and subsequently considered by elected members for approval at their April 2021 Policy &amp; Resources Committee before being considered by Council. </w:t>
      </w:r>
    </w:p>
    <w:p w14:paraId="6A735928" w14:textId="2E3281AD" w:rsidR="00DF48B4" w:rsidRDefault="00DF48B4" w:rsidP="00E51B01">
      <w:pPr>
        <w:spacing w:after="0" w:line="360" w:lineRule="auto"/>
        <w:rPr>
          <w:rFonts w:ascii="Arial" w:hAnsi="Arial" w:cs="Arial"/>
          <w:b/>
          <w:sz w:val="24"/>
          <w:szCs w:val="24"/>
        </w:rPr>
      </w:pPr>
    </w:p>
    <w:p w14:paraId="7BE5B0CA" w14:textId="02E1E39E" w:rsidR="00B641C5" w:rsidRPr="00A26FF8" w:rsidRDefault="00B641C5" w:rsidP="00E51B01">
      <w:pPr>
        <w:spacing w:after="0" w:line="360" w:lineRule="auto"/>
        <w:rPr>
          <w:rFonts w:ascii="Arial" w:hAnsi="Arial" w:cs="Arial"/>
          <w:b/>
          <w:sz w:val="24"/>
          <w:szCs w:val="24"/>
        </w:rPr>
      </w:pPr>
      <w:r w:rsidRPr="00A26FF8">
        <w:rPr>
          <w:rFonts w:ascii="Arial" w:hAnsi="Arial" w:cs="Arial"/>
          <w:b/>
          <w:sz w:val="24"/>
          <w:szCs w:val="24"/>
        </w:rPr>
        <w:t>4.2</w:t>
      </w:r>
      <w:r w:rsidRPr="00A26FF8">
        <w:rPr>
          <w:rFonts w:ascii="Arial" w:hAnsi="Arial" w:cs="Arial"/>
          <w:b/>
          <w:sz w:val="24"/>
          <w:szCs w:val="24"/>
        </w:rPr>
        <w:tab/>
        <w:t xml:space="preserve">Consultation </w:t>
      </w:r>
    </w:p>
    <w:p w14:paraId="11DEDBF8" w14:textId="77777777" w:rsidR="00B641C5" w:rsidRPr="00A26FF8" w:rsidRDefault="00B641C5" w:rsidP="00E51B01">
      <w:pPr>
        <w:spacing w:after="0" w:line="360" w:lineRule="auto"/>
        <w:rPr>
          <w:rFonts w:ascii="Arial" w:hAnsi="Arial" w:cs="Arial"/>
          <w:sz w:val="24"/>
          <w:szCs w:val="24"/>
        </w:rPr>
      </w:pPr>
      <w:r w:rsidRPr="00A26FF8">
        <w:rPr>
          <w:rFonts w:ascii="Arial" w:hAnsi="Arial" w:cs="Arial"/>
          <w:sz w:val="24"/>
          <w:szCs w:val="24"/>
        </w:rPr>
        <w:t>Consultation undertaken on our proposed improvement objectives, rationale for their inclusion and associated activities for the period of the plan, was undertaken from Thursday the 11</w:t>
      </w:r>
      <w:r w:rsidRPr="00A26FF8">
        <w:rPr>
          <w:rFonts w:ascii="Arial" w:hAnsi="Arial" w:cs="Arial"/>
          <w:sz w:val="24"/>
          <w:szCs w:val="24"/>
          <w:vertAlign w:val="superscript"/>
        </w:rPr>
        <w:t>th</w:t>
      </w:r>
      <w:r w:rsidRPr="00A26FF8">
        <w:rPr>
          <w:rFonts w:ascii="Arial" w:hAnsi="Arial" w:cs="Arial"/>
          <w:sz w:val="24"/>
          <w:szCs w:val="24"/>
        </w:rPr>
        <w:t xml:space="preserve"> of March to Thursday the 22</w:t>
      </w:r>
      <w:r w:rsidRPr="00A26FF8">
        <w:rPr>
          <w:rFonts w:ascii="Arial" w:hAnsi="Arial" w:cs="Arial"/>
          <w:sz w:val="24"/>
          <w:szCs w:val="24"/>
          <w:vertAlign w:val="superscript"/>
        </w:rPr>
        <w:t>nd</w:t>
      </w:r>
      <w:r w:rsidRPr="00A26FF8">
        <w:rPr>
          <w:rFonts w:ascii="Arial" w:hAnsi="Arial" w:cs="Arial"/>
          <w:sz w:val="24"/>
          <w:szCs w:val="24"/>
        </w:rPr>
        <w:t xml:space="preserve"> of April 2021. Our consultation involved a survey made available for completion and submission online and by post to the council.  </w:t>
      </w:r>
    </w:p>
    <w:p w14:paraId="2DA9611B" w14:textId="77777777" w:rsidR="00B641C5" w:rsidRPr="00A26FF8" w:rsidRDefault="00B641C5" w:rsidP="00E51B01">
      <w:pPr>
        <w:spacing w:after="0" w:line="360" w:lineRule="auto"/>
        <w:rPr>
          <w:rFonts w:ascii="Arial" w:hAnsi="Arial" w:cs="Arial"/>
          <w:sz w:val="24"/>
          <w:szCs w:val="24"/>
        </w:rPr>
      </w:pPr>
    </w:p>
    <w:p w14:paraId="55FF227F" w14:textId="77777777" w:rsidR="00B641C5" w:rsidRPr="00A26FF8" w:rsidRDefault="00B641C5" w:rsidP="00E51B01">
      <w:pPr>
        <w:spacing w:after="0" w:line="360" w:lineRule="auto"/>
        <w:rPr>
          <w:rFonts w:ascii="Arial" w:hAnsi="Arial" w:cs="Arial"/>
          <w:sz w:val="24"/>
          <w:szCs w:val="24"/>
        </w:rPr>
      </w:pPr>
      <w:r w:rsidRPr="00A26FF8">
        <w:rPr>
          <w:rFonts w:ascii="Arial" w:hAnsi="Arial" w:cs="Arial"/>
          <w:sz w:val="24"/>
          <w:szCs w:val="24"/>
        </w:rPr>
        <w:t>To ensure maximum engagement, the process was promoted through a variety of communication channels including; council social media outlets, internal staff meetings, and the council website. Fifty-five responses were received in relation to the consultation.</w:t>
      </w:r>
    </w:p>
    <w:p w14:paraId="37DB4C3C" w14:textId="77777777" w:rsidR="00B641C5" w:rsidRPr="00A26FF8" w:rsidRDefault="00B641C5" w:rsidP="00E51B01">
      <w:pPr>
        <w:spacing w:after="0" w:line="360" w:lineRule="auto"/>
        <w:rPr>
          <w:rFonts w:ascii="Arial" w:hAnsi="Arial" w:cs="Arial"/>
          <w:b/>
          <w:sz w:val="24"/>
          <w:szCs w:val="24"/>
        </w:rPr>
      </w:pPr>
    </w:p>
    <w:p w14:paraId="73087B6D" w14:textId="239B95C2" w:rsidR="00B641C5" w:rsidRPr="00A26FF8" w:rsidRDefault="00B641C5" w:rsidP="00E51B01">
      <w:pPr>
        <w:spacing w:after="0" w:line="360" w:lineRule="auto"/>
        <w:rPr>
          <w:rFonts w:ascii="Arial" w:hAnsi="Arial" w:cs="Arial"/>
          <w:b/>
          <w:sz w:val="24"/>
          <w:szCs w:val="24"/>
        </w:rPr>
      </w:pPr>
      <w:r w:rsidRPr="00A26FF8">
        <w:rPr>
          <w:rFonts w:ascii="Arial" w:hAnsi="Arial" w:cs="Arial"/>
          <w:b/>
          <w:sz w:val="24"/>
          <w:szCs w:val="24"/>
        </w:rPr>
        <w:t>4.3</w:t>
      </w:r>
      <w:r w:rsidRPr="00A26FF8">
        <w:rPr>
          <w:rFonts w:ascii="Arial" w:hAnsi="Arial" w:cs="Arial"/>
          <w:b/>
          <w:sz w:val="24"/>
          <w:szCs w:val="24"/>
        </w:rPr>
        <w:tab/>
        <w:t>What the Consultation told us</w:t>
      </w:r>
    </w:p>
    <w:p w14:paraId="270EB3A3" w14:textId="4736509E" w:rsidR="00B641C5" w:rsidRPr="00A26FF8" w:rsidRDefault="002947F8" w:rsidP="005E769E">
      <w:pPr>
        <w:pStyle w:val="ListParagraph"/>
        <w:numPr>
          <w:ilvl w:val="0"/>
          <w:numId w:val="13"/>
        </w:numPr>
        <w:spacing w:after="0" w:line="360" w:lineRule="auto"/>
        <w:ind w:left="709" w:hanging="709"/>
        <w:rPr>
          <w:rFonts w:ascii="Arial" w:hAnsi="Arial" w:cs="Arial"/>
          <w:i/>
          <w:sz w:val="24"/>
          <w:szCs w:val="24"/>
        </w:rPr>
      </w:pPr>
      <w:r w:rsidRPr="00A26FF8">
        <w:rPr>
          <w:rFonts w:ascii="Arial" w:hAnsi="Arial" w:cs="Arial"/>
          <w:b/>
          <w:sz w:val="24"/>
          <w:szCs w:val="24"/>
        </w:rPr>
        <w:t>91</w:t>
      </w:r>
      <w:r w:rsidR="00B641C5" w:rsidRPr="00A26FF8">
        <w:rPr>
          <w:rFonts w:ascii="Arial" w:hAnsi="Arial" w:cs="Arial"/>
          <w:b/>
          <w:sz w:val="24"/>
          <w:szCs w:val="24"/>
        </w:rPr>
        <w:t xml:space="preserve"> % of respondents agreed with objective one</w:t>
      </w:r>
      <w:r w:rsidR="00B641C5" w:rsidRPr="00A26FF8">
        <w:rPr>
          <w:rFonts w:ascii="Arial" w:hAnsi="Arial" w:cs="Arial"/>
          <w:sz w:val="24"/>
          <w:szCs w:val="24"/>
        </w:rPr>
        <w:t xml:space="preserve">: - </w:t>
      </w:r>
      <w:r w:rsidR="00B641C5" w:rsidRPr="00A26FF8">
        <w:rPr>
          <w:rFonts w:ascii="Arial" w:hAnsi="Arial" w:cs="Arial"/>
          <w:i/>
          <w:sz w:val="24"/>
          <w:szCs w:val="24"/>
        </w:rPr>
        <w:t>Mid Ulster District Council will seek to reduce the environmental impacts of our own activities and will contribute</w:t>
      </w:r>
      <w:r w:rsidR="00B641C5" w:rsidRPr="00A26FF8">
        <w:rPr>
          <w:rFonts w:ascii="Arial" w:hAnsi="Arial" w:cs="Arial"/>
          <w:sz w:val="24"/>
          <w:szCs w:val="24"/>
        </w:rPr>
        <w:t xml:space="preserve"> </w:t>
      </w:r>
      <w:r w:rsidR="00B641C5" w:rsidRPr="00A26FF8">
        <w:rPr>
          <w:rFonts w:ascii="Arial" w:hAnsi="Arial" w:cs="Arial"/>
          <w:i/>
          <w:sz w:val="24"/>
          <w:szCs w:val="24"/>
        </w:rPr>
        <w:t>to the improvement of the wider environment through local action.</w:t>
      </w:r>
    </w:p>
    <w:p w14:paraId="7A0E2A9C" w14:textId="77777777" w:rsidR="00B641C5" w:rsidRPr="00A26FF8" w:rsidRDefault="00B641C5" w:rsidP="00E51B01">
      <w:pPr>
        <w:pStyle w:val="ListParagraph"/>
        <w:spacing w:line="360" w:lineRule="auto"/>
        <w:ind w:left="0"/>
        <w:rPr>
          <w:rFonts w:ascii="Arial" w:hAnsi="Arial" w:cs="Arial"/>
          <w:i/>
          <w:sz w:val="24"/>
          <w:szCs w:val="24"/>
        </w:rPr>
      </w:pPr>
    </w:p>
    <w:p w14:paraId="0C859DEF" w14:textId="701AA633" w:rsidR="00B641C5" w:rsidRPr="00A26FF8" w:rsidRDefault="002947F8" w:rsidP="005E769E">
      <w:pPr>
        <w:pStyle w:val="ListParagraph"/>
        <w:numPr>
          <w:ilvl w:val="0"/>
          <w:numId w:val="13"/>
        </w:numPr>
        <w:spacing w:after="0" w:line="360" w:lineRule="auto"/>
        <w:ind w:left="709" w:hanging="709"/>
        <w:rPr>
          <w:rFonts w:ascii="Arial" w:hAnsi="Arial" w:cs="Arial"/>
          <w:sz w:val="24"/>
          <w:szCs w:val="24"/>
        </w:rPr>
      </w:pPr>
      <w:r w:rsidRPr="00A26FF8">
        <w:rPr>
          <w:rFonts w:ascii="Arial" w:hAnsi="Arial" w:cs="Arial"/>
          <w:b/>
          <w:sz w:val="24"/>
          <w:szCs w:val="24"/>
        </w:rPr>
        <w:t>82</w:t>
      </w:r>
      <w:r w:rsidR="00B641C5" w:rsidRPr="00A26FF8">
        <w:rPr>
          <w:rFonts w:ascii="Arial" w:hAnsi="Arial" w:cs="Arial"/>
          <w:b/>
          <w:sz w:val="24"/>
          <w:szCs w:val="24"/>
        </w:rPr>
        <w:t>% of respondents agreed with objective two</w:t>
      </w:r>
      <w:r w:rsidR="00B641C5" w:rsidRPr="00A26FF8">
        <w:rPr>
          <w:rFonts w:ascii="Arial" w:hAnsi="Arial" w:cs="Arial"/>
          <w:sz w:val="24"/>
          <w:szCs w:val="24"/>
        </w:rPr>
        <w:t xml:space="preserve">: - </w:t>
      </w:r>
      <w:r w:rsidR="00B641C5" w:rsidRPr="00A26FF8">
        <w:rPr>
          <w:rFonts w:ascii="Arial" w:hAnsi="Arial" w:cs="Arial"/>
          <w:i/>
          <w:sz w:val="24"/>
          <w:szCs w:val="24"/>
        </w:rPr>
        <w:t>We will ensure a more connected Mid Ulster where new technologies and ways of working, empower citizens to get the best services that matter to them</w:t>
      </w:r>
      <w:r w:rsidR="00B641C5" w:rsidRPr="00A26FF8">
        <w:rPr>
          <w:rFonts w:ascii="Arial" w:hAnsi="Arial" w:cs="Arial"/>
          <w:b/>
          <w:i/>
          <w:sz w:val="24"/>
          <w:szCs w:val="24"/>
        </w:rPr>
        <w:t>.</w:t>
      </w:r>
    </w:p>
    <w:p w14:paraId="7D0885A7" w14:textId="77777777" w:rsidR="00B641C5" w:rsidRPr="00A26FF8" w:rsidRDefault="00B641C5" w:rsidP="00E51B01">
      <w:pPr>
        <w:pStyle w:val="ListParagraph"/>
        <w:spacing w:line="360" w:lineRule="auto"/>
        <w:ind w:left="0"/>
        <w:rPr>
          <w:rFonts w:ascii="Arial" w:hAnsi="Arial" w:cs="Arial"/>
          <w:sz w:val="24"/>
          <w:szCs w:val="24"/>
        </w:rPr>
      </w:pPr>
    </w:p>
    <w:p w14:paraId="4AFC61D6" w14:textId="2D99EECF" w:rsidR="00B641C5" w:rsidRPr="00A26FF8" w:rsidRDefault="002947F8" w:rsidP="005E769E">
      <w:pPr>
        <w:pStyle w:val="ListParagraph"/>
        <w:numPr>
          <w:ilvl w:val="0"/>
          <w:numId w:val="13"/>
        </w:numPr>
        <w:spacing w:line="360" w:lineRule="auto"/>
        <w:ind w:left="709" w:hanging="709"/>
        <w:rPr>
          <w:rFonts w:ascii="Arial" w:hAnsi="Arial" w:cs="Arial"/>
          <w:sz w:val="24"/>
          <w:szCs w:val="24"/>
        </w:rPr>
      </w:pPr>
      <w:r w:rsidRPr="00A26FF8">
        <w:rPr>
          <w:rFonts w:ascii="Arial" w:hAnsi="Arial" w:cs="Arial"/>
          <w:b/>
          <w:sz w:val="24"/>
          <w:szCs w:val="24"/>
        </w:rPr>
        <w:t>94</w:t>
      </w:r>
      <w:r w:rsidR="00B641C5" w:rsidRPr="00A26FF8">
        <w:rPr>
          <w:rFonts w:ascii="Arial" w:hAnsi="Arial" w:cs="Arial"/>
          <w:b/>
          <w:sz w:val="24"/>
          <w:szCs w:val="24"/>
        </w:rPr>
        <w:t xml:space="preserve"> % of respondents agreed with objective three</w:t>
      </w:r>
      <w:r w:rsidR="00B641C5" w:rsidRPr="00A26FF8">
        <w:rPr>
          <w:rFonts w:ascii="Arial" w:hAnsi="Arial" w:cs="Arial"/>
          <w:sz w:val="24"/>
          <w:szCs w:val="24"/>
        </w:rPr>
        <w:t xml:space="preserve">: - </w:t>
      </w:r>
      <w:r w:rsidR="00B641C5" w:rsidRPr="00A26FF8">
        <w:rPr>
          <w:rFonts w:ascii="Arial" w:hAnsi="Arial" w:cs="Arial"/>
          <w:i/>
          <w:sz w:val="24"/>
          <w:szCs w:val="24"/>
        </w:rPr>
        <w:t>To create cleaner neighbourhoods, where everyone takes responsibility for their waste and the environment.</w:t>
      </w:r>
    </w:p>
    <w:p w14:paraId="4F42267C" w14:textId="77777777" w:rsidR="00B641C5" w:rsidRPr="00A26FF8" w:rsidRDefault="00B641C5" w:rsidP="00E51B01">
      <w:pPr>
        <w:pStyle w:val="ListParagraph"/>
        <w:spacing w:line="360" w:lineRule="auto"/>
        <w:ind w:left="0"/>
        <w:rPr>
          <w:rFonts w:ascii="Arial" w:hAnsi="Arial" w:cs="Arial"/>
          <w:sz w:val="24"/>
          <w:szCs w:val="24"/>
        </w:rPr>
      </w:pPr>
    </w:p>
    <w:p w14:paraId="37CB316C" w14:textId="3778D9DC" w:rsidR="00B641C5" w:rsidRPr="00A26FF8" w:rsidRDefault="002947F8" w:rsidP="005E769E">
      <w:pPr>
        <w:pStyle w:val="ListParagraph"/>
        <w:numPr>
          <w:ilvl w:val="0"/>
          <w:numId w:val="13"/>
        </w:numPr>
        <w:spacing w:line="360" w:lineRule="auto"/>
        <w:ind w:left="709" w:hanging="709"/>
        <w:rPr>
          <w:rFonts w:ascii="Arial" w:hAnsi="Arial" w:cs="Arial"/>
          <w:sz w:val="24"/>
          <w:szCs w:val="24"/>
        </w:rPr>
      </w:pPr>
      <w:r w:rsidRPr="00A26FF8">
        <w:rPr>
          <w:rFonts w:ascii="Arial" w:hAnsi="Arial" w:cs="Arial"/>
          <w:b/>
          <w:sz w:val="24"/>
          <w:szCs w:val="24"/>
        </w:rPr>
        <w:t xml:space="preserve">89 </w:t>
      </w:r>
      <w:r w:rsidR="00B641C5" w:rsidRPr="00A26FF8">
        <w:rPr>
          <w:rFonts w:ascii="Arial" w:hAnsi="Arial" w:cs="Arial"/>
          <w:b/>
          <w:sz w:val="24"/>
          <w:szCs w:val="24"/>
        </w:rPr>
        <w:t>% of respondents agreed with objective four</w:t>
      </w:r>
      <w:r w:rsidR="00B641C5" w:rsidRPr="00A26FF8">
        <w:rPr>
          <w:rFonts w:ascii="Arial" w:hAnsi="Arial" w:cs="Arial"/>
          <w:sz w:val="24"/>
          <w:szCs w:val="24"/>
        </w:rPr>
        <w:t xml:space="preserve">: -  </w:t>
      </w:r>
      <w:r w:rsidR="00B641C5" w:rsidRPr="00A26FF8">
        <w:rPr>
          <w:rFonts w:ascii="Arial" w:hAnsi="Arial" w:cs="Arial"/>
          <w:i/>
          <w:sz w:val="24"/>
          <w:szCs w:val="24"/>
        </w:rPr>
        <w:t>We will contribute to the ongoing regeneration of our district by delivering a capital investment programme, enhancing facilities and opportunities for local people</w:t>
      </w:r>
    </w:p>
    <w:p w14:paraId="0933D5ED" w14:textId="77777777" w:rsidR="00B641C5" w:rsidRPr="00A26FF8" w:rsidRDefault="00B641C5" w:rsidP="00E51B01">
      <w:pPr>
        <w:spacing w:after="0" w:line="360" w:lineRule="auto"/>
        <w:rPr>
          <w:rFonts w:ascii="Arial" w:hAnsi="Arial" w:cs="Arial"/>
          <w:sz w:val="24"/>
          <w:szCs w:val="24"/>
        </w:rPr>
      </w:pPr>
    </w:p>
    <w:p w14:paraId="24A2A8D6" w14:textId="76F5AF28" w:rsidR="00B641C5" w:rsidRDefault="00B641C5" w:rsidP="00E51B01">
      <w:pPr>
        <w:spacing w:after="0" w:line="360" w:lineRule="auto"/>
        <w:rPr>
          <w:rFonts w:ascii="Arial" w:hAnsi="Arial" w:cs="Arial"/>
          <w:sz w:val="24"/>
          <w:szCs w:val="24"/>
        </w:rPr>
      </w:pPr>
      <w:r w:rsidRPr="00A26FF8">
        <w:rPr>
          <w:rFonts w:ascii="Arial" w:hAnsi="Arial" w:cs="Arial"/>
          <w:sz w:val="24"/>
          <w:szCs w:val="24"/>
        </w:rPr>
        <w:t xml:space="preserve">With such significant support for the four proposed improvement objectives, together with additional commentary provided, the council has developed its 2021-2022 to 2022-2023 Performance Improvement Plan around them. When reviewed, respondent commentary did not warrant the removal, amendment to or addition to the objectives proposed. </w:t>
      </w:r>
      <w:r w:rsidR="00FF7293">
        <w:rPr>
          <w:rFonts w:ascii="Arial" w:hAnsi="Arial" w:cs="Arial"/>
          <w:sz w:val="24"/>
          <w:szCs w:val="24"/>
        </w:rPr>
        <w:t>The a</w:t>
      </w:r>
      <w:r w:rsidRPr="00A26FF8">
        <w:rPr>
          <w:rFonts w:ascii="Arial" w:hAnsi="Arial" w:cs="Arial"/>
          <w:sz w:val="24"/>
          <w:szCs w:val="24"/>
        </w:rPr>
        <w:t xml:space="preserve">dditional commentary and views provided </w:t>
      </w:r>
      <w:r w:rsidR="00FF7293">
        <w:rPr>
          <w:rFonts w:ascii="Arial" w:hAnsi="Arial" w:cs="Arial"/>
          <w:sz w:val="24"/>
          <w:szCs w:val="24"/>
        </w:rPr>
        <w:t xml:space="preserve">from consultees </w:t>
      </w:r>
      <w:r w:rsidRPr="00A26FF8">
        <w:rPr>
          <w:rFonts w:ascii="Arial" w:hAnsi="Arial" w:cs="Arial"/>
          <w:sz w:val="24"/>
          <w:szCs w:val="24"/>
        </w:rPr>
        <w:t>is informing our wider improvement activity across services.</w:t>
      </w:r>
      <w:r>
        <w:rPr>
          <w:rFonts w:ascii="Arial" w:hAnsi="Arial" w:cs="Arial"/>
          <w:sz w:val="24"/>
          <w:szCs w:val="24"/>
        </w:rPr>
        <w:t xml:space="preserve"> </w:t>
      </w:r>
    </w:p>
    <w:p w14:paraId="44C8B8CE" w14:textId="6BA01BAB" w:rsidR="00433CE1" w:rsidRDefault="00433CE1" w:rsidP="009E579C">
      <w:pPr>
        <w:spacing w:after="0" w:line="360" w:lineRule="auto"/>
        <w:rPr>
          <w:rFonts w:ascii="Arial" w:hAnsi="Arial" w:cs="Arial"/>
          <w:sz w:val="24"/>
          <w:szCs w:val="24"/>
        </w:rPr>
      </w:pPr>
    </w:p>
    <w:p w14:paraId="78525EB0" w14:textId="77777777" w:rsidR="00433CE1" w:rsidRDefault="00433CE1" w:rsidP="009E579C">
      <w:pPr>
        <w:spacing w:after="0" w:line="360" w:lineRule="auto"/>
        <w:rPr>
          <w:rFonts w:ascii="Arial" w:hAnsi="Arial" w:cs="Arial"/>
          <w:sz w:val="24"/>
          <w:szCs w:val="24"/>
        </w:rPr>
      </w:pPr>
    </w:p>
    <w:p w14:paraId="64638FA5" w14:textId="0DCEBCFB" w:rsidR="009E579C" w:rsidRPr="00D67A6B" w:rsidRDefault="009E579C" w:rsidP="009E579C">
      <w:pPr>
        <w:spacing w:after="0" w:line="240" w:lineRule="auto"/>
        <w:ind w:left="567" w:right="-25" w:hanging="567"/>
        <w:rPr>
          <w:rFonts w:ascii="Arial" w:hAnsi="Arial" w:cs="Arial"/>
          <w:b/>
          <w:sz w:val="28"/>
          <w:szCs w:val="28"/>
        </w:rPr>
      </w:pPr>
      <w:r w:rsidRPr="00D67A6B">
        <w:rPr>
          <w:rFonts w:ascii="Arial" w:hAnsi="Arial" w:cs="Arial"/>
          <w:b/>
          <w:sz w:val="28"/>
          <w:szCs w:val="28"/>
        </w:rPr>
        <w:t xml:space="preserve">5.0 </w:t>
      </w:r>
      <w:r w:rsidRPr="00D67A6B">
        <w:rPr>
          <w:rFonts w:ascii="Arial" w:hAnsi="Arial" w:cs="Arial"/>
          <w:b/>
          <w:sz w:val="28"/>
          <w:szCs w:val="28"/>
        </w:rPr>
        <w:tab/>
        <w:t xml:space="preserve">Council’s Self-assessment </w:t>
      </w:r>
      <w:r w:rsidR="00FF7293">
        <w:rPr>
          <w:rFonts w:ascii="Arial" w:hAnsi="Arial" w:cs="Arial"/>
          <w:b/>
          <w:sz w:val="28"/>
          <w:szCs w:val="28"/>
        </w:rPr>
        <w:t xml:space="preserve">of the </w:t>
      </w:r>
      <w:r w:rsidRPr="00D67A6B">
        <w:rPr>
          <w:rFonts w:ascii="Arial" w:hAnsi="Arial" w:cs="Arial"/>
          <w:b/>
          <w:sz w:val="28"/>
          <w:szCs w:val="28"/>
        </w:rPr>
        <w:t>Performance Improvement Objectives</w:t>
      </w:r>
      <w:r w:rsidR="00C86F68">
        <w:rPr>
          <w:rFonts w:ascii="Arial" w:hAnsi="Arial" w:cs="Arial"/>
          <w:b/>
          <w:sz w:val="28"/>
          <w:szCs w:val="28"/>
        </w:rPr>
        <w:t xml:space="preserve"> - Projects</w:t>
      </w:r>
    </w:p>
    <w:p w14:paraId="5A8AA6B3" w14:textId="77777777" w:rsidR="009E579C" w:rsidRDefault="009E579C" w:rsidP="009E579C">
      <w:pPr>
        <w:spacing w:after="0" w:line="240" w:lineRule="auto"/>
        <w:ind w:left="567" w:right="-25" w:hanging="567"/>
        <w:rPr>
          <w:rFonts w:ascii="Arial" w:hAnsi="Arial" w:cs="Arial"/>
          <w:b/>
          <w:sz w:val="24"/>
          <w:szCs w:val="24"/>
        </w:rPr>
      </w:pPr>
    </w:p>
    <w:p w14:paraId="24D8776A" w14:textId="4F6A1CFB" w:rsidR="009E579C" w:rsidRDefault="009E579C" w:rsidP="009E579C">
      <w:pPr>
        <w:tabs>
          <w:tab w:val="left" w:pos="2835"/>
        </w:tabs>
        <w:spacing w:line="360" w:lineRule="auto"/>
        <w:ind w:right="-330"/>
        <w:jc w:val="both"/>
        <w:rPr>
          <w:rFonts w:ascii="Arial" w:hAnsi="Arial" w:cs="Arial"/>
          <w:b/>
          <w:sz w:val="24"/>
          <w:szCs w:val="24"/>
        </w:rPr>
      </w:pPr>
      <w:r>
        <w:rPr>
          <w:rFonts w:ascii="Arial" w:hAnsi="Arial" w:cs="Arial"/>
          <w:b/>
          <w:sz w:val="24"/>
          <w:szCs w:val="24"/>
        </w:rPr>
        <w:t>5.1.   Self-Assessment of Cor</w:t>
      </w:r>
      <w:r w:rsidR="00D67A6B">
        <w:rPr>
          <w:rFonts w:ascii="Arial" w:hAnsi="Arial" w:cs="Arial"/>
          <w:b/>
          <w:sz w:val="24"/>
          <w:szCs w:val="24"/>
        </w:rPr>
        <w:t>porate Improvement Projects 2021</w:t>
      </w:r>
      <w:r>
        <w:rPr>
          <w:rFonts w:ascii="Arial" w:hAnsi="Arial" w:cs="Arial"/>
          <w:b/>
          <w:sz w:val="24"/>
          <w:szCs w:val="24"/>
        </w:rPr>
        <w:t>/2</w:t>
      </w:r>
      <w:r w:rsidR="00D67A6B">
        <w:rPr>
          <w:rFonts w:ascii="Arial" w:hAnsi="Arial" w:cs="Arial"/>
          <w:b/>
          <w:sz w:val="24"/>
          <w:szCs w:val="24"/>
        </w:rPr>
        <w:t>2</w:t>
      </w:r>
    </w:p>
    <w:p w14:paraId="3E1230B6" w14:textId="31345AD6" w:rsidR="009E579C" w:rsidRDefault="009E579C" w:rsidP="009E579C">
      <w:pPr>
        <w:tabs>
          <w:tab w:val="left" w:pos="2835"/>
        </w:tabs>
        <w:spacing w:line="360" w:lineRule="auto"/>
        <w:ind w:right="-330"/>
        <w:jc w:val="both"/>
        <w:rPr>
          <w:rFonts w:ascii="Arial" w:hAnsi="Arial" w:cs="Arial"/>
          <w:sz w:val="24"/>
          <w:szCs w:val="24"/>
        </w:rPr>
      </w:pPr>
      <w:r>
        <w:rPr>
          <w:rFonts w:ascii="Arial" w:hAnsi="Arial" w:cs="Arial"/>
          <w:sz w:val="24"/>
          <w:szCs w:val="24"/>
        </w:rPr>
        <w:t>The following sections review and gives a progress commentary under each of the Council’s four improvement objectives in tabular format with associated narrative. The improvement objectives, provides a summary of what the council sought to achieve, how well the Council has performed</w:t>
      </w:r>
      <w:r w:rsidR="00FF7293">
        <w:rPr>
          <w:rFonts w:ascii="Arial" w:hAnsi="Arial" w:cs="Arial"/>
          <w:sz w:val="24"/>
          <w:szCs w:val="24"/>
        </w:rPr>
        <w:t>.</w:t>
      </w:r>
      <w:r>
        <w:rPr>
          <w:rFonts w:ascii="Arial" w:hAnsi="Arial" w:cs="Arial"/>
          <w:sz w:val="24"/>
          <w:szCs w:val="24"/>
        </w:rPr>
        <w:t>The following tables also set out and refer to the improvement aspects, community plan and corporate plan themes, which align and link to the improvement activities/measures.</w:t>
      </w:r>
    </w:p>
    <w:p w14:paraId="5AE39E57" w14:textId="53D9DABB" w:rsidR="009E579C" w:rsidRDefault="009E579C" w:rsidP="009E579C">
      <w:pPr>
        <w:tabs>
          <w:tab w:val="left" w:pos="2835"/>
        </w:tabs>
        <w:spacing w:line="360" w:lineRule="auto"/>
        <w:ind w:right="-330"/>
        <w:jc w:val="both"/>
        <w:rPr>
          <w:rFonts w:ascii="Arial" w:hAnsi="Arial" w:cs="Arial"/>
          <w:sz w:val="24"/>
          <w:szCs w:val="24"/>
        </w:rPr>
      </w:pPr>
      <w:r w:rsidRPr="00D83359">
        <w:rPr>
          <w:rFonts w:ascii="Arial" w:hAnsi="Arial" w:cs="Arial"/>
          <w:sz w:val="24"/>
          <w:szCs w:val="24"/>
        </w:rPr>
        <w:t>Where some actions/measures have deviated from plan due to the Covid-19 pandemic, this has been highlighted in the following tables</w:t>
      </w:r>
      <w:r>
        <w:rPr>
          <w:rFonts w:ascii="Arial" w:hAnsi="Arial" w:cs="Arial"/>
          <w:sz w:val="24"/>
          <w:szCs w:val="24"/>
        </w:rPr>
        <w:t xml:space="preserve">.  The achievement status of each is presented on the basis of: Fully Achieved, Substantially Achieved, Partially Achieved or Not Achieved as explained below – </w:t>
      </w:r>
      <w:r w:rsidR="00FF7293">
        <w:rPr>
          <w:rFonts w:ascii="Arial" w:hAnsi="Arial" w:cs="Arial"/>
          <w:sz w:val="24"/>
          <w:szCs w:val="24"/>
        </w:rPr>
        <w:t xml:space="preserve">refer to </w:t>
      </w:r>
      <w:r w:rsidRPr="009E579C">
        <w:rPr>
          <w:rFonts w:ascii="Arial" w:hAnsi="Arial" w:cs="Arial"/>
          <w:sz w:val="24"/>
          <w:szCs w:val="24"/>
        </w:rPr>
        <w:t xml:space="preserve">Legend </w:t>
      </w:r>
      <w:r w:rsidR="00212A35">
        <w:rPr>
          <w:rFonts w:ascii="Arial" w:hAnsi="Arial" w:cs="Arial"/>
          <w:sz w:val="24"/>
          <w:szCs w:val="24"/>
        </w:rPr>
        <w:t xml:space="preserve">below </w:t>
      </w:r>
      <w:r w:rsidRPr="009E579C">
        <w:rPr>
          <w:rFonts w:ascii="Arial" w:hAnsi="Arial" w:cs="Arial"/>
          <w:sz w:val="24"/>
          <w:szCs w:val="24"/>
        </w:rPr>
        <w:t>for self-assessment (evaluation) of Council’s four improvement project’s performance</w:t>
      </w:r>
      <w:r w:rsidR="00212A35">
        <w:rPr>
          <w:rFonts w:ascii="Arial" w:hAnsi="Arial" w:cs="Arial"/>
          <w:sz w:val="24"/>
          <w:szCs w:val="24"/>
        </w:rPr>
        <w:t>.</w:t>
      </w:r>
      <w:r>
        <w:rPr>
          <w:rFonts w:ascii="Arial" w:hAnsi="Arial" w:cs="Arial"/>
          <w:sz w:val="24"/>
          <w:szCs w:val="24"/>
        </w:rPr>
        <w:t xml:space="preserve"> </w:t>
      </w:r>
    </w:p>
    <w:p w14:paraId="693E62D8" w14:textId="77777777" w:rsidR="009E579C" w:rsidRDefault="009E579C" w:rsidP="009E579C">
      <w:pPr>
        <w:tabs>
          <w:tab w:val="left" w:pos="2835"/>
        </w:tabs>
        <w:ind w:left="142" w:right="-330" w:hanging="567"/>
        <w:rPr>
          <w:rFonts w:ascii="Arial" w:hAnsi="Arial" w:cs="Arial"/>
          <w:b/>
          <w:sz w:val="24"/>
          <w:szCs w:val="24"/>
        </w:rPr>
      </w:pPr>
    </w:p>
    <w:p w14:paraId="1962E03F" w14:textId="0B62C709" w:rsidR="009E579C" w:rsidRDefault="00FF7293" w:rsidP="009E579C">
      <w:pPr>
        <w:tabs>
          <w:tab w:val="left" w:pos="2835"/>
        </w:tabs>
        <w:ind w:right="-330"/>
        <w:jc w:val="both"/>
        <w:rPr>
          <w:rFonts w:ascii="Arial" w:hAnsi="Arial" w:cs="Arial"/>
          <w:b/>
          <w:sz w:val="24"/>
          <w:szCs w:val="24"/>
        </w:rPr>
      </w:pPr>
      <w:r>
        <w:rPr>
          <w:rFonts w:ascii="Arial" w:hAnsi="Arial" w:cs="Arial"/>
          <w:b/>
          <w:sz w:val="24"/>
          <w:szCs w:val="24"/>
        </w:rPr>
        <w:t>Legend for Self–A</w:t>
      </w:r>
      <w:r w:rsidR="009E579C">
        <w:rPr>
          <w:rFonts w:ascii="Arial" w:hAnsi="Arial" w:cs="Arial"/>
          <w:b/>
          <w:sz w:val="24"/>
          <w:szCs w:val="24"/>
        </w:rPr>
        <w:t>sses</w:t>
      </w:r>
      <w:r w:rsidR="00F522E8">
        <w:rPr>
          <w:rFonts w:ascii="Arial" w:hAnsi="Arial" w:cs="Arial"/>
          <w:b/>
          <w:sz w:val="24"/>
          <w:szCs w:val="24"/>
        </w:rPr>
        <w:t xml:space="preserve">sment (evaluation) of Council’s </w:t>
      </w:r>
      <w:r>
        <w:rPr>
          <w:rFonts w:ascii="Arial" w:hAnsi="Arial" w:cs="Arial"/>
          <w:b/>
          <w:sz w:val="24"/>
          <w:szCs w:val="24"/>
        </w:rPr>
        <w:t>Improvement P</w:t>
      </w:r>
      <w:r w:rsidR="009E579C">
        <w:rPr>
          <w:rFonts w:ascii="Arial" w:hAnsi="Arial" w:cs="Arial"/>
          <w:b/>
          <w:sz w:val="24"/>
          <w:szCs w:val="24"/>
        </w:rPr>
        <w:t>roject’s</w:t>
      </w:r>
      <w:r>
        <w:rPr>
          <w:rFonts w:ascii="Arial" w:hAnsi="Arial" w:cs="Arial"/>
          <w:b/>
          <w:sz w:val="24"/>
          <w:szCs w:val="24"/>
        </w:rPr>
        <w:t xml:space="preserve"> A</w:t>
      </w:r>
      <w:r w:rsidR="004B6FA1">
        <w:rPr>
          <w:rFonts w:ascii="Arial" w:hAnsi="Arial" w:cs="Arial"/>
          <w:b/>
          <w:sz w:val="24"/>
          <w:szCs w:val="24"/>
        </w:rPr>
        <w:t>ctivities</w:t>
      </w:r>
      <w:r w:rsidR="00F522E8">
        <w:rPr>
          <w:rFonts w:ascii="Arial" w:hAnsi="Arial" w:cs="Arial"/>
          <w:b/>
          <w:sz w:val="24"/>
          <w:szCs w:val="24"/>
        </w:rPr>
        <w:t>/</w:t>
      </w:r>
      <w:r>
        <w:rPr>
          <w:rFonts w:ascii="Arial" w:hAnsi="Arial" w:cs="Arial"/>
          <w:b/>
          <w:sz w:val="24"/>
          <w:szCs w:val="24"/>
        </w:rPr>
        <w:t xml:space="preserve"> P</w:t>
      </w:r>
      <w:r w:rsidR="009E579C">
        <w:rPr>
          <w:rFonts w:ascii="Arial" w:hAnsi="Arial" w:cs="Arial"/>
          <w:b/>
          <w:sz w:val="24"/>
          <w:szCs w:val="24"/>
        </w:rPr>
        <w:t xml:space="preserve">erformance.  </w:t>
      </w:r>
    </w:p>
    <w:tbl>
      <w:tblPr>
        <w:tblStyle w:val="TableGrid"/>
        <w:tblW w:w="9209" w:type="dxa"/>
        <w:tblLook w:val="04A0" w:firstRow="1" w:lastRow="0" w:firstColumn="1" w:lastColumn="0" w:noHBand="0" w:noVBand="1"/>
        <w:tblCaption w:val="Legend for Self–Assessment (evaluation) of Council’s Improvement Project’s Activities/ Performance.  "/>
        <w:tblDescription w:val="There are 5 different evaluations of Improvemtn projects; namely jade green which is Fully Achieved i.e. all actions and measures were achieved. Olive green which is substantially achieved i.e. all actions &amp; measures mostly achieved, one or two falling marginally short of planned targets. Amber which is Partailly Achieved i.e. some actions ans measures were achieved . Red not achieved i.e. actions ads measures not achieved as planned. Blue re-priortitised i.e. no longer deemed a priority by Senior Management in year (refer to individual contexts)"/>
      </w:tblPr>
      <w:tblGrid>
        <w:gridCol w:w="3256"/>
        <w:gridCol w:w="5953"/>
      </w:tblGrid>
      <w:tr w:rsidR="00D67A6B" w14:paraId="36C242B2" w14:textId="77777777" w:rsidTr="00977F37">
        <w:trPr>
          <w:trHeight w:val="792"/>
          <w:tblHeader/>
        </w:trPr>
        <w:tc>
          <w:tcPr>
            <w:tcW w:w="3256" w:type="dxa"/>
          </w:tcPr>
          <w:p w14:paraId="39F7CE0A" w14:textId="779D43B9" w:rsidR="00D67A6B" w:rsidRPr="00FF7293" w:rsidRDefault="00D67A6B" w:rsidP="00D67A6B">
            <w:pPr>
              <w:tabs>
                <w:tab w:val="left" w:pos="2835"/>
              </w:tabs>
              <w:spacing w:line="360" w:lineRule="auto"/>
              <w:ind w:right="-330"/>
              <w:jc w:val="both"/>
              <w:rPr>
                <w:rFonts w:ascii="Arial" w:hAnsi="Arial" w:cs="Arial"/>
                <w:b/>
                <w:sz w:val="24"/>
                <w:szCs w:val="24"/>
              </w:rPr>
            </w:pPr>
            <w:r w:rsidRPr="00FF7293">
              <w:rPr>
                <w:rFonts w:ascii="Arial" w:hAnsi="Arial" w:cs="Arial"/>
                <w:b/>
                <w:sz w:val="24"/>
                <w:szCs w:val="24"/>
              </w:rPr>
              <w:t>Evaluated As</w:t>
            </w:r>
          </w:p>
        </w:tc>
        <w:tc>
          <w:tcPr>
            <w:tcW w:w="5953" w:type="dxa"/>
          </w:tcPr>
          <w:p w14:paraId="72A81F36" w14:textId="4BB48D07" w:rsidR="00D67A6B" w:rsidRPr="00FF7293" w:rsidRDefault="00D67A6B" w:rsidP="00D67A6B">
            <w:pPr>
              <w:tabs>
                <w:tab w:val="left" w:pos="2835"/>
              </w:tabs>
              <w:spacing w:line="360" w:lineRule="auto"/>
              <w:ind w:right="-330"/>
              <w:jc w:val="both"/>
              <w:rPr>
                <w:rFonts w:ascii="Arial" w:hAnsi="Arial" w:cs="Arial"/>
                <w:b/>
                <w:sz w:val="24"/>
                <w:szCs w:val="24"/>
              </w:rPr>
            </w:pPr>
            <w:r w:rsidRPr="00FF7293">
              <w:rPr>
                <w:rFonts w:ascii="Arial" w:hAnsi="Arial" w:cs="Arial"/>
                <w:b/>
                <w:sz w:val="24"/>
                <w:szCs w:val="24"/>
              </w:rPr>
              <w:t>Explanation</w:t>
            </w:r>
          </w:p>
        </w:tc>
      </w:tr>
      <w:tr w:rsidR="00D67A6B" w14:paraId="3A4C9A4D" w14:textId="77777777" w:rsidTr="008105BA">
        <w:trPr>
          <w:trHeight w:val="703"/>
        </w:trPr>
        <w:tc>
          <w:tcPr>
            <w:tcW w:w="3256" w:type="dxa"/>
            <w:shd w:val="clear" w:color="auto" w:fill="4BFFDD"/>
          </w:tcPr>
          <w:p w14:paraId="558565AE" w14:textId="18C4B78C" w:rsidR="00D67A6B" w:rsidRPr="00D67A6B" w:rsidRDefault="00D67A6B" w:rsidP="00D67A6B">
            <w:pPr>
              <w:tabs>
                <w:tab w:val="left" w:pos="2835"/>
              </w:tabs>
              <w:spacing w:line="360" w:lineRule="auto"/>
              <w:ind w:right="-330"/>
              <w:jc w:val="both"/>
              <w:rPr>
                <w:rFonts w:ascii="Arial" w:hAnsi="Arial" w:cs="Arial"/>
                <w:sz w:val="24"/>
                <w:szCs w:val="24"/>
              </w:rPr>
            </w:pPr>
            <w:r>
              <w:rPr>
                <w:rFonts w:ascii="Arial" w:hAnsi="Arial" w:cs="Arial"/>
                <w:sz w:val="24"/>
                <w:szCs w:val="24"/>
              </w:rPr>
              <w:t>Fully Achieved</w:t>
            </w:r>
          </w:p>
        </w:tc>
        <w:tc>
          <w:tcPr>
            <w:tcW w:w="5953" w:type="dxa"/>
          </w:tcPr>
          <w:p w14:paraId="799A94D5" w14:textId="18399474" w:rsidR="00D67A6B" w:rsidRPr="00D67A6B" w:rsidRDefault="00D67A6B" w:rsidP="00C67897">
            <w:pPr>
              <w:tabs>
                <w:tab w:val="left" w:pos="2835"/>
              </w:tabs>
              <w:spacing w:line="360" w:lineRule="auto"/>
              <w:ind w:right="-330"/>
              <w:rPr>
                <w:rFonts w:ascii="Arial" w:hAnsi="Arial" w:cs="Arial"/>
                <w:sz w:val="24"/>
                <w:szCs w:val="24"/>
              </w:rPr>
            </w:pPr>
            <w:r>
              <w:rPr>
                <w:rFonts w:ascii="Arial" w:hAnsi="Arial" w:cs="Arial"/>
                <w:sz w:val="24"/>
                <w:szCs w:val="24"/>
              </w:rPr>
              <w:t>All actions and measures were achieved</w:t>
            </w:r>
          </w:p>
        </w:tc>
      </w:tr>
      <w:tr w:rsidR="00D67A6B" w14:paraId="5C4581D0" w14:textId="77777777" w:rsidTr="008712B5">
        <w:tc>
          <w:tcPr>
            <w:tcW w:w="3256" w:type="dxa"/>
            <w:shd w:val="clear" w:color="auto" w:fill="E2EFD9" w:themeFill="accent6" w:themeFillTint="33"/>
          </w:tcPr>
          <w:p w14:paraId="27C85D9B" w14:textId="18965319" w:rsidR="00D67A6B" w:rsidRPr="00D67A6B" w:rsidRDefault="00D67A6B" w:rsidP="00D67A6B">
            <w:pPr>
              <w:tabs>
                <w:tab w:val="left" w:pos="2835"/>
              </w:tabs>
              <w:spacing w:line="360" w:lineRule="auto"/>
              <w:ind w:right="-330"/>
              <w:jc w:val="both"/>
              <w:rPr>
                <w:rFonts w:ascii="Arial" w:hAnsi="Arial" w:cs="Arial"/>
                <w:sz w:val="24"/>
                <w:szCs w:val="24"/>
              </w:rPr>
            </w:pPr>
            <w:r>
              <w:rPr>
                <w:rFonts w:ascii="Arial" w:hAnsi="Arial" w:cs="Arial"/>
                <w:sz w:val="24"/>
                <w:szCs w:val="24"/>
              </w:rPr>
              <w:t>Substantially Achieved</w:t>
            </w:r>
          </w:p>
        </w:tc>
        <w:tc>
          <w:tcPr>
            <w:tcW w:w="5953" w:type="dxa"/>
          </w:tcPr>
          <w:p w14:paraId="4CBBD0C9" w14:textId="51C24547" w:rsidR="00D67A6B" w:rsidRPr="00D67A6B" w:rsidRDefault="00D67A6B" w:rsidP="00C67897">
            <w:pPr>
              <w:tabs>
                <w:tab w:val="left" w:pos="2835"/>
              </w:tabs>
              <w:spacing w:line="360" w:lineRule="auto"/>
              <w:ind w:right="-330"/>
              <w:rPr>
                <w:rFonts w:ascii="Arial" w:hAnsi="Arial" w:cs="Arial"/>
                <w:sz w:val="24"/>
                <w:szCs w:val="24"/>
              </w:rPr>
            </w:pPr>
            <w:r>
              <w:rPr>
                <w:rFonts w:ascii="Arial" w:hAnsi="Arial" w:cs="Arial"/>
                <w:sz w:val="24"/>
                <w:szCs w:val="24"/>
              </w:rPr>
              <w:t>Actions and measures mostly achieved, one or two falling marginally short of planned targets</w:t>
            </w:r>
          </w:p>
        </w:tc>
      </w:tr>
      <w:tr w:rsidR="00D67A6B" w14:paraId="5DC354E9" w14:textId="77777777" w:rsidTr="008712B5">
        <w:tc>
          <w:tcPr>
            <w:tcW w:w="3256" w:type="dxa"/>
            <w:shd w:val="clear" w:color="auto" w:fill="FFF2CC" w:themeFill="accent4" w:themeFillTint="33"/>
          </w:tcPr>
          <w:p w14:paraId="5C40FC13" w14:textId="77777777" w:rsidR="00D67A6B" w:rsidRDefault="00D67A6B" w:rsidP="00D67A6B">
            <w:pPr>
              <w:tabs>
                <w:tab w:val="left" w:pos="2835"/>
              </w:tabs>
              <w:spacing w:line="360" w:lineRule="auto"/>
              <w:ind w:right="-330"/>
              <w:jc w:val="both"/>
              <w:rPr>
                <w:rFonts w:ascii="Arial" w:hAnsi="Arial" w:cs="Arial"/>
                <w:sz w:val="24"/>
                <w:szCs w:val="24"/>
              </w:rPr>
            </w:pPr>
            <w:r>
              <w:rPr>
                <w:rFonts w:ascii="Arial" w:hAnsi="Arial" w:cs="Arial"/>
                <w:sz w:val="24"/>
                <w:szCs w:val="24"/>
              </w:rPr>
              <w:t>Partially achieved</w:t>
            </w:r>
          </w:p>
          <w:p w14:paraId="7191FDBF" w14:textId="6D07B894" w:rsidR="00D83359" w:rsidRPr="00D67A6B" w:rsidRDefault="00D83359" w:rsidP="00D67A6B">
            <w:pPr>
              <w:tabs>
                <w:tab w:val="left" w:pos="2835"/>
              </w:tabs>
              <w:spacing w:line="360" w:lineRule="auto"/>
              <w:ind w:right="-330"/>
              <w:jc w:val="both"/>
              <w:rPr>
                <w:rFonts w:ascii="Arial" w:hAnsi="Arial" w:cs="Arial"/>
                <w:sz w:val="24"/>
                <w:szCs w:val="24"/>
              </w:rPr>
            </w:pPr>
          </w:p>
        </w:tc>
        <w:tc>
          <w:tcPr>
            <w:tcW w:w="5953" w:type="dxa"/>
          </w:tcPr>
          <w:p w14:paraId="08C08BE4" w14:textId="2BB6712F" w:rsidR="00D67A6B" w:rsidRPr="00D67A6B" w:rsidRDefault="00D67A6B" w:rsidP="00C67897">
            <w:pPr>
              <w:tabs>
                <w:tab w:val="left" w:pos="2835"/>
              </w:tabs>
              <w:spacing w:line="360" w:lineRule="auto"/>
              <w:ind w:right="-330"/>
              <w:rPr>
                <w:rFonts w:ascii="Arial" w:hAnsi="Arial" w:cs="Arial"/>
                <w:sz w:val="24"/>
                <w:szCs w:val="24"/>
              </w:rPr>
            </w:pPr>
            <w:r>
              <w:rPr>
                <w:rFonts w:ascii="Arial" w:hAnsi="Arial" w:cs="Arial"/>
                <w:sz w:val="24"/>
                <w:szCs w:val="24"/>
              </w:rPr>
              <w:t>Some actio</w:t>
            </w:r>
            <w:r w:rsidR="00C67897">
              <w:rPr>
                <w:rFonts w:ascii="Arial" w:hAnsi="Arial" w:cs="Arial"/>
                <w:sz w:val="24"/>
                <w:szCs w:val="24"/>
              </w:rPr>
              <w:t>ns</w:t>
            </w:r>
            <w:r>
              <w:rPr>
                <w:rFonts w:ascii="Arial" w:hAnsi="Arial" w:cs="Arial"/>
                <w:sz w:val="24"/>
                <w:szCs w:val="24"/>
              </w:rPr>
              <w:t xml:space="preserve"> and measures were achieved</w:t>
            </w:r>
          </w:p>
        </w:tc>
      </w:tr>
      <w:tr w:rsidR="00D67A6B" w14:paraId="69C9E769" w14:textId="77777777" w:rsidTr="004C6521">
        <w:tc>
          <w:tcPr>
            <w:tcW w:w="3256" w:type="dxa"/>
            <w:shd w:val="clear" w:color="auto" w:fill="FFCCFF"/>
          </w:tcPr>
          <w:p w14:paraId="3BA036D9" w14:textId="77777777" w:rsidR="00D67A6B" w:rsidRDefault="00D67A6B" w:rsidP="00D67A6B">
            <w:pPr>
              <w:tabs>
                <w:tab w:val="left" w:pos="2835"/>
              </w:tabs>
              <w:spacing w:line="360" w:lineRule="auto"/>
              <w:ind w:right="-330"/>
              <w:jc w:val="both"/>
              <w:rPr>
                <w:rFonts w:ascii="Arial" w:hAnsi="Arial" w:cs="Arial"/>
                <w:sz w:val="24"/>
                <w:szCs w:val="24"/>
              </w:rPr>
            </w:pPr>
            <w:r>
              <w:rPr>
                <w:rFonts w:ascii="Arial" w:hAnsi="Arial" w:cs="Arial"/>
                <w:sz w:val="24"/>
                <w:szCs w:val="24"/>
              </w:rPr>
              <w:t xml:space="preserve">Not achieved </w:t>
            </w:r>
          </w:p>
          <w:p w14:paraId="299D597E" w14:textId="63D69F0A" w:rsidR="00D83359" w:rsidRPr="00D67A6B" w:rsidRDefault="00D83359" w:rsidP="00D67A6B">
            <w:pPr>
              <w:tabs>
                <w:tab w:val="left" w:pos="2835"/>
              </w:tabs>
              <w:spacing w:line="360" w:lineRule="auto"/>
              <w:ind w:right="-330"/>
              <w:jc w:val="both"/>
              <w:rPr>
                <w:rFonts w:ascii="Arial" w:hAnsi="Arial" w:cs="Arial"/>
                <w:sz w:val="24"/>
                <w:szCs w:val="24"/>
              </w:rPr>
            </w:pPr>
          </w:p>
        </w:tc>
        <w:tc>
          <w:tcPr>
            <w:tcW w:w="5953" w:type="dxa"/>
          </w:tcPr>
          <w:p w14:paraId="147F115D" w14:textId="20B5E610" w:rsidR="00D67A6B" w:rsidRPr="00D67A6B" w:rsidRDefault="00D67A6B" w:rsidP="00C67897">
            <w:pPr>
              <w:tabs>
                <w:tab w:val="left" w:pos="2835"/>
              </w:tabs>
              <w:spacing w:line="360" w:lineRule="auto"/>
              <w:ind w:right="-330"/>
              <w:rPr>
                <w:rFonts w:ascii="Arial" w:hAnsi="Arial" w:cs="Arial"/>
                <w:sz w:val="24"/>
                <w:szCs w:val="24"/>
              </w:rPr>
            </w:pPr>
            <w:r>
              <w:rPr>
                <w:rFonts w:ascii="Arial" w:hAnsi="Arial" w:cs="Arial"/>
                <w:sz w:val="24"/>
                <w:szCs w:val="24"/>
              </w:rPr>
              <w:t>Actions and measures were not achieved as planned</w:t>
            </w:r>
          </w:p>
        </w:tc>
      </w:tr>
      <w:tr w:rsidR="00C75EE1" w14:paraId="40D17780" w14:textId="77777777" w:rsidTr="008712B5">
        <w:tc>
          <w:tcPr>
            <w:tcW w:w="3256" w:type="dxa"/>
            <w:shd w:val="clear" w:color="auto" w:fill="BDD6EE" w:themeFill="accent1" w:themeFillTint="66"/>
          </w:tcPr>
          <w:p w14:paraId="2DCE3FD1" w14:textId="17D6F220" w:rsidR="00C75EE1" w:rsidRDefault="00C75EE1" w:rsidP="00D67A6B">
            <w:pPr>
              <w:tabs>
                <w:tab w:val="left" w:pos="2835"/>
              </w:tabs>
              <w:spacing w:line="360" w:lineRule="auto"/>
              <w:ind w:right="-330"/>
              <w:jc w:val="both"/>
              <w:rPr>
                <w:rFonts w:ascii="Arial" w:hAnsi="Arial" w:cs="Arial"/>
                <w:sz w:val="24"/>
                <w:szCs w:val="24"/>
              </w:rPr>
            </w:pPr>
            <w:r>
              <w:rPr>
                <w:rFonts w:ascii="Arial" w:hAnsi="Arial" w:cs="Arial"/>
                <w:sz w:val="24"/>
                <w:szCs w:val="24"/>
              </w:rPr>
              <w:t>Re-prioritised</w:t>
            </w:r>
          </w:p>
        </w:tc>
        <w:tc>
          <w:tcPr>
            <w:tcW w:w="5953" w:type="dxa"/>
          </w:tcPr>
          <w:p w14:paraId="5C72F297" w14:textId="70EBDB5A" w:rsidR="00C75EE1" w:rsidRDefault="00C75EE1" w:rsidP="00C67897">
            <w:pPr>
              <w:tabs>
                <w:tab w:val="left" w:pos="2835"/>
              </w:tabs>
              <w:spacing w:line="360" w:lineRule="auto"/>
              <w:ind w:right="-330"/>
              <w:rPr>
                <w:rFonts w:ascii="Arial" w:hAnsi="Arial" w:cs="Arial"/>
                <w:sz w:val="24"/>
                <w:szCs w:val="24"/>
              </w:rPr>
            </w:pPr>
            <w:r>
              <w:rPr>
                <w:rFonts w:ascii="Arial" w:hAnsi="Arial" w:cs="Arial"/>
                <w:sz w:val="24"/>
                <w:szCs w:val="24"/>
              </w:rPr>
              <w:t>No longer deemed a priority by Senior Management in year</w:t>
            </w:r>
            <w:r w:rsidR="004F425E">
              <w:rPr>
                <w:rFonts w:ascii="Arial" w:hAnsi="Arial" w:cs="Arial"/>
                <w:sz w:val="24"/>
                <w:szCs w:val="24"/>
              </w:rPr>
              <w:t xml:space="preserve"> (refer to individual contexts)</w:t>
            </w:r>
          </w:p>
        </w:tc>
      </w:tr>
    </w:tbl>
    <w:p w14:paraId="205A6C6A" w14:textId="77777777" w:rsidR="004E2640" w:rsidRDefault="004E2640" w:rsidP="00EA5988">
      <w:pPr>
        <w:spacing w:after="0" w:line="360" w:lineRule="auto"/>
        <w:rPr>
          <w:rFonts w:ascii="Arial" w:hAnsi="Arial" w:cs="Arial"/>
          <w:b/>
          <w:sz w:val="28"/>
          <w:szCs w:val="28"/>
        </w:rPr>
      </w:pPr>
    </w:p>
    <w:p w14:paraId="75D14A5F" w14:textId="77777777" w:rsidR="004E2640" w:rsidRDefault="004E2640" w:rsidP="00EA5988">
      <w:pPr>
        <w:spacing w:after="0" w:line="360" w:lineRule="auto"/>
        <w:rPr>
          <w:rFonts w:ascii="Arial" w:hAnsi="Arial" w:cs="Arial"/>
          <w:b/>
          <w:sz w:val="28"/>
          <w:szCs w:val="28"/>
        </w:rPr>
      </w:pPr>
    </w:p>
    <w:p w14:paraId="292A49A5" w14:textId="5FAFC97B" w:rsidR="00EA5988" w:rsidRPr="00EA5988" w:rsidRDefault="00EA5988" w:rsidP="00EA5988">
      <w:pPr>
        <w:spacing w:after="0" w:line="360" w:lineRule="auto"/>
        <w:rPr>
          <w:rFonts w:ascii="Arial" w:hAnsi="Arial" w:cs="Arial"/>
          <w:b/>
          <w:sz w:val="28"/>
          <w:szCs w:val="28"/>
        </w:rPr>
      </w:pPr>
      <w:r w:rsidRPr="00EA5988">
        <w:rPr>
          <w:rFonts w:ascii="Arial" w:hAnsi="Arial" w:cs="Arial"/>
          <w:b/>
          <w:sz w:val="28"/>
          <w:szCs w:val="28"/>
        </w:rPr>
        <w:t>Improvement Objective One</w:t>
      </w:r>
    </w:p>
    <w:p w14:paraId="0BAD4E7D" w14:textId="65E75E05" w:rsidR="00EA5988" w:rsidRDefault="00EA5988" w:rsidP="00EA5988">
      <w:pPr>
        <w:spacing w:line="360" w:lineRule="auto"/>
        <w:ind w:left="709" w:hanging="709"/>
        <w:rPr>
          <w:rFonts w:ascii="Arial" w:hAnsi="Arial" w:cs="Arial"/>
          <w:sz w:val="24"/>
          <w:szCs w:val="24"/>
        </w:rPr>
      </w:pPr>
      <w:r>
        <w:rPr>
          <w:rFonts w:ascii="Arial" w:hAnsi="Arial" w:cs="Arial"/>
          <w:b/>
          <w:color w:val="000000" w:themeColor="text1"/>
          <w:sz w:val="24"/>
          <w:szCs w:val="24"/>
        </w:rPr>
        <w:t>5.</w:t>
      </w:r>
      <w:r w:rsidR="006230EA">
        <w:rPr>
          <w:rFonts w:ascii="Arial" w:hAnsi="Arial" w:cs="Arial"/>
          <w:b/>
          <w:color w:val="000000" w:themeColor="text1"/>
          <w:sz w:val="24"/>
          <w:szCs w:val="24"/>
        </w:rPr>
        <w:t>2</w:t>
      </w:r>
      <w:r>
        <w:rPr>
          <w:rFonts w:ascii="Arial" w:hAnsi="Arial" w:cs="Arial"/>
          <w:b/>
          <w:color w:val="000000" w:themeColor="text1"/>
          <w:sz w:val="24"/>
          <w:szCs w:val="24"/>
        </w:rPr>
        <w:tab/>
      </w:r>
      <w:r>
        <w:rPr>
          <w:rFonts w:ascii="Arial" w:eastAsia="Times New Roman" w:hAnsi="Arial" w:cs="Arial"/>
          <w:b/>
          <w:sz w:val="24"/>
          <w:szCs w:val="24"/>
          <w:lang w:eastAsia="en-GB"/>
        </w:rPr>
        <w:t xml:space="preserve">Objective One: </w:t>
      </w:r>
      <w:r>
        <w:rPr>
          <w:rFonts w:ascii="Arial" w:eastAsia="Times New Roman" w:hAnsi="Arial" w:cs="Arial"/>
          <w:sz w:val="24"/>
          <w:szCs w:val="24"/>
          <w:lang w:eastAsia="en-GB"/>
        </w:rPr>
        <w:t xml:space="preserve">  </w:t>
      </w:r>
      <w:r>
        <w:rPr>
          <w:rFonts w:ascii="Arial" w:hAnsi="Arial" w:cs="Arial"/>
          <w:sz w:val="24"/>
          <w:szCs w:val="24"/>
        </w:rPr>
        <w:t>Mid Ulster District Council will seek to reduce the environmental impacts of our own activities and will contribute to the improvement of the wider environment through local action.</w:t>
      </w:r>
    </w:p>
    <w:p w14:paraId="70148472" w14:textId="77777777" w:rsidR="00EA5988" w:rsidRDefault="00EA5988" w:rsidP="00EA5988">
      <w:pPr>
        <w:spacing w:after="0" w:line="360" w:lineRule="auto"/>
        <w:rPr>
          <w:rFonts w:ascii="Arial" w:eastAsia="Arial" w:hAnsi="Arial" w:cs="Arial"/>
          <w:i/>
          <w:color w:val="000000"/>
          <w:sz w:val="24"/>
          <w:szCs w:val="24"/>
          <w:lang w:val="en-US"/>
        </w:rPr>
      </w:pPr>
      <w:r>
        <w:rPr>
          <w:rFonts w:ascii="Arial" w:eastAsia="Arial" w:hAnsi="Arial" w:cs="Arial"/>
          <w:b/>
          <w:color w:val="000000"/>
          <w:sz w:val="24"/>
          <w:szCs w:val="24"/>
          <w:lang w:val="en-US"/>
        </w:rPr>
        <w:t>“</w:t>
      </w:r>
      <w:r>
        <w:rPr>
          <w:rFonts w:ascii="Arial" w:eastAsia="Arial" w:hAnsi="Arial" w:cs="Arial"/>
          <w:b/>
          <w:i/>
          <w:color w:val="000000"/>
          <w:sz w:val="24"/>
          <w:szCs w:val="24"/>
          <w:lang w:val="en-US"/>
        </w:rPr>
        <w:t>I agree with Objective One on the basis that as a young person, how we treat the environment will have repercussions for myself and generations after me. I believe therefore, that it is important we act now and don’t treat it like it isn’t a top priority</w:t>
      </w:r>
      <w:r>
        <w:rPr>
          <w:rFonts w:ascii="Arial" w:eastAsia="Arial" w:hAnsi="Arial" w:cs="Arial"/>
          <w:i/>
          <w:color w:val="000000"/>
          <w:sz w:val="24"/>
          <w:szCs w:val="24"/>
          <w:lang w:val="en-US"/>
        </w:rPr>
        <w:t>…”</w:t>
      </w:r>
    </w:p>
    <w:p w14:paraId="5E29ED4B" w14:textId="77777777" w:rsidR="00EA5988" w:rsidRDefault="00EA5988" w:rsidP="00EA5988">
      <w:pPr>
        <w:spacing w:line="360" w:lineRule="auto"/>
        <w:rPr>
          <w:rFonts w:ascii="Arial" w:hAnsi="Arial" w:cs="Arial"/>
          <w:sz w:val="24"/>
          <w:szCs w:val="24"/>
        </w:rPr>
      </w:pPr>
    </w:p>
    <w:p w14:paraId="09813509" w14:textId="77777777" w:rsidR="00EA5988" w:rsidRDefault="00EA5988" w:rsidP="00EA5988">
      <w:pPr>
        <w:spacing w:after="0" w:line="360" w:lineRule="auto"/>
        <w:rPr>
          <w:rFonts w:ascii="Arial" w:eastAsia="Arial" w:hAnsi="Arial" w:cs="Arial"/>
          <w:b/>
          <w:color w:val="000000"/>
          <w:sz w:val="24"/>
          <w:szCs w:val="24"/>
          <w:lang w:val="en-US"/>
        </w:rPr>
      </w:pPr>
      <w:r>
        <w:rPr>
          <w:rFonts w:ascii="Arial" w:hAnsi="Arial" w:cs="Arial"/>
          <w:sz w:val="24"/>
          <w:szCs w:val="24"/>
        </w:rPr>
        <w:t>(Mid Ulster Councils Corporate Improvement Objectives Survey Excerpt; April 2021)</w:t>
      </w:r>
    </w:p>
    <w:p w14:paraId="3CDC4521" w14:textId="77777777" w:rsidR="00EA5988" w:rsidRDefault="00EA5988" w:rsidP="00EA5988">
      <w:pPr>
        <w:spacing w:after="0" w:line="360" w:lineRule="auto"/>
        <w:rPr>
          <w:rFonts w:ascii="Arial" w:eastAsia="Arial" w:hAnsi="Arial" w:cs="Arial"/>
          <w:i/>
          <w:color w:val="000000"/>
          <w:sz w:val="24"/>
          <w:szCs w:val="24"/>
          <w:lang w:val="en-US"/>
        </w:rPr>
      </w:pPr>
    </w:p>
    <w:p w14:paraId="6954D8EE" w14:textId="77777777" w:rsidR="00EA5988" w:rsidRDefault="00EA5988" w:rsidP="00EA5988">
      <w:pPr>
        <w:spacing w:after="0" w:line="360" w:lineRule="auto"/>
        <w:rPr>
          <w:rFonts w:ascii="Arial" w:eastAsia="Arial" w:hAnsi="Arial" w:cs="Arial"/>
          <w:i/>
          <w:color w:val="000000"/>
          <w:sz w:val="24"/>
          <w:szCs w:val="24"/>
          <w:lang w:val="en-US"/>
        </w:rPr>
      </w:pPr>
      <w:r>
        <w:rPr>
          <w:rFonts w:ascii="Arial" w:eastAsia="Arial" w:hAnsi="Arial" w:cs="Arial"/>
          <w:b/>
          <w:color w:val="000000"/>
          <w:sz w:val="24"/>
          <w:szCs w:val="24"/>
          <w:lang w:val="en-US"/>
        </w:rPr>
        <w:t xml:space="preserve">Lead Officer: </w:t>
      </w:r>
      <w:r>
        <w:rPr>
          <w:rFonts w:ascii="Arial" w:eastAsia="Arial" w:hAnsi="Arial" w:cs="Arial"/>
          <w:color w:val="000000"/>
          <w:sz w:val="24"/>
          <w:szCs w:val="24"/>
          <w:lang w:val="en-US"/>
        </w:rPr>
        <w:t>Head of Environmental Services</w:t>
      </w:r>
      <w:r>
        <w:rPr>
          <w:rFonts w:ascii="Arial" w:eastAsia="Arial" w:hAnsi="Arial" w:cs="Arial"/>
          <w:i/>
          <w:color w:val="000000"/>
          <w:sz w:val="24"/>
          <w:szCs w:val="24"/>
          <w:lang w:val="en-US"/>
        </w:rPr>
        <w:t>.</w:t>
      </w:r>
    </w:p>
    <w:p w14:paraId="77130969" w14:textId="0A5F56CF" w:rsidR="00EA5988" w:rsidRDefault="00EA5988" w:rsidP="00EA5988">
      <w:pPr>
        <w:spacing w:after="0" w:line="360" w:lineRule="auto"/>
        <w:rPr>
          <w:rFonts w:ascii="Arial" w:eastAsia="Arial" w:hAnsi="Arial" w:cs="Arial"/>
          <w:i/>
          <w:color w:val="000000"/>
          <w:sz w:val="24"/>
          <w:szCs w:val="24"/>
          <w:lang w:val="en-US"/>
        </w:rPr>
      </w:pPr>
    </w:p>
    <w:p w14:paraId="305CF104" w14:textId="77777777" w:rsidR="00EA5988" w:rsidRDefault="00EA5988" w:rsidP="00EA5988">
      <w:pPr>
        <w:spacing w:after="0" w:line="360" w:lineRule="auto"/>
        <w:rPr>
          <w:rFonts w:ascii="Arial" w:eastAsia="Arial" w:hAnsi="Arial" w:cs="Arial"/>
          <w:b/>
          <w:color w:val="000000"/>
          <w:sz w:val="24"/>
          <w:szCs w:val="24"/>
          <w:lang w:val="en-US"/>
        </w:rPr>
      </w:pPr>
      <w:r>
        <w:rPr>
          <w:rFonts w:ascii="Arial" w:eastAsia="Arial" w:hAnsi="Arial" w:cs="Arial"/>
          <w:b/>
          <w:color w:val="000000"/>
          <w:sz w:val="24"/>
          <w:szCs w:val="24"/>
          <w:lang w:val="en-US"/>
        </w:rPr>
        <w:t>Why have we chosen this Improvement Objective?</w:t>
      </w:r>
    </w:p>
    <w:p w14:paraId="4F4D0475" w14:textId="33C43107" w:rsidR="00EA5988" w:rsidRDefault="00EA5988" w:rsidP="00EA5988">
      <w:pPr>
        <w:spacing w:line="360" w:lineRule="auto"/>
        <w:rPr>
          <w:rFonts w:ascii="Arial" w:eastAsia="Times New Roman" w:hAnsi="Arial" w:cs="Arial"/>
          <w:sz w:val="24"/>
          <w:szCs w:val="24"/>
          <w:lang w:eastAsia="en-GB"/>
        </w:rPr>
      </w:pPr>
      <w:r>
        <w:rPr>
          <w:rFonts w:ascii="Arial" w:hAnsi="Arial" w:cs="Arial"/>
          <w:sz w:val="24"/>
          <w:szCs w:val="24"/>
          <w:lang w:val="en"/>
        </w:rPr>
        <w:t xml:space="preserve">As we navigate through and ultimately emerge into a post-pandemic era, how we reshape our world will have key implications for our ability to address climate change this decade. </w:t>
      </w:r>
      <w:r>
        <w:rPr>
          <w:rFonts w:ascii="Arial" w:eastAsia="Times New Roman" w:hAnsi="Arial" w:cs="Arial"/>
          <w:bCs/>
          <w:sz w:val="24"/>
          <w:szCs w:val="24"/>
          <w:lang w:eastAsia="en-GB"/>
        </w:rPr>
        <w:t>The global response to the Covid-19 crisis has had little impact on the continued rise in atmospheric concentrations of CO</w:t>
      </w:r>
      <w:r>
        <w:rPr>
          <w:rFonts w:ascii="Arial" w:eastAsia="Times New Roman" w:hAnsi="Arial" w:cs="Arial"/>
          <w:bCs/>
          <w:sz w:val="24"/>
          <w:szCs w:val="24"/>
          <w:vertAlign w:val="subscript"/>
          <w:lang w:eastAsia="en-GB"/>
        </w:rPr>
        <w:t>2</w:t>
      </w:r>
      <w:r>
        <w:rPr>
          <w:rFonts w:ascii="Arial" w:eastAsia="Times New Roman" w:hAnsi="Arial" w:cs="Arial"/>
          <w:bCs/>
          <w:sz w:val="24"/>
          <w:szCs w:val="24"/>
          <w:lang w:eastAsia="en-GB"/>
        </w:rPr>
        <w:t xml:space="preserve">, says the World Meteorological Organization (WMO). </w:t>
      </w:r>
      <w:r w:rsidR="0057671B">
        <w:rPr>
          <w:rFonts w:ascii="Arial" w:eastAsia="Times New Roman" w:hAnsi="Arial" w:cs="Arial"/>
          <w:bCs/>
          <w:sz w:val="24"/>
          <w:szCs w:val="24"/>
          <w:lang w:eastAsia="en-GB"/>
        </w:rPr>
        <w:t>In 2020</w:t>
      </w:r>
      <w:r w:rsidR="0057671B">
        <w:rPr>
          <w:rFonts w:ascii="Arial" w:eastAsia="Times New Roman" w:hAnsi="Arial" w:cs="Arial"/>
          <w:sz w:val="24"/>
          <w:szCs w:val="24"/>
          <w:lang w:eastAsia="en-GB"/>
        </w:rPr>
        <w:t xml:space="preserve"> carbon emissions, fell</w:t>
      </w:r>
      <w:r>
        <w:rPr>
          <w:rFonts w:ascii="Arial" w:eastAsia="Times New Roman" w:hAnsi="Arial" w:cs="Arial"/>
          <w:sz w:val="24"/>
          <w:szCs w:val="24"/>
          <w:lang w:eastAsia="en-GB"/>
        </w:rPr>
        <w:t xml:space="preserve"> dramati</w:t>
      </w:r>
      <w:r w:rsidR="0057671B">
        <w:rPr>
          <w:rFonts w:ascii="Arial" w:eastAsia="Times New Roman" w:hAnsi="Arial" w:cs="Arial"/>
          <w:sz w:val="24"/>
          <w:szCs w:val="24"/>
          <w:lang w:eastAsia="en-GB"/>
        </w:rPr>
        <w:t>cally due to lockdowns that</w:t>
      </w:r>
      <w:r>
        <w:rPr>
          <w:rFonts w:ascii="Arial" w:eastAsia="Times New Roman" w:hAnsi="Arial" w:cs="Arial"/>
          <w:sz w:val="24"/>
          <w:szCs w:val="24"/>
          <w:lang w:eastAsia="en-GB"/>
        </w:rPr>
        <w:t xml:space="preserve"> cut transport and industry severely (carbon emissions fell by</w:t>
      </w:r>
      <w:r w:rsidR="0057671B">
        <w:rPr>
          <w:rFonts w:ascii="Arial" w:eastAsia="Times New Roman" w:hAnsi="Arial" w:cs="Arial"/>
          <w:sz w:val="24"/>
          <w:szCs w:val="24"/>
          <w:lang w:eastAsia="en-GB"/>
        </w:rPr>
        <w:t xml:space="preserve"> 17% at their peak), but this </w:t>
      </w:r>
      <w:r>
        <w:rPr>
          <w:rFonts w:ascii="Arial" w:eastAsia="Times New Roman" w:hAnsi="Arial" w:cs="Arial"/>
          <w:sz w:val="24"/>
          <w:szCs w:val="24"/>
          <w:lang w:eastAsia="en-GB"/>
        </w:rPr>
        <w:t>only marginally slowed the overall rise in concentrations, the scientists say</w:t>
      </w:r>
      <w:r>
        <w:rPr>
          <w:rFonts w:ascii="Arial" w:eastAsia="Times New Roman" w:hAnsi="Arial" w:cs="Arial"/>
          <w:sz w:val="24"/>
          <w:szCs w:val="24"/>
          <w:vertAlign w:val="superscript"/>
          <w:lang w:eastAsia="en-GB"/>
        </w:rPr>
        <w:t>1</w:t>
      </w:r>
      <w:r>
        <w:rPr>
          <w:rFonts w:ascii="Arial" w:eastAsia="Times New Roman" w:hAnsi="Arial" w:cs="Arial"/>
          <w:sz w:val="24"/>
          <w:szCs w:val="24"/>
          <w:lang w:eastAsia="en-GB"/>
        </w:rPr>
        <w:t xml:space="preserve"> and the overall effect on concentrations has been very small.</w:t>
      </w:r>
    </w:p>
    <w:p w14:paraId="15C2211F" w14:textId="7A78D582" w:rsidR="00EA5988" w:rsidRDefault="00EA5988" w:rsidP="00EA5988">
      <w:pPr>
        <w:spacing w:line="360" w:lineRule="auto"/>
        <w:rPr>
          <w:rFonts w:ascii="Arial" w:hAnsi="Arial" w:cs="Arial"/>
          <w:sz w:val="24"/>
          <w:szCs w:val="24"/>
          <w:lang w:val="en"/>
        </w:rPr>
      </w:pPr>
      <w:r>
        <w:rPr>
          <w:rFonts w:ascii="Arial" w:hAnsi="Arial" w:cs="Arial"/>
          <w:sz w:val="24"/>
          <w:szCs w:val="24"/>
          <w:lang w:val="en"/>
        </w:rPr>
        <w:t>Climate change has been recognised internationally as the most important environmental challenge that we currently face it is a large scale, long-term shift in the Earth’s weather patterns and average temperatures. Scientific consensus recognises human activity</w:t>
      </w:r>
      <w:r>
        <w:rPr>
          <w:rFonts w:ascii="Arial" w:hAnsi="Arial" w:cs="Arial"/>
          <w:sz w:val="24"/>
          <w:szCs w:val="24"/>
          <w:vertAlign w:val="superscript"/>
          <w:lang w:val="en"/>
        </w:rPr>
        <w:t>2</w:t>
      </w:r>
      <w:r>
        <w:rPr>
          <w:rFonts w:ascii="Arial" w:hAnsi="Arial" w:cs="Arial"/>
          <w:sz w:val="24"/>
          <w:szCs w:val="24"/>
          <w:lang w:val="en"/>
        </w:rPr>
        <w:t xml:space="preserve"> as a major cause of recent unprecedented warming and climate projections show that past, current and future gas emissions will influence the climate for decades. The </w:t>
      </w:r>
      <w:hyperlink r:id="rId15" w:history="1">
        <w:r>
          <w:rPr>
            <w:rStyle w:val="Hyperlink"/>
            <w:rFonts w:ascii="Arial" w:hAnsi="Arial" w:cs="Arial"/>
            <w:sz w:val="24"/>
            <w:szCs w:val="24"/>
            <w:lang w:val="en"/>
          </w:rPr>
          <w:t>Climate Change Act</w:t>
        </w:r>
      </w:hyperlink>
      <w:r>
        <w:rPr>
          <w:rFonts w:ascii="Arial" w:hAnsi="Arial" w:cs="Arial"/>
          <w:sz w:val="24"/>
          <w:szCs w:val="24"/>
          <w:lang w:val="en"/>
        </w:rPr>
        <w:t>, passed in 2008, committed the UK to reducing greenhouse gas emissions by at least 80% by 2050 when compared to 1990 levels. This approach has now been used as a model for action across the world, and is mirrored by the United Nations’ Paris Agreement. The next wo</w:t>
      </w:r>
      <w:r w:rsidR="0057671B">
        <w:rPr>
          <w:rFonts w:ascii="Arial" w:hAnsi="Arial" w:cs="Arial"/>
          <w:sz w:val="24"/>
          <w:szCs w:val="24"/>
          <w:lang w:val="en"/>
        </w:rPr>
        <w:t xml:space="preserve">rld climate summit (COP26) was </w:t>
      </w:r>
      <w:r>
        <w:rPr>
          <w:rFonts w:ascii="Arial" w:hAnsi="Arial" w:cs="Arial"/>
          <w:sz w:val="24"/>
          <w:szCs w:val="24"/>
          <w:lang w:val="en"/>
        </w:rPr>
        <w:t>held in Glasgow towards the end of November 2021 and during the last 11 years, the Summit has become a key platform for connecting markets with policies, to flatten the climate curve</w:t>
      </w:r>
      <w:r>
        <w:rPr>
          <w:rFonts w:ascii="Arial" w:hAnsi="Arial" w:cs="Arial"/>
          <w:sz w:val="24"/>
          <w:szCs w:val="24"/>
          <w:vertAlign w:val="superscript"/>
          <w:lang w:val="en"/>
        </w:rPr>
        <w:t>3</w:t>
      </w:r>
      <w:r>
        <w:rPr>
          <w:rFonts w:ascii="Arial" w:hAnsi="Arial" w:cs="Arial"/>
          <w:sz w:val="24"/>
          <w:szCs w:val="24"/>
          <w:lang w:val="en"/>
        </w:rPr>
        <w:t>.</w:t>
      </w:r>
    </w:p>
    <w:p w14:paraId="0DF81B2D" w14:textId="77777777" w:rsidR="00EA5988" w:rsidRDefault="00EA5988" w:rsidP="00EA5988">
      <w:pPr>
        <w:spacing w:line="360" w:lineRule="auto"/>
        <w:rPr>
          <w:rFonts w:ascii="Arial" w:hAnsi="Arial" w:cs="Arial"/>
          <w:sz w:val="24"/>
          <w:szCs w:val="24"/>
          <w:lang w:val="en"/>
        </w:rPr>
      </w:pPr>
      <w:r>
        <w:rPr>
          <w:rFonts w:ascii="Arial" w:hAnsi="Arial" w:cs="Arial"/>
          <w:sz w:val="24"/>
          <w:szCs w:val="24"/>
          <w:lang w:val="en"/>
        </w:rPr>
        <w:t>The intergovernmental panel on climate change predicts increases in extreme weather events over the twenty first century and attributes this to a result of greenhouse emissions and rising surface temperatures. The latest U.K Climate Change projections (UKC P18)</w:t>
      </w:r>
      <w:r>
        <w:rPr>
          <w:rFonts w:ascii="Arial" w:hAnsi="Arial" w:cs="Arial"/>
          <w:sz w:val="24"/>
          <w:szCs w:val="24"/>
          <w:vertAlign w:val="superscript"/>
          <w:lang w:val="en"/>
        </w:rPr>
        <w:t>4</w:t>
      </w:r>
      <w:r>
        <w:rPr>
          <w:rFonts w:ascii="Arial" w:hAnsi="Arial" w:cs="Arial"/>
          <w:sz w:val="24"/>
          <w:szCs w:val="24"/>
          <w:lang w:val="en"/>
        </w:rPr>
        <w:t xml:space="preserve"> predict that Northern Ireland will experience warmer, wetter winters and hotter drier summers by the 2050’s, with extreme weather events becoming more frequent</w:t>
      </w:r>
      <w:r>
        <w:rPr>
          <w:rFonts w:ascii="Arial" w:hAnsi="Arial" w:cs="Arial"/>
          <w:sz w:val="24"/>
          <w:szCs w:val="24"/>
          <w:vertAlign w:val="superscript"/>
          <w:lang w:val="en"/>
        </w:rPr>
        <w:t>5</w:t>
      </w:r>
      <w:r>
        <w:rPr>
          <w:rFonts w:ascii="Arial" w:hAnsi="Arial" w:cs="Arial"/>
          <w:sz w:val="24"/>
          <w:szCs w:val="24"/>
          <w:lang w:val="en"/>
        </w:rPr>
        <w:t>.</w:t>
      </w:r>
    </w:p>
    <w:p w14:paraId="1C90B265" w14:textId="77777777" w:rsidR="00EA5988" w:rsidRDefault="00EA5988" w:rsidP="00EA5988">
      <w:pPr>
        <w:spacing w:line="360" w:lineRule="auto"/>
        <w:rPr>
          <w:rFonts w:ascii="Arial" w:eastAsia="Times New Roman" w:hAnsi="Arial" w:cs="Arial"/>
          <w:color w:val="2A2A2A"/>
          <w:sz w:val="24"/>
          <w:szCs w:val="24"/>
          <w:lang w:val="en" w:eastAsia="en-GB"/>
        </w:rPr>
      </w:pPr>
      <w:r>
        <w:rPr>
          <w:rFonts w:ascii="Arial" w:eastAsia="Times New Roman" w:hAnsi="Arial" w:cs="Arial"/>
          <w:sz w:val="24"/>
          <w:szCs w:val="24"/>
          <w:lang w:val="en" w:eastAsia="en-GB"/>
        </w:rPr>
        <w:t>We recognise the key role and contribution that the Council has in supporting and promoting local actions and local people, businesses and partners in the move to a low carbon future. Taking action to protect the environment for future generations is a priority for Mid Ulster and is recognised in the Districts Community Plan and Corporate Plan. We care about the environment and understand our legal duty to protect it. We seek to minimize the environmental impacts of our own Council activities and work with other partners and stakeholders to protect and enhance our local environment. Subject to procurement regulations, we can also choose to buy local produce, which not only supports our local economy, it also reduces carbon emissions from freight transport and travel. Climate change is a collective issue and we ca</w:t>
      </w:r>
      <w:r>
        <w:rPr>
          <w:rFonts w:ascii="Arial" w:eastAsia="Times New Roman" w:hAnsi="Arial" w:cs="Arial"/>
          <w:color w:val="2A2A2A"/>
          <w:sz w:val="24"/>
          <w:szCs w:val="24"/>
          <w:lang w:val="en" w:eastAsia="en-GB"/>
        </w:rPr>
        <w:t>n all make changes to our lifestyles to reduce the impact on the environment.</w:t>
      </w:r>
    </w:p>
    <w:p w14:paraId="76189B4A" w14:textId="77777777" w:rsidR="00EA5988" w:rsidRDefault="00EA5988" w:rsidP="00EA5988">
      <w:pPr>
        <w:spacing w:line="360" w:lineRule="auto"/>
        <w:rPr>
          <w:rFonts w:ascii="Arial" w:hAnsi="Arial" w:cs="Arial"/>
          <w:color w:val="0070C0"/>
          <w:sz w:val="24"/>
          <w:szCs w:val="24"/>
        </w:rPr>
      </w:pPr>
      <w:r>
        <w:rPr>
          <w:rFonts w:ascii="Arial" w:hAnsi="Arial" w:cs="Arial"/>
          <w:color w:val="0070C0"/>
          <w:sz w:val="24"/>
          <w:szCs w:val="24"/>
        </w:rPr>
        <w:t xml:space="preserve">1. </w:t>
      </w:r>
      <w:hyperlink r:id="rId16" w:anchor=".YCJTnzFxc2w" w:history="1">
        <w:r>
          <w:rPr>
            <w:rStyle w:val="Hyperlink"/>
            <w:rFonts w:ascii="Arial" w:hAnsi="Arial" w:cs="Arial"/>
            <w:color w:val="0070C0"/>
            <w:sz w:val="24"/>
            <w:szCs w:val="24"/>
          </w:rPr>
          <w:t>https://library.wmo.int/index.php?lvl=notice_display&amp;id=21795#.YCJTnzFxc2w</w:t>
        </w:r>
      </w:hyperlink>
    </w:p>
    <w:p w14:paraId="290A6B7B" w14:textId="77777777" w:rsidR="00EA5988" w:rsidRDefault="00EA5988" w:rsidP="00EA5988">
      <w:pPr>
        <w:spacing w:line="360" w:lineRule="auto"/>
        <w:rPr>
          <w:rStyle w:val="Hyperlink"/>
          <w:color w:val="0070C0"/>
        </w:rPr>
      </w:pPr>
      <w:r>
        <w:rPr>
          <w:rFonts w:ascii="Arial" w:hAnsi="Arial" w:cs="Arial"/>
          <w:color w:val="0070C0"/>
          <w:sz w:val="24"/>
          <w:szCs w:val="24"/>
        </w:rPr>
        <w:t xml:space="preserve">2.  </w:t>
      </w:r>
      <w:hyperlink r:id="rId17" w:history="1">
        <w:r>
          <w:rPr>
            <w:rStyle w:val="Hyperlink"/>
            <w:rFonts w:ascii="Arial" w:hAnsi="Arial" w:cs="Arial"/>
            <w:color w:val="0070C0"/>
            <w:sz w:val="24"/>
            <w:szCs w:val="24"/>
          </w:rPr>
          <w:t>https://climate.nasa.gov/scientific-consensus/</w:t>
        </w:r>
      </w:hyperlink>
    </w:p>
    <w:p w14:paraId="0FCA226E" w14:textId="77777777" w:rsidR="00EA5988" w:rsidRDefault="00EA5988" w:rsidP="00EA5988">
      <w:pPr>
        <w:spacing w:line="360" w:lineRule="auto"/>
        <w:rPr>
          <w:rStyle w:val="Hyperlink"/>
          <w:rFonts w:ascii="Arial" w:hAnsi="Arial" w:cs="Arial"/>
          <w:color w:val="0070C0"/>
          <w:sz w:val="24"/>
          <w:szCs w:val="24"/>
        </w:rPr>
      </w:pPr>
      <w:r>
        <w:rPr>
          <w:rStyle w:val="Hyperlink"/>
          <w:rFonts w:ascii="Arial" w:hAnsi="Arial" w:cs="Arial"/>
          <w:color w:val="0070C0"/>
          <w:sz w:val="24"/>
          <w:szCs w:val="24"/>
        </w:rPr>
        <w:t>3.  https://www.worldclimatesummit.org/</w:t>
      </w:r>
    </w:p>
    <w:p w14:paraId="58979A25" w14:textId="77777777" w:rsidR="00EA5988" w:rsidRDefault="00EA5988" w:rsidP="00EA5988">
      <w:pPr>
        <w:spacing w:line="360" w:lineRule="auto"/>
        <w:ind w:left="284" w:hanging="284"/>
      </w:pPr>
      <w:r>
        <w:rPr>
          <w:rFonts w:ascii="Arial" w:hAnsi="Arial" w:cs="Arial"/>
          <w:color w:val="0070C0"/>
          <w:sz w:val="24"/>
          <w:szCs w:val="24"/>
        </w:rPr>
        <w:t>4.  https://www.metoffice.gov.uk/research/approach/collaboration/ukcp/download-data</w:t>
      </w:r>
    </w:p>
    <w:p w14:paraId="4B016285" w14:textId="77777777" w:rsidR="00EA5988" w:rsidRDefault="00EA5988" w:rsidP="00EA5988">
      <w:pPr>
        <w:spacing w:after="0" w:line="360" w:lineRule="auto"/>
        <w:ind w:left="284" w:hanging="284"/>
        <w:rPr>
          <w:rStyle w:val="Hyperlink"/>
          <w:color w:val="0070C0"/>
        </w:rPr>
      </w:pPr>
      <w:r>
        <w:rPr>
          <w:rFonts w:ascii="Arial" w:hAnsi="Arial" w:cs="Arial"/>
          <w:color w:val="0070C0"/>
          <w:sz w:val="24"/>
          <w:szCs w:val="24"/>
        </w:rPr>
        <w:t xml:space="preserve">5. </w:t>
      </w:r>
      <w:hyperlink r:id="rId18" w:history="1">
        <w:r>
          <w:rPr>
            <w:rStyle w:val="Hyperlink"/>
            <w:rFonts w:ascii="Arial" w:hAnsi="Arial" w:cs="Arial"/>
            <w:color w:val="0070C0"/>
            <w:sz w:val="24"/>
            <w:szCs w:val="24"/>
          </w:rPr>
          <w:t>https://www.theccc.org.uk/wp-content/uploads/2016/07/UK-CCRA-2017-Northern-Ireland-National-Summary.pdf</w:t>
        </w:r>
      </w:hyperlink>
    </w:p>
    <w:p w14:paraId="31365A21" w14:textId="77777777" w:rsidR="00C86F68" w:rsidRDefault="00C86F68" w:rsidP="00AE4E3C">
      <w:pPr>
        <w:spacing w:line="360" w:lineRule="auto"/>
        <w:rPr>
          <w:rFonts w:ascii="Arial" w:eastAsia="Arial" w:hAnsi="Arial" w:cs="Arial"/>
          <w:b/>
          <w:color w:val="000000"/>
          <w:sz w:val="24"/>
          <w:szCs w:val="24"/>
          <w:lang w:val="en-US"/>
        </w:rPr>
      </w:pPr>
    </w:p>
    <w:p w14:paraId="5D951C96" w14:textId="0BD97A52" w:rsidR="00AE4E3C" w:rsidRDefault="00AE4E3C" w:rsidP="00AE4E3C">
      <w:pPr>
        <w:spacing w:line="360" w:lineRule="auto"/>
        <w:rPr>
          <w:rFonts w:ascii="Arial" w:eastAsia="Arial" w:hAnsi="Arial" w:cs="Arial"/>
          <w:i/>
          <w:color w:val="000000"/>
          <w:sz w:val="24"/>
          <w:szCs w:val="24"/>
          <w:lang w:val="en-US"/>
        </w:rPr>
      </w:pPr>
      <w:r>
        <w:rPr>
          <w:rFonts w:ascii="Arial" w:eastAsia="Arial" w:hAnsi="Arial" w:cs="Arial"/>
          <w:b/>
          <w:color w:val="000000"/>
          <w:sz w:val="24"/>
          <w:szCs w:val="24"/>
          <w:lang w:val="en-US"/>
        </w:rPr>
        <w:t>Link to District Community Plan Theme and Outcomes:</w:t>
      </w:r>
      <w:r>
        <w:rPr>
          <w:rFonts w:ascii="Arial" w:hAnsi="Arial" w:cs="Arial"/>
          <w:sz w:val="24"/>
          <w:szCs w:val="24"/>
        </w:rPr>
        <w:t xml:space="preserve"> Infrastructure - We increasingly value our environment and enhance it for our children</w:t>
      </w:r>
    </w:p>
    <w:p w14:paraId="2AE67A61" w14:textId="77777777" w:rsidR="00AE4E3C" w:rsidRDefault="00AE4E3C" w:rsidP="00AE4E3C">
      <w:pPr>
        <w:spacing w:after="0" w:line="360" w:lineRule="auto"/>
        <w:rPr>
          <w:rFonts w:ascii="Arial" w:eastAsia="Arial" w:hAnsi="Arial" w:cs="Arial"/>
          <w:color w:val="000000"/>
          <w:sz w:val="24"/>
          <w:szCs w:val="24"/>
          <w:lang w:val="en-US"/>
        </w:rPr>
      </w:pPr>
      <w:r>
        <w:rPr>
          <w:rFonts w:ascii="Arial" w:eastAsia="Arial" w:hAnsi="Arial" w:cs="Arial"/>
          <w:b/>
          <w:color w:val="000000"/>
          <w:sz w:val="24"/>
          <w:szCs w:val="24"/>
          <w:lang w:val="en-US"/>
        </w:rPr>
        <w:t xml:space="preserve">Link to Corporate Plan Theme: </w:t>
      </w:r>
      <w:r>
        <w:rPr>
          <w:rFonts w:ascii="Arial" w:eastAsia="Arial" w:hAnsi="Arial" w:cs="Arial"/>
          <w:color w:val="000000"/>
          <w:sz w:val="24"/>
          <w:szCs w:val="24"/>
          <w:lang w:val="en-US"/>
        </w:rPr>
        <w:t>Environment - We will work to mitigate against the impacts of climate change by taking steps to reduce carbon emissions as an organisation</w:t>
      </w:r>
      <w:r>
        <w:rPr>
          <w:rStyle w:val="Style2"/>
          <w:rFonts w:ascii="Arial" w:hAnsi="Arial" w:cs="Arial"/>
          <w:color w:val="404040" w:themeColor="text1" w:themeTint="BF"/>
          <w:sz w:val="24"/>
          <w:szCs w:val="24"/>
        </w:rPr>
        <w:t>.</w:t>
      </w:r>
    </w:p>
    <w:p w14:paraId="5D5004E4" w14:textId="77777777" w:rsidR="00AE4E3C" w:rsidRDefault="00AE4E3C" w:rsidP="00AE4E3C">
      <w:pPr>
        <w:spacing w:after="0" w:line="360" w:lineRule="auto"/>
        <w:rPr>
          <w:rFonts w:ascii="Arial" w:eastAsia="Arial" w:hAnsi="Arial" w:cs="Arial"/>
          <w:b/>
          <w:color w:val="000000"/>
          <w:sz w:val="24"/>
          <w:szCs w:val="24"/>
          <w:lang w:val="en-US"/>
        </w:rPr>
      </w:pPr>
      <w:r>
        <w:rPr>
          <w:rFonts w:ascii="Arial" w:eastAsia="Arial" w:hAnsi="Arial" w:cs="Arial"/>
          <w:b/>
          <w:color w:val="000000"/>
          <w:sz w:val="24"/>
          <w:szCs w:val="24"/>
          <w:lang w:val="en-US"/>
        </w:rPr>
        <w:t>Performance Improvement Aspects which this improvement objective aims to deliver against</w:t>
      </w:r>
    </w:p>
    <w:p w14:paraId="61D884A7" w14:textId="77777777" w:rsidR="00AE4E3C" w:rsidRDefault="00AE4E3C" w:rsidP="00AE4E3C">
      <w:pPr>
        <w:rPr>
          <w:sz w:val="28"/>
          <w:szCs w:val="28"/>
        </w:rPr>
      </w:pPr>
      <w:r>
        <w:rPr>
          <w:rFonts w:ascii="Arial" w:eastAsia="Arial" w:hAnsi="Arial" w:cs="Arial"/>
          <w:i/>
          <w:color w:val="000000"/>
          <w:sz w:val="24"/>
          <w:szCs w:val="24"/>
          <w:lang w:val="en-US"/>
        </w:rPr>
        <w:t>Strategic Effectiveness, Service Quality, Sustainability, Service Availability, Fairness, Efficiency, Innovation</w:t>
      </w:r>
    </w:p>
    <w:p w14:paraId="4A65F51A" w14:textId="77777777" w:rsidR="00AE4E3C" w:rsidRDefault="00AE4E3C" w:rsidP="00AE4E3C">
      <w:pPr>
        <w:rPr>
          <w:sz w:val="28"/>
          <w:szCs w:val="28"/>
        </w:rPr>
      </w:pPr>
    </w:p>
    <w:p w14:paraId="5B4C4801" w14:textId="3FA12E0D" w:rsidR="00EA5988" w:rsidRDefault="00976B31" w:rsidP="00EA5988">
      <w:pPr>
        <w:spacing w:after="0" w:line="360" w:lineRule="auto"/>
        <w:rPr>
          <w:rFonts w:ascii="Arial" w:eastAsia="Arial" w:hAnsi="Arial" w:cs="Arial"/>
          <w:b/>
          <w:sz w:val="24"/>
          <w:szCs w:val="24"/>
          <w:lang w:val="en-US"/>
        </w:rPr>
      </w:pPr>
      <w:r>
        <w:rPr>
          <w:rFonts w:ascii="Arial" w:eastAsia="Arial" w:hAnsi="Arial" w:cs="Arial"/>
          <w:b/>
          <w:sz w:val="24"/>
          <w:szCs w:val="24"/>
          <w:lang w:val="en-US"/>
        </w:rPr>
        <w:t>Table - Progress</w:t>
      </w:r>
      <w:r w:rsidR="00D5652A">
        <w:rPr>
          <w:rFonts w:ascii="Arial" w:eastAsia="Arial" w:hAnsi="Arial" w:cs="Arial"/>
          <w:b/>
          <w:sz w:val="24"/>
          <w:szCs w:val="24"/>
          <w:lang w:val="en-US"/>
        </w:rPr>
        <w:t xml:space="preserve"> M</w:t>
      </w:r>
      <w:r w:rsidR="004C6521">
        <w:rPr>
          <w:rFonts w:ascii="Arial" w:eastAsia="Arial" w:hAnsi="Arial" w:cs="Arial"/>
          <w:b/>
          <w:sz w:val="24"/>
          <w:szCs w:val="24"/>
          <w:lang w:val="en-US"/>
        </w:rPr>
        <w:t>ade A</w:t>
      </w:r>
      <w:r w:rsidR="00AE4E3C">
        <w:rPr>
          <w:rFonts w:ascii="Arial" w:eastAsia="Arial" w:hAnsi="Arial" w:cs="Arial"/>
          <w:b/>
          <w:sz w:val="24"/>
          <w:szCs w:val="24"/>
          <w:lang w:val="en-US"/>
        </w:rPr>
        <w:t>gainst Improvement Objective One:</w:t>
      </w:r>
    </w:p>
    <w:p w14:paraId="18732E6D" w14:textId="77777777" w:rsidR="00EA5988" w:rsidRDefault="00EA5988" w:rsidP="00EA5988">
      <w:pPr>
        <w:spacing w:after="0" w:line="360" w:lineRule="auto"/>
        <w:rPr>
          <w:rFonts w:ascii="Arial" w:hAnsi="Arial" w:cs="Arial"/>
          <w:sz w:val="24"/>
          <w:szCs w:val="24"/>
          <w:lang w:val="en-US"/>
        </w:rPr>
      </w:pPr>
    </w:p>
    <w:tbl>
      <w:tblPr>
        <w:tblStyle w:val="TableGrid3"/>
        <w:tblW w:w="9498" w:type="dxa"/>
        <w:tblInd w:w="-289" w:type="dxa"/>
        <w:tblLayout w:type="fixed"/>
        <w:tblLook w:val="04A0" w:firstRow="1" w:lastRow="0" w:firstColumn="1" w:lastColumn="0" w:noHBand="0" w:noVBand="1"/>
        <w:tblCaption w:val="Improvement Objective One associated activities and outcomes"/>
        <w:tblDescription w:val="Table outlines the 18 associated activities and outcomes for citizens relating to improvement objective one i.e.Mid Ulster District Council will seek to reduce the environmental impacts of our own activities and will contribute to the improvement of the wider environment through local action."/>
      </w:tblPr>
      <w:tblGrid>
        <w:gridCol w:w="3261"/>
        <w:gridCol w:w="4394"/>
        <w:gridCol w:w="1843"/>
      </w:tblGrid>
      <w:tr w:rsidR="00AC2BB9" w14:paraId="11FE0E88" w14:textId="71741EC0" w:rsidTr="00D04568">
        <w:trPr>
          <w:tblHeader/>
        </w:trPr>
        <w:tc>
          <w:tcPr>
            <w:tcW w:w="3261" w:type="dxa"/>
            <w:tcBorders>
              <w:top w:val="single" w:sz="4" w:space="0" w:color="auto"/>
              <w:left w:val="single" w:sz="4" w:space="0" w:color="auto"/>
              <w:bottom w:val="single" w:sz="4" w:space="0" w:color="auto"/>
              <w:right w:val="single" w:sz="4" w:space="0" w:color="auto"/>
            </w:tcBorders>
            <w:hideMark/>
          </w:tcPr>
          <w:p w14:paraId="15C8B9D5" w14:textId="77777777" w:rsidR="00AC2BB9" w:rsidRDefault="00AC2BB9" w:rsidP="00AC2BB9">
            <w:pPr>
              <w:spacing w:line="360" w:lineRule="auto"/>
              <w:ind w:left="316" w:hanging="316"/>
              <w:rPr>
                <w:rFonts w:ascii="Arial" w:hAnsi="Arial" w:cs="Arial"/>
                <w:b/>
                <w:sz w:val="24"/>
                <w:szCs w:val="24"/>
              </w:rPr>
            </w:pPr>
            <w:r>
              <w:rPr>
                <w:rFonts w:ascii="Arial" w:hAnsi="Arial" w:cs="Arial"/>
                <w:b/>
                <w:sz w:val="24"/>
                <w:szCs w:val="24"/>
              </w:rPr>
              <w:t xml:space="preserve">     What are we going to do?</w:t>
            </w:r>
          </w:p>
          <w:p w14:paraId="508DD6A0" w14:textId="2B648AD4" w:rsidR="00AC2BB9" w:rsidRDefault="00AC2BB9">
            <w:pPr>
              <w:spacing w:line="360" w:lineRule="auto"/>
              <w:rPr>
                <w:rFonts w:ascii="Arial" w:hAnsi="Arial" w:cs="Arial"/>
                <w:b/>
                <w:sz w:val="24"/>
                <w:szCs w:val="24"/>
              </w:rPr>
            </w:pPr>
            <w:r>
              <w:rPr>
                <w:rFonts w:ascii="Arial" w:hAnsi="Arial" w:cs="Arial"/>
                <w:b/>
                <w:sz w:val="24"/>
                <w:szCs w:val="24"/>
              </w:rPr>
              <w:t xml:space="preserve">     (Activities</w:t>
            </w:r>
            <w:r w:rsidR="00D5652A">
              <w:rPr>
                <w:rFonts w:ascii="Arial" w:hAnsi="Arial" w:cs="Arial"/>
                <w:b/>
                <w:sz w:val="24"/>
                <w:szCs w:val="24"/>
              </w:rPr>
              <w:t>/Measures</w:t>
            </w:r>
            <w:r>
              <w:rPr>
                <w:rFonts w:ascii="Arial" w:hAnsi="Arial" w:cs="Arial"/>
                <w:b/>
                <w:sz w:val="24"/>
                <w:szCs w:val="24"/>
              </w:rPr>
              <w:t>)</w:t>
            </w:r>
          </w:p>
        </w:tc>
        <w:tc>
          <w:tcPr>
            <w:tcW w:w="4394" w:type="dxa"/>
            <w:tcBorders>
              <w:top w:val="single" w:sz="4" w:space="0" w:color="auto"/>
              <w:left w:val="single" w:sz="4" w:space="0" w:color="auto"/>
              <w:bottom w:val="single" w:sz="4" w:space="0" w:color="auto"/>
              <w:right w:val="single" w:sz="4" w:space="0" w:color="auto"/>
            </w:tcBorders>
          </w:tcPr>
          <w:p w14:paraId="122AE0C8" w14:textId="52BC4D2F" w:rsidR="00AC2BB9" w:rsidRDefault="00AC2BB9" w:rsidP="00D67A6B">
            <w:pPr>
              <w:spacing w:line="360" w:lineRule="auto"/>
              <w:rPr>
                <w:rFonts w:ascii="Arial" w:hAnsi="Arial" w:cs="Arial"/>
                <w:b/>
                <w:sz w:val="24"/>
                <w:szCs w:val="24"/>
              </w:rPr>
            </w:pPr>
            <w:r>
              <w:rPr>
                <w:rFonts w:ascii="Arial" w:hAnsi="Arial" w:cs="Arial"/>
                <w:b/>
                <w:sz w:val="24"/>
                <w:szCs w:val="24"/>
              </w:rPr>
              <w:t>What we delivered</w:t>
            </w:r>
          </w:p>
        </w:tc>
        <w:tc>
          <w:tcPr>
            <w:tcW w:w="1843" w:type="dxa"/>
            <w:tcBorders>
              <w:top w:val="single" w:sz="4" w:space="0" w:color="auto"/>
              <w:left w:val="single" w:sz="4" w:space="0" w:color="auto"/>
              <w:bottom w:val="single" w:sz="4" w:space="0" w:color="auto"/>
              <w:right w:val="single" w:sz="4" w:space="0" w:color="auto"/>
            </w:tcBorders>
          </w:tcPr>
          <w:p w14:paraId="0ECCB147" w14:textId="5FB3AEFF" w:rsidR="00AC2BB9" w:rsidRDefault="00AC2BB9" w:rsidP="00D67A6B">
            <w:pPr>
              <w:spacing w:line="360" w:lineRule="auto"/>
              <w:rPr>
                <w:rFonts w:ascii="Arial" w:hAnsi="Arial" w:cs="Arial"/>
                <w:b/>
                <w:sz w:val="24"/>
                <w:szCs w:val="24"/>
              </w:rPr>
            </w:pPr>
            <w:r>
              <w:rPr>
                <w:rFonts w:ascii="Arial" w:hAnsi="Arial" w:cs="Arial"/>
                <w:b/>
                <w:sz w:val="24"/>
                <w:szCs w:val="24"/>
              </w:rPr>
              <w:t>Achievement</w:t>
            </w:r>
          </w:p>
        </w:tc>
      </w:tr>
      <w:tr w:rsidR="00AC2BB9" w14:paraId="20F8D044" w14:textId="5DB9A3AB" w:rsidTr="008105BA">
        <w:trPr>
          <w:trHeight w:val="95"/>
        </w:trPr>
        <w:tc>
          <w:tcPr>
            <w:tcW w:w="3261" w:type="dxa"/>
            <w:tcBorders>
              <w:top w:val="single" w:sz="4" w:space="0" w:color="auto"/>
              <w:left w:val="single" w:sz="4" w:space="0" w:color="auto"/>
              <w:bottom w:val="single" w:sz="4" w:space="0" w:color="auto"/>
              <w:right w:val="single" w:sz="4" w:space="0" w:color="auto"/>
            </w:tcBorders>
          </w:tcPr>
          <w:p w14:paraId="5A8041E2" w14:textId="77777777" w:rsidR="00AC2BB9" w:rsidRDefault="00AC2BB9" w:rsidP="005E769E">
            <w:pPr>
              <w:pStyle w:val="ListParagraph"/>
              <w:numPr>
                <w:ilvl w:val="0"/>
                <w:numId w:val="14"/>
              </w:numPr>
              <w:spacing w:line="360" w:lineRule="auto"/>
              <w:ind w:left="322" w:hanging="284"/>
              <w:rPr>
                <w:rFonts w:ascii="Arial" w:hAnsi="Arial" w:cs="Arial"/>
                <w:sz w:val="24"/>
                <w:szCs w:val="24"/>
              </w:rPr>
            </w:pPr>
            <w:r>
              <w:rPr>
                <w:rFonts w:ascii="Arial" w:hAnsi="Arial" w:cs="Arial"/>
                <w:sz w:val="24"/>
                <w:szCs w:val="24"/>
              </w:rPr>
              <w:t>Plant additional trees at Tullyvar Landfill Site to add to the native woodlands previously created at Magheraglass and Ballymacombs Landfills.</w:t>
            </w:r>
          </w:p>
          <w:p w14:paraId="056C6A13" w14:textId="77777777" w:rsidR="00AC2BB9" w:rsidRDefault="00AC2BB9">
            <w:pPr>
              <w:pStyle w:val="ListParagraph"/>
              <w:spacing w:line="360" w:lineRule="auto"/>
              <w:rPr>
                <w:rFonts w:ascii="Arial" w:hAnsi="Arial" w:cs="Arial"/>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2B2E0EC1" w14:textId="4250C88F" w:rsidR="00AC2BB9" w:rsidRDefault="00AC2BB9" w:rsidP="00C67897">
            <w:pPr>
              <w:spacing w:line="360" w:lineRule="auto"/>
              <w:rPr>
                <w:rFonts w:ascii="Arial" w:hAnsi="Arial" w:cs="Arial"/>
                <w:sz w:val="24"/>
                <w:szCs w:val="24"/>
              </w:rPr>
            </w:pPr>
            <w:r>
              <w:rPr>
                <w:rFonts w:ascii="Arial" w:hAnsi="Arial" w:cs="Arial"/>
                <w:sz w:val="24"/>
                <w:szCs w:val="24"/>
              </w:rPr>
              <w:t>8,800 Trees were planted during May/June 2021</w:t>
            </w:r>
            <w:r w:rsidR="008577CC">
              <w:rPr>
                <w:rFonts w:ascii="Arial" w:hAnsi="Arial" w:cs="Arial"/>
                <w:sz w:val="24"/>
                <w:szCs w:val="24"/>
              </w:rPr>
              <w:t>, establishing</w:t>
            </w:r>
            <w:r>
              <w:rPr>
                <w:rFonts w:ascii="Arial" w:hAnsi="Arial" w:cs="Arial"/>
                <w:sz w:val="24"/>
                <w:szCs w:val="24"/>
              </w:rPr>
              <w:t xml:space="preserve"> a new native woodland at Tullyvar Landfill Site offsetting an additional 1,400 tonnes per year of Carbon per annum</w:t>
            </w:r>
            <w:r w:rsidRPr="00C67897">
              <w:rPr>
                <w:rFonts w:ascii="Arial" w:hAnsi="Arial" w:cs="Arial"/>
                <w:sz w:val="28"/>
                <w:szCs w:val="28"/>
              </w:rPr>
              <w:t>.</w:t>
            </w:r>
            <w:r w:rsidRPr="00C67897">
              <w:rPr>
                <w:sz w:val="28"/>
                <w:szCs w:val="28"/>
              </w:rPr>
              <w:t xml:space="preserve">  A successful funding application claim was made to DAERA’s</w:t>
            </w:r>
            <w:r>
              <w:rPr>
                <w:rFonts w:ascii="Arial" w:hAnsi="Arial" w:cs="Arial"/>
                <w:sz w:val="24"/>
                <w:szCs w:val="24"/>
              </w:rPr>
              <w:t xml:space="preserve"> “Forest Expansion Scheme” for </w:t>
            </w:r>
            <w:r w:rsidRPr="00C67897">
              <w:rPr>
                <w:rFonts w:ascii="Arial" w:hAnsi="Arial" w:cs="Arial"/>
                <w:sz w:val="24"/>
                <w:szCs w:val="24"/>
              </w:rPr>
              <w:t>£15,834.60</w:t>
            </w:r>
            <w:r>
              <w:rPr>
                <w:rFonts w:ascii="Arial" w:hAnsi="Arial" w:cs="Arial"/>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4BFFDD"/>
          </w:tcPr>
          <w:p w14:paraId="35C8BDC6" w14:textId="653D2FFE" w:rsidR="00AC2BB9" w:rsidRDefault="00AC2BB9" w:rsidP="00C67897">
            <w:pPr>
              <w:spacing w:line="360" w:lineRule="auto"/>
              <w:rPr>
                <w:rFonts w:ascii="Arial" w:hAnsi="Arial" w:cs="Arial"/>
                <w:sz w:val="24"/>
                <w:szCs w:val="24"/>
              </w:rPr>
            </w:pPr>
            <w:r>
              <w:rPr>
                <w:rFonts w:ascii="Arial" w:hAnsi="Arial" w:cs="Arial"/>
                <w:sz w:val="24"/>
                <w:szCs w:val="24"/>
              </w:rPr>
              <w:t>Fully Achieved</w:t>
            </w:r>
          </w:p>
        </w:tc>
      </w:tr>
      <w:tr w:rsidR="00AC2BB9" w14:paraId="7A7BCF56" w14:textId="712528EC" w:rsidTr="008105BA">
        <w:trPr>
          <w:trHeight w:val="95"/>
        </w:trPr>
        <w:tc>
          <w:tcPr>
            <w:tcW w:w="3261" w:type="dxa"/>
            <w:tcBorders>
              <w:top w:val="single" w:sz="4" w:space="0" w:color="auto"/>
              <w:left w:val="single" w:sz="4" w:space="0" w:color="auto"/>
              <w:bottom w:val="single" w:sz="4" w:space="0" w:color="auto"/>
              <w:right w:val="single" w:sz="4" w:space="0" w:color="auto"/>
            </w:tcBorders>
          </w:tcPr>
          <w:p w14:paraId="1FBFDC83" w14:textId="00A70722" w:rsidR="00AC2BB9" w:rsidRDefault="00AC2BB9" w:rsidP="005E769E">
            <w:pPr>
              <w:pStyle w:val="ListParagraph"/>
              <w:numPr>
                <w:ilvl w:val="0"/>
                <w:numId w:val="14"/>
              </w:numPr>
              <w:spacing w:line="360" w:lineRule="auto"/>
              <w:ind w:left="322" w:hanging="284"/>
              <w:rPr>
                <w:rFonts w:ascii="Arial" w:hAnsi="Arial" w:cs="Arial"/>
                <w:sz w:val="24"/>
                <w:szCs w:val="24"/>
              </w:rPr>
            </w:pPr>
            <w:r>
              <w:rPr>
                <w:rFonts w:ascii="Arial" w:hAnsi="Arial" w:cs="Arial"/>
                <w:sz w:val="24"/>
                <w:szCs w:val="24"/>
              </w:rPr>
              <w:t xml:space="preserve">Increase the Council recycling rate to further boost </w:t>
            </w:r>
            <w:r w:rsidRPr="004C1743">
              <w:rPr>
                <w:rFonts w:ascii="Arial" w:hAnsi="Arial" w:cs="Arial"/>
                <w:sz w:val="24"/>
                <w:szCs w:val="24"/>
              </w:rPr>
              <w:t>the carbon reductions associated</w:t>
            </w:r>
            <w:r w:rsidR="008105BA">
              <w:rPr>
                <w:rFonts w:ascii="Arial" w:hAnsi="Arial" w:cs="Arial"/>
                <w:sz w:val="24"/>
                <w:szCs w:val="24"/>
              </w:rPr>
              <w:t xml:space="preserve"> with recycling - Offsetting an additional 800 tonnes per year of Carbon p.a., as a result of the improved recycling performance</w:t>
            </w:r>
          </w:p>
        </w:tc>
        <w:tc>
          <w:tcPr>
            <w:tcW w:w="4394" w:type="dxa"/>
            <w:tcBorders>
              <w:top w:val="single" w:sz="4" w:space="0" w:color="auto"/>
              <w:left w:val="single" w:sz="4" w:space="0" w:color="auto"/>
              <w:bottom w:val="single" w:sz="4" w:space="0" w:color="auto"/>
              <w:right w:val="single" w:sz="4" w:space="0" w:color="auto"/>
            </w:tcBorders>
            <w:hideMark/>
          </w:tcPr>
          <w:p w14:paraId="1E7B47BD" w14:textId="0482D917" w:rsidR="008105BA" w:rsidRDefault="008105BA">
            <w:pPr>
              <w:spacing w:line="360" w:lineRule="auto"/>
              <w:rPr>
                <w:rFonts w:ascii="Arial" w:hAnsi="Arial" w:cs="Arial"/>
                <w:sz w:val="24"/>
                <w:szCs w:val="24"/>
              </w:rPr>
            </w:pPr>
            <w:r w:rsidRPr="008105BA">
              <w:rPr>
                <w:rFonts w:ascii="Arial" w:hAnsi="Arial" w:cs="Arial"/>
                <w:sz w:val="24"/>
                <w:szCs w:val="24"/>
              </w:rPr>
              <w:t xml:space="preserve">The tonnage recycled in 2021/22 offset approx. 30,000 tonnes of carbon </w:t>
            </w:r>
            <w:r w:rsidR="008577CC" w:rsidRPr="008105BA">
              <w:rPr>
                <w:rFonts w:ascii="Arial" w:hAnsi="Arial" w:cs="Arial"/>
                <w:sz w:val="24"/>
                <w:szCs w:val="24"/>
              </w:rPr>
              <w:t>equivalent</w:t>
            </w:r>
          </w:p>
        </w:tc>
        <w:tc>
          <w:tcPr>
            <w:tcW w:w="1843" w:type="dxa"/>
            <w:tcBorders>
              <w:top w:val="single" w:sz="4" w:space="0" w:color="auto"/>
              <w:left w:val="single" w:sz="4" w:space="0" w:color="auto"/>
              <w:bottom w:val="single" w:sz="4" w:space="0" w:color="auto"/>
              <w:right w:val="single" w:sz="4" w:space="0" w:color="auto"/>
            </w:tcBorders>
            <w:shd w:val="clear" w:color="auto" w:fill="4BFFDD"/>
          </w:tcPr>
          <w:p w14:paraId="399FD754" w14:textId="095FEE6D" w:rsidR="00AC2BB9" w:rsidRDefault="008105BA">
            <w:pPr>
              <w:spacing w:line="360" w:lineRule="auto"/>
              <w:rPr>
                <w:rFonts w:ascii="Arial" w:hAnsi="Arial" w:cs="Arial"/>
                <w:sz w:val="24"/>
                <w:szCs w:val="24"/>
              </w:rPr>
            </w:pPr>
            <w:r>
              <w:rPr>
                <w:rFonts w:ascii="Arial" w:hAnsi="Arial" w:cs="Arial"/>
                <w:sz w:val="24"/>
                <w:szCs w:val="24"/>
              </w:rPr>
              <w:t>Fully Achieved</w:t>
            </w:r>
          </w:p>
        </w:tc>
      </w:tr>
      <w:tr w:rsidR="00AC2BB9" w14:paraId="63A50AF2" w14:textId="44147314" w:rsidTr="004C1743">
        <w:trPr>
          <w:trHeight w:val="95"/>
        </w:trPr>
        <w:tc>
          <w:tcPr>
            <w:tcW w:w="3261" w:type="dxa"/>
            <w:tcBorders>
              <w:top w:val="single" w:sz="4" w:space="0" w:color="auto"/>
              <w:left w:val="single" w:sz="4" w:space="0" w:color="auto"/>
              <w:bottom w:val="single" w:sz="4" w:space="0" w:color="auto"/>
              <w:right w:val="single" w:sz="4" w:space="0" w:color="auto"/>
            </w:tcBorders>
          </w:tcPr>
          <w:p w14:paraId="4BF5AB21" w14:textId="08E39978" w:rsidR="00AC2BB9" w:rsidRPr="00E20F42" w:rsidRDefault="00AC2BB9" w:rsidP="004C1743">
            <w:pPr>
              <w:pStyle w:val="ListParagraph"/>
              <w:numPr>
                <w:ilvl w:val="0"/>
                <w:numId w:val="14"/>
              </w:numPr>
              <w:spacing w:line="360" w:lineRule="auto"/>
              <w:ind w:left="322" w:hanging="322"/>
              <w:rPr>
                <w:rFonts w:ascii="Arial" w:hAnsi="Arial" w:cs="Arial"/>
                <w:sz w:val="24"/>
                <w:szCs w:val="24"/>
              </w:rPr>
            </w:pPr>
            <w:r w:rsidRPr="004C1743">
              <w:rPr>
                <w:rFonts w:ascii="Arial" w:hAnsi="Arial" w:cs="Arial"/>
                <w:sz w:val="24"/>
                <w:szCs w:val="24"/>
              </w:rPr>
              <w:t xml:space="preserve">Manage Landfill Gas emissions at the Tullyvar, Magheraglass </w:t>
            </w:r>
            <w:r w:rsidR="00E20F42" w:rsidRPr="004C1743">
              <w:rPr>
                <w:rFonts w:ascii="Arial" w:hAnsi="Arial" w:cs="Arial"/>
                <w:sz w:val="24"/>
                <w:szCs w:val="24"/>
              </w:rPr>
              <w:t xml:space="preserve">and Ballymacombs Landfill Sites- </w:t>
            </w:r>
            <w:r w:rsidR="004C1743" w:rsidRPr="004C1743">
              <w:rPr>
                <w:rFonts w:ascii="Arial" w:hAnsi="Arial" w:cs="Arial"/>
                <w:sz w:val="24"/>
                <w:szCs w:val="24"/>
              </w:rPr>
              <w:t xml:space="preserve">3.5 GWHrs of Renewable Electricity </w:t>
            </w:r>
            <w:r w:rsidR="004C1743">
              <w:rPr>
                <w:rFonts w:ascii="Arial" w:hAnsi="Arial" w:cs="Arial"/>
                <w:sz w:val="24"/>
                <w:szCs w:val="24"/>
              </w:rPr>
              <w:t>and</w:t>
            </w:r>
            <w:r w:rsidR="004C1743" w:rsidRPr="004C1743">
              <w:rPr>
                <w:rFonts w:ascii="Arial" w:hAnsi="Arial" w:cs="Arial"/>
                <w:sz w:val="24"/>
                <w:szCs w:val="24"/>
              </w:rPr>
              <w:t xml:space="preserve"> &gt; 90% Gas Engine / Flare Operation </w:t>
            </w:r>
            <w:r w:rsidR="00E20F42" w:rsidRPr="004C1743">
              <w:rPr>
                <w:rFonts w:ascii="Arial" w:hAnsi="Arial" w:cs="Arial"/>
                <w:sz w:val="24"/>
                <w:szCs w:val="24"/>
              </w:rPr>
              <w:t>Reduction of</w:t>
            </w:r>
            <w:r w:rsidR="00E20F42">
              <w:rPr>
                <w:rFonts w:ascii="Arial" w:hAnsi="Arial" w:cs="Arial"/>
                <w:sz w:val="24"/>
                <w:szCs w:val="24"/>
              </w:rPr>
              <w:t xml:space="preserve"> 14,000 tonnes per year of Carbon equivalent per annum and generates an income from the sale of electricity</w:t>
            </w:r>
          </w:p>
        </w:tc>
        <w:tc>
          <w:tcPr>
            <w:tcW w:w="4394" w:type="dxa"/>
            <w:tcBorders>
              <w:top w:val="single" w:sz="4" w:space="0" w:color="auto"/>
              <w:left w:val="single" w:sz="4" w:space="0" w:color="auto"/>
              <w:bottom w:val="single" w:sz="4" w:space="0" w:color="auto"/>
              <w:right w:val="single" w:sz="4" w:space="0" w:color="auto"/>
            </w:tcBorders>
          </w:tcPr>
          <w:p w14:paraId="2AB2E43C" w14:textId="060339B9" w:rsidR="00AC2BB9" w:rsidRDefault="004C1743">
            <w:pPr>
              <w:spacing w:line="360" w:lineRule="auto"/>
              <w:rPr>
                <w:rFonts w:ascii="Arial" w:hAnsi="Arial" w:cs="Arial"/>
                <w:sz w:val="24"/>
                <w:szCs w:val="24"/>
              </w:rPr>
            </w:pPr>
            <w:r w:rsidRPr="004C1743">
              <w:rPr>
                <w:rFonts w:ascii="Arial" w:hAnsi="Arial" w:cs="Arial"/>
                <w:sz w:val="24"/>
                <w:szCs w:val="24"/>
              </w:rPr>
              <w:t xml:space="preserve">Both LFG plants operational over 90% of the time during </w:t>
            </w:r>
            <w:r>
              <w:rPr>
                <w:rFonts w:ascii="Arial" w:hAnsi="Arial" w:cs="Arial"/>
                <w:sz w:val="24"/>
                <w:szCs w:val="24"/>
              </w:rPr>
              <w:t>the year.</w:t>
            </w:r>
            <w:r w:rsidRPr="004C1743">
              <w:rPr>
                <w:rFonts w:ascii="Arial" w:hAnsi="Arial" w:cs="Arial"/>
                <w:sz w:val="24"/>
                <w:szCs w:val="24"/>
              </w:rPr>
              <w:t xml:space="preserve">  Annual generation of 3.39GWhrs at Tullyvar and 0.35GWhrs at Magheraglass and to</w:t>
            </w:r>
            <w:r>
              <w:rPr>
                <w:rFonts w:ascii="Arial" w:hAnsi="Arial" w:cs="Arial"/>
                <w:sz w:val="24"/>
                <w:szCs w:val="24"/>
              </w:rPr>
              <w:t xml:space="preserve">tal annual income of £99,311.88 </w:t>
            </w:r>
            <w:r w:rsidRPr="004C1743">
              <w:rPr>
                <w:rFonts w:ascii="Arial" w:hAnsi="Arial" w:cs="Arial"/>
                <w:sz w:val="24"/>
                <w:szCs w:val="24"/>
              </w:rPr>
              <w:t>this was lower than expected due to site capping works and slightly reduced price per KWhr</w:t>
            </w:r>
            <w:r>
              <w:rPr>
                <w:rFonts w:ascii="Arial" w:hAnsi="Arial" w:cs="Arial"/>
                <w:sz w:val="24"/>
                <w:szCs w:val="24"/>
              </w:rPr>
              <w:t>.</w:t>
            </w:r>
            <w:r w:rsidRPr="004C1743">
              <w:rPr>
                <w:rFonts w:ascii="Arial" w:hAnsi="Arial" w:cs="Arial"/>
                <w:sz w:val="24"/>
                <w:szCs w:val="24"/>
              </w:rPr>
              <w:t xml:space="preserve"> </w:t>
            </w:r>
          </w:p>
          <w:p w14:paraId="2BEAA412" w14:textId="77777777" w:rsidR="00AC2BB9" w:rsidRDefault="00AC2BB9">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8F9DA1" w14:textId="4786F5D3" w:rsidR="00AC2BB9" w:rsidRDefault="008577CC">
            <w:pPr>
              <w:spacing w:line="360" w:lineRule="auto"/>
              <w:rPr>
                <w:rFonts w:ascii="Arial" w:hAnsi="Arial" w:cs="Arial"/>
                <w:sz w:val="24"/>
                <w:szCs w:val="24"/>
              </w:rPr>
            </w:pPr>
            <w:r>
              <w:rPr>
                <w:rFonts w:ascii="Arial" w:hAnsi="Arial" w:cs="Arial"/>
                <w:sz w:val="24"/>
                <w:szCs w:val="24"/>
              </w:rPr>
              <w:t>Substantially</w:t>
            </w:r>
            <w:r w:rsidR="004C1743">
              <w:rPr>
                <w:rFonts w:ascii="Arial" w:hAnsi="Arial" w:cs="Arial"/>
                <w:sz w:val="24"/>
                <w:szCs w:val="24"/>
              </w:rPr>
              <w:t xml:space="preserve"> Achieved</w:t>
            </w:r>
          </w:p>
        </w:tc>
      </w:tr>
      <w:tr w:rsidR="00AC2BB9" w:rsidRPr="00AC2BB9" w14:paraId="571A295B" w14:textId="239F21C0" w:rsidTr="00D04568">
        <w:trPr>
          <w:trHeight w:val="95"/>
        </w:trPr>
        <w:tc>
          <w:tcPr>
            <w:tcW w:w="3261" w:type="dxa"/>
            <w:tcBorders>
              <w:top w:val="single" w:sz="4" w:space="0" w:color="auto"/>
              <w:left w:val="single" w:sz="4" w:space="0" w:color="auto"/>
              <w:bottom w:val="single" w:sz="4" w:space="0" w:color="auto"/>
              <w:right w:val="single" w:sz="4" w:space="0" w:color="auto"/>
            </w:tcBorders>
          </w:tcPr>
          <w:p w14:paraId="4DA1DFE6" w14:textId="14D8704B" w:rsidR="00AC2BB9" w:rsidRDefault="00AC2BB9" w:rsidP="005E769E">
            <w:pPr>
              <w:pStyle w:val="ListParagraph"/>
              <w:numPr>
                <w:ilvl w:val="0"/>
                <w:numId w:val="14"/>
              </w:numPr>
              <w:spacing w:line="360" w:lineRule="auto"/>
              <w:ind w:left="317" w:hanging="317"/>
              <w:rPr>
                <w:rFonts w:ascii="Arial" w:hAnsi="Arial" w:cs="Arial"/>
                <w:sz w:val="24"/>
                <w:szCs w:val="24"/>
              </w:rPr>
            </w:pPr>
            <w:r>
              <w:rPr>
                <w:rFonts w:ascii="Arial" w:hAnsi="Arial" w:cs="Arial"/>
                <w:sz w:val="24"/>
                <w:szCs w:val="24"/>
              </w:rPr>
              <w:t xml:space="preserve">Increase participation in the Eco-Schools programme (100% Schools registered), which encourages and directs young people to think about climate action including litter, recycling, energy saving, and water conservation - </w:t>
            </w:r>
          </w:p>
          <w:p w14:paraId="5617494E" w14:textId="77777777" w:rsidR="00AC2BB9" w:rsidRDefault="00AC2BB9">
            <w:pPr>
              <w:pStyle w:val="ListParagraph"/>
              <w:spacing w:line="360" w:lineRule="auto"/>
              <w:ind w:left="317"/>
              <w:rPr>
                <w:rFonts w:ascii="Arial" w:hAnsi="Arial" w:cs="Arial"/>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56640B81" w14:textId="788B47F8" w:rsidR="00AC2BB9" w:rsidRDefault="00AC2BB9" w:rsidP="00D83359">
            <w:pPr>
              <w:spacing w:line="360" w:lineRule="auto"/>
              <w:rPr>
                <w:rFonts w:ascii="Arial" w:hAnsi="Arial" w:cs="Arial"/>
                <w:sz w:val="24"/>
                <w:szCs w:val="24"/>
              </w:rPr>
            </w:pPr>
            <w:r>
              <w:rPr>
                <w:rFonts w:ascii="Arial" w:hAnsi="Arial" w:cs="Arial"/>
                <w:sz w:val="24"/>
                <w:szCs w:val="24"/>
              </w:rPr>
              <w:t>1</w:t>
            </w:r>
            <w:r w:rsidRPr="00D83359">
              <w:rPr>
                <w:rFonts w:ascii="Arial" w:hAnsi="Arial" w:cs="Arial"/>
                <w:sz w:val="24"/>
                <w:szCs w:val="24"/>
              </w:rPr>
              <w:t>00% of schools registered on programme - 123 schools</w:t>
            </w:r>
            <w:r>
              <w:rPr>
                <w:rFonts w:ascii="Arial" w:hAnsi="Arial" w:cs="Arial"/>
                <w:sz w:val="24"/>
                <w:szCs w:val="24"/>
              </w:rPr>
              <w:t xml:space="preserve"> within Mid Ulster.</w:t>
            </w:r>
            <w:r w:rsidRPr="00D83359">
              <w:rPr>
                <w:rFonts w:ascii="Arial" w:hAnsi="Arial" w:cs="Arial"/>
                <w:sz w:val="24"/>
                <w:szCs w:val="24"/>
              </w:rPr>
              <w:t xml:space="preserve"> Number of schools with current Green Flags </w:t>
            </w:r>
            <w:r>
              <w:rPr>
                <w:rFonts w:ascii="Arial" w:hAnsi="Arial" w:cs="Arial"/>
                <w:sz w:val="24"/>
                <w:szCs w:val="24"/>
              </w:rPr>
              <w:t xml:space="preserve">(GF) </w:t>
            </w:r>
            <w:r w:rsidR="0057671B">
              <w:rPr>
                <w:rFonts w:ascii="Arial" w:hAnsi="Arial" w:cs="Arial"/>
                <w:sz w:val="24"/>
                <w:szCs w:val="24"/>
              </w:rPr>
              <w:t>at end of March 2022 was</w:t>
            </w:r>
            <w:r w:rsidRPr="00D83359">
              <w:rPr>
                <w:rFonts w:ascii="Arial" w:hAnsi="Arial" w:cs="Arial"/>
                <w:sz w:val="24"/>
                <w:szCs w:val="24"/>
              </w:rPr>
              <w:t xml:space="preserve"> 27 (22%) (NI Average – 21%). An additional 33 schools are preparing or have submitted renewal/first time GF applications</w:t>
            </w:r>
            <w:r>
              <w:rPr>
                <w:rFonts w:ascii="Arial" w:hAnsi="Arial" w:cs="Arial"/>
                <w:sz w:val="24"/>
                <w:szCs w:val="24"/>
              </w:rPr>
              <w:t xml:space="preserve"> (</w:t>
            </w:r>
            <w:r w:rsidR="008577CC">
              <w:rPr>
                <w:rFonts w:ascii="Arial" w:hAnsi="Arial" w:cs="Arial"/>
                <w:sz w:val="24"/>
                <w:szCs w:val="24"/>
              </w:rPr>
              <w:t>assessed</w:t>
            </w:r>
            <w:r>
              <w:rPr>
                <w:rFonts w:ascii="Arial" w:hAnsi="Arial" w:cs="Arial"/>
                <w:sz w:val="24"/>
                <w:szCs w:val="24"/>
              </w:rPr>
              <w:t xml:space="preserve"> June 2022) </w:t>
            </w:r>
            <w:r w:rsidRPr="00D83359">
              <w:rPr>
                <w:rFonts w:ascii="Arial" w:hAnsi="Arial" w:cs="Arial"/>
                <w:sz w:val="24"/>
                <w:szCs w:val="24"/>
              </w:rPr>
              <w:t>,</w:t>
            </w:r>
            <w:r>
              <w:t xml:space="preserve"> </w:t>
            </w:r>
            <w:r w:rsidRPr="00D83359">
              <w:rPr>
                <w:rFonts w:ascii="Arial" w:hAnsi="Arial" w:cs="Arial"/>
                <w:sz w:val="24"/>
                <w:szCs w:val="24"/>
              </w:rPr>
              <w:t xml:space="preserve">Some schools have not yet recommenced their Eco Clubs etc. due to ongoing class "bubbles" and catching up on missed learning during school closures and they have decided to continue with this arrangement for the remainder of the school year. </w:t>
            </w:r>
            <w:r w:rsidR="008577CC" w:rsidRPr="00D83359">
              <w:rPr>
                <w:rFonts w:ascii="Arial" w:hAnsi="Arial" w:cs="Arial"/>
                <w:sz w:val="24"/>
                <w:szCs w:val="24"/>
              </w:rPr>
              <w:t>It</w:t>
            </w:r>
            <w:r w:rsidRPr="00D83359">
              <w:rPr>
                <w:rFonts w:ascii="Arial" w:hAnsi="Arial" w:cs="Arial"/>
                <w:sz w:val="24"/>
                <w:szCs w:val="24"/>
              </w:rPr>
              <w:t xml:space="preserve"> is therefore expected that "normal" arrangements will resume again in September which will allow for increased participation in the Eco Schools programme.</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DE8AAF" w14:textId="4A300DEE" w:rsidR="00AC2BB9" w:rsidRDefault="00AC2BB9" w:rsidP="00D83359">
            <w:pPr>
              <w:spacing w:line="360" w:lineRule="auto"/>
              <w:rPr>
                <w:rFonts w:ascii="Arial" w:hAnsi="Arial" w:cs="Arial"/>
                <w:sz w:val="24"/>
                <w:szCs w:val="24"/>
              </w:rPr>
            </w:pPr>
            <w:r>
              <w:rPr>
                <w:rFonts w:ascii="Arial" w:hAnsi="Arial" w:cs="Arial"/>
                <w:sz w:val="24"/>
                <w:szCs w:val="24"/>
              </w:rPr>
              <w:t>Substantially Achieved</w:t>
            </w:r>
          </w:p>
        </w:tc>
      </w:tr>
      <w:tr w:rsidR="00AC2BB9" w14:paraId="3E5435DE" w14:textId="367B1D70" w:rsidTr="008105BA">
        <w:trPr>
          <w:trHeight w:val="95"/>
        </w:trPr>
        <w:tc>
          <w:tcPr>
            <w:tcW w:w="3261" w:type="dxa"/>
            <w:tcBorders>
              <w:top w:val="single" w:sz="4" w:space="0" w:color="auto"/>
              <w:left w:val="single" w:sz="4" w:space="0" w:color="auto"/>
              <w:bottom w:val="single" w:sz="4" w:space="0" w:color="auto"/>
              <w:right w:val="single" w:sz="4" w:space="0" w:color="auto"/>
            </w:tcBorders>
          </w:tcPr>
          <w:p w14:paraId="21B16B91" w14:textId="02ECA477" w:rsidR="00AC2BB9" w:rsidRDefault="00AC2BB9" w:rsidP="005E769E">
            <w:pPr>
              <w:pStyle w:val="ListParagraph"/>
              <w:numPr>
                <w:ilvl w:val="0"/>
                <w:numId w:val="14"/>
              </w:numPr>
              <w:spacing w:line="360" w:lineRule="auto"/>
              <w:ind w:left="326" w:hanging="284"/>
              <w:rPr>
                <w:rFonts w:ascii="Arial" w:hAnsi="Arial" w:cs="Arial"/>
                <w:sz w:val="24"/>
                <w:szCs w:val="24"/>
              </w:rPr>
            </w:pPr>
            <w:r>
              <w:rPr>
                <w:rFonts w:ascii="Arial" w:hAnsi="Arial" w:cs="Arial"/>
                <w:sz w:val="24"/>
                <w:szCs w:val="24"/>
              </w:rPr>
              <w:t>Increase the re-use of Council’s technological hardware, 40 desktops recycled f</w:t>
            </w:r>
            <w:r w:rsidR="004B6FA1">
              <w:rPr>
                <w:rFonts w:ascii="Arial" w:hAnsi="Arial" w:cs="Arial"/>
                <w:sz w:val="24"/>
                <w:szCs w:val="24"/>
              </w:rPr>
              <w:t>or safe re-use in the community -</w:t>
            </w:r>
            <w:r w:rsidR="004B6FA1" w:rsidRPr="00AC2BB9">
              <w:rPr>
                <w:rFonts w:ascii="Arial" w:hAnsi="Arial" w:cs="Arial"/>
                <w:sz w:val="24"/>
                <w:szCs w:val="24"/>
              </w:rPr>
              <w:t xml:space="preserve"> Establish</w:t>
            </w:r>
            <w:r w:rsidR="004B6FA1">
              <w:rPr>
                <w:rFonts w:ascii="Arial" w:hAnsi="Arial" w:cs="Arial"/>
                <w:sz w:val="24"/>
                <w:szCs w:val="24"/>
              </w:rPr>
              <w:t xml:space="preserve"> links to Community partners and opportunities for technology recycling</w:t>
            </w:r>
          </w:p>
          <w:p w14:paraId="2E78558B" w14:textId="77777777" w:rsidR="00AC2BB9" w:rsidRDefault="00AC2BB9">
            <w:pPr>
              <w:pStyle w:val="ListParagraph"/>
              <w:spacing w:line="360" w:lineRule="auto"/>
              <w:ind w:left="316" w:hanging="274"/>
              <w:rPr>
                <w:rFonts w:ascii="Arial" w:hAnsi="Arial" w:cs="Arial"/>
                <w:sz w:val="24"/>
                <w:szCs w:val="24"/>
              </w:rPr>
            </w:pPr>
          </w:p>
          <w:p w14:paraId="5976945B" w14:textId="77777777" w:rsidR="00AC2BB9" w:rsidRDefault="00AC2BB9">
            <w:pPr>
              <w:pStyle w:val="ListParagraph"/>
              <w:spacing w:line="360" w:lineRule="auto"/>
              <w:ind w:left="316"/>
              <w:rPr>
                <w:rFonts w:ascii="Arial" w:hAnsi="Arial" w:cs="Arial"/>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5263F40" w14:textId="5A018F51" w:rsidR="00AC2BB9" w:rsidRDefault="00AC2BB9">
            <w:pPr>
              <w:spacing w:line="360" w:lineRule="auto"/>
              <w:rPr>
                <w:rFonts w:ascii="Arial" w:hAnsi="Arial" w:cs="Arial"/>
                <w:sz w:val="24"/>
                <w:szCs w:val="24"/>
              </w:rPr>
            </w:pPr>
            <w:r>
              <w:rPr>
                <w:rFonts w:ascii="Arial" w:hAnsi="Arial" w:cs="Arial"/>
                <w:sz w:val="24"/>
                <w:szCs w:val="24"/>
              </w:rPr>
              <w:t>Fifty Council Desktops recycled for safe use and distribution by Community Services.</w:t>
            </w:r>
          </w:p>
          <w:p w14:paraId="17554C13" w14:textId="77777777" w:rsidR="00AC2BB9" w:rsidRDefault="00AC2BB9">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4BFFDD"/>
          </w:tcPr>
          <w:p w14:paraId="2C251E91" w14:textId="76589D09" w:rsidR="00AC2BB9" w:rsidRPr="00AC2BB9" w:rsidRDefault="00AC2BB9">
            <w:pPr>
              <w:spacing w:line="360" w:lineRule="auto"/>
              <w:rPr>
                <w:rFonts w:ascii="Arial" w:hAnsi="Arial" w:cs="Arial"/>
                <w:sz w:val="24"/>
                <w:szCs w:val="24"/>
              </w:rPr>
            </w:pPr>
            <w:r>
              <w:rPr>
                <w:rFonts w:ascii="Arial" w:hAnsi="Arial" w:cs="Arial"/>
                <w:sz w:val="24"/>
                <w:szCs w:val="24"/>
              </w:rPr>
              <w:t>Fully Achieved</w:t>
            </w:r>
          </w:p>
        </w:tc>
      </w:tr>
      <w:tr w:rsidR="00AC2BB9" w14:paraId="5CFFBB4F" w14:textId="27126217" w:rsidTr="00B0773D">
        <w:trPr>
          <w:trHeight w:val="95"/>
        </w:trPr>
        <w:tc>
          <w:tcPr>
            <w:tcW w:w="3261" w:type="dxa"/>
            <w:tcBorders>
              <w:top w:val="single" w:sz="4" w:space="0" w:color="auto"/>
              <w:left w:val="single" w:sz="4" w:space="0" w:color="auto"/>
              <w:bottom w:val="single" w:sz="4" w:space="0" w:color="auto"/>
              <w:right w:val="single" w:sz="4" w:space="0" w:color="auto"/>
            </w:tcBorders>
          </w:tcPr>
          <w:p w14:paraId="3FA34BA2" w14:textId="5C308898" w:rsidR="00AC2BB9" w:rsidRDefault="00AC2BB9" w:rsidP="005E769E">
            <w:pPr>
              <w:pStyle w:val="ListParagraph"/>
              <w:numPr>
                <w:ilvl w:val="0"/>
                <w:numId w:val="14"/>
              </w:numPr>
              <w:spacing w:line="360" w:lineRule="auto"/>
              <w:ind w:left="316" w:hanging="284"/>
              <w:rPr>
                <w:rFonts w:ascii="Arial" w:hAnsi="Arial" w:cs="Arial"/>
                <w:sz w:val="24"/>
                <w:szCs w:val="24"/>
              </w:rPr>
            </w:pPr>
            <w:r>
              <w:rPr>
                <w:rFonts w:ascii="Arial" w:hAnsi="Arial" w:cs="Arial"/>
                <w:sz w:val="24"/>
                <w:szCs w:val="24"/>
              </w:rPr>
              <w:t>Monitor and review air quality across the District to determine whether national air q</w:t>
            </w:r>
            <w:r w:rsidR="00B0773D">
              <w:rPr>
                <w:rFonts w:ascii="Arial" w:hAnsi="Arial" w:cs="Arial"/>
                <w:sz w:val="24"/>
                <w:szCs w:val="24"/>
              </w:rPr>
              <w:t xml:space="preserve">uality objectives are being met - </w:t>
            </w:r>
            <w:r w:rsidR="00B0773D" w:rsidRPr="00B0773D">
              <w:rPr>
                <w:rFonts w:ascii="Arial" w:hAnsi="Arial" w:cs="Arial"/>
                <w:sz w:val="24"/>
                <w:szCs w:val="24"/>
              </w:rPr>
              <w:t>2020 Air Quality statistics to be compiled and produced as a Report for 2021.</w:t>
            </w:r>
          </w:p>
          <w:p w14:paraId="7699525A" w14:textId="77777777" w:rsidR="00AC2BB9" w:rsidRDefault="00AC2BB9">
            <w:pPr>
              <w:pStyle w:val="ListParagraph"/>
              <w:spacing w:line="360" w:lineRule="auto"/>
              <w:ind w:left="316"/>
              <w:rPr>
                <w:rFonts w:ascii="Arial" w:hAnsi="Arial" w:cs="Arial"/>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14:paraId="7AF730B1" w14:textId="0797D393" w:rsidR="00AC2BB9" w:rsidRDefault="00B0773D" w:rsidP="00B0773D">
            <w:pPr>
              <w:spacing w:line="360" w:lineRule="auto"/>
              <w:rPr>
                <w:rFonts w:ascii="Arial" w:hAnsi="Arial" w:cs="Arial"/>
                <w:sz w:val="24"/>
                <w:szCs w:val="24"/>
              </w:rPr>
            </w:pPr>
            <w:r w:rsidRPr="00B0773D">
              <w:rPr>
                <w:rFonts w:ascii="Arial" w:hAnsi="Arial" w:cs="Arial"/>
                <w:sz w:val="24"/>
                <w:szCs w:val="24"/>
              </w:rPr>
              <w:t>Air Quality Report compiled</w:t>
            </w:r>
            <w:r>
              <w:rPr>
                <w:rFonts w:ascii="Arial" w:hAnsi="Arial" w:cs="Arial"/>
                <w:sz w:val="24"/>
                <w:szCs w:val="24"/>
              </w:rPr>
              <w:t xml:space="preserve"> and </w:t>
            </w:r>
            <w:r w:rsidRPr="00B0773D">
              <w:rPr>
                <w:rFonts w:ascii="Arial" w:hAnsi="Arial" w:cs="Arial"/>
                <w:sz w:val="24"/>
                <w:szCs w:val="24"/>
              </w:rPr>
              <w:t>Air Quality Action plan updated.</w:t>
            </w:r>
            <w:r>
              <w:rPr>
                <w:rFonts w:ascii="Arial" w:hAnsi="Arial" w:cs="Arial"/>
                <w:sz w:val="24"/>
                <w:szCs w:val="24"/>
              </w:rPr>
              <w:t xml:space="preserve"> In total there were 430 No. 2 tubes replaced throughout the District, during the year as identified in the air quality report. The figure would have been 480 however there was a r</w:t>
            </w:r>
            <w:r w:rsidRPr="00B0773D">
              <w:rPr>
                <w:rFonts w:ascii="Arial" w:hAnsi="Arial" w:cs="Arial"/>
                <w:sz w:val="24"/>
                <w:szCs w:val="24"/>
              </w:rPr>
              <w:t xml:space="preserve">eduction due to a number of </w:t>
            </w:r>
            <w:r w:rsidR="008577CC" w:rsidRPr="00B0773D">
              <w:rPr>
                <w:rFonts w:ascii="Arial" w:hAnsi="Arial" w:cs="Arial"/>
                <w:sz w:val="24"/>
                <w:szCs w:val="24"/>
              </w:rPr>
              <w:t>lampposts</w:t>
            </w:r>
            <w:r w:rsidRPr="00B0773D">
              <w:rPr>
                <w:rFonts w:ascii="Arial" w:hAnsi="Arial" w:cs="Arial"/>
                <w:sz w:val="24"/>
                <w:szCs w:val="24"/>
              </w:rPr>
              <w:t xml:space="preserve"> on which the tubes are mounted being replaced by LED</w:t>
            </w:r>
            <w:r>
              <w:rPr>
                <w:rFonts w:ascii="Arial" w:hAnsi="Arial" w:cs="Arial"/>
                <w:sz w:val="24"/>
                <w:szCs w:val="24"/>
              </w:rPr>
              <w:t xml:space="preserve"> </w:t>
            </w:r>
            <w:r w:rsidR="008577CC">
              <w:rPr>
                <w:rFonts w:ascii="Arial" w:hAnsi="Arial" w:cs="Arial"/>
                <w:sz w:val="24"/>
                <w:szCs w:val="24"/>
              </w:rPr>
              <w:t>lampposts</w:t>
            </w:r>
            <w:r>
              <w:rPr>
                <w:rFonts w:ascii="Arial" w:hAnsi="Arial" w:cs="Arial"/>
                <w:sz w:val="24"/>
                <w:szCs w:val="24"/>
              </w:rPr>
              <w:t xml:space="preserve"> with loss of tubes.</w:t>
            </w:r>
          </w:p>
          <w:p w14:paraId="72F931FD" w14:textId="1CD6E40B" w:rsidR="004B6FA1" w:rsidRDefault="004B6FA1" w:rsidP="00B0773D">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49D5CA" w14:textId="3C5F08A8" w:rsidR="00AC2BB9" w:rsidRDefault="008577CC" w:rsidP="00B0773D">
            <w:pPr>
              <w:spacing w:line="360" w:lineRule="auto"/>
              <w:rPr>
                <w:rFonts w:ascii="Arial" w:hAnsi="Arial" w:cs="Arial"/>
                <w:sz w:val="24"/>
                <w:szCs w:val="24"/>
              </w:rPr>
            </w:pPr>
            <w:r>
              <w:rPr>
                <w:rFonts w:ascii="Arial" w:hAnsi="Arial" w:cs="Arial"/>
                <w:sz w:val="24"/>
                <w:szCs w:val="24"/>
              </w:rPr>
              <w:t>Substantially</w:t>
            </w:r>
            <w:r w:rsidR="00B0773D">
              <w:rPr>
                <w:rFonts w:ascii="Arial" w:hAnsi="Arial" w:cs="Arial"/>
                <w:sz w:val="24"/>
                <w:szCs w:val="24"/>
              </w:rPr>
              <w:t xml:space="preserve"> Achieved</w:t>
            </w:r>
          </w:p>
        </w:tc>
      </w:tr>
      <w:tr w:rsidR="00AC2BB9" w14:paraId="704A20DA" w14:textId="369B5A29" w:rsidTr="008105BA">
        <w:trPr>
          <w:trHeight w:val="95"/>
        </w:trPr>
        <w:tc>
          <w:tcPr>
            <w:tcW w:w="3261" w:type="dxa"/>
            <w:tcBorders>
              <w:top w:val="single" w:sz="4" w:space="0" w:color="auto"/>
              <w:left w:val="single" w:sz="4" w:space="0" w:color="auto"/>
              <w:bottom w:val="single" w:sz="4" w:space="0" w:color="auto"/>
              <w:right w:val="single" w:sz="4" w:space="0" w:color="auto"/>
            </w:tcBorders>
          </w:tcPr>
          <w:p w14:paraId="7633FE89" w14:textId="665A59C6" w:rsidR="00E91000" w:rsidRPr="00E91000" w:rsidRDefault="00AC2BB9" w:rsidP="005E769E">
            <w:pPr>
              <w:pStyle w:val="ListParagraph"/>
              <w:numPr>
                <w:ilvl w:val="0"/>
                <w:numId w:val="14"/>
              </w:numPr>
              <w:spacing w:line="360" w:lineRule="auto"/>
              <w:ind w:left="322" w:hanging="284"/>
              <w:rPr>
                <w:rFonts w:ascii="Arial" w:hAnsi="Arial" w:cs="Arial"/>
                <w:sz w:val="24"/>
                <w:szCs w:val="24"/>
              </w:rPr>
            </w:pPr>
            <w:r>
              <w:rPr>
                <w:rFonts w:ascii="Arial" w:hAnsi="Arial" w:cs="Arial"/>
                <w:sz w:val="24"/>
                <w:szCs w:val="24"/>
              </w:rPr>
              <w:t xml:space="preserve">Environmental Health Services will control the environmental impacts of certain specified industrial activities through an industrial permitting process </w:t>
            </w:r>
            <w:r w:rsidR="00E91000" w:rsidRPr="00E91000">
              <w:rPr>
                <w:rFonts w:ascii="Arial" w:hAnsi="Arial" w:cs="Arial"/>
                <w:sz w:val="24"/>
                <w:szCs w:val="24"/>
              </w:rPr>
              <w:t>Conduct scheduled inspections of premises to ensure that premises are complying with air emission targets as outlined in their Environmental Permits - (currently. 74 premises that have Environmental permits issued by Mid Ulster District Council).</w:t>
            </w:r>
          </w:p>
          <w:p w14:paraId="73D8C563" w14:textId="77777777" w:rsidR="00AC2BB9" w:rsidRDefault="00AC2BB9">
            <w:pPr>
              <w:pStyle w:val="ListParagraph"/>
              <w:spacing w:line="360" w:lineRule="auto"/>
              <w:ind w:left="316"/>
              <w:rPr>
                <w:rFonts w:ascii="Arial" w:hAnsi="Arial" w:cs="Arial"/>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342014AE" w14:textId="1772A043" w:rsidR="00E91000" w:rsidRDefault="00E91000" w:rsidP="00D0658C">
            <w:pPr>
              <w:spacing w:line="360" w:lineRule="auto"/>
              <w:rPr>
                <w:rFonts w:ascii="Arial" w:hAnsi="Arial" w:cs="Arial"/>
                <w:sz w:val="24"/>
                <w:szCs w:val="24"/>
              </w:rPr>
            </w:pPr>
            <w:r>
              <w:rPr>
                <w:rFonts w:ascii="Arial" w:hAnsi="Arial" w:cs="Arial"/>
                <w:sz w:val="24"/>
                <w:szCs w:val="24"/>
              </w:rPr>
              <w:t>100% of all permit in</w:t>
            </w:r>
            <w:r w:rsidR="00D0658C">
              <w:rPr>
                <w:rFonts w:ascii="Arial" w:hAnsi="Arial" w:cs="Arial"/>
                <w:sz w:val="24"/>
                <w:szCs w:val="24"/>
              </w:rPr>
              <w:t>spections were undertaken in</w:t>
            </w:r>
            <w:r w:rsidR="00A90489">
              <w:rPr>
                <w:rFonts w:ascii="Arial" w:hAnsi="Arial" w:cs="Arial"/>
                <w:sz w:val="24"/>
                <w:szCs w:val="24"/>
              </w:rPr>
              <w:t xml:space="preserve"> year – by inspecting permitted premises to ensure compliance with Environmental permits - </w:t>
            </w:r>
            <w:r w:rsidR="00A90489" w:rsidRPr="00E91000">
              <w:rPr>
                <w:rFonts w:ascii="Arial" w:hAnsi="Arial" w:cs="Arial"/>
                <w:sz w:val="24"/>
                <w:szCs w:val="24"/>
              </w:rPr>
              <w:t xml:space="preserve">Local Air Pollution Prevention and Control (LAPPC) </w:t>
            </w:r>
            <w:r w:rsidR="00A90489">
              <w:rPr>
                <w:rFonts w:ascii="Arial" w:hAnsi="Arial" w:cs="Arial"/>
                <w:sz w:val="24"/>
                <w:szCs w:val="24"/>
              </w:rPr>
              <w:t>– issued by Council.</w:t>
            </w:r>
          </w:p>
          <w:p w14:paraId="1060E551" w14:textId="77777777" w:rsidR="00AC2BB9" w:rsidRPr="00E157B6" w:rsidRDefault="00AC2BB9" w:rsidP="00E91000">
            <w:pPr>
              <w:pStyle w:val="ListParagraph"/>
              <w:spacing w:line="360" w:lineRule="auto"/>
              <w:ind w:left="0"/>
              <w:rPr>
                <w:rFonts w:ascii="Arial" w:hAnsi="Arial" w:cs="Arial"/>
                <w:sz w:val="24"/>
                <w:szCs w:val="24"/>
                <w:highlight w:val="yellow"/>
              </w:rPr>
            </w:pPr>
          </w:p>
        </w:tc>
        <w:tc>
          <w:tcPr>
            <w:tcW w:w="1843" w:type="dxa"/>
            <w:tcBorders>
              <w:top w:val="single" w:sz="4" w:space="0" w:color="auto"/>
              <w:left w:val="single" w:sz="4" w:space="0" w:color="auto"/>
              <w:bottom w:val="single" w:sz="4" w:space="0" w:color="auto"/>
              <w:right w:val="single" w:sz="4" w:space="0" w:color="auto"/>
            </w:tcBorders>
            <w:shd w:val="clear" w:color="auto" w:fill="4BFFDD"/>
          </w:tcPr>
          <w:p w14:paraId="00DE9E15" w14:textId="67C0020D" w:rsidR="008C2EBE" w:rsidRDefault="00D0658C" w:rsidP="00D0658C">
            <w:pPr>
              <w:pStyle w:val="ListParagraph"/>
              <w:spacing w:line="360" w:lineRule="auto"/>
              <w:ind w:left="0"/>
              <w:rPr>
                <w:rFonts w:ascii="Arial" w:hAnsi="Arial" w:cs="Arial"/>
                <w:sz w:val="24"/>
                <w:szCs w:val="24"/>
              </w:rPr>
            </w:pPr>
            <w:r>
              <w:rPr>
                <w:rFonts w:ascii="Arial" w:hAnsi="Arial" w:cs="Arial"/>
                <w:sz w:val="24"/>
                <w:szCs w:val="24"/>
              </w:rPr>
              <w:t>Fully Achieved</w:t>
            </w:r>
          </w:p>
          <w:p w14:paraId="4E16088A" w14:textId="77777777" w:rsidR="008C2EBE" w:rsidRPr="008C2EBE" w:rsidRDefault="008C2EBE" w:rsidP="008C2EBE"/>
          <w:p w14:paraId="7A652339" w14:textId="77777777" w:rsidR="008C2EBE" w:rsidRPr="008C2EBE" w:rsidRDefault="008C2EBE" w:rsidP="008C2EBE"/>
          <w:p w14:paraId="4C1B9699" w14:textId="63607022" w:rsidR="008C2EBE" w:rsidRDefault="008C2EBE" w:rsidP="008C2EBE"/>
          <w:p w14:paraId="05BAA950" w14:textId="187B9D6B" w:rsidR="008C2EBE" w:rsidRDefault="008C2EBE" w:rsidP="008C2EBE"/>
          <w:p w14:paraId="5952DAB3" w14:textId="2E477CD4" w:rsidR="008C2EBE" w:rsidRDefault="008C2EBE" w:rsidP="008C2EBE"/>
          <w:p w14:paraId="078CA577" w14:textId="77777777" w:rsidR="00AC2BB9" w:rsidRPr="008C2EBE" w:rsidRDefault="00AC2BB9" w:rsidP="008C2EBE">
            <w:pPr>
              <w:jc w:val="center"/>
            </w:pPr>
          </w:p>
        </w:tc>
      </w:tr>
      <w:tr w:rsidR="00AC2BB9" w14:paraId="1C8DC0E8" w14:textId="77632E2B" w:rsidTr="00D04568">
        <w:trPr>
          <w:trHeight w:val="95"/>
        </w:trPr>
        <w:tc>
          <w:tcPr>
            <w:tcW w:w="3261" w:type="dxa"/>
            <w:tcBorders>
              <w:top w:val="single" w:sz="4" w:space="0" w:color="auto"/>
              <w:left w:val="single" w:sz="4" w:space="0" w:color="auto"/>
              <w:bottom w:val="single" w:sz="4" w:space="0" w:color="auto"/>
              <w:right w:val="single" w:sz="4" w:space="0" w:color="auto"/>
            </w:tcBorders>
          </w:tcPr>
          <w:p w14:paraId="0F0F0648" w14:textId="2455CB26" w:rsidR="00AC2BB9" w:rsidRDefault="00AC2BB9" w:rsidP="005E769E">
            <w:pPr>
              <w:pStyle w:val="ListParagraph"/>
              <w:numPr>
                <w:ilvl w:val="0"/>
                <w:numId w:val="14"/>
              </w:numPr>
              <w:spacing w:line="360" w:lineRule="auto"/>
              <w:ind w:left="316" w:hanging="284"/>
              <w:rPr>
                <w:rFonts w:ascii="Arial" w:hAnsi="Arial" w:cs="Arial"/>
                <w:sz w:val="24"/>
                <w:szCs w:val="24"/>
              </w:rPr>
            </w:pPr>
            <w:r>
              <w:rPr>
                <w:rFonts w:ascii="Arial" w:hAnsi="Arial" w:cs="Arial"/>
                <w:sz w:val="24"/>
                <w:szCs w:val="24"/>
              </w:rPr>
              <w:t>Number of homes helped to</w:t>
            </w:r>
            <w:r w:rsidR="00E157B6">
              <w:rPr>
                <w:rFonts w:ascii="Arial" w:hAnsi="Arial" w:cs="Arial"/>
                <w:sz w:val="24"/>
                <w:szCs w:val="24"/>
              </w:rPr>
              <w:t xml:space="preserve"> provide Energy Efficiency Advice to </w:t>
            </w:r>
            <w:r w:rsidR="008C6D01">
              <w:rPr>
                <w:rFonts w:ascii="Arial" w:hAnsi="Arial" w:cs="Arial"/>
                <w:sz w:val="24"/>
                <w:szCs w:val="24"/>
              </w:rPr>
              <w:t xml:space="preserve">(target </w:t>
            </w:r>
            <w:r w:rsidR="00E157B6">
              <w:rPr>
                <w:rFonts w:ascii="Arial" w:hAnsi="Arial" w:cs="Arial"/>
                <w:sz w:val="24"/>
                <w:szCs w:val="24"/>
              </w:rPr>
              <w:t>247 homes</w:t>
            </w:r>
            <w:r w:rsidR="008C6D01">
              <w:rPr>
                <w:rFonts w:ascii="Arial" w:hAnsi="Arial" w:cs="Arial"/>
                <w:sz w:val="24"/>
                <w:szCs w:val="24"/>
              </w:rPr>
              <w:t xml:space="preserve">) and the number </w:t>
            </w:r>
            <w:r w:rsidR="008C6D01" w:rsidRPr="008C6D01">
              <w:rPr>
                <w:rFonts w:ascii="Arial" w:hAnsi="Arial" w:cs="Arial"/>
                <w:sz w:val="24"/>
                <w:szCs w:val="24"/>
              </w:rPr>
              <w:t>of homes helped to improve the energy efficiency of their homes</w:t>
            </w:r>
            <w:r w:rsidR="008C6D01">
              <w:rPr>
                <w:rFonts w:ascii="Arial" w:hAnsi="Arial" w:cs="Arial"/>
                <w:sz w:val="24"/>
                <w:szCs w:val="24"/>
              </w:rPr>
              <w:t xml:space="preserve"> (Affordable Warmth)</w:t>
            </w:r>
          </w:p>
          <w:p w14:paraId="7F780E80" w14:textId="080A5296" w:rsidR="00A85551" w:rsidRDefault="00A85551" w:rsidP="00A85551">
            <w:pPr>
              <w:pStyle w:val="ListParagraph"/>
              <w:spacing w:line="360" w:lineRule="auto"/>
              <w:ind w:left="316"/>
              <w:rPr>
                <w:rFonts w:ascii="Arial" w:hAnsi="Arial" w:cs="Arial"/>
                <w:sz w:val="24"/>
                <w:szCs w:val="24"/>
              </w:rPr>
            </w:pPr>
          </w:p>
        </w:tc>
        <w:tc>
          <w:tcPr>
            <w:tcW w:w="4394" w:type="dxa"/>
            <w:tcBorders>
              <w:top w:val="single" w:sz="4" w:space="0" w:color="auto"/>
              <w:left w:val="single" w:sz="4" w:space="0" w:color="auto"/>
              <w:bottom w:val="single" w:sz="4" w:space="0" w:color="auto"/>
              <w:right w:val="single" w:sz="4" w:space="0" w:color="auto"/>
            </w:tcBorders>
          </w:tcPr>
          <w:p w14:paraId="660658E9" w14:textId="4CAA8F6C" w:rsidR="00AC2BB9" w:rsidRDefault="008C6D01" w:rsidP="00E157B6">
            <w:pPr>
              <w:spacing w:line="360" w:lineRule="auto"/>
              <w:rPr>
                <w:rFonts w:ascii="Arial" w:hAnsi="Arial" w:cs="Arial"/>
                <w:sz w:val="24"/>
                <w:szCs w:val="24"/>
              </w:rPr>
            </w:pPr>
            <w:r w:rsidRPr="008C6D01">
              <w:rPr>
                <w:rFonts w:ascii="Arial" w:hAnsi="Arial" w:cs="Arial"/>
                <w:sz w:val="24"/>
                <w:szCs w:val="24"/>
              </w:rPr>
              <w:t xml:space="preserve">241 homes helped by providing energy efficiency advice. Social media posts to raise awareness of the scheme were made in January 2022, to promote the scheme, alongside the promotion of the additional support energy grant. Council also promoted a Council video, outlining the energy efficiency scheme. During 2021 to 2022, there was a total of 282 referrals to households eligible for the </w:t>
            </w:r>
            <w:r>
              <w:rPr>
                <w:rFonts w:ascii="Arial" w:hAnsi="Arial" w:cs="Arial"/>
                <w:sz w:val="24"/>
                <w:szCs w:val="24"/>
              </w:rPr>
              <w:t>Affordable Warmth S</w:t>
            </w:r>
            <w:r w:rsidRPr="008C6D01">
              <w:rPr>
                <w:rFonts w:ascii="Arial" w:hAnsi="Arial" w:cs="Arial"/>
                <w:sz w:val="24"/>
                <w:szCs w:val="24"/>
              </w:rPr>
              <w:t>cheme.</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EF1DB6" w14:textId="410F2C8C" w:rsidR="00AC2BB9" w:rsidRDefault="008577CC">
            <w:pPr>
              <w:spacing w:line="360" w:lineRule="auto"/>
              <w:rPr>
                <w:rFonts w:ascii="Arial" w:hAnsi="Arial" w:cs="Arial"/>
                <w:sz w:val="24"/>
                <w:szCs w:val="24"/>
              </w:rPr>
            </w:pPr>
            <w:r>
              <w:rPr>
                <w:rFonts w:ascii="Arial" w:hAnsi="Arial" w:cs="Arial"/>
                <w:sz w:val="24"/>
                <w:szCs w:val="24"/>
              </w:rPr>
              <w:t>Substantially</w:t>
            </w:r>
            <w:r w:rsidR="008C6D01">
              <w:rPr>
                <w:rFonts w:ascii="Arial" w:hAnsi="Arial" w:cs="Arial"/>
                <w:sz w:val="24"/>
                <w:szCs w:val="24"/>
              </w:rPr>
              <w:t xml:space="preserve"> Achieved</w:t>
            </w:r>
          </w:p>
        </w:tc>
      </w:tr>
      <w:tr w:rsidR="00AC2BB9" w14:paraId="2AD7EF48" w14:textId="1A539853" w:rsidTr="008105BA">
        <w:trPr>
          <w:trHeight w:val="95"/>
        </w:trPr>
        <w:tc>
          <w:tcPr>
            <w:tcW w:w="3261" w:type="dxa"/>
            <w:tcBorders>
              <w:top w:val="single" w:sz="4" w:space="0" w:color="auto"/>
              <w:left w:val="single" w:sz="4" w:space="0" w:color="auto"/>
              <w:bottom w:val="single" w:sz="4" w:space="0" w:color="auto"/>
              <w:right w:val="single" w:sz="4" w:space="0" w:color="auto"/>
            </w:tcBorders>
          </w:tcPr>
          <w:p w14:paraId="35C39ABD" w14:textId="2C140626" w:rsidR="00FE49C9" w:rsidRPr="00FE49C9" w:rsidRDefault="00AC2BB9" w:rsidP="005E769E">
            <w:pPr>
              <w:pStyle w:val="ListParagraph"/>
              <w:numPr>
                <w:ilvl w:val="0"/>
                <w:numId w:val="14"/>
              </w:numPr>
              <w:spacing w:line="360" w:lineRule="auto"/>
              <w:ind w:left="322" w:hanging="284"/>
              <w:rPr>
                <w:rFonts w:ascii="Arial" w:hAnsi="Arial" w:cs="Arial"/>
                <w:sz w:val="24"/>
                <w:szCs w:val="24"/>
              </w:rPr>
            </w:pPr>
            <w:r w:rsidRPr="00FE49C9">
              <w:rPr>
                <w:rFonts w:ascii="Arial" w:hAnsi="Arial" w:cs="Arial"/>
                <w:sz w:val="24"/>
                <w:szCs w:val="24"/>
              </w:rPr>
              <w:t xml:space="preserve">Using the Arts to Increase engagement with local schools and wider community of </w:t>
            </w:r>
            <w:r w:rsidR="00FE49C9" w:rsidRPr="00FE49C9">
              <w:rPr>
                <w:rFonts w:ascii="Arial" w:hAnsi="Arial" w:cs="Arial"/>
                <w:sz w:val="24"/>
                <w:szCs w:val="24"/>
              </w:rPr>
              <w:t>recycling and upcycling - Junk Art schools programme made available to local schools (60 schoolchildren) and deliver four Arts and Crafts “recycling and upcycling” workshops for the wider public as part of Burnavon Arts Programme.</w:t>
            </w:r>
          </w:p>
          <w:p w14:paraId="5C037DC8" w14:textId="77777777" w:rsidR="00AC2BB9" w:rsidRDefault="00AC2BB9">
            <w:pPr>
              <w:pStyle w:val="ListParagraph"/>
              <w:spacing w:line="360" w:lineRule="auto"/>
              <w:ind w:left="316"/>
              <w:rPr>
                <w:rFonts w:ascii="Arial" w:hAnsi="Arial" w:cs="Arial"/>
                <w:sz w:val="24"/>
                <w:szCs w:val="24"/>
              </w:rPr>
            </w:pPr>
          </w:p>
        </w:tc>
        <w:tc>
          <w:tcPr>
            <w:tcW w:w="4394" w:type="dxa"/>
            <w:tcBorders>
              <w:top w:val="single" w:sz="4" w:space="0" w:color="auto"/>
              <w:left w:val="single" w:sz="4" w:space="0" w:color="auto"/>
              <w:bottom w:val="single" w:sz="4" w:space="0" w:color="auto"/>
              <w:right w:val="single" w:sz="4" w:space="0" w:color="auto"/>
            </w:tcBorders>
          </w:tcPr>
          <w:p w14:paraId="6B72B6B3" w14:textId="27F37B80" w:rsidR="00AC2BB9" w:rsidRDefault="00A85551" w:rsidP="0057671B">
            <w:pPr>
              <w:spacing w:line="360" w:lineRule="auto"/>
              <w:rPr>
                <w:rFonts w:ascii="Arial" w:hAnsi="Arial" w:cs="Arial"/>
                <w:sz w:val="24"/>
                <w:szCs w:val="24"/>
              </w:rPr>
            </w:pPr>
            <w:r w:rsidRPr="00A85551">
              <w:rPr>
                <w:rFonts w:ascii="Arial" w:hAnsi="Arial" w:cs="Arial"/>
                <w:sz w:val="24"/>
                <w:szCs w:val="24"/>
              </w:rPr>
              <w:t xml:space="preserve">The Burnavon </w:t>
            </w:r>
            <w:r>
              <w:rPr>
                <w:rFonts w:ascii="Arial" w:hAnsi="Arial" w:cs="Arial"/>
                <w:sz w:val="24"/>
                <w:szCs w:val="24"/>
              </w:rPr>
              <w:t>worked with</w:t>
            </w:r>
            <w:r w:rsidRPr="00A85551">
              <w:rPr>
                <w:rFonts w:ascii="Arial" w:hAnsi="Arial" w:cs="Arial"/>
                <w:sz w:val="24"/>
                <w:szCs w:val="24"/>
              </w:rPr>
              <w:t xml:space="preserve"> 8 Learning Unit / Special Schools acr</w:t>
            </w:r>
            <w:r>
              <w:rPr>
                <w:rFonts w:ascii="Arial" w:hAnsi="Arial" w:cs="Arial"/>
                <w:sz w:val="24"/>
                <w:szCs w:val="24"/>
              </w:rPr>
              <w:t>oss Mid Ulster on this Key stage 2 project where s</w:t>
            </w:r>
            <w:r w:rsidRPr="00A85551">
              <w:rPr>
                <w:rFonts w:ascii="Arial" w:hAnsi="Arial" w:cs="Arial"/>
                <w:sz w:val="24"/>
                <w:szCs w:val="24"/>
              </w:rPr>
              <w:t xml:space="preserve">tudents </w:t>
            </w:r>
            <w:r>
              <w:rPr>
                <w:rFonts w:ascii="Arial" w:hAnsi="Arial" w:cs="Arial"/>
                <w:sz w:val="24"/>
                <w:szCs w:val="24"/>
              </w:rPr>
              <w:t xml:space="preserve">had </w:t>
            </w:r>
            <w:r w:rsidRPr="00A85551">
              <w:rPr>
                <w:rFonts w:ascii="Arial" w:hAnsi="Arial" w:cs="Arial"/>
                <w:sz w:val="24"/>
                <w:szCs w:val="24"/>
              </w:rPr>
              <w:t>the opportunity to use their senses and reasoning skills to identify and explore different natural resources (such as leaves, berries and plants) and their place in the eco</w:t>
            </w:r>
            <w:r w:rsidR="0057671B">
              <w:rPr>
                <w:rFonts w:ascii="Arial" w:hAnsi="Arial" w:cs="Arial"/>
                <w:sz w:val="24"/>
                <w:szCs w:val="24"/>
              </w:rPr>
              <w:t>-</w:t>
            </w:r>
            <w:r w:rsidRPr="00A85551">
              <w:rPr>
                <w:rFonts w:ascii="Arial" w:hAnsi="Arial" w:cs="Arial"/>
                <w:sz w:val="24"/>
                <w:szCs w:val="24"/>
              </w:rPr>
              <w:t>syste</w:t>
            </w:r>
            <w:r>
              <w:rPr>
                <w:rFonts w:ascii="Arial" w:hAnsi="Arial" w:cs="Arial"/>
                <w:sz w:val="24"/>
                <w:szCs w:val="24"/>
              </w:rPr>
              <w:t>m</w:t>
            </w:r>
            <w:r w:rsidRPr="00A85551">
              <w:rPr>
                <w:rFonts w:ascii="Arial" w:hAnsi="Arial" w:cs="Arial"/>
                <w:sz w:val="24"/>
                <w:szCs w:val="24"/>
              </w:rPr>
              <w:t>. Working with an artist, students</w:t>
            </w:r>
            <w:r>
              <w:rPr>
                <w:rFonts w:ascii="Arial" w:hAnsi="Arial" w:cs="Arial"/>
                <w:sz w:val="24"/>
                <w:szCs w:val="24"/>
              </w:rPr>
              <w:t xml:space="preserve"> then made </w:t>
            </w:r>
            <w:r w:rsidRPr="00A85551">
              <w:rPr>
                <w:rFonts w:ascii="Arial" w:hAnsi="Arial" w:cs="Arial"/>
                <w:sz w:val="24"/>
                <w:szCs w:val="24"/>
              </w:rPr>
              <w:t>single use plastic (such as plastic bottles, pots or straws) alongside natural materials (pine cones, sticks, moss and bark) to create their own individual ‘bug hotels’ that can be brought home or hung in the school grounds. Bug hotels encourage insects to nest, pollinate and provide increased opportunities for children to see insects up close</w:t>
            </w:r>
            <w:r>
              <w:rPr>
                <w:rFonts w:ascii="Arial" w:hAnsi="Arial" w:cs="Arial"/>
                <w:sz w:val="24"/>
                <w:szCs w:val="24"/>
              </w:rPr>
              <w:t xml:space="preserve">, in total the Burnavon centre exceeded their </w:t>
            </w:r>
            <w:r w:rsidR="008577CC">
              <w:rPr>
                <w:rFonts w:ascii="Arial" w:hAnsi="Arial" w:cs="Arial"/>
                <w:sz w:val="24"/>
                <w:szCs w:val="24"/>
              </w:rPr>
              <w:t>target</w:t>
            </w:r>
            <w:r>
              <w:rPr>
                <w:rFonts w:ascii="Arial" w:hAnsi="Arial" w:cs="Arial"/>
                <w:sz w:val="24"/>
                <w:szCs w:val="24"/>
              </w:rPr>
              <w:t xml:space="preserve"> by working with</w:t>
            </w:r>
            <w:r>
              <w:t xml:space="preserve"> </w:t>
            </w:r>
            <w:r w:rsidRPr="00A85551">
              <w:rPr>
                <w:rFonts w:ascii="Arial" w:hAnsi="Arial" w:cs="Arial"/>
                <w:sz w:val="24"/>
                <w:szCs w:val="24"/>
              </w:rPr>
              <w:t xml:space="preserve">5 Learning Units and 3 Adult Centres </w:t>
            </w:r>
            <w:r>
              <w:rPr>
                <w:rFonts w:ascii="Arial" w:hAnsi="Arial" w:cs="Arial"/>
                <w:sz w:val="24"/>
                <w:szCs w:val="24"/>
              </w:rPr>
              <w:t>–</w:t>
            </w:r>
            <w:r w:rsidRPr="00A85551">
              <w:rPr>
                <w:rFonts w:ascii="Arial" w:hAnsi="Arial" w:cs="Arial"/>
                <w:sz w:val="24"/>
                <w:szCs w:val="24"/>
              </w:rPr>
              <w:t xml:space="preserve"> </w:t>
            </w:r>
            <w:r>
              <w:rPr>
                <w:rFonts w:ascii="Arial" w:hAnsi="Arial" w:cs="Arial"/>
                <w:sz w:val="24"/>
                <w:szCs w:val="24"/>
              </w:rPr>
              <w:t xml:space="preserve">with a </w:t>
            </w:r>
            <w:r w:rsidRPr="00A85551">
              <w:rPr>
                <w:rFonts w:ascii="Arial" w:hAnsi="Arial" w:cs="Arial"/>
                <w:sz w:val="24"/>
                <w:szCs w:val="24"/>
              </w:rPr>
              <w:t xml:space="preserve">total of 160 participants </w:t>
            </w:r>
            <w:r>
              <w:rPr>
                <w:rFonts w:ascii="Arial" w:hAnsi="Arial" w:cs="Arial"/>
                <w:sz w:val="24"/>
                <w:szCs w:val="24"/>
              </w:rPr>
              <w:t>participated in the programme</w:t>
            </w:r>
            <w:r w:rsidRPr="00A85551">
              <w:rPr>
                <w:rFonts w:ascii="Arial" w:hAnsi="Arial" w:cs="Arial"/>
                <w:sz w:val="24"/>
                <w:szCs w:val="24"/>
              </w:rPr>
              <w:t>.</w:t>
            </w:r>
            <w:r>
              <w:t xml:space="preserve"> </w:t>
            </w:r>
            <w:r w:rsidRPr="00A85551">
              <w:rPr>
                <w:rFonts w:ascii="Arial" w:hAnsi="Arial" w:cs="Arial"/>
                <w:sz w:val="24"/>
                <w:szCs w:val="24"/>
              </w:rPr>
              <w:t>Eight further primary schools benefitt</w:t>
            </w:r>
            <w:r w:rsidR="00C75EE1">
              <w:rPr>
                <w:rFonts w:ascii="Arial" w:hAnsi="Arial" w:cs="Arial"/>
                <w:sz w:val="24"/>
                <w:szCs w:val="24"/>
              </w:rPr>
              <w:t>ed from the project "Planters", 160 s</w:t>
            </w:r>
            <w:r w:rsidR="00C75EE1" w:rsidRPr="00C75EE1">
              <w:rPr>
                <w:rFonts w:ascii="Arial" w:hAnsi="Arial" w:cs="Arial"/>
                <w:sz w:val="24"/>
                <w:szCs w:val="24"/>
              </w:rPr>
              <w:t>tudents w</w:t>
            </w:r>
            <w:r w:rsidR="00C75EE1">
              <w:rPr>
                <w:rFonts w:ascii="Arial" w:hAnsi="Arial" w:cs="Arial"/>
                <w:sz w:val="24"/>
                <w:szCs w:val="24"/>
              </w:rPr>
              <w:t xml:space="preserve">ere </w:t>
            </w:r>
            <w:r w:rsidR="00C75EE1" w:rsidRPr="00C75EE1">
              <w:rPr>
                <w:rFonts w:ascii="Arial" w:hAnsi="Arial" w:cs="Arial"/>
                <w:sz w:val="24"/>
                <w:szCs w:val="24"/>
              </w:rPr>
              <w:t xml:space="preserve">facilitated to create their own plant pot by reusing plastic materials such as milk or fizzy drink bottles. An artist </w:t>
            </w:r>
            <w:r w:rsidR="00C75EE1">
              <w:rPr>
                <w:rFonts w:ascii="Arial" w:hAnsi="Arial" w:cs="Arial"/>
                <w:sz w:val="24"/>
                <w:szCs w:val="24"/>
              </w:rPr>
              <w:t>worked</w:t>
            </w:r>
            <w:r w:rsidR="00C75EE1" w:rsidRPr="00C75EE1">
              <w:rPr>
                <w:rFonts w:ascii="Arial" w:hAnsi="Arial" w:cs="Arial"/>
                <w:sz w:val="24"/>
                <w:szCs w:val="24"/>
              </w:rPr>
              <w:t xml:space="preserve"> with students to cut, create fun designs and paint their planters</w:t>
            </w:r>
            <w:r w:rsidR="00C75EE1">
              <w:rPr>
                <w:rFonts w:ascii="Arial" w:hAnsi="Arial" w:cs="Arial"/>
                <w:sz w:val="24"/>
                <w:szCs w:val="24"/>
              </w:rPr>
              <w:t xml:space="preserve"> and were then</w:t>
            </w:r>
            <w:r w:rsidR="00C75EE1" w:rsidRPr="00C75EE1">
              <w:rPr>
                <w:rFonts w:ascii="Arial" w:hAnsi="Arial" w:cs="Arial"/>
                <w:sz w:val="24"/>
                <w:szCs w:val="24"/>
              </w:rPr>
              <w:t xml:space="preserve"> given the opportunity to plant basic herbs or flowers such as cress, parsley or sunflowers</w:t>
            </w:r>
            <w:r w:rsidR="00C75EE1">
              <w:rPr>
                <w:rFonts w:ascii="Arial" w:hAnsi="Arial" w:cs="Arial"/>
                <w:sz w:val="24"/>
                <w:szCs w:val="24"/>
              </w:rPr>
              <w:t xml:space="preserve">, to </w:t>
            </w:r>
            <w:r w:rsidR="00C75EE1" w:rsidRPr="00C75EE1">
              <w:rPr>
                <w:rFonts w:ascii="Arial" w:hAnsi="Arial" w:cs="Arial"/>
                <w:sz w:val="24"/>
                <w:szCs w:val="24"/>
              </w:rPr>
              <w:t>take home or install in the classroom/school grounds</w:t>
            </w:r>
            <w:r w:rsidR="00C75EE1">
              <w:rPr>
                <w:rFonts w:ascii="Arial" w:hAnsi="Arial" w:cs="Arial"/>
                <w:sz w:val="24"/>
                <w:szCs w:val="24"/>
              </w:rPr>
              <w:t xml:space="preserve"> The </w:t>
            </w:r>
            <w:r w:rsidR="008577CC">
              <w:rPr>
                <w:rFonts w:ascii="Arial" w:hAnsi="Arial" w:cs="Arial"/>
                <w:sz w:val="24"/>
                <w:szCs w:val="24"/>
              </w:rPr>
              <w:t xml:space="preserve">Planters. </w:t>
            </w:r>
            <w:r w:rsidR="00C75EE1">
              <w:rPr>
                <w:rFonts w:ascii="Arial" w:hAnsi="Arial" w:cs="Arial"/>
                <w:sz w:val="24"/>
                <w:szCs w:val="24"/>
              </w:rPr>
              <w:t>A</w:t>
            </w:r>
            <w:r w:rsidRPr="00A85551">
              <w:rPr>
                <w:rFonts w:ascii="Arial" w:hAnsi="Arial" w:cs="Arial"/>
                <w:sz w:val="24"/>
                <w:szCs w:val="24"/>
              </w:rPr>
              <w:t xml:space="preserve">s </w:t>
            </w:r>
            <w:r w:rsidR="00C75EE1">
              <w:rPr>
                <w:rFonts w:ascii="Arial" w:hAnsi="Arial" w:cs="Arial"/>
                <w:sz w:val="24"/>
                <w:szCs w:val="24"/>
              </w:rPr>
              <w:t xml:space="preserve">the </w:t>
            </w:r>
            <w:r w:rsidRPr="00A85551">
              <w:rPr>
                <w:rFonts w:ascii="Arial" w:hAnsi="Arial" w:cs="Arial"/>
                <w:sz w:val="24"/>
                <w:szCs w:val="24"/>
              </w:rPr>
              <w:t xml:space="preserve">Burnavon was closed for period of time </w:t>
            </w:r>
            <w:r w:rsidR="00C75EE1">
              <w:rPr>
                <w:rFonts w:ascii="Arial" w:hAnsi="Arial" w:cs="Arial"/>
                <w:sz w:val="24"/>
                <w:szCs w:val="24"/>
              </w:rPr>
              <w:t>(due to Covid restrictions)</w:t>
            </w:r>
            <w:r w:rsidR="008577CC">
              <w:rPr>
                <w:rFonts w:ascii="Arial" w:hAnsi="Arial" w:cs="Arial"/>
                <w:sz w:val="24"/>
                <w:szCs w:val="24"/>
              </w:rPr>
              <w:t>. One</w:t>
            </w:r>
            <w:r w:rsidRPr="00A85551">
              <w:rPr>
                <w:rFonts w:ascii="Arial" w:hAnsi="Arial" w:cs="Arial"/>
                <w:sz w:val="24"/>
                <w:szCs w:val="24"/>
              </w:rPr>
              <w:t xml:space="preserve"> upcycling workshop has been delivered.  However resources were directed toward "Bugs Hotel" and Planters" project to allow for 16 groups to </w:t>
            </w:r>
            <w:r w:rsidR="00C75EE1">
              <w:rPr>
                <w:rFonts w:ascii="Arial" w:hAnsi="Arial" w:cs="Arial"/>
                <w:sz w:val="24"/>
                <w:szCs w:val="24"/>
              </w:rPr>
              <w:t>participate.</w:t>
            </w:r>
          </w:p>
        </w:tc>
        <w:tc>
          <w:tcPr>
            <w:tcW w:w="1843" w:type="dxa"/>
            <w:tcBorders>
              <w:top w:val="single" w:sz="4" w:space="0" w:color="auto"/>
              <w:left w:val="single" w:sz="4" w:space="0" w:color="auto"/>
              <w:bottom w:val="single" w:sz="4" w:space="0" w:color="auto"/>
              <w:right w:val="single" w:sz="4" w:space="0" w:color="auto"/>
            </w:tcBorders>
            <w:shd w:val="clear" w:color="auto" w:fill="4BFFDD"/>
          </w:tcPr>
          <w:p w14:paraId="14076D64" w14:textId="1E23C8DD" w:rsidR="00AC2BB9" w:rsidRDefault="00A85551">
            <w:pPr>
              <w:spacing w:line="360" w:lineRule="auto"/>
              <w:rPr>
                <w:rFonts w:ascii="Arial" w:hAnsi="Arial" w:cs="Arial"/>
                <w:sz w:val="24"/>
                <w:szCs w:val="24"/>
              </w:rPr>
            </w:pPr>
            <w:r>
              <w:rPr>
                <w:rFonts w:ascii="Arial" w:hAnsi="Arial" w:cs="Arial"/>
                <w:sz w:val="24"/>
                <w:szCs w:val="24"/>
              </w:rPr>
              <w:t>Fully Achieved</w:t>
            </w:r>
          </w:p>
        </w:tc>
      </w:tr>
      <w:tr w:rsidR="00AC2BB9" w14:paraId="20856D7A" w14:textId="7BFC4282" w:rsidTr="00D04568">
        <w:trPr>
          <w:trHeight w:val="95"/>
        </w:trPr>
        <w:tc>
          <w:tcPr>
            <w:tcW w:w="3261" w:type="dxa"/>
            <w:tcBorders>
              <w:top w:val="single" w:sz="4" w:space="0" w:color="auto"/>
              <w:left w:val="single" w:sz="4" w:space="0" w:color="auto"/>
              <w:bottom w:val="single" w:sz="4" w:space="0" w:color="auto"/>
              <w:right w:val="single" w:sz="4" w:space="0" w:color="auto"/>
            </w:tcBorders>
          </w:tcPr>
          <w:p w14:paraId="3903798B" w14:textId="43320030" w:rsidR="00AC2BB9" w:rsidRDefault="00AC2BB9" w:rsidP="005E769E">
            <w:pPr>
              <w:pStyle w:val="ListParagraph"/>
              <w:numPr>
                <w:ilvl w:val="0"/>
                <w:numId w:val="14"/>
              </w:numPr>
              <w:spacing w:line="360" w:lineRule="auto"/>
              <w:ind w:left="316" w:hanging="426"/>
              <w:rPr>
                <w:rFonts w:ascii="Arial" w:hAnsi="Arial" w:cs="Arial"/>
                <w:sz w:val="24"/>
                <w:szCs w:val="24"/>
              </w:rPr>
            </w:pPr>
            <w:r>
              <w:rPr>
                <w:rFonts w:ascii="Arial" w:hAnsi="Arial" w:cs="Arial"/>
                <w:sz w:val="24"/>
                <w:szCs w:val="24"/>
              </w:rPr>
              <w:t>Produce best practice Sustainability Guidelines for businesses applying to construct premises on serviced sites within the proposed Maghera Business Park in terms of the environment and reducing carbon emissions</w:t>
            </w:r>
            <w:r w:rsidR="00C75EE1">
              <w:rPr>
                <w:rFonts w:ascii="Arial" w:hAnsi="Arial" w:cs="Arial"/>
                <w:sz w:val="24"/>
                <w:szCs w:val="24"/>
              </w:rPr>
              <w:t xml:space="preserve"> (i.e. support a low carbon future).</w:t>
            </w:r>
          </w:p>
          <w:p w14:paraId="555AA1E9" w14:textId="77777777" w:rsidR="00AC2BB9" w:rsidRDefault="00AC2BB9">
            <w:pPr>
              <w:pStyle w:val="ListParagraph"/>
              <w:spacing w:line="360" w:lineRule="auto"/>
              <w:ind w:left="316"/>
              <w:rPr>
                <w:rFonts w:ascii="Arial" w:hAnsi="Arial" w:cs="Arial"/>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14:paraId="11024E60" w14:textId="3F73AD31" w:rsidR="00C75EE1" w:rsidRDefault="00C75EE1" w:rsidP="0057671B">
            <w:pPr>
              <w:spacing w:line="360" w:lineRule="auto"/>
              <w:rPr>
                <w:rFonts w:ascii="Arial" w:hAnsi="Arial" w:cs="Arial"/>
                <w:sz w:val="24"/>
                <w:szCs w:val="24"/>
              </w:rPr>
            </w:pPr>
            <w:r w:rsidRPr="00C75EE1">
              <w:rPr>
                <w:rFonts w:ascii="Arial" w:hAnsi="Arial" w:cs="Arial"/>
                <w:sz w:val="24"/>
                <w:szCs w:val="24"/>
              </w:rPr>
              <w:t>D</w:t>
            </w:r>
            <w:r>
              <w:rPr>
                <w:rFonts w:ascii="Arial" w:hAnsi="Arial" w:cs="Arial"/>
                <w:sz w:val="24"/>
                <w:szCs w:val="24"/>
              </w:rPr>
              <w:t>epartment for Infrastructure (DfI)</w:t>
            </w:r>
            <w:r w:rsidRPr="00C75EE1">
              <w:rPr>
                <w:rFonts w:ascii="Arial" w:hAnsi="Arial" w:cs="Arial"/>
                <w:sz w:val="24"/>
                <w:szCs w:val="24"/>
              </w:rPr>
              <w:t xml:space="preserve"> decision to "call in" the Council's planning </w:t>
            </w:r>
            <w:r w:rsidR="008577CC" w:rsidRPr="00C75EE1">
              <w:rPr>
                <w:rFonts w:ascii="Arial" w:hAnsi="Arial" w:cs="Arial"/>
                <w:sz w:val="24"/>
                <w:szCs w:val="24"/>
              </w:rPr>
              <w:t>application</w:t>
            </w:r>
            <w:r w:rsidRPr="00C75EE1">
              <w:rPr>
                <w:rFonts w:ascii="Arial" w:hAnsi="Arial" w:cs="Arial"/>
                <w:sz w:val="24"/>
                <w:szCs w:val="24"/>
              </w:rPr>
              <w:t xml:space="preserve"> for the proposed Maghera Business Park has impacted activities and timelines for this scheme.  Communication has taken place with the </w:t>
            </w:r>
            <w:r w:rsidR="0057671B">
              <w:rPr>
                <w:rFonts w:ascii="Arial" w:hAnsi="Arial" w:cs="Arial"/>
                <w:sz w:val="24"/>
                <w:szCs w:val="24"/>
              </w:rPr>
              <w:t xml:space="preserve">Council’s </w:t>
            </w:r>
            <w:r w:rsidRPr="00C75EE1">
              <w:rPr>
                <w:rFonts w:ascii="Arial" w:hAnsi="Arial" w:cs="Arial"/>
                <w:sz w:val="24"/>
                <w:szCs w:val="24"/>
              </w:rPr>
              <w:t xml:space="preserve">CEO and Director of Public Health &amp; Infrastructure and due to the mitigating situation, a decision has been taken to pause the development of sustainability guidelines </w:t>
            </w:r>
            <w:r w:rsidR="00976B31" w:rsidRPr="00C75EE1">
              <w:rPr>
                <w:rFonts w:ascii="Arial" w:hAnsi="Arial" w:cs="Arial"/>
                <w:sz w:val="24"/>
                <w:szCs w:val="24"/>
              </w:rPr>
              <w:t>until the</w:t>
            </w:r>
            <w:r w:rsidRPr="00C75EE1">
              <w:rPr>
                <w:rFonts w:ascii="Arial" w:hAnsi="Arial" w:cs="Arial"/>
                <w:sz w:val="24"/>
                <w:szCs w:val="24"/>
              </w:rPr>
              <w:t xml:space="preserve"> outcome is known of the planning decision on Maghera Business Park.  </w:t>
            </w:r>
            <w:r w:rsidR="00D20383">
              <w:rPr>
                <w:rFonts w:ascii="Arial" w:hAnsi="Arial" w:cs="Arial"/>
                <w:sz w:val="24"/>
                <w:szCs w:val="24"/>
              </w:rPr>
              <w:t xml:space="preserve">Council await further. </w:t>
            </w:r>
            <w:r w:rsidR="00D20383" w:rsidRPr="00D20383">
              <w:rPr>
                <w:rFonts w:ascii="Arial" w:hAnsi="Arial" w:cs="Arial"/>
                <w:sz w:val="24"/>
                <w:szCs w:val="24"/>
              </w:rPr>
              <w:t>Information re</w:t>
            </w:r>
            <w:r w:rsidR="00D20383">
              <w:rPr>
                <w:rFonts w:ascii="Arial" w:hAnsi="Arial" w:cs="Arial"/>
                <w:sz w:val="24"/>
                <w:szCs w:val="24"/>
              </w:rPr>
              <w:t>garding</w:t>
            </w:r>
            <w:r w:rsidR="00D20383" w:rsidRPr="00D20383">
              <w:rPr>
                <w:rFonts w:ascii="Arial" w:hAnsi="Arial" w:cs="Arial"/>
                <w:sz w:val="24"/>
                <w:szCs w:val="24"/>
              </w:rPr>
              <w:t xml:space="preserve">: community consultation </w:t>
            </w:r>
            <w:r w:rsidR="0057671B">
              <w:rPr>
                <w:rFonts w:ascii="Arial" w:hAnsi="Arial" w:cs="Arial"/>
                <w:sz w:val="24"/>
                <w:szCs w:val="24"/>
              </w:rPr>
              <w:t xml:space="preserve">that </w:t>
            </w:r>
            <w:r w:rsidR="00D20383" w:rsidRPr="00D20383">
              <w:rPr>
                <w:rFonts w:ascii="Arial" w:hAnsi="Arial" w:cs="Arial"/>
                <w:sz w:val="24"/>
                <w:szCs w:val="24"/>
              </w:rPr>
              <w:t>has been requested by DfI which is bein</w:t>
            </w:r>
            <w:r w:rsidR="0057671B">
              <w:rPr>
                <w:rFonts w:ascii="Arial" w:hAnsi="Arial" w:cs="Arial"/>
                <w:sz w:val="24"/>
                <w:szCs w:val="24"/>
              </w:rPr>
              <w:t>g collated by Council officers -</w:t>
            </w:r>
            <w:r w:rsidR="00D20383" w:rsidRPr="00D20383">
              <w:rPr>
                <w:rFonts w:ascii="Arial" w:hAnsi="Arial" w:cs="Arial"/>
                <w:sz w:val="24"/>
                <w:szCs w:val="24"/>
              </w:rPr>
              <w:t xml:space="preserve"> this activity continues to be held in abeyance, awaiting further </w:t>
            </w:r>
            <w:r w:rsidR="0057671B">
              <w:rPr>
                <w:rFonts w:ascii="Arial" w:hAnsi="Arial" w:cs="Arial"/>
                <w:sz w:val="24"/>
                <w:szCs w:val="24"/>
              </w:rPr>
              <w:t xml:space="preserve">DfI </w:t>
            </w:r>
            <w:r w:rsidR="00D20383" w:rsidRPr="00D20383">
              <w:rPr>
                <w:rFonts w:ascii="Arial" w:hAnsi="Arial" w:cs="Arial"/>
                <w:sz w:val="24"/>
                <w:szCs w:val="24"/>
              </w:rPr>
              <w:t>notification.</w:t>
            </w:r>
          </w:p>
        </w:tc>
        <w:tc>
          <w:tcPr>
            <w:tcW w:w="184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906360" w14:textId="3E55E0A4" w:rsidR="00AC2BB9" w:rsidRDefault="00D20383">
            <w:pPr>
              <w:spacing w:line="360" w:lineRule="auto"/>
              <w:rPr>
                <w:rFonts w:ascii="Arial" w:hAnsi="Arial" w:cs="Arial"/>
                <w:sz w:val="24"/>
                <w:szCs w:val="24"/>
              </w:rPr>
            </w:pPr>
            <w:r>
              <w:rPr>
                <w:rFonts w:ascii="Arial" w:hAnsi="Arial" w:cs="Arial"/>
                <w:sz w:val="24"/>
                <w:szCs w:val="24"/>
              </w:rPr>
              <w:t>Re-prioritised</w:t>
            </w:r>
          </w:p>
        </w:tc>
      </w:tr>
      <w:tr w:rsidR="00AC2BB9" w14:paraId="6826491C" w14:textId="19410DF4" w:rsidTr="00963595">
        <w:trPr>
          <w:trHeight w:val="95"/>
        </w:trPr>
        <w:tc>
          <w:tcPr>
            <w:tcW w:w="3261" w:type="dxa"/>
            <w:tcBorders>
              <w:top w:val="single" w:sz="4" w:space="0" w:color="auto"/>
              <w:left w:val="single" w:sz="4" w:space="0" w:color="auto"/>
              <w:bottom w:val="single" w:sz="4" w:space="0" w:color="auto"/>
              <w:right w:val="single" w:sz="4" w:space="0" w:color="auto"/>
            </w:tcBorders>
          </w:tcPr>
          <w:p w14:paraId="286DD3F2" w14:textId="52C602FE" w:rsidR="00AC2BB9" w:rsidRPr="00D04568" w:rsidRDefault="00AC2BB9" w:rsidP="005E769E">
            <w:pPr>
              <w:pStyle w:val="ListParagraph"/>
              <w:numPr>
                <w:ilvl w:val="0"/>
                <w:numId w:val="14"/>
              </w:numPr>
              <w:spacing w:line="360" w:lineRule="auto"/>
              <w:ind w:left="322" w:hanging="426"/>
              <w:rPr>
                <w:rFonts w:ascii="Arial" w:hAnsi="Arial" w:cs="Arial"/>
                <w:sz w:val="24"/>
                <w:szCs w:val="24"/>
              </w:rPr>
            </w:pPr>
            <w:r w:rsidRPr="00D04568">
              <w:rPr>
                <w:rFonts w:ascii="Arial" w:hAnsi="Arial" w:cs="Arial"/>
                <w:sz w:val="24"/>
                <w:szCs w:val="24"/>
              </w:rPr>
              <w:t>Raise community awareness/resilience of climate crisis and increase participation in practical action for climate friendly/low carbon lifestyles</w:t>
            </w:r>
            <w:r w:rsidR="002060F1" w:rsidRPr="00D04568">
              <w:rPr>
                <w:rFonts w:ascii="Arial" w:hAnsi="Arial" w:cs="Arial"/>
                <w:sz w:val="24"/>
                <w:szCs w:val="24"/>
              </w:rPr>
              <w:t xml:space="preserve"> - Review, deliver and further develop sustainability ‘Change one bit' project (100 participants in programme) and undertake 4 environmental/</w:t>
            </w:r>
            <w:r w:rsidR="00D0658C">
              <w:rPr>
                <w:rFonts w:ascii="Arial" w:hAnsi="Arial" w:cs="Arial"/>
                <w:sz w:val="24"/>
                <w:szCs w:val="24"/>
              </w:rPr>
              <w:t xml:space="preserve"> </w:t>
            </w:r>
            <w:r w:rsidR="002060F1" w:rsidRPr="00D04568">
              <w:rPr>
                <w:rFonts w:ascii="Arial" w:hAnsi="Arial" w:cs="Arial"/>
                <w:sz w:val="24"/>
                <w:szCs w:val="24"/>
              </w:rPr>
              <w:t>sustainabilit</w:t>
            </w:r>
            <w:r w:rsidR="00D04568" w:rsidRPr="00D04568">
              <w:rPr>
                <w:rFonts w:ascii="Arial" w:hAnsi="Arial" w:cs="Arial"/>
                <w:sz w:val="24"/>
                <w:szCs w:val="24"/>
              </w:rPr>
              <w:t>y/nature conservation activities.</w:t>
            </w:r>
          </w:p>
          <w:p w14:paraId="6D155C66" w14:textId="11F9593C" w:rsidR="00D04568" w:rsidRDefault="00D04568" w:rsidP="00D04568">
            <w:pPr>
              <w:spacing w:line="360" w:lineRule="auto"/>
              <w:rPr>
                <w:rFonts w:ascii="Arial" w:hAnsi="Arial" w:cs="Arial"/>
                <w:sz w:val="24"/>
                <w:szCs w:val="24"/>
              </w:rPr>
            </w:pPr>
          </w:p>
        </w:tc>
        <w:tc>
          <w:tcPr>
            <w:tcW w:w="4394" w:type="dxa"/>
            <w:tcBorders>
              <w:top w:val="single" w:sz="4" w:space="0" w:color="auto"/>
              <w:left w:val="single" w:sz="4" w:space="0" w:color="auto"/>
              <w:bottom w:val="single" w:sz="4" w:space="0" w:color="auto"/>
              <w:right w:val="single" w:sz="4" w:space="0" w:color="auto"/>
            </w:tcBorders>
          </w:tcPr>
          <w:p w14:paraId="31A027DE" w14:textId="2EC2AA9A" w:rsidR="00AC2BB9" w:rsidRDefault="00D04568" w:rsidP="00963595">
            <w:pPr>
              <w:spacing w:line="360" w:lineRule="auto"/>
              <w:rPr>
                <w:rFonts w:ascii="Arial" w:hAnsi="Arial" w:cs="Arial"/>
                <w:sz w:val="24"/>
                <w:szCs w:val="24"/>
              </w:rPr>
            </w:pPr>
            <w:r w:rsidRPr="00D04568">
              <w:rPr>
                <w:rFonts w:ascii="Arial" w:hAnsi="Arial" w:cs="Arial"/>
                <w:sz w:val="24"/>
                <w:szCs w:val="24"/>
              </w:rPr>
              <w:t>Change ‘one bit’ pro</w:t>
            </w:r>
            <w:r>
              <w:rPr>
                <w:rFonts w:ascii="Arial" w:hAnsi="Arial" w:cs="Arial"/>
                <w:sz w:val="24"/>
                <w:szCs w:val="24"/>
              </w:rPr>
              <w:t>ject activities now completed – and a project evaluation report also completed.</w:t>
            </w:r>
            <w:r w:rsidR="00235B21">
              <w:t xml:space="preserve"> </w:t>
            </w:r>
            <w:r w:rsidR="00235B21" w:rsidRPr="00235B21">
              <w:rPr>
                <w:rFonts w:ascii="Arial" w:hAnsi="Arial" w:cs="Arial"/>
                <w:sz w:val="24"/>
                <w:szCs w:val="24"/>
              </w:rPr>
              <w:t>Programme focuses on sustainable food and climate change action and will provide support for local allotment &amp; gardening groups &amp; home growers to help them keep active and feel less isolated. During programme participants learn</w:t>
            </w:r>
            <w:r w:rsidR="00963595">
              <w:rPr>
                <w:rFonts w:ascii="Arial" w:hAnsi="Arial" w:cs="Arial"/>
                <w:sz w:val="24"/>
                <w:szCs w:val="24"/>
              </w:rPr>
              <w:t>t</w:t>
            </w:r>
            <w:r w:rsidR="00235B21" w:rsidRPr="00235B21">
              <w:rPr>
                <w:rFonts w:ascii="Arial" w:hAnsi="Arial" w:cs="Arial"/>
                <w:sz w:val="24"/>
                <w:szCs w:val="24"/>
              </w:rPr>
              <w:t xml:space="preserve"> about healthy food &amp; climate change choices, set their own </w:t>
            </w:r>
            <w:r w:rsidR="008577CC" w:rsidRPr="00235B21">
              <w:rPr>
                <w:rFonts w:ascii="Arial" w:hAnsi="Arial" w:cs="Arial"/>
                <w:sz w:val="24"/>
                <w:szCs w:val="24"/>
              </w:rPr>
              <w:t>target and</w:t>
            </w:r>
            <w:r w:rsidR="00235B21" w:rsidRPr="00235B21">
              <w:rPr>
                <w:rFonts w:ascii="Arial" w:hAnsi="Arial" w:cs="Arial"/>
                <w:sz w:val="24"/>
                <w:szCs w:val="24"/>
              </w:rPr>
              <w:t xml:space="preserve"> spend more time outdoors and received e-mail support and free mater</w:t>
            </w:r>
            <w:r w:rsidR="00963595">
              <w:rPr>
                <w:rFonts w:ascii="Arial" w:hAnsi="Arial" w:cs="Arial"/>
                <w:sz w:val="24"/>
                <w:szCs w:val="24"/>
              </w:rPr>
              <w:t>ials each month. The programme wa</w:t>
            </w:r>
            <w:r w:rsidR="00235B21" w:rsidRPr="00235B21">
              <w:rPr>
                <w:rFonts w:ascii="Arial" w:hAnsi="Arial" w:cs="Arial"/>
                <w:sz w:val="24"/>
                <w:szCs w:val="24"/>
              </w:rPr>
              <w:t xml:space="preserve">s run in partnership with the conservation volunteers </w:t>
            </w:r>
            <w:r w:rsidR="00963595">
              <w:rPr>
                <w:rFonts w:ascii="Arial" w:hAnsi="Arial" w:cs="Arial"/>
                <w:sz w:val="24"/>
                <w:szCs w:val="24"/>
              </w:rPr>
              <w:t xml:space="preserve">(TCV) </w:t>
            </w:r>
            <w:r w:rsidR="00235B21" w:rsidRPr="00235B21">
              <w:rPr>
                <w:rFonts w:ascii="Arial" w:hAnsi="Arial" w:cs="Arial"/>
                <w:sz w:val="24"/>
                <w:szCs w:val="24"/>
              </w:rPr>
              <w:t>and is funded by the Northern Healthy Lifestyles Partnership</w:t>
            </w:r>
            <w:r w:rsidR="00963595">
              <w:rPr>
                <w:rFonts w:ascii="Arial" w:hAnsi="Arial" w:cs="Arial"/>
                <w:sz w:val="24"/>
                <w:szCs w:val="24"/>
              </w:rPr>
              <w:t xml:space="preserve"> (NHLP). </w:t>
            </w:r>
            <w:r w:rsidR="00963595" w:rsidRPr="00963595">
              <w:rPr>
                <w:rFonts w:ascii="Arial" w:hAnsi="Arial" w:cs="Arial"/>
                <w:sz w:val="24"/>
                <w:szCs w:val="24"/>
              </w:rPr>
              <w:t>100 seed packs w</w:t>
            </w:r>
            <w:r w:rsidR="00963595">
              <w:rPr>
                <w:rFonts w:ascii="Arial" w:hAnsi="Arial" w:cs="Arial"/>
                <w:sz w:val="24"/>
                <w:szCs w:val="24"/>
              </w:rPr>
              <w:t>ere</w:t>
            </w:r>
            <w:r w:rsidR="00963595" w:rsidRPr="00963595">
              <w:rPr>
                <w:rFonts w:ascii="Arial" w:hAnsi="Arial" w:cs="Arial"/>
                <w:sz w:val="24"/>
                <w:szCs w:val="24"/>
              </w:rPr>
              <w:t xml:space="preserve"> used to make up 100 climate friendly salad growing packs encouraging local groups/residents to grow a few healthy salad crops on their window sill in an environmentally friendly manner</w:t>
            </w:r>
            <w:r w:rsidR="00963595">
              <w:rPr>
                <w:rFonts w:ascii="Arial" w:hAnsi="Arial" w:cs="Arial"/>
                <w:sz w:val="24"/>
                <w:szCs w:val="24"/>
              </w:rPr>
              <w:t xml:space="preserve"> - packs</w:t>
            </w:r>
            <w:r w:rsidR="00963595" w:rsidRPr="00963595">
              <w:rPr>
                <w:rFonts w:ascii="Arial" w:hAnsi="Arial" w:cs="Arial"/>
                <w:sz w:val="24"/>
                <w:szCs w:val="24"/>
              </w:rPr>
              <w:t xml:space="preserve"> distribute</w:t>
            </w:r>
            <w:r w:rsidR="00963595">
              <w:rPr>
                <w:rFonts w:ascii="Arial" w:hAnsi="Arial" w:cs="Arial"/>
                <w:sz w:val="24"/>
                <w:szCs w:val="24"/>
              </w:rPr>
              <w:t xml:space="preserve">d </w:t>
            </w:r>
            <w:r w:rsidR="00963595" w:rsidRPr="00963595">
              <w:rPr>
                <w:rFonts w:ascii="Arial" w:hAnsi="Arial" w:cs="Arial"/>
                <w:sz w:val="24"/>
                <w:szCs w:val="24"/>
              </w:rPr>
              <w:t>in August as part of the UK National Allotments Week (9-15 August 2021) through a number of allotment sites/community gardens in the district.</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C10654" w14:textId="329FD476" w:rsidR="00AC2BB9" w:rsidRDefault="00963595">
            <w:pPr>
              <w:spacing w:line="360" w:lineRule="auto"/>
              <w:rPr>
                <w:rFonts w:ascii="Arial" w:hAnsi="Arial" w:cs="Arial"/>
                <w:sz w:val="24"/>
                <w:szCs w:val="24"/>
              </w:rPr>
            </w:pPr>
            <w:r>
              <w:rPr>
                <w:rFonts w:ascii="Arial" w:hAnsi="Arial" w:cs="Arial"/>
                <w:sz w:val="24"/>
                <w:szCs w:val="24"/>
              </w:rPr>
              <w:t>Substantially Achieved</w:t>
            </w:r>
          </w:p>
        </w:tc>
      </w:tr>
      <w:tr w:rsidR="00AC2BB9" w14:paraId="2CBF5B11" w14:textId="5B1CC9A9" w:rsidTr="008C2EBE">
        <w:trPr>
          <w:trHeight w:val="95"/>
        </w:trPr>
        <w:tc>
          <w:tcPr>
            <w:tcW w:w="3261" w:type="dxa"/>
            <w:tcBorders>
              <w:top w:val="single" w:sz="4" w:space="0" w:color="auto"/>
              <w:left w:val="single" w:sz="4" w:space="0" w:color="auto"/>
              <w:bottom w:val="single" w:sz="4" w:space="0" w:color="auto"/>
              <w:right w:val="single" w:sz="4" w:space="0" w:color="auto"/>
            </w:tcBorders>
          </w:tcPr>
          <w:p w14:paraId="1FCFB2BB" w14:textId="6247B0E2" w:rsidR="00AC2BB9" w:rsidRDefault="00AC2BB9" w:rsidP="005E769E">
            <w:pPr>
              <w:pStyle w:val="ListParagraph"/>
              <w:numPr>
                <w:ilvl w:val="0"/>
                <w:numId w:val="14"/>
              </w:numPr>
              <w:spacing w:line="360" w:lineRule="auto"/>
              <w:ind w:left="316" w:hanging="426"/>
              <w:rPr>
                <w:rFonts w:ascii="Arial" w:hAnsi="Arial" w:cs="Arial"/>
                <w:sz w:val="24"/>
                <w:szCs w:val="24"/>
              </w:rPr>
            </w:pPr>
            <w:r>
              <w:rPr>
                <w:rFonts w:ascii="Arial" w:hAnsi="Arial" w:cs="Arial"/>
                <w:sz w:val="24"/>
                <w:szCs w:val="24"/>
              </w:rPr>
              <w:t>Increase community involvement in sustainable food growing /gardening/self-sufficiency - leading to positive changes in residents' diet / lifestyles towards low-carbon food production and consumption</w:t>
            </w:r>
            <w:r w:rsidR="004C3AB8">
              <w:rPr>
                <w:rFonts w:ascii="Arial" w:hAnsi="Arial" w:cs="Arial"/>
                <w:sz w:val="24"/>
                <w:szCs w:val="24"/>
              </w:rPr>
              <w:t xml:space="preserve"> - Provide practical gardening support and networking opportunities for community gardening/allotment groups across Mid Ulster through the Revised “Mid Ulster is Growing from Home”</w:t>
            </w:r>
          </w:p>
          <w:p w14:paraId="7E087790" w14:textId="77777777" w:rsidR="00AC2BB9" w:rsidRDefault="00AC2BB9">
            <w:pPr>
              <w:pStyle w:val="ListParagraph"/>
              <w:spacing w:line="360" w:lineRule="auto"/>
              <w:ind w:left="316"/>
              <w:rPr>
                <w:rFonts w:ascii="Arial" w:hAnsi="Arial" w:cs="Arial"/>
                <w:sz w:val="24"/>
                <w:szCs w:val="24"/>
              </w:rPr>
            </w:pPr>
          </w:p>
        </w:tc>
        <w:tc>
          <w:tcPr>
            <w:tcW w:w="4394" w:type="dxa"/>
            <w:tcBorders>
              <w:top w:val="single" w:sz="4" w:space="0" w:color="auto"/>
              <w:left w:val="single" w:sz="4" w:space="0" w:color="auto"/>
              <w:bottom w:val="single" w:sz="4" w:space="0" w:color="auto"/>
              <w:right w:val="single" w:sz="4" w:space="0" w:color="auto"/>
            </w:tcBorders>
          </w:tcPr>
          <w:p w14:paraId="142363FB" w14:textId="189DAAB8" w:rsidR="00AC2BB9" w:rsidRDefault="004C3AB8" w:rsidP="004C3AB8">
            <w:pPr>
              <w:spacing w:line="360" w:lineRule="auto"/>
              <w:rPr>
                <w:rFonts w:ascii="Arial" w:hAnsi="Arial" w:cs="Arial"/>
                <w:sz w:val="24"/>
                <w:szCs w:val="24"/>
              </w:rPr>
            </w:pPr>
            <w:r>
              <w:rPr>
                <w:rFonts w:ascii="Arial" w:hAnsi="Arial" w:cs="Arial"/>
                <w:sz w:val="24"/>
                <w:szCs w:val="24"/>
              </w:rPr>
              <w:t>An</w:t>
            </w:r>
            <w:r>
              <w:t xml:space="preserve"> </w:t>
            </w:r>
            <w:r w:rsidRPr="004C3AB8">
              <w:rPr>
                <w:rFonts w:ascii="Arial" w:hAnsi="Arial" w:cs="Arial"/>
                <w:sz w:val="24"/>
                <w:szCs w:val="24"/>
              </w:rPr>
              <w:t xml:space="preserve">event at Maghera Walled Garden during </w:t>
            </w:r>
            <w:r>
              <w:rPr>
                <w:rFonts w:ascii="Arial" w:hAnsi="Arial" w:cs="Arial"/>
                <w:sz w:val="24"/>
                <w:szCs w:val="24"/>
              </w:rPr>
              <w:t xml:space="preserve">was held during </w:t>
            </w:r>
            <w:r w:rsidRPr="004C3AB8">
              <w:rPr>
                <w:rFonts w:ascii="Arial" w:hAnsi="Arial" w:cs="Arial"/>
                <w:sz w:val="24"/>
                <w:szCs w:val="24"/>
              </w:rPr>
              <w:t xml:space="preserve">allotments week </w:t>
            </w:r>
            <w:r>
              <w:rPr>
                <w:rFonts w:ascii="Arial" w:hAnsi="Arial" w:cs="Arial"/>
                <w:sz w:val="24"/>
                <w:szCs w:val="24"/>
              </w:rPr>
              <w:t>(11</w:t>
            </w:r>
            <w:r w:rsidRPr="004C3AB8">
              <w:rPr>
                <w:rFonts w:ascii="Arial" w:hAnsi="Arial" w:cs="Arial"/>
                <w:sz w:val="24"/>
                <w:szCs w:val="24"/>
                <w:vertAlign w:val="superscript"/>
              </w:rPr>
              <w:t>th</w:t>
            </w:r>
            <w:r>
              <w:rPr>
                <w:rFonts w:ascii="Arial" w:hAnsi="Arial" w:cs="Arial"/>
                <w:sz w:val="24"/>
                <w:szCs w:val="24"/>
              </w:rPr>
              <w:t xml:space="preserve"> August 2021) </w:t>
            </w:r>
            <w:r w:rsidRPr="004C3AB8">
              <w:rPr>
                <w:rFonts w:ascii="Arial" w:hAnsi="Arial" w:cs="Arial"/>
                <w:sz w:val="24"/>
                <w:szCs w:val="24"/>
              </w:rPr>
              <w:t>targeting local allotments/community gardenin</w:t>
            </w:r>
            <w:r>
              <w:rPr>
                <w:rFonts w:ascii="Arial" w:hAnsi="Arial" w:cs="Arial"/>
                <w:sz w:val="24"/>
                <w:szCs w:val="24"/>
              </w:rPr>
              <w:t>g groups and residents in area.</w:t>
            </w:r>
            <w:r>
              <w:t xml:space="preserve"> </w:t>
            </w:r>
            <w:r w:rsidRPr="004C3AB8">
              <w:rPr>
                <w:rFonts w:ascii="Arial" w:hAnsi="Arial" w:cs="Arial"/>
                <w:sz w:val="24"/>
                <w:szCs w:val="24"/>
              </w:rPr>
              <w:t xml:space="preserve">Sustainability Officer post </w:t>
            </w:r>
            <w:r w:rsidR="00823480">
              <w:rPr>
                <w:rFonts w:ascii="Arial" w:hAnsi="Arial" w:cs="Arial"/>
                <w:sz w:val="24"/>
                <w:szCs w:val="24"/>
              </w:rPr>
              <w:t xml:space="preserve">which was leading the activity </w:t>
            </w:r>
            <w:r>
              <w:rPr>
                <w:rFonts w:ascii="Arial" w:hAnsi="Arial" w:cs="Arial"/>
                <w:sz w:val="24"/>
                <w:szCs w:val="24"/>
              </w:rPr>
              <w:t xml:space="preserve">became </w:t>
            </w:r>
            <w:r w:rsidR="008577CC">
              <w:rPr>
                <w:rFonts w:ascii="Arial" w:hAnsi="Arial" w:cs="Arial"/>
                <w:sz w:val="24"/>
                <w:szCs w:val="24"/>
              </w:rPr>
              <w:t>vacant</w:t>
            </w:r>
            <w:r>
              <w:rPr>
                <w:rFonts w:ascii="Arial" w:hAnsi="Arial" w:cs="Arial"/>
                <w:sz w:val="24"/>
                <w:szCs w:val="24"/>
              </w:rPr>
              <w:t xml:space="preserve"> in late summer and start of Q3</w:t>
            </w:r>
            <w:r w:rsidRPr="004C3AB8">
              <w:rPr>
                <w:rFonts w:ascii="Arial" w:hAnsi="Arial" w:cs="Arial"/>
                <w:sz w:val="24"/>
                <w:szCs w:val="24"/>
              </w:rPr>
              <w:t xml:space="preserve"> which has a delay implications </w:t>
            </w:r>
            <w:r>
              <w:rPr>
                <w:rFonts w:ascii="Arial" w:hAnsi="Arial" w:cs="Arial"/>
                <w:sz w:val="24"/>
                <w:szCs w:val="24"/>
              </w:rPr>
              <w:t xml:space="preserve">for </w:t>
            </w:r>
            <w:r w:rsidR="008577CC">
              <w:rPr>
                <w:rFonts w:ascii="Arial" w:hAnsi="Arial" w:cs="Arial"/>
                <w:sz w:val="24"/>
                <w:szCs w:val="24"/>
              </w:rPr>
              <w:t>further</w:t>
            </w:r>
            <w:r>
              <w:rPr>
                <w:rFonts w:ascii="Arial" w:hAnsi="Arial" w:cs="Arial"/>
                <w:sz w:val="24"/>
                <w:szCs w:val="24"/>
              </w:rPr>
              <w:t xml:space="preserve"> activity- v</w:t>
            </w:r>
            <w:r w:rsidRPr="004C3AB8">
              <w:rPr>
                <w:rFonts w:ascii="Arial" w:hAnsi="Arial" w:cs="Arial"/>
                <w:sz w:val="24"/>
                <w:szCs w:val="24"/>
              </w:rPr>
              <w:t>acant post under consideration by Strategic Director of Environment</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A71500D" w14:textId="40CB1B63" w:rsidR="00AC2BB9" w:rsidRDefault="008577CC">
            <w:pPr>
              <w:spacing w:line="360" w:lineRule="auto"/>
              <w:rPr>
                <w:rFonts w:ascii="Arial" w:hAnsi="Arial" w:cs="Arial"/>
                <w:sz w:val="24"/>
                <w:szCs w:val="24"/>
              </w:rPr>
            </w:pPr>
            <w:r>
              <w:rPr>
                <w:rFonts w:ascii="Arial" w:hAnsi="Arial" w:cs="Arial"/>
                <w:sz w:val="24"/>
                <w:szCs w:val="24"/>
              </w:rPr>
              <w:t>Partially</w:t>
            </w:r>
            <w:r w:rsidR="008C2EBE">
              <w:rPr>
                <w:rFonts w:ascii="Arial" w:hAnsi="Arial" w:cs="Arial"/>
                <w:sz w:val="24"/>
                <w:szCs w:val="24"/>
              </w:rPr>
              <w:t xml:space="preserve"> Achieved</w:t>
            </w:r>
          </w:p>
        </w:tc>
      </w:tr>
      <w:tr w:rsidR="00AC2BB9" w14:paraId="74ACB33D" w14:textId="681905FF" w:rsidTr="008C2EBE">
        <w:trPr>
          <w:trHeight w:val="95"/>
        </w:trPr>
        <w:tc>
          <w:tcPr>
            <w:tcW w:w="3261" w:type="dxa"/>
            <w:tcBorders>
              <w:top w:val="single" w:sz="4" w:space="0" w:color="auto"/>
              <w:left w:val="single" w:sz="4" w:space="0" w:color="auto"/>
              <w:bottom w:val="single" w:sz="4" w:space="0" w:color="auto"/>
              <w:right w:val="single" w:sz="4" w:space="0" w:color="auto"/>
            </w:tcBorders>
            <w:hideMark/>
          </w:tcPr>
          <w:p w14:paraId="44156E92" w14:textId="77777777" w:rsidR="00AC2BB9" w:rsidRDefault="00AC2BB9" w:rsidP="005E769E">
            <w:pPr>
              <w:pStyle w:val="ListParagraph"/>
              <w:numPr>
                <w:ilvl w:val="0"/>
                <w:numId w:val="14"/>
              </w:numPr>
              <w:spacing w:line="360" w:lineRule="auto"/>
              <w:ind w:left="316" w:hanging="426"/>
              <w:rPr>
                <w:rFonts w:ascii="Arial" w:hAnsi="Arial" w:cs="Arial"/>
                <w:sz w:val="24"/>
                <w:szCs w:val="24"/>
              </w:rPr>
            </w:pPr>
            <w:r>
              <w:rPr>
                <w:rFonts w:ascii="Arial" w:hAnsi="Arial" w:cs="Arial"/>
                <w:sz w:val="24"/>
                <w:szCs w:val="24"/>
              </w:rPr>
              <w:t>Create a joined-up approach across all services in order to build a Council framework, addressing the interrelationships between Biodiversity, Habitats and Invasive Species in order to identify key new policy/enhancement activity.</w:t>
            </w:r>
          </w:p>
          <w:p w14:paraId="053FB740" w14:textId="77777777" w:rsidR="00AC2BB9" w:rsidRDefault="00AC2BB9">
            <w:pPr>
              <w:pStyle w:val="ListParagraph"/>
              <w:spacing w:line="360" w:lineRule="auto"/>
              <w:ind w:left="316"/>
              <w:rPr>
                <w:rFonts w:ascii="Arial" w:hAnsi="Arial" w:cs="Arial"/>
                <w:sz w:val="24"/>
                <w:szCs w:val="24"/>
              </w:rPr>
            </w:pPr>
            <w:r>
              <w:rPr>
                <w:rFonts w:ascii="Arial" w:hAnsi="Arial" w:cs="Arial"/>
                <w:sz w:val="24"/>
                <w:szCs w:val="24"/>
              </w:rPr>
              <w:t xml:space="preserve"> </w:t>
            </w:r>
          </w:p>
        </w:tc>
        <w:tc>
          <w:tcPr>
            <w:tcW w:w="4394" w:type="dxa"/>
            <w:tcBorders>
              <w:top w:val="single" w:sz="4" w:space="0" w:color="auto"/>
              <w:left w:val="single" w:sz="4" w:space="0" w:color="auto"/>
              <w:bottom w:val="single" w:sz="4" w:space="0" w:color="auto"/>
              <w:right w:val="single" w:sz="4" w:space="0" w:color="auto"/>
            </w:tcBorders>
            <w:hideMark/>
          </w:tcPr>
          <w:p w14:paraId="7865CE6A" w14:textId="66B0CB50" w:rsidR="00AC2BB9" w:rsidRDefault="008C2EBE" w:rsidP="004C3AB8">
            <w:pPr>
              <w:spacing w:line="360" w:lineRule="auto"/>
              <w:rPr>
                <w:rFonts w:ascii="Arial" w:hAnsi="Arial" w:cs="Arial"/>
                <w:sz w:val="24"/>
                <w:szCs w:val="24"/>
              </w:rPr>
            </w:pPr>
            <w:r>
              <w:rPr>
                <w:rFonts w:ascii="Arial" w:hAnsi="Arial" w:cs="Arial"/>
                <w:sz w:val="24"/>
                <w:szCs w:val="24"/>
              </w:rPr>
              <w:t xml:space="preserve">A </w:t>
            </w:r>
            <w:r w:rsidR="004C3AB8">
              <w:rPr>
                <w:rFonts w:ascii="Arial" w:hAnsi="Arial" w:cs="Arial"/>
                <w:sz w:val="24"/>
                <w:szCs w:val="24"/>
              </w:rPr>
              <w:t xml:space="preserve">draft </w:t>
            </w:r>
            <w:r>
              <w:rPr>
                <w:rFonts w:ascii="Arial" w:hAnsi="Arial" w:cs="Arial"/>
                <w:sz w:val="24"/>
                <w:szCs w:val="24"/>
              </w:rPr>
              <w:t>framework</w:t>
            </w:r>
            <w:r w:rsidR="004C3AB8">
              <w:rPr>
                <w:rFonts w:ascii="Arial" w:hAnsi="Arial" w:cs="Arial"/>
                <w:sz w:val="24"/>
                <w:szCs w:val="24"/>
              </w:rPr>
              <w:t>/discussion paper</w:t>
            </w:r>
            <w:r>
              <w:rPr>
                <w:rFonts w:ascii="Arial" w:hAnsi="Arial" w:cs="Arial"/>
                <w:sz w:val="24"/>
                <w:szCs w:val="24"/>
              </w:rPr>
              <w:t xml:space="preserve"> was developed </w:t>
            </w:r>
            <w:r w:rsidR="004C3AB8">
              <w:rPr>
                <w:rFonts w:ascii="Arial" w:hAnsi="Arial" w:cs="Arial"/>
                <w:sz w:val="24"/>
                <w:szCs w:val="24"/>
              </w:rPr>
              <w:t xml:space="preserve">by the Biodiversity Officer </w:t>
            </w:r>
            <w:r>
              <w:rPr>
                <w:rFonts w:ascii="Arial" w:hAnsi="Arial" w:cs="Arial"/>
                <w:sz w:val="24"/>
                <w:szCs w:val="24"/>
              </w:rPr>
              <w:t>and rolled out to Heads of Service</w:t>
            </w:r>
            <w:r w:rsidR="004C3AB8">
              <w:rPr>
                <w:rFonts w:ascii="Arial" w:hAnsi="Arial" w:cs="Arial"/>
                <w:sz w:val="24"/>
                <w:szCs w:val="24"/>
              </w:rPr>
              <w:t>/departments</w:t>
            </w:r>
            <w:r>
              <w:rPr>
                <w:rFonts w:ascii="Arial" w:hAnsi="Arial" w:cs="Arial"/>
                <w:sz w:val="24"/>
                <w:szCs w:val="24"/>
              </w:rPr>
              <w:t xml:space="preserve"> for </w:t>
            </w:r>
            <w:r w:rsidR="004C3AB8">
              <w:rPr>
                <w:rFonts w:ascii="Arial" w:hAnsi="Arial" w:cs="Arial"/>
                <w:sz w:val="24"/>
                <w:szCs w:val="24"/>
              </w:rPr>
              <w:t>discussion and feedback</w:t>
            </w:r>
            <w:r w:rsidR="004C3AB8" w:rsidRPr="004C3AB8">
              <w:rPr>
                <w:rFonts w:ascii="Arial" w:hAnsi="Arial" w:cs="Arial"/>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307EA78" w14:textId="20906FA6" w:rsidR="00AC2BB9" w:rsidRDefault="008577CC">
            <w:pPr>
              <w:spacing w:line="360" w:lineRule="auto"/>
              <w:rPr>
                <w:rFonts w:ascii="Arial" w:hAnsi="Arial" w:cs="Arial"/>
                <w:sz w:val="24"/>
                <w:szCs w:val="24"/>
              </w:rPr>
            </w:pPr>
            <w:r>
              <w:rPr>
                <w:rFonts w:ascii="Arial" w:hAnsi="Arial" w:cs="Arial"/>
                <w:sz w:val="24"/>
                <w:szCs w:val="24"/>
              </w:rPr>
              <w:t>Partially</w:t>
            </w:r>
            <w:r w:rsidR="008C2EBE">
              <w:rPr>
                <w:rFonts w:ascii="Arial" w:hAnsi="Arial" w:cs="Arial"/>
                <w:sz w:val="24"/>
                <w:szCs w:val="24"/>
              </w:rPr>
              <w:t xml:space="preserve"> Achieved</w:t>
            </w:r>
          </w:p>
        </w:tc>
      </w:tr>
      <w:tr w:rsidR="00AC2BB9" w14:paraId="7269F5A4" w14:textId="01BAC77A" w:rsidTr="008C2EBE">
        <w:trPr>
          <w:trHeight w:val="95"/>
        </w:trPr>
        <w:tc>
          <w:tcPr>
            <w:tcW w:w="3261" w:type="dxa"/>
            <w:tcBorders>
              <w:top w:val="single" w:sz="4" w:space="0" w:color="auto"/>
              <w:left w:val="single" w:sz="4" w:space="0" w:color="auto"/>
              <w:bottom w:val="single" w:sz="4" w:space="0" w:color="auto"/>
              <w:right w:val="single" w:sz="4" w:space="0" w:color="auto"/>
            </w:tcBorders>
            <w:hideMark/>
          </w:tcPr>
          <w:p w14:paraId="20651962" w14:textId="77777777" w:rsidR="00AC2BB9" w:rsidRDefault="00AC2BB9" w:rsidP="005E769E">
            <w:pPr>
              <w:pStyle w:val="ListParagraph"/>
              <w:numPr>
                <w:ilvl w:val="0"/>
                <w:numId w:val="14"/>
              </w:numPr>
              <w:spacing w:line="360" w:lineRule="auto"/>
              <w:ind w:left="316" w:hanging="426"/>
              <w:rPr>
                <w:rFonts w:ascii="Arial" w:hAnsi="Arial" w:cs="Arial"/>
                <w:sz w:val="24"/>
                <w:szCs w:val="24"/>
              </w:rPr>
            </w:pPr>
            <w:r>
              <w:rPr>
                <w:rFonts w:ascii="Arial" w:hAnsi="Arial" w:cs="Arial"/>
                <w:sz w:val="24"/>
                <w:szCs w:val="24"/>
              </w:rPr>
              <w:t>Introduce and pilot sustainability assessment (screening tool) for 50% capital projects (Early stages).</w:t>
            </w:r>
          </w:p>
        </w:tc>
        <w:tc>
          <w:tcPr>
            <w:tcW w:w="4394" w:type="dxa"/>
            <w:tcBorders>
              <w:top w:val="single" w:sz="4" w:space="0" w:color="auto"/>
              <w:left w:val="single" w:sz="4" w:space="0" w:color="auto"/>
              <w:bottom w:val="single" w:sz="4" w:space="0" w:color="auto"/>
              <w:right w:val="single" w:sz="4" w:space="0" w:color="auto"/>
            </w:tcBorders>
          </w:tcPr>
          <w:p w14:paraId="618B7F92" w14:textId="10C868D8" w:rsidR="00AC2BB9" w:rsidRDefault="004B6FA1">
            <w:pPr>
              <w:spacing w:line="360" w:lineRule="auto"/>
              <w:rPr>
                <w:rFonts w:ascii="Arial" w:hAnsi="Arial" w:cs="Arial"/>
                <w:sz w:val="24"/>
                <w:szCs w:val="24"/>
              </w:rPr>
            </w:pPr>
            <w:r w:rsidRPr="004B6FA1">
              <w:rPr>
                <w:rFonts w:ascii="Arial" w:hAnsi="Arial" w:cs="Arial"/>
                <w:sz w:val="24"/>
                <w:szCs w:val="24"/>
              </w:rPr>
              <w:t>Meeting took place with Sustainable NI and Techn</w:t>
            </w:r>
            <w:r>
              <w:rPr>
                <w:rFonts w:ascii="Arial" w:hAnsi="Arial" w:cs="Arial"/>
                <w:sz w:val="24"/>
                <w:szCs w:val="24"/>
              </w:rPr>
              <w:t>ical Services capital Team and S</w:t>
            </w:r>
            <w:r w:rsidR="00A24231">
              <w:rPr>
                <w:rFonts w:ascii="Arial" w:hAnsi="Arial" w:cs="Arial"/>
                <w:sz w:val="24"/>
                <w:szCs w:val="24"/>
              </w:rPr>
              <w:t>ustainability Officer 27/07/</w:t>
            </w:r>
            <w:r w:rsidRPr="004B6FA1">
              <w:rPr>
                <w:rFonts w:ascii="Arial" w:hAnsi="Arial" w:cs="Arial"/>
                <w:sz w:val="24"/>
                <w:szCs w:val="24"/>
              </w:rPr>
              <w:t>2021 and further review of the documents is underway by Technical Services</w:t>
            </w:r>
            <w:r w:rsidR="00AC2BB9">
              <w:rPr>
                <w:rFonts w:ascii="Arial" w:hAnsi="Arial" w:cs="Arial"/>
                <w:sz w:val="24"/>
                <w:szCs w:val="24"/>
              </w:rPr>
              <w:t>.</w:t>
            </w:r>
            <w:r w:rsidR="00823480" w:rsidRPr="004C3AB8">
              <w:rPr>
                <w:rFonts w:ascii="Arial" w:hAnsi="Arial" w:cs="Arial"/>
                <w:sz w:val="24"/>
                <w:szCs w:val="24"/>
              </w:rPr>
              <w:t xml:space="preserve"> Sustainability Officer post </w:t>
            </w:r>
            <w:r w:rsidR="00823480">
              <w:rPr>
                <w:rFonts w:ascii="Arial" w:hAnsi="Arial" w:cs="Arial"/>
                <w:sz w:val="24"/>
                <w:szCs w:val="24"/>
              </w:rPr>
              <w:t>which was leading the activity became v</w:t>
            </w:r>
            <w:r>
              <w:rPr>
                <w:rFonts w:ascii="Arial" w:hAnsi="Arial" w:cs="Arial"/>
                <w:sz w:val="24"/>
                <w:szCs w:val="24"/>
              </w:rPr>
              <w:t>a</w:t>
            </w:r>
            <w:r w:rsidR="00823480">
              <w:rPr>
                <w:rFonts w:ascii="Arial" w:hAnsi="Arial" w:cs="Arial"/>
                <w:sz w:val="24"/>
                <w:szCs w:val="24"/>
              </w:rPr>
              <w:t>cant in late summer and start of Q3</w:t>
            </w:r>
            <w:r w:rsidR="00823480" w:rsidRPr="004C3AB8">
              <w:rPr>
                <w:rFonts w:ascii="Arial" w:hAnsi="Arial" w:cs="Arial"/>
                <w:sz w:val="24"/>
                <w:szCs w:val="24"/>
              </w:rPr>
              <w:t xml:space="preserve"> which has a delay implications </w:t>
            </w:r>
            <w:r w:rsidR="00823480">
              <w:rPr>
                <w:rFonts w:ascii="Arial" w:hAnsi="Arial" w:cs="Arial"/>
                <w:sz w:val="24"/>
                <w:szCs w:val="24"/>
              </w:rPr>
              <w:t xml:space="preserve">for </w:t>
            </w:r>
            <w:r w:rsidR="008577CC">
              <w:rPr>
                <w:rFonts w:ascii="Arial" w:hAnsi="Arial" w:cs="Arial"/>
                <w:sz w:val="24"/>
                <w:szCs w:val="24"/>
              </w:rPr>
              <w:t>further</w:t>
            </w:r>
            <w:r w:rsidR="00823480">
              <w:rPr>
                <w:rFonts w:ascii="Arial" w:hAnsi="Arial" w:cs="Arial"/>
                <w:sz w:val="24"/>
                <w:szCs w:val="24"/>
              </w:rPr>
              <w:t xml:space="preserve"> activity- v</w:t>
            </w:r>
            <w:r w:rsidR="00823480" w:rsidRPr="004C3AB8">
              <w:rPr>
                <w:rFonts w:ascii="Arial" w:hAnsi="Arial" w:cs="Arial"/>
                <w:sz w:val="24"/>
                <w:szCs w:val="24"/>
              </w:rPr>
              <w:t>acant post under consideration by Strategic Director of Environment</w:t>
            </w:r>
          </w:p>
          <w:p w14:paraId="3FA9DC01" w14:textId="77777777" w:rsidR="00AC2BB9" w:rsidRDefault="00AC2BB9">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5834A8A" w14:textId="099264EA" w:rsidR="00AC2BB9" w:rsidRDefault="008577CC">
            <w:pPr>
              <w:spacing w:line="360" w:lineRule="auto"/>
              <w:rPr>
                <w:rFonts w:ascii="Arial" w:hAnsi="Arial" w:cs="Arial"/>
                <w:sz w:val="24"/>
                <w:szCs w:val="24"/>
              </w:rPr>
            </w:pPr>
            <w:r>
              <w:rPr>
                <w:rFonts w:ascii="Arial" w:hAnsi="Arial" w:cs="Arial"/>
                <w:sz w:val="24"/>
                <w:szCs w:val="24"/>
              </w:rPr>
              <w:t>Partially</w:t>
            </w:r>
            <w:r w:rsidR="008C2EBE">
              <w:rPr>
                <w:rFonts w:ascii="Arial" w:hAnsi="Arial" w:cs="Arial"/>
                <w:sz w:val="24"/>
                <w:szCs w:val="24"/>
              </w:rPr>
              <w:t xml:space="preserve"> Achieved</w:t>
            </w:r>
          </w:p>
        </w:tc>
      </w:tr>
      <w:tr w:rsidR="00AC2BB9" w14:paraId="6A8111A4" w14:textId="48CF8B51" w:rsidTr="008105BA">
        <w:trPr>
          <w:trHeight w:val="95"/>
        </w:trPr>
        <w:tc>
          <w:tcPr>
            <w:tcW w:w="3261" w:type="dxa"/>
            <w:tcBorders>
              <w:top w:val="single" w:sz="4" w:space="0" w:color="auto"/>
              <w:left w:val="single" w:sz="4" w:space="0" w:color="auto"/>
              <w:bottom w:val="single" w:sz="4" w:space="0" w:color="auto"/>
              <w:right w:val="single" w:sz="4" w:space="0" w:color="auto"/>
            </w:tcBorders>
            <w:hideMark/>
          </w:tcPr>
          <w:p w14:paraId="66018844" w14:textId="77777777" w:rsidR="00AC2BB9" w:rsidRDefault="00AC2BB9" w:rsidP="005E769E">
            <w:pPr>
              <w:pStyle w:val="ListParagraph"/>
              <w:numPr>
                <w:ilvl w:val="0"/>
                <w:numId w:val="14"/>
              </w:numPr>
              <w:spacing w:line="360" w:lineRule="auto"/>
              <w:ind w:left="316" w:hanging="426"/>
              <w:rPr>
                <w:rFonts w:ascii="Arial" w:hAnsi="Arial" w:cs="Arial"/>
                <w:sz w:val="24"/>
                <w:szCs w:val="24"/>
              </w:rPr>
            </w:pPr>
            <w:r>
              <w:rPr>
                <w:rFonts w:ascii="Arial" w:hAnsi="Arial" w:cs="Arial"/>
                <w:sz w:val="24"/>
                <w:szCs w:val="24"/>
              </w:rPr>
              <w:t xml:space="preserve">Submit the Draft Plan Strategy for Independent Examination (IE) in 2021/2022, which will include policy to protect our environment e.g. including the Sperrins, Lough Neagh and Clogher Valley and; policy, which encourages more sustainable forms of transport, and reduces the need to travel by private vehicles. </w:t>
            </w:r>
          </w:p>
          <w:p w14:paraId="63D583EC" w14:textId="77777777" w:rsidR="00AC2BB9" w:rsidRDefault="00AC2BB9">
            <w:pPr>
              <w:pStyle w:val="ListParagraph"/>
              <w:spacing w:line="360" w:lineRule="auto"/>
              <w:ind w:left="316"/>
              <w:rPr>
                <w:rFonts w:ascii="Arial" w:hAnsi="Arial" w:cs="Arial"/>
                <w:sz w:val="24"/>
                <w:szCs w:val="24"/>
              </w:rPr>
            </w:pPr>
            <w:r>
              <w:rPr>
                <w:rFonts w:ascii="Arial" w:hAnsi="Arial" w:cs="Arial"/>
                <w:sz w:val="24"/>
                <w:szCs w:val="24"/>
              </w:rPr>
              <w:t xml:space="preserve">    </w:t>
            </w:r>
          </w:p>
        </w:tc>
        <w:tc>
          <w:tcPr>
            <w:tcW w:w="4394" w:type="dxa"/>
            <w:tcBorders>
              <w:top w:val="single" w:sz="4" w:space="0" w:color="auto"/>
              <w:left w:val="single" w:sz="4" w:space="0" w:color="auto"/>
              <w:bottom w:val="single" w:sz="4" w:space="0" w:color="auto"/>
              <w:right w:val="single" w:sz="4" w:space="0" w:color="auto"/>
            </w:tcBorders>
            <w:hideMark/>
          </w:tcPr>
          <w:p w14:paraId="1132F22B" w14:textId="6CF1B4E4" w:rsidR="00AC2BB9" w:rsidRDefault="004B6FA1" w:rsidP="00C8584C">
            <w:pPr>
              <w:spacing w:line="360" w:lineRule="auto"/>
              <w:rPr>
                <w:rFonts w:ascii="Arial" w:hAnsi="Arial" w:cs="Arial"/>
                <w:sz w:val="24"/>
                <w:szCs w:val="24"/>
              </w:rPr>
            </w:pPr>
            <w:r w:rsidRPr="004B6FA1">
              <w:rPr>
                <w:rFonts w:ascii="Arial" w:hAnsi="Arial" w:cs="Arial"/>
                <w:sz w:val="24"/>
                <w:szCs w:val="24"/>
              </w:rPr>
              <w:t xml:space="preserve">Following consideration by Planning Committee and Full Council the Plan was submitted to the Department at the end of May 2021. </w:t>
            </w:r>
            <w:r w:rsidR="00C8584C" w:rsidRPr="00C8584C">
              <w:rPr>
                <w:rFonts w:ascii="Arial" w:hAnsi="Arial" w:cs="Arial"/>
                <w:sz w:val="24"/>
                <w:szCs w:val="24"/>
              </w:rPr>
              <w:t xml:space="preserve">Additional information </w:t>
            </w:r>
            <w:r w:rsidR="00C8584C">
              <w:rPr>
                <w:rFonts w:ascii="Arial" w:hAnsi="Arial" w:cs="Arial"/>
                <w:sz w:val="24"/>
                <w:szCs w:val="24"/>
              </w:rPr>
              <w:t xml:space="preserve">was </w:t>
            </w:r>
            <w:r w:rsidR="00C8584C" w:rsidRPr="00C8584C">
              <w:rPr>
                <w:rFonts w:ascii="Arial" w:hAnsi="Arial" w:cs="Arial"/>
                <w:sz w:val="24"/>
                <w:szCs w:val="24"/>
              </w:rPr>
              <w:t>submitted</w:t>
            </w:r>
            <w:r w:rsidR="00C8584C">
              <w:rPr>
                <w:rFonts w:ascii="Arial" w:hAnsi="Arial" w:cs="Arial"/>
                <w:sz w:val="24"/>
                <w:szCs w:val="24"/>
              </w:rPr>
              <w:t xml:space="preserve"> to the Department for Infrastructure</w:t>
            </w:r>
            <w:r w:rsidR="00C8584C" w:rsidRPr="00C8584C">
              <w:rPr>
                <w:rFonts w:ascii="Arial" w:hAnsi="Arial" w:cs="Arial"/>
                <w:sz w:val="24"/>
                <w:szCs w:val="24"/>
              </w:rPr>
              <w:t>. Still awaiting</w:t>
            </w:r>
            <w:r w:rsidRPr="004B6FA1">
              <w:rPr>
                <w:rFonts w:ascii="Arial" w:hAnsi="Arial" w:cs="Arial"/>
                <w:sz w:val="24"/>
                <w:szCs w:val="24"/>
              </w:rPr>
              <w:t xml:space="preserve"> dates for Public Examination.</w:t>
            </w:r>
          </w:p>
        </w:tc>
        <w:tc>
          <w:tcPr>
            <w:tcW w:w="1843" w:type="dxa"/>
            <w:tcBorders>
              <w:top w:val="single" w:sz="4" w:space="0" w:color="auto"/>
              <w:left w:val="single" w:sz="4" w:space="0" w:color="auto"/>
              <w:bottom w:val="single" w:sz="4" w:space="0" w:color="auto"/>
              <w:right w:val="single" w:sz="4" w:space="0" w:color="auto"/>
            </w:tcBorders>
            <w:shd w:val="clear" w:color="auto" w:fill="4BFFDD"/>
          </w:tcPr>
          <w:p w14:paraId="5D2084A8" w14:textId="29807634" w:rsidR="00AC2BB9" w:rsidRDefault="004B6FA1" w:rsidP="004B6FA1">
            <w:pPr>
              <w:spacing w:line="360" w:lineRule="auto"/>
              <w:rPr>
                <w:rFonts w:ascii="Arial" w:hAnsi="Arial" w:cs="Arial"/>
                <w:sz w:val="24"/>
                <w:szCs w:val="24"/>
              </w:rPr>
            </w:pPr>
            <w:r>
              <w:rPr>
                <w:rFonts w:ascii="Arial" w:hAnsi="Arial" w:cs="Arial"/>
                <w:sz w:val="24"/>
                <w:szCs w:val="24"/>
              </w:rPr>
              <w:t>Fully Achieved</w:t>
            </w:r>
          </w:p>
        </w:tc>
      </w:tr>
      <w:tr w:rsidR="00AC2BB9" w14:paraId="29C42B87" w14:textId="438DFFE4" w:rsidTr="001A100E">
        <w:trPr>
          <w:trHeight w:val="95"/>
        </w:trPr>
        <w:tc>
          <w:tcPr>
            <w:tcW w:w="3261" w:type="dxa"/>
            <w:tcBorders>
              <w:top w:val="single" w:sz="4" w:space="0" w:color="auto"/>
              <w:left w:val="single" w:sz="4" w:space="0" w:color="auto"/>
              <w:bottom w:val="single" w:sz="4" w:space="0" w:color="auto"/>
              <w:right w:val="single" w:sz="4" w:space="0" w:color="auto"/>
            </w:tcBorders>
          </w:tcPr>
          <w:p w14:paraId="748EBF5B" w14:textId="11767BBB" w:rsidR="00AC2BB9" w:rsidRDefault="00AC2BB9" w:rsidP="005E769E">
            <w:pPr>
              <w:pStyle w:val="ListParagraph"/>
              <w:numPr>
                <w:ilvl w:val="0"/>
                <w:numId w:val="14"/>
              </w:numPr>
              <w:spacing w:line="360" w:lineRule="auto"/>
              <w:ind w:left="316" w:hanging="426"/>
              <w:rPr>
                <w:rFonts w:ascii="Arial" w:hAnsi="Arial" w:cs="Arial"/>
                <w:sz w:val="24"/>
                <w:szCs w:val="24"/>
              </w:rPr>
            </w:pPr>
            <w:r>
              <w:rPr>
                <w:rFonts w:ascii="Arial" w:hAnsi="Arial" w:cs="Arial"/>
                <w:sz w:val="24"/>
                <w:szCs w:val="24"/>
              </w:rPr>
              <w:t>Research the application and introduction of alternative fuelled Vehicles/Diverse Plant into Council’s Fleet and develop Fossil Fuel Usage Baselin</w:t>
            </w:r>
            <w:r w:rsidR="001A100E">
              <w:rPr>
                <w:rFonts w:ascii="Arial" w:hAnsi="Arial" w:cs="Arial"/>
                <w:sz w:val="24"/>
                <w:szCs w:val="24"/>
              </w:rPr>
              <w:t>e Report on Fleet/diverse plant - Two alternative fuel vehicles/diverse plant purchased and the production of time series annual Fuel Usage Reports in place.</w:t>
            </w:r>
          </w:p>
          <w:p w14:paraId="234FECCA" w14:textId="77777777" w:rsidR="00AC2BB9" w:rsidRDefault="00AC2BB9">
            <w:pPr>
              <w:spacing w:line="360" w:lineRule="auto"/>
              <w:ind w:left="-110"/>
              <w:rPr>
                <w:rFonts w:ascii="Arial" w:hAnsi="Arial" w:cs="Arial"/>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14:paraId="4C3BB60F" w14:textId="2D9A0B4E" w:rsidR="00AC2BB9" w:rsidRDefault="00C8584C" w:rsidP="001A100E">
            <w:pPr>
              <w:spacing w:line="360" w:lineRule="auto"/>
              <w:rPr>
                <w:rFonts w:ascii="Arial" w:hAnsi="Arial" w:cs="Arial"/>
                <w:sz w:val="24"/>
                <w:szCs w:val="24"/>
              </w:rPr>
            </w:pPr>
            <w:r w:rsidRPr="00C8584C">
              <w:rPr>
                <w:rFonts w:ascii="Arial" w:hAnsi="Arial" w:cs="Arial"/>
                <w:sz w:val="24"/>
                <w:szCs w:val="24"/>
              </w:rPr>
              <w:t>Order for delivery of vans cancelled by supplier, impacting order placement for electric vans. Director of Corporate Services assisting with options for alternative procuremen</w:t>
            </w:r>
            <w:r w:rsidR="001A100E">
              <w:rPr>
                <w:rFonts w:ascii="Arial" w:hAnsi="Arial" w:cs="Arial"/>
                <w:sz w:val="24"/>
                <w:szCs w:val="24"/>
              </w:rPr>
              <w:t>t. A r</w:t>
            </w:r>
            <w:r w:rsidR="001A100E" w:rsidRPr="001A100E">
              <w:rPr>
                <w:rFonts w:ascii="Arial" w:hAnsi="Arial" w:cs="Arial"/>
                <w:sz w:val="24"/>
                <w:szCs w:val="24"/>
              </w:rPr>
              <w:t xml:space="preserve">eport </w:t>
            </w:r>
            <w:r w:rsidR="001A100E">
              <w:rPr>
                <w:rFonts w:ascii="Arial" w:hAnsi="Arial" w:cs="Arial"/>
                <w:sz w:val="24"/>
                <w:szCs w:val="24"/>
              </w:rPr>
              <w:t xml:space="preserve">was </w:t>
            </w:r>
            <w:r w:rsidR="001A100E" w:rsidRPr="001A100E">
              <w:rPr>
                <w:rFonts w:ascii="Arial" w:hAnsi="Arial" w:cs="Arial"/>
                <w:sz w:val="24"/>
                <w:szCs w:val="24"/>
              </w:rPr>
              <w:t xml:space="preserve">taken to P&amp;R Committee in February 2022 seeking authority to purchase vehicles through an alternative method, including electric vehicles. </w:t>
            </w:r>
            <w:r w:rsidR="001A100E">
              <w:rPr>
                <w:rFonts w:ascii="Arial" w:hAnsi="Arial" w:cs="Arial"/>
                <w:sz w:val="24"/>
                <w:szCs w:val="24"/>
              </w:rPr>
              <w:t>By Q4 w</w:t>
            </w:r>
            <w:r w:rsidR="001A100E" w:rsidRPr="001A100E">
              <w:rPr>
                <w:rFonts w:ascii="Arial" w:hAnsi="Arial" w:cs="Arial"/>
                <w:sz w:val="24"/>
                <w:szCs w:val="24"/>
              </w:rPr>
              <w:t xml:space="preserve">ork </w:t>
            </w:r>
            <w:r w:rsidR="001A100E">
              <w:rPr>
                <w:rFonts w:ascii="Arial" w:hAnsi="Arial" w:cs="Arial"/>
                <w:sz w:val="24"/>
                <w:szCs w:val="24"/>
              </w:rPr>
              <w:t xml:space="preserve">was </w:t>
            </w:r>
            <w:r w:rsidR="001A100E" w:rsidRPr="001A100E">
              <w:rPr>
                <w:rFonts w:ascii="Arial" w:hAnsi="Arial" w:cs="Arial"/>
                <w:sz w:val="24"/>
                <w:szCs w:val="24"/>
              </w:rPr>
              <w:t xml:space="preserve">ongoing to secure vehicles. </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99EA605" w14:textId="743B65A1" w:rsidR="00AC2BB9" w:rsidRDefault="001A100E" w:rsidP="001A100E">
            <w:pPr>
              <w:spacing w:line="360" w:lineRule="auto"/>
              <w:rPr>
                <w:rFonts w:ascii="Arial" w:hAnsi="Arial" w:cs="Arial"/>
                <w:sz w:val="24"/>
                <w:szCs w:val="24"/>
              </w:rPr>
            </w:pPr>
            <w:r>
              <w:rPr>
                <w:rFonts w:ascii="Arial" w:hAnsi="Arial" w:cs="Arial"/>
                <w:sz w:val="24"/>
                <w:szCs w:val="24"/>
              </w:rPr>
              <w:t>Partially Achieved</w:t>
            </w:r>
          </w:p>
        </w:tc>
      </w:tr>
      <w:tr w:rsidR="00AC2BB9" w14:paraId="27085355" w14:textId="1653DFA4" w:rsidTr="008105BA">
        <w:trPr>
          <w:trHeight w:val="95"/>
        </w:trPr>
        <w:tc>
          <w:tcPr>
            <w:tcW w:w="3261" w:type="dxa"/>
            <w:tcBorders>
              <w:top w:val="single" w:sz="4" w:space="0" w:color="auto"/>
              <w:left w:val="single" w:sz="4" w:space="0" w:color="auto"/>
              <w:bottom w:val="single" w:sz="4" w:space="0" w:color="auto"/>
              <w:right w:val="single" w:sz="4" w:space="0" w:color="auto"/>
            </w:tcBorders>
            <w:hideMark/>
          </w:tcPr>
          <w:p w14:paraId="65C697DB" w14:textId="77777777" w:rsidR="00AC2BB9" w:rsidRDefault="00AC2BB9" w:rsidP="005E769E">
            <w:pPr>
              <w:pStyle w:val="ListParagraph"/>
              <w:numPr>
                <w:ilvl w:val="0"/>
                <w:numId w:val="14"/>
              </w:numPr>
              <w:spacing w:line="360" w:lineRule="auto"/>
              <w:ind w:left="316" w:hanging="426"/>
              <w:rPr>
                <w:rFonts w:ascii="Arial" w:hAnsi="Arial" w:cs="Arial"/>
                <w:sz w:val="24"/>
                <w:szCs w:val="24"/>
              </w:rPr>
            </w:pPr>
            <w:r>
              <w:rPr>
                <w:rFonts w:ascii="Arial" w:hAnsi="Arial" w:cs="Arial"/>
                <w:sz w:val="24"/>
                <w:szCs w:val="24"/>
              </w:rPr>
              <w:t>Research and develop a Mid Ulster District Council’s Estates Carbon Management Plan 20/21 and by 21/22 develop monitoring arrangements for MUDC properties reference the impact of:</w:t>
            </w:r>
          </w:p>
          <w:p w14:paraId="0EBCA725" w14:textId="77777777" w:rsidR="00AC2BB9" w:rsidRDefault="00AC2BB9" w:rsidP="005E769E">
            <w:pPr>
              <w:pStyle w:val="ListParagraph"/>
              <w:numPr>
                <w:ilvl w:val="0"/>
                <w:numId w:val="15"/>
              </w:numPr>
              <w:spacing w:line="360" w:lineRule="auto"/>
              <w:rPr>
                <w:rFonts w:ascii="Arial" w:hAnsi="Arial" w:cs="Arial"/>
                <w:sz w:val="24"/>
                <w:szCs w:val="24"/>
              </w:rPr>
            </w:pPr>
            <w:r>
              <w:rPr>
                <w:rFonts w:ascii="Arial" w:hAnsi="Arial" w:cs="Arial"/>
                <w:sz w:val="24"/>
                <w:szCs w:val="24"/>
              </w:rPr>
              <w:t>• Emissions.</w:t>
            </w:r>
          </w:p>
          <w:p w14:paraId="7664F035" w14:textId="77777777" w:rsidR="00AC2BB9" w:rsidRDefault="00AC2BB9" w:rsidP="005E769E">
            <w:pPr>
              <w:pStyle w:val="ListParagraph"/>
              <w:numPr>
                <w:ilvl w:val="0"/>
                <w:numId w:val="15"/>
              </w:numPr>
              <w:spacing w:line="360" w:lineRule="auto"/>
              <w:rPr>
                <w:rFonts w:ascii="Arial" w:hAnsi="Arial" w:cs="Arial"/>
                <w:sz w:val="24"/>
                <w:szCs w:val="24"/>
              </w:rPr>
            </w:pPr>
            <w:r>
              <w:rPr>
                <w:rFonts w:ascii="Arial" w:hAnsi="Arial" w:cs="Arial"/>
                <w:sz w:val="24"/>
                <w:szCs w:val="24"/>
              </w:rPr>
              <w:t>• Fossil fuel consumption.</w:t>
            </w:r>
          </w:p>
          <w:p w14:paraId="1960232F" w14:textId="77777777" w:rsidR="00AC2BB9" w:rsidRDefault="00AC2BB9" w:rsidP="005E769E">
            <w:pPr>
              <w:pStyle w:val="ListParagraph"/>
              <w:numPr>
                <w:ilvl w:val="0"/>
                <w:numId w:val="15"/>
              </w:numPr>
              <w:spacing w:line="360" w:lineRule="auto"/>
              <w:rPr>
                <w:rFonts w:ascii="Arial" w:hAnsi="Arial" w:cs="Arial"/>
                <w:sz w:val="24"/>
                <w:szCs w:val="24"/>
              </w:rPr>
            </w:pPr>
            <w:r>
              <w:rPr>
                <w:rFonts w:ascii="Arial" w:hAnsi="Arial" w:cs="Arial"/>
                <w:sz w:val="24"/>
                <w:szCs w:val="24"/>
              </w:rPr>
              <w:t>• Energy usage.</w:t>
            </w:r>
          </w:p>
          <w:p w14:paraId="1832745B" w14:textId="77777777" w:rsidR="00AC2BB9" w:rsidRDefault="00AC2BB9" w:rsidP="005E769E">
            <w:pPr>
              <w:pStyle w:val="ListParagraph"/>
              <w:numPr>
                <w:ilvl w:val="0"/>
                <w:numId w:val="15"/>
              </w:numPr>
              <w:spacing w:line="360" w:lineRule="auto"/>
              <w:rPr>
                <w:rFonts w:ascii="Arial" w:hAnsi="Arial" w:cs="Arial"/>
                <w:sz w:val="24"/>
                <w:szCs w:val="24"/>
              </w:rPr>
            </w:pPr>
            <w:r>
              <w:rPr>
                <w:rFonts w:ascii="Arial" w:hAnsi="Arial" w:cs="Arial"/>
                <w:sz w:val="24"/>
                <w:szCs w:val="24"/>
              </w:rPr>
              <w:t>• Renewal source.</w:t>
            </w:r>
          </w:p>
        </w:tc>
        <w:tc>
          <w:tcPr>
            <w:tcW w:w="4394" w:type="dxa"/>
            <w:tcBorders>
              <w:top w:val="single" w:sz="4" w:space="0" w:color="auto"/>
              <w:left w:val="single" w:sz="4" w:space="0" w:color="auto"/>
              <w:bottom w:val="single" w:sz="4" w:space="0" w:color="auto"/>
              <w:right w:val="single" w:sz="4" w:space="0" w:color="auto"/>
            </w:tcBorders>
            <w:hideMark/>
          </w:tcPr>
          <w:p w14:paraId="62A675F6" w14:textId="3F6DDEAD" w:rsidR="00AC2BB9" w:rsidRDefault="00E75FFF" w:rsidP="00E75FFF">
            <w:pPr>
              <w:spacing w:line="360" w:lineRule="auto"/>
              <w:rPr>
                <w:rFonts w:ascii="Arial" w:hAnsi="Arial" w:cs="Arial"/>
                <w:sz w:val="24"/>
                <w:szCs w:val="24"/>
              </w:rPr>
            </w:pPr>
            <w:r w:rsidRPr="00E75FFF">
              <w:rPr>
                <w:rFonts w:ascii="Arial" w:hAnsi="Arial" w:cs="Arial"/>
                <w:sz w:val="24"/>
                <w:szCs w:val="24"/>
              </w:rPr>
              <w:t>DEC certificates and carbon assessment complete</w:t>
            </w:r>
            <w:r>
              <w:rPr>
                <w:rFonts w:ascii="Arial" w:hAnsi="Arial" w:cs="Arial"/>
                <w:sz w:val="24"/>
                <w:szCs w:val="24"/>
              </w:rPr>
              <w:t>d and presented to committee in September.</w:t>
            </w:r>
            <w:r w:rsidRPr="00E75FFF">
              <w:rPr>
                <w:rFonts w:ascii="Arial" w:hAnsi="Arial" w:cs="Arial"/>
                <w:sz w:val="24"/>
                <w:szCs w:val="24"/>
              </w:rPr>
              <w:t xml:space="preserve"> Alternative measurement and methodology proposed</w:t>
            </w:r>
            <w:r>
              <w:rPr>
                <w:rFonts w:ascii="Arial" w:hAnsi="Arial" w:cs="Arial"/>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4BFFDD"/>
          </w:tcPr>
          <w:p w14:paraId="2AB7578B" w14:textId="687A6B37" w:rsidR="00AC2BB9" w:rsidRDefault="00E75FFF">
            <w:pPr>
              <w:spacing w:line="360" w:lineRule="auto"/>
              <w:rPr>
                <w:rFonts w:ascii="Arial" w:hAnsi="Arial" w:cs="Arial"/>
                <w:sz w:val="24"/>
                <w:szCs w:val="24"/>
              </w:rPr>
            </w:pPr>
            <w:r>
              <w:rPr>
                <w:rFonts w:ascii="Arial" w:hAnsi="Arial" w:cs="Arial"/>
                <w:sz w:val="24"/>
                <w:szCs w:val="24"/>
              </w:rPr>
              <w:t>Fully Achieved</w:t>
            </w:r>
          </w:p>
        </w:tc>
      </w:tr>
      <w:tr w:rsidR="00AC2BB9" w14:paraId="7ED82609" w14:textId="56A6357A" w:rsidTr="009E1C2C">
        <w:trPr>
          <w:trHeight w:val="95"/>
        </w:trPr>
        <w:tc>
          <w:tcPr>
            <w:tcW w:w="3261" w:type="dxa"/>
            <w:tcBorders>
              <w:top w:val="single" w:sz="4" w:space="0" w:color="auto"/>
              <w:left w:val="single" w:sz="4" w:space="0" w:color="auto"/>
              <w:bottom w:val="single" w:sz="4" w:space="0" w:color="auto"/>
              <w:right w:val="single" w:sz="4" w:space="0" w:color="auto"/>
            </w:tcBorders>
            <w:hideMark/>
          </w:tcPr>
          <w:p w14:paraId="0571AC1D" w14:textId="77777777" w:rsidR="00AC2BB9" w:rsidRDefault="00AC2BB9" w:rsidP="005E769E">
            <w:pPr>
              <w:pStyle w:val="ListParagraph"/>
              <w:numPr>
                <w:ilvl w:val="0"/>
                <w:numId w:val="14"/>
              </w:numPr>
              <w:spacing w:line="360" w:lineRule="auto"/>
              <w:ind w:left="316" w:hanging="426"/>
              <w:rPr>
                <w:rFonts w:ascii="Arial" w:hAnsi="Arial" w:cs="Arial"/>
                <w:sz w:val="24"/>
                <w:szCs w:val="24"/>
              </w:rPr>
            </w:pPr>
            <w:r>
              <w:rPr>
                <w:rFonts w:ascii="Arial" w:hAnsi="Arial" w:cs="Arial"/>
                <w:sz w:val="24"/>
                <w:szCs w:val="24"/>
              </w:rPr>
              <w:t>Develop and agree Hybrid Working as part of flexible working arrangements policy - by September 2021.</w:t>
            </w:r>
          </w:p>
        </w:tc>
        <w:tc>
          <w:tcPr>
            <w:tcW w:w="4394" w:type="dxa"/>
            <w:tcBorders>
              <w:top w:val="single" w:sz="4" w:space="0" w:color="auto"/>
              <w:left w:val="single" w:sz="4" w:space="0" w:color="auto"/>
              <w:bottom w:val="single" w:sz="4" w:space="0" w:color="auto"/>
              <w:right w:val="single" w:sz="4" w:space="0" w:color="auto"/>
            </w:tcBorders>
            <w:hideMark/>
          </w:tcPr>
          <w:p w14:paraId="74E48BE7" w14:textId="3641FB54" w:rsidR="00AC2BB9" w:rsidRPr="00E75FFF" w:rsidRDefault="00E75FFF" w:rsidP="00E75FFF">
            <w:pPr>
              <w:spacing w:line="360" w:lineRule="auto"/>
              <w:rPr>
                <w:rFonts w:ascii="Arial" w:hAnsi="Arial" w:cs="Arial"/>
                <w:sz w:val="24"/>
                <w:szCs w:val="24"/>
              </w:rPr>
            </w:pPr>
            <w:r w:rsidRPr="00E75FFF">
              <w:rPr>
                <w:rFonts w:ascii="Arial" w:hAnsi="Arial" w:cs="Arial"/>
                <w:sz w:val="24"/>
                <w:szCs w:val="24"/>
              </w:rPr>
              <w:t xml:space="preserve">Update Draft Hybrid Working Procedure </w:t>
            </w:r>
            <w:r>
              <w:rPr>
                <w:rFonts w:ascii="Arial" w:hAnsi="Arial" w:cs="Arial"/>
                <w:sz w:val="24"/>
                <w:szCs w:val="24"/>
              </w:rPr>
              <w:t xml:space="preserve">developed and updated </w:t>
            </w:r>
            <w:r w:rsidRPr="00E75FFF">
              <w:rPr>
                <w:rFonts w:ascii="Arial" w:hAnsi="Arial" w:cs="Arial"/>
                <w:sz w:val="24"/>
                <w:szCs w:val="24"/>
              </w:rPr>
              <w:t>following discussion with A</w:t>
            </w:r>
            <w:r>
              <w:rPr>
                <w:rFonts w:ascii="Arial" w:hAnsi="Arial" w:cs="Arial"/>
                <w:sz w:val="24"/>
                <w:szCs w:val="24"/>
              </w:rPr>
              <w:t xml:space="preserve">ssistant </w:t>
            </w:r>
            <w:r w:rsidR="008577CC" w:rsidRPr="00E75FFF">
              <w:rPr>
                <w:rFonts w:ascii="Arial" w:hAnsi="Arial" w:cs="Arial"/>
                <w:sz w:val="24"/>
                <w:szCs w:val="24"/>
              </w:rPr>
              <w:t>D</w:t>
            </w:r>
            <w:r w:rsidR="008577CC">
              <w:rPr>
                <w:rFonts w:ascii="Arial" w:hAnsi="Arial" w:cs="Arial"/>
                <w:sz w:val="24"/>
                <w:szCs w:val="24"/>
              </w:rPr>
              <w:t>irectors</w:t>
            </w:r>
            <w:r w:rsidR="00A24231">
              <w:rPr>
                <w:rFonts w:ascii="Arial" w:hAnsi="Arial" w:cs="Arial"/>
                <w:sz w:val="24"/>
                <w:szCs w:val="24"/>
              </w:rPr>
              <w:t xml:space="preserve"> and </w:t>
            </w:r>
            <w:r>
              <w:rPr>
                <w:rFonts w:ascii="Arial" w:hAnsi="Arial" w:cs="Arial"/>
                <w:sz w:val="24"/>
                <w:szCs w:val="24"/>
              </w:rPr>
              <w:t xml:space="preserve">Heads of Service </w:t>
            </w:r>
            <w:r w:rsidRPr="00E75FFF">
              <w:rPr>
                <w:rFonts w:ascii="Arial" w:hAnsi="Arial" w:cs="Arial"/>
                <w:sz w:val="24"/>
                <w:szCs w:val="24"/>
              </w:rPr>
              <w:t xml:space="preserve">in </w:t>
            </w:r>
            <w:r w:rsidR="008577CC" w:rsidRPr="00E75FFF">
              <w:rPr>
                <w:rFonts w:ascii="Arial" w:hAnsi="Arial" w:cs="Arial"/>
                <w:sz w:val="24"/>
                <w:szCs w:val="24"/>
              </w:rPr>
              <w:t>Jan</w:t>
            </w:r>
            <w:r w:rsidR="008577CC">
              <w:rPr>
                <w:rFonts w:ascii="Arial" w:hAnsi="Arial" w:cs="Arial"/>
                <w:sz w:val="24"/>
                <w:szCs w:val="24"/>
              </w:rPr>
              <w:t>uary and</w:t>
            </w:r>
            <w:r>
              <w:rPr>
                <w:rFonts w:ascii="Arial" w:hAnsi="Arial" w:cs="Arial"/>
                <w:sz w:val="24"/>
                <w:szCs w:val="24"/>
              </w:rPr>
              <w:t xml:space="preserve"> Senior Management Team in April. Inclusion of draft hybrid working procedure at </w:t>
            </w:r>
            <w:r w:rsidRPr="00E75FFF">
              <w:rPr>
                <w:rFonts w:ascii="Arial" w:hAnsi="Arial" w:cs="Arial"/>
                <w:sz w:val="24"/>
                <w:szCs w:val="24"/>
              </w:rPr>
              <w:t>next HR Policies and Procedure</w:t>
            </w:r>
            <w:r w:rsidR="009E1C2C">
              <w:rPr>
                <w:rFonts w:ascii="Arial" w:hAnsi="Arial" w:cs="Arial"/>
                <w:sz w:val="24"/>
                <w:szCs w:val="24"/>
              </w:rPr>
              <w:t>s Working Group in May 2022.</w:t>
            </w:r>
            <w:r w:rsidRPr="00E75FFF">
              <w:rPr>
                <w:rFonts w:ascii="Arial" w:hAnsi="Arial" w:cs="Arial"/>
                <w:sz w:val="24"/>
                <w:szCs w:val="24"/>
              </w:rPr>
              <w:t xml:space="preserve"> Impact of Covid 19 during Q4, on general staffing levels -temporarily diverted staffing resources from work on this procedure</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5E7C30" w14:textId="1CB7A746" w:rsidR="00AC2BB9" w:rsidRDefault="009E1C2C" w:rsidP="009E1C2C">
            <w:pPr>
              <w:spacing w:line="360" w:lineRule="auto"/>
              <w:rPr>
                <w:rFonts w:ascii="Arial" w:hAnsi="Arial" w:cs="Arial"/>
                <w:sz w:val="24"/>
                <w:szCs w:val="24"/>
              </w:rPr>
            </w:pPr>
            <w:r>
              <w:rPr>
                <w:rFonts w:ascii="Arial" w:hAnsi="Arial" w:cs="Arial"/>
                <w:sz w:val="24"/>
                <w:szCs w:val="24"/>
              </w:rPr>
              <w:t>Substantially Achieved</w:t>
            </w:r>
          </w:p>
        </w:tc>
      </w:tr>
    </w:tbl>
    <w:p w14:paraId="453810B2" w14:textId="77777777" w:rsidR="00EA5988" w:rsidRDefault="00EA5988" w:rsidP="00EA5988">
      <w:pPr>
        <w:spacing w:after="0" w:line="360" w:lineRule="auto"/>
        <w:rPr>
          <w:rFonts w:ascii="Arial" w:eastAsia="Arial" w:hAnsi="Arial" w:cs="Arial"/>
          <w:b/>
          <w:color w:val="000000"/>
          <w:sz w:val="24"/>
          <w:szCs w:val="24"/>
          <w:lang w:val="en-US"/>
        </w:rPr>
      </w:pPr>
    </w:p>
    <w:p w14:paraId="29A68CC3" w14:textId="5ECB4C5F" w:rsidR="00EA5988" w:rsidRDefault="00EA5988" w:rsidP="00EA5988">
      <w:pPr>
        <w:spacing w:after="0" w:line="360" w:lineRule="auto"/>
        <w:rPr>
          <w:rFonts w:ascii="Arial" w:eastAsia="Arial" w:hAnsi="Arial" w:cs="Arial"/>
          <w:color w:val="000000"/>
          <w:sz w:val="24"/>
          <w:szCs w:val="24"/>
          <w:lang w:val="en-US"/>
        </w:rPr>
      </w:pPr>
    </w:p>
    <w:p w14:paraId="383DCEC0" w14:textId="77777777" w:rsidR="00727911" w:rsidRDefault="00727911" w:rsidP="00EA5988">
      <w:pPr>
        <w:spacing w:after="0" w:line="360" w:lineRule="auto"/>
        <w:rPr>
          <w:rFonts w:ascii="Arial" w:eastAsia="Arial" w:hAnsi="Arial" w:cs="Arial"/>
          <w:color w:val="000000"/>
          <w:sz w:val="24"/>
          <w:szCs w:val="24"/>
          <w:lang w:val="en-US"/>
        </w:rPr>
      </w:pPr>
    </w:p>
    <w:p w14:paraId="5EAD6BEA" w14:textId="4B1E0EDB" w:rsidR="005E769E" w:rsidRPr="001D151F" w:rsidRDefault="001D151F" w:rsidP="005E769E">
      <w:pPr>
        <w:shd w:val="clear" w:color="auto" w:fill="FFFFFF" w:themeFill="background1"/>
        <w:spacing w:after="0" w:line="360" w:lineRule="auto"/>
        <w:rPr>
          <w:rFonts w:ascii="Arial" w:hAnsi="Arial" w:cs="Arial"/>
          <w:b/>
          <w:color w:val="000000" w:themeColor="text1"/>
          <w:sz w:val="28"/>
          <w:szCs w:val="28"/>
        </w:rPr>
      </w:pPr>
      <w:r w:rsidRPr="001D151F">
        <w:rPr>
          <w:rFonts w:ascii="Arial" w:hAnsi="Arial" w:cs="Arial"/>
          <w:b/>
          <w:color w:val="000000" w:themeColor="text1"/>
          <w:sz w:val="28"/>
          <w:szCs w:val="28"/>
        </w:rPr>
        <w:t>Improvement Objective Two</w:t>
      </w:r>
    </w:p>
    <w:p w14:paraId="3E11D3AA" w14:textId="07A7E08D" w:rsidR="005E769E" w:rsidRPr="007D25B1" w:rsidRDefault="006230EA" w:rsidP="005E769E">
      <w:pPr>
        <w:spacing w:line="360" w:lineRule="auto"/>
        <w:ind w:left="567" w:hanging="567"/>
        <w:rPr>
          <w:rFonts w:ascii="Arial" w:hAnsi="Arial" w:cs="Arial"/>
          <w:sz w:val="24"/>
          <w:szCs w:val="24"/>
        </w:rPr>
      </w:pPr>
      <w:r>
        <w:rPr>
          <w:rFonts w:ascii="Arial" w:hAnsi="Arial" w:cs="Arial"/>
          <w:b/>
          <w:color w:val="000000" w:themeColor="text1"/>
          <w:sz w:val="24"/>
          <w:szCs w:val="24"/>
        </w:rPr>
        <w:t>5.3</w:t>
      </w:r>
      <w:r w:rsidR="005E769E" w:rsidRPr="007D25B1">
        <w:rPr>
          <w:rFonts w:ascii="Arial" w:hAnsi="Arial" w:cs="Arial"/>
          <w:b/>
          <w:color w:val="000000" w:themeColor="text1"/>
          <w:sz w:val="24"/>
          <w:szCs w:val="24"/>
        </w:rPr>
        <w:tab/>
      </w:r>
      <w:r w:rsidR="005E769E" w:rsidRPr="007D25B1">
        <w:rPr>
          <w:rFonts w:ascii="Arial" w:eastAsia="Times New Roman" w:hAnsi="Arial" w:cs="Arial"/>
          <w:b/>
          <w:sz w:val="24"/>
          <w:szCs w:val="24"/>
          <w:lang w:eastAsia="en-GB"/>
        </w:rPr>
        <w:t>Objective Two</w:t>
      </w:r>
      <w:r w:rsidR="005E769E" w:rsidRPr="007D25B1">
        <w:rPr>
          <w:rFonts w:ascii="Arial" w:eastAsia="Times New Roman" w:hAnsi="Arial" w:cs="Arial"/>
          <w:sz w:val="24"/>
          <w:szCs w:val="24"/>
          <w:lang w:eastAsia="en-GB"/>
        </w:rPr>
        <w:t xml:space="preserve">: - </w:t>
      </w:r>
      <w:r w:rsidR="005E769E" w:rsidRPr="007D25B1">
        <w:rPr>
          <w:rFonts w:ascii="Arial" w:hAnsi="Arial" w:cs="Arial"/>
          <w:sz w:val="24"/>
          <w:szCs w:val="24"/>
        </w:rPr>
        <w:t>We will ensure a more connected Mid Ulster where new technologies and ways</w:t>
      </w:r>
      <w:r w:rsidR="005E769E" w:rsidRPr="007D25B1">
        <w:rPr>
          <w:rFonts w:ascii="Arial" w:eastAsia="Times New Roman" w:hAnsi="Arial" w:cs="Arial"/>
          <w:sz w:val="24"/>
          <w:szCs w:val="24"/>
          <w:lang w:eastAsia="en-GB"/>
        </w:rPr>
        <w:t xml:space="preserve"> of </w:t>
      </w:r>
      <w:r w:rsidR="005E769E" w:rsidRPr="007D25B1">
        <w:rPr>
          <w:rFonts w:ascii="Arial" w:hAnsi="Arial" w:cs="Arial"/>
          <w:sz w:val="24"/>
          <w:szCs w:val="24"/>
        </w:rPr>
        <w:t>working, empower citizens to get the best services that matter to them.</w:t>
      </w:r>
    </w:p>
    <w:p w14:paraId="4CF1EA90" w14:textId="77777777" w:rsidR="005E769E" w:rsidRPr="007D25B1" w:rsidRDefault="005E769E" w:rsidP="005E769E">
      <w:pPr>
        <w:spacing w:after="0" w:line="360" w:lineRule="auto"/>
        <w:rPr>
          <w:rFonts w:ascii="Arial" w:hAnsi="Arial" w:cs="Arial"/>
          <w:b/>
          <w:i/>
          <w:sz w:val="24"/>
          <w:szCs w:val="24"/>
        </w:rPr>
      </w:pPr>
      <w:r w:rsidRPr="007D25B1">
        <w:rPr>
          <w:rFonts w:ascii="Arial" w:hAnsi="Arial" w:cs="Arial"/>
          <w:b/>
          <w:i/>
          <w:sz w:val="24"/>
          <w:szCs w:val="24"/>
        </w:rPr>
        <w:t>“Better broadband connection can accommodate more working from home and less car journeys, freeing up better family time”.</w:t>
      </w:r>
    </w:p>
    <w:p w14:paraId="77C06CED" w14:textId="77777777" w:rsidR="005E769E" w:rsidRPr="007D25B1" w:rsidRDefault="005E769E" w:rsidP="005E769E">
      <w:pPr>
        <w:spacing w:after="0" w:line="360" w:lineRule="auto"/>
        <w:rPr>
          <w:rFonts w:ascii="Arial" w:hAnsi="Arial" w:cs="Arial"/>
          <w:i/>
          <w:sz w:val="24"/>
          <w:szCs w:val="24"/>
        </w:rPr>
      </w:pPr>
    </w:p>
    <w:p w14:paraId="2C1FBF67" w14:textId="77777777" w:rsidR="005E769E" w:rsidRPr="007D25B1" w:rsidRDefault="005E769E" w:rsidP="005E769E">
      <w:pPr>
        <w:spacing w:after="0" w:line="360" w:lineRule="auto"/>
        <w:rPr>
          <w:rFonts w:ascii="Arial" w:hAnsi="Arial" w:cs="Arial"/>
          <w:sz w:val="24"/>
          <w:szCs w:val="24"/>
        </w:rPr>
      </w:pPr>
      <w:r w:rsidRPr="007D25B1">
        <w:rPr>
          <w:rFonts w:ascii="Arial" w:hAnsi="Arial" w:cs="Arial"/>
          <w:sz w:val="24"/>
          <w:szCs w:val="24"/>
        </w:rPr>
        <w:t>(Mid Ulster Councils Corporate Improvement Objectives Survey Excerpt, April 2021)</w:t>
      </w:r>
    </w:p>
    <w:p w14:paraId="58FE9D45" w14:textId="77777777" w:rsidR="005E769E" w:rsidRPr="007D25B1" w:rsidRDefault="005E769E" w:rsidP="005E769E">
      <w:pPr>
        <w:spacing w:after="0" w:line="360" w:lineRule="auto"/>
        <w:rPr>
          <w:rFonts w:ascii="Arial" w:eastAsia="Arial" w:hAnsi="Arial" w:cs="Arial"/>
          <w:i/>
          <w:color w:val="000000"/>
          <w:sz w:val="24"/>
          <w:szCs w:val="24"/>
          <w:lang w:val="en-US"/>
        </w:rPr>
      </w:pPr>
    </w:p>
    <w:p w14:paraId="3AE44B84" w14:textId="77777777" w:rsidR="005E769E" w:rsidRPr="007D25B1" w:rsidRDefault="005E769E" w:rsidP="005E769E">
      <w:pPr>
        <w:spacing w:after="0" w:line="360" w:lineRule="auto"/>
        <w:rPr>
          <w:rFonts w:ascii="Arial" w:eastAsia="Arial" w:hAnsi="Arial" w:cs="Arial"/>
          <w:i/>
          <w:color w:val="000000"/>
          <w:sz w:val="24"/>
          <w:szCs w:val="24"/>
          <w:lang w:val="en-US"/>
        </w:rPr>
      </w:pPr>
      <w:r w:rsidRPr="007D25B1">
        <w:rPr>
          <w:rFonts w:ascii="Arial" w:eastAsia="Arial" w:hAnsi="Arial" w:cs="Arial"/>
          <w:b/>
          <w:color w:val="000000"/>
          <w:sz w:val="24"/>
          <w:szCs w:val="24"/>
          <w:lang w:val="en-US"/>
        </w:rPr>
        <w:t>Lead Officer:</w:t>
      </w:r>
      <w:r w:rsidRPr="007D25B1">
        <w:rPr>
          <w:rFonts w:ascii="Arial" w:eastAsia="Arial" w:hAnsi="Arial" w:cs="Arial"/>
          <w:color w:val="000000"/>
          <w:sz w:val="24"/>
          <w:szCs w:val="24"/>
          <w:lang w:val="en-US"/>
        </w:rPr>
        <w:t xml:space="preserve"> </w:t>
      </w:r>
      <w:r w:rsidRPr="007D25B1">
        <w:rPr>
          <w:rFonts w:ascii="Arial" w:eastAsia="Arial" w:hAnsi="Arial" w:cs="Arial"/>
          <w:color w:val="000000"/>
          <w:sz w:val="24"/>
          <w:szCs w:val="24"/>
          <w:lang w:val="en-US"/>
        </w:rPr>
        <w:tab/>
        <w:t>Head of Marketing and Communications.</w:t>
      </w:r>
    </w:p>
    <w:p w14:paraId="6331CC8F" w14:textId="77777777" w:rsidR="005E769E" w:rsidRPr="007D25B1" w:rsidRDefault="005E769E" w:rsidP="005E769E">
      <w:pPr>
        <w:spacing w:after="0" w:line="360" w:lineRule="auto"/>
        <w:rPr>
          <w:rFonts w:ascii="Arial" w:eastAsia="Arial" w:hAnsi="Arial" w:cs="Arial"/>
          <w:color w:val="000000"/>
          <w:sz w:val="24"/>
          <w:szCs w:val="24"/>
          <w:lang w:val="en-US"/>
        </w:rPr>
      </w:pPr>
    </w:p>
    <w:p w14:paraId="08818057" w14:textId="77777777" w:rsidR="005E769E" w:rsidRPr="007D25B1" w:rsidRDefault="005E769E" w:rsidP="005E769E">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Why have we chosen this Improvement Objective?</w:t>
      </w:r>
    </w:p>
    <w:p w14:paraId="6B253CC7" w14:textId="3A5388D3" w:rsidR="005E769E" w:rsidRPr="007D25B1" w:rsidRDefault="005E769E" w:rsidP="005E769E">
      <w:pPr>
        <w:spacing w:after="0" w:line="360" w:lineRule="auto"/>
        <w:rPr>
          <w:rFonts w:ascii="Arial" w:hAnsi="Arial" w:cs="Arial"/>
          <w:color w:val="161616"/>
          <w:sz w:val="24"/>
          <w:szCs w:val="24"/>
          <w:lang w:val="en"/>
        </w:rPr>
      </w:pPr>
      <w:r w:rsidRPr="007D25B1">
        <w:rPr>
          <w:rFonts w:ascii="Arial" w:hAnsi="Arial" w:cs="Arial"/>
          <w:color w:val="0B0C0C"/>
          <w:sz w:val="24"/>
          <w:szCs w:val="24"/>
          <w:shd w:val="clear" w:color="auto" w:fill="FFFFFF"/>
        </w:rPr>
        <w:t xml:space="preserve">Since the start of the global pandemic, digital technologies has been the driving force for change in how we connect across the globe and with each other. </w:t>
      </w:r>
      <w:r w:rsidRPr="007D25B1">
        <w:rPr>
          <w:rFonts w:ascii="Arial" w:hAnsi="Arial" w:cs="Arial"/>
          <w:sz w:val="24"/>
          <w:szCs w:val="24"/>
          <w:shd w:val="clear" w:color="auto" w:fill="FFFFFF"/>
        </w:rPr>
        <w:t>COVID-19 has had an enormous impact on the lives and fortunes of every consumer. It has impacted on the way people live, work,</w:t>
      </w:r>
      <w:r w:rsidRPr="007D25B1">
        <w:rPr>
          <w:rFonts w:ascii="Arial" w:hAnsi="Arial" w:cs="Arial"/>
          <w:color w:val="333333"/>
          <w:sz w:val="24"/>
          <w:szCs w:val="24"/>
          <w:shd w:val="clear" w:color="auto" w:fill="FFFFFF"/>
        </w:rPr>
        <w:t xml:space="preserve"> study, have fun, connect,</w:t>
      </w:r>
      <w:r w:rsidRPr="007D25B1">
        <w:rPr>
          <w:rFonts w:ascii="Arial" w:hAnsi="Arial" w:cs="Arial"/>
          <w:sz w:val="24"/>
          <w:szCs w:val="24"/>
          <w:shd w:val="clear" w:color="auto" w:fill="FFFFFF"/>
        </w:rPr>
        <w:t xml:space="preserve"> transact and communicate.</w:t>
      </w:r>
    </w:p>
    <w:p w14:paraId="0E99A0D2" w14:textId="77777777" w:rsidR="005E769E" w:rsidRPr="007D25B1" w:rsidRDefault="005E769E" w:rsidP="005E769E">
      <w:pPr>
        <w:spacing w:after="0" w:line="360" w:lineRule="auto"/>
        <w:rPr>
          <w:rFonts w:ascii="Arial" w:hAnsi="Arial" w:cs="Arial"/>
          <w:color w:val="161616"/>
          <w:sz w:val="24"/>
          <w:szCs w:val="24"/>
          <w:lang w:val="en"/>
        </w:rPr>
      </w:pPr>
    </w:p>
    <w:p w14:paraId="36BB5BF3" w14:textId="77777777" w:rsidR="005E769E" w:rsidRPr="007D25B1" w:rsidRDefault="005E769E" w:rsidP="005E769E">
      <w:pPr>
        <w:spacing w:after="0" w:line="360" w:lineRule="auto"/>
        <w:rPr>
          <w:rFonts w:ascii="Arial" w:hAnsi="Arial" w:cs="Arial"/>
          <w:color w:val="161616"/>
          <w:sz w:val="24"/>
          <w:szCs w:val="24"/>
          <w:lang w:val="en"/>
        </w:rPr>
      </w:pPr>
      <w:r w:rsidRPr="007D25B1">
        <w:rPr>
          <w:rFonts w:ascii="Arial" w:hAnsi="Arial" w:cs="Arial"/>
          <w:color w:val="242424"/>
          <w:sz w:val="24"/>
          <w:szCs w:val="24"/>
          <w:shd w:val="clear" w:color="auto" w:fill="FFFFFF"/>
        </w:rPr>
        <w:t>The COVID-19 pandemic has also brought about a renewed focus on enhancing citizen and customer experiences, especially as more services must be delivered remotely. Customer experience is especially important for industries such as banking and finance, retail, supply chain, logistics, healthcare as well as local council service delivery and there is now an enhanced need to transform how these organisations engage with customers through digital platforms.</w:t>
      </w:r>
      <w:r w:rsidRPr="007D25B1">
        <w:rPr>
          <w:rFonts w:ascii="Arial" w:hAnsi="Arial" w:cs="Arial"/>
          <w:sz w:val="24"/>
          <w:szCs w:val="24"/>
          <w:lang w:val="en"/>
        </w:rPr>
        <w:t xml:space="preserve"> </w:t>
      </w:r>
      <w:r w:rsidRPr="007D25B1">
        <w:rPr>
          <w:rFonts w:ascii="Arial" w:eastAsia="Times New Roman" w:hAnsi="Arial" w:cs="Arial"/>
          <w:sz w:val="24"/>
          <w:szCs w:val="24"/>
          <w:lang w:val="en" w:eastAsia="en-GB"/>
        </w:rPr>
        <w:t>This increasing use of digital channels is here to stay. Citizens now have higher expectations of online council services and want a digital customer experience similar to that provided by retailers.</w:t>
      </w:r>
    </w:p>
    <w:p w14:paraId="4CC353F1" w14:textId="77777777" w:rsidR="005E769E" w:rsidRPr="007D25B1" w:rsidRDefault="005E769E" w:rsidP="005E769E">
      <w:pPr>
        <w:spacing w:after="0" w:line="360" w:lineRule="auto"/>
        <w:rPr>
          <w:rFonts w:ascii="Arial" w:hAnsi="Arial" w:cs="Arial"/>
          <w:color w:val="161616"/>
          <w:sz w:val="24"/>
          <w:szCs w:val="24"/>
          <w:lang w:val="en"/>
        </w:rPr>
      </w:pPr>
    </w:p>
    <w:p w14:paraId="7C781625" w14:textId="77777777" w:rsidR="005E769E" w:rsidRPr="007D25B1" w:rsidRDefault="005E769E" w:rsidP="005E769E">
      <w:pPr>
        <w:spacing w:after="0" w:line="360" w:lineRule="auto"/>
        <w:rPr>
          <w:rFonts w:ascii="Arial" w:hAnsi="Arial" w:cs="Arial"/>
          <w:sz w:val="24"/>
          <w:szCs w:val="24"/>
        </w:rPr>
      </w:pPr>
      <w:r w:rsidRPr="007D25B1">
        <w:rPr>
          <w:rFonts w:ascii="Arial" w:hAnsi="Arial" w:cs="Arial"/>
          <w:color w:val="161616"/>
          <w:sz w:val="24"/>
          <w:szCs w:val="24"/>
          <w:lang w:val="en"/>
        </w:rPr>
        <w:t>We want to harness the potential of digital design, data and technology to work efficiently, transform the relationship between residents and the Council, and make Mid Ulster a leading destination for sustainable growth, opportunity and quality of life. To embrace such opportunities we are developing a roadmap to define how our future use of technology and human resources will be optimised to enable the efficient delivery of our business and community priorities to the businesses and citizens of Mid Ulster.</w:t>
      </w:r>
      <w:r w:rsidRPr="007D25B1">
        <w:rPr>
          <w:rFonts w:ascii="Arial" w:hAnsi="Arial" w:cs="Arial"/>
          <w:sz w:val="24"/>
          <w:szCs w:val="24"/>
        </w:rPr>
        <w:t xml:space="preserve"> Technology is only an enabler, transformation involves changing how we work, how we organise ourselves and how we serve our citizens. </w:t>
      </w:r>
    </w:p>
    <w:p w14:paraId="25F6823A" w14:textId="77777777" w:rsidR="005E769E" w:rsidRDefault="005E769E" w:rsidP="005E769E">
      <w:pPr>
        <w:spacing w:after="0" w:line="360" w:lineRule="auto"/>
        <w:rPr>
          <w:rFonts w:ascii="Arial" w:hAnsi="Arial" w:cs="Arial"/>
          <w:sz w:val="24"/>
          <w:szCs w:val="24"/>
        </w:rPr>
      </w:pPr>
    </w:p>
    <w:p w14:paraId="7CEEBD6A" w14:textId="77777777" w:rsidR="005E769E" w:rsidRDefault="005E769E" w:rsidP="005E769E">
      <w:pPr>
        <w:spacing w:after="0" w:line="360" w:lineRule="auto"/>
        <w:rPr>
          <w:rFonts w:ascii="Arial" w:hAnsi="Arial" w:cs="Arial"/>
          <w:sz w:val="24"/>
          <w:szCs w:val="24"/>
        </w:rPr>
      </w:pPr>
      <w:r w:rsidRPr="007D25B1">
        <w:rPr>
          <w:rFonts w:ascii="Arial" w:hAnsi="Arial" w:cs="Arial"/>
          <w:sz w:val="24"/>
          <w:szCs w:val="24"/>
        </w:rPr>
        <w:t>We will have real opportunities to radically rethink, and redesign our services, as we move towards being a more agile and flexible organisation, with staff able to work from any location as we make more efficient use of physical space and mobile technology. We can and will learn lessons from innovative digital practice utilised as a response to the Pandemic. More of our high volume, low contacts that we deal with, should be completed at our customer’s convenience, enabling Council staff to focus on more complex and sensitive enquiries that benefit from the human touch. All of this can help us manage the rising cost and demand pressures the Council is facing.</w:t>
      </w:r>
    </w:p>
    <w:p w14:paraId="6DE57D3F" w14:textId="77777777" w:rsidR="005E769E" w:rsidRDefault="005E769E" w:rsidP="005E769E">
      <w:pPr>
        <w:spacing w:before="120" w:line="360" w:lineRule="auto"/>
        <w:rPr>
          <w:rFonts w:ascii="Arial" w:hAnsi="Arial" w:cs="Arial"/>
          <w:sz w:val="24"/>
          <w:szCs w:val="24"/>
        </w:rPr>
      </w:pPr>
      <w:r w:rsidRPr="007D25B1">
        <w:rPr>
          <w:rFonts w:ascii="Arial" w:hAnsi="Arial" w:cs="Arial"/>
          <w:sz w:val="24"/>
          <w:szCs w:val="24"/>
        </w:rPr>
        <w:t xml:space="preserve">Whist we want everyone to become digital citizens, we recognise that not all residents have the means or skills to take up digital. The council aims to grow and develop its digital inclusion work to provide skills and confidence in this area for staff, and our customers will always be able to speak to a person when they need to, and the person they speak to will be able to provide improved customer service. We will not leave anyone behind, however, we must continue to maximise technology to drive better services and lower delivery costs. </w:t>
      </w:r>
    </w:p>
    <w:p w14:paraId="1802CFE7" w14:textId="77777777" w:rsidR="005E769E" w:rsidRDefault="005E769E" w:rsidP="005E769E">
      <w:pPr>
        <w:spacing w:before="120" w:line="360" w:lineRule="auto"/>
        <w:rPr>
          <w:rFonts w:ascii="Arial" w:hAnsi="Arial" w:cs="Arial"/>
          <w:sz w:val="24"/>
          <w:szCs w:val="24"/>
          <w:lang w:val="en"/>
        </w:rPr>
      </w:pPr>
      <w:r w:rsidRPr="007D25B1">
        <w:rPr>
          <w:rFonts w:ascii="Arial" w:hAnsi="Arial" w:cs="Arial"/>
          <w:sz w:val="24"/>
          <w:szCs w:val="24"/>
        </w:rPr>
        <w:t>As a Council, we already offer online access in a number of areas; however, we need to push further, faster with our digital approaches, data and technology, to ensure the district thrives through the fourth industrial revolution. T</w:t>
      </w:r>
      <w:r w:rsidRPr="007D25B1">
        <w:rPr>
          <w:rFonts w:ascii="Arial" w:hAnsi="Arial" w:cs="Arial"/>
          <w:sz w:val="24"/>
          <w:szCs w:val="24"/>
          <w:lang w:val="en"/>
        </w:rPr>
        <w:t>he Council in order to make the right choices p</w:t>
      </w:r>
      <w:r w:rsidRPr="007D25B1">
        <w:rPr>
          <w:rFonts w:ascii="Arial" w:hAnsi="Arial" w:cs="Arial"/>
          <w:sz w:val="24"/>
          <w:szCs w:val="24"/>
        </w:rPr>
        <w:t xml:space="preserve">ost pandemic </w:t>
      </w:r>
      <w:r w:rsidRPr="007D25B1">
        <w:rPr>
          <w:rFonts w:ascii="Arial" w:hAnsi="Arial" w:cs="Arial"/>
          <w:sz w:val="24"/>
          <w:szCs w:val="24"/>
          <w:lang w:val="en"/>
        </w:rPr>
        <w:t>will need to think differently and, crucially, put citizens, data and insight, and technology at the heart of change.</w:t>
      </w:r>
    </w:p>
    <w:p w14:paraId="71BFF3FA" w14:textId="77777777" w:rsidR="005E769E" w:rsidRDefault="005E769E" w:rsidP="005E769E">
      <w:pPr>
        <w:rPr>
          <w:sz w:val="28"/>
          <w:szCs w:val="28"/>
        </w:rPr>
      </w:pPr>
    </w:p>
    <w:p w14:paraId="3507A43C" w14:textId="77777777" w:rsidR="005E769E" w:rsidRPr="007D25B1" w:rsidRDefault="005E769E" w:rsidP="005E769E">
      <w:pPr>
        <w:spacing w:after="0" w:line="360" w:lineRule="auto"/>
        <w:rPr>
          <w:rFonts w:ascii="Arial" w:eastAsia="Arial" w:hAnsi="Arial" w:cs="Arial"/>
          <w:i/>
          <w:color w:val="000000"/>
          <w:sz w:val="24"/>
          <w:szCs w:val="24"/>
          <w:lang w:val="en-US"/>
        </w:rPr>
      </w:pPr>
      <w:r w:rsidRPr="007D25B1">
        <w:rPr>
          <w:rFonts w:ascii="Arial" w:eastAsia="Arial" w:hAnsi="Arial" w:cs="Arial"/>
          <w:b/>
          <w:color w:val="000000"/>
          <w:sz w:val="24"/>
          <w:szCs w:val="24"/>
          <w:lang w:val="en-US"/>
        </w:rPr>
        <w:t>Link to Community Plan Theme and Outcomes</w:t>
      </w:r>
      <w:r w:rsidRPr="007D25B1">
        <w:rPr>
          <w:rFonts w:ascii="Arial" w:eastAsia="Arial" w:hAnsi="Arial" w:cs="Arial"/>
          <w:color w:val="000000"/>
          <w:sz w:val="24"/>
          <w:szCs w:val="24"/>
          <w:lang w:val="en-US"/>
        </w:rPr>
        <w:t>:</w:t>
      </w:r>
      <w:r w:rsidRPr="007D25B1">
        <w:rPr>
          <w:rFonts w:ascii="Arial" w:eastAsia="Arial" w:hAnsi="Arial" w:cs="Arial"/>
          <w:b/>
          <w:color w:val="000000"/>
          <w:sz w:val="24"/>
          <w:szCs w:val="24"/>
          <w:lang w:val="en-US"/>
        </w:rPr>
        <w:t xml:space="preserve"> </w:t>
      </w:r>
      <w:r w:rsidRPr="007D25B1">
        <w:rPr>
          <w:rFonts w:ascii="Arial" w:eastAsia="Arial" w:hAnsi="Arial" w:cs="Arial"/>
          <w:i/>
          <w:color w:val="000000"/>
          <w:sz w:val="24"/>
          <w:szCs w:val="24"/>
          <w:lang w:val="en-US"/>
        </w:rPr>
        <w:t>Economic Growth – We prosper in a stronger and more competitive economy</w:t>
      </w:r>
    </w:p>
    <w:p w14:paraId="2A0A6292" w14:textId="77777777" w:rsidR="001D151F" w:rsidRDefault="001D151F" w:rsidP="005E769E">
      <w:pPr>
        <w:spacing w:after="0" w:line="360" w:lineRule="auto"/>
        <w:rPr>
          <w:rFonts w:ascii="Arial" w:eastAsia="Arial" w:hAnsi="Arial" w:cs="Arial"/>
          <w:b/>
          <w:color w:val="000000"/>
          <w:sz w:val="24"/>
          <w:szCs w:val="24"/>
          <w:lang w:val="en-US"/>
        </w:rPr>
      </w:pPr>
    </w:p>
    <w:p w14:paraId="508E3ADB" w14:textId="2E2A5BA4" w:rsidR="005E769E" w:rsidRPr="007D25B1" w:rsidRDefault="005E769E" w:rsidP="005E769E">
      <w:pPr>
        <w:spacing w:after="0" w:line="360" w:lineRule="auto"/>
        <w:rPr>
          <w:rFonts w:ascii="Arial" w:hAnsi="Arial" w:cs="Arial"/>
          <w:color w:val="404040" w:themeColor="text1" w:themeTint="BF"/>
          <w:sz w:val="24"/>
          <w:szCs w:val="24"/>
        </w:rPr>
      </w:pPr>
      <w:r w:rsidRPr="007D25B1">
        <w:rPr>
          <w:rFonts w:ascii="Arial" w:eastAsia="Arial" w:hAnsi="Arial" w:cs="Arial"/>
          <w:b/>
          <w:color w:val="000000"/>
          <w:sz w:val="24"/>
          <w:szCs w:val="24"/>
          <w:lang w:val="en-US"/>
        </w:rPr>
        <w:t>Link to Corporate Plan Theme:</w:t>
      </w:r>
      <w:r w:rsidRPr="007D25B1">
        <w:rPr>
          <w:rFonts w:ascii="Arial" w:eastAsia="Arial" w:hAnsi="Arial" w:cs="Arial"/>
          <w:color w:val="000000"/>
          <w:sz w:val="24"/>
          <w:szCs w:val="24"/>
          <w:lang w:val="en-US"/>
        </w:rPr>
        <w:t xml:space="preserve"> Service Delivery - We will improve services for our citizens through the development and delivery of an innovation agenda.</w:t>
      </w:r>
      <w:r w:rsidRPr="007D25B1">
        <w:rPr>
          <w:rStyle w:val="Style2"/>
          <w:rFonts w:ascii="Arial" w:hAnsi="Arial" w:cs="Arial"/>
          <w:color w:val="404040" w:themeColor="text1" w:themeTint="BF"/>
          <w:sz w:val="24"/>
          <w:szCs w:val="24"/>
        </w:rPr>
        <w:t xml:space="preserve"> </w:t>
      </w:r>
    </w:p>
    <w:p w14:paraId="7B74BF58" w14:textId="77777777" w:rsidR="005E769E" w:rsidRPr="007D25B1" w:rsidRDefault="005E769E" w:rsidP="005E769E">
      <w:pPr>
        <w:spacing w:after="0" w:line="360" w:lineRule="auto"/>
        <w:rPr>
          <w:rFonts w:ascii="Arial" w:eastAsia="Arial" w:hAnsi="Arial" w:cs="Arial"/>
          <w:i/>
          <w:color w:val="000000"/>
          <w:sz w:val="24"/>
          <w:szCs w:val="24"/>
          <w:lang w:val="en-US"/>
        </w:rPr>
      </w:pPr>
    </w:p>
    <w:p w14:paraId="48DD8BD4" w14:textId="77777777" w:rsidR="005E769E" w:rsidRPr="007D25B1" w:rsidRDefault="005E769E" w:rsidP="005E769E">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Performance Improvement Aspects, which this improvement objective aims to deliver against:</w:t>
      </w:r>
    </w:p>
    <w:p w14:paraId="764A1D67" w14:textId="77777777" w:rsidR="005E769E" w:rsidRPr="007D25B1" w:rsidRDefault="005E769E" w:rsidP="005E769E">
      <w:pPr>
        <w:spacing w:after="0" w:line="360" w:lineRule="auto"/>
        <w:rPr>
          <w:rFonts w:ascii="Arial" w:eastAsia="Arial" w:hAnsi="Arial" w:cs="Arial"/>
          <w:i/>
          <w:color w:val="000000"/>
          <w:sz w:val="24"/>
          <w:szCs w:val="24"/>
          <w:lang w:val="en-US"/>
        </w:rPr>
      </w:pPr>
    </w:p>
    <w:p w14:paraId="1456ED02" w14:textId="49150B11" w:rsidR="005E769E" w:rsidRDefault="005E769E" w:rsidP="005E769E">
      <w:pPr>
        <w:spacing w:after="0" w:line="360" w:lineRule="auto"/>
        <w:rPr>
          <w:rFonts w:ascii="Arial" w:eastAsia="Arial" w:hAnsi="Arial" w:cs="Arial"/>
          <w:i/>
          <w:color w:val="000000"/>
          <w:sz w:val="24"/>
          <w:szCs w:val="24"/>
          <w:lang w:val="en-US"/>
        </w:rPr>
      </w:pPr>
      <w:r w:rsidRPr="007D25B1">
        <w:rPr>
          <w:rFonts w:ascii="Arial" w:eastAsia="Arial" w:hAnsi="Arial" w:cs="Arial"/>
          <w:i/>
          <w:color w:val="000000"/>
          <w:sz w:val="24"/>
          <w:szCs w:val="24"/>
          <w:lang w:val="en-US"/>
        </w:rPr>
        <w:t>Strategic Effectiveness, Service Quality, Service Availability, Fairness, Sustainability, Efficiency, Innovation.</w:t>
      </w:r>
    </w:p>
    <w:p w14:paraId="30C1221B" w14:textId="74D9FB9E" w:rsidR="00A24231" w:rsidRDefault="00A24231" w:rsidP="005E769E">
      <w:pPr>
        <w:spacing w:after="0" w:line="360" w:lineRule="auto"/>
        <w:rPr>
          <w:rFonts w:ascii="Arial" w:eastAsia="Arial" w:hAnsi="Arial" w:cs="Arial"/>
          <w:i/>
          <w:color w:val="000000"/>
          <w:sz w:val="24"/>
          <w:szCs w:val="24"/>
          <w:lang w:val="en-US"/>
        </w:rPr>
      </w:pPr>
    </w:p>
    <w:p w14:paraId="6996CEF6" w14:textId="77777777" w:rsidR="00A24231" w:rsidRPr="007D25B1" w:rsidRDefault="00A24231" w:rsidP="005E769E">
      <w:pPr>
        <w:spacing w:after="0" w:line="360" w:lineRule="auto"/>
        <w:rPr>
          <w:rFonts w:ascii="Arial" w:eastAsia="Arial" w:hAnsi="Arial" w:cs="Arial"/>
          <w:i/>
          <w:color w:val="000000"/>
          <w:sz w:val="24"/>
          <w:szCs w:val="24"/>
          <w:lang w:val="en-US"/>
        </w:rPr>
      </w:pPr>
    </w:p>
    <w:p w14:paraId="1C72C0C2" w14:textId="6DA7C07E" w:rsidR="00FB7C9B" w:rsidRDefault="00976B31" w:rsidP="00FB7C9B">
      <w:pPr>
        <w:spacing w:after="0" w:line="360" w:lineRule="auto"/>
        <w:rPr>
          <w:rFonts w:ascii="Arial" w:eastAsia="Arial" w:hAnsi="Arial" w:cs="Arial"/>
          <w:b/>
          <w:sz w:val="24"/>
          <w:szCs w:val="24"/>
          <w:lang w:val="en-US"/>
        </w:rPr>
      </w:pPr>
      <w:r>
        <w:rPr>
          <w:rFonts w:ascii="Arial" w:eastAsia="Arial" w:hAnsi="Arial" w:cs="Arial"/>
          <w:b/>
          <w:sz w:val="24"/>
          <w:szCs w:val="24"/>
          <w:lang w:val="en-US"/>
        </w:rPr>
        <w:t>Table -</w:t>
      </w:r>
      <w:r w:rsidR="001D151F">
        <w:rPr>
          <w:rFonts w:ascii="Arial" w:eastAsia="Arial" w:hAnsi="Arial" w:cs="Arial"/>
          <w:b/>
          <w:sz w:val="24"/>
          <w:szCs w:val="24"/>
          <w:lang w:val="en-US"/>
        </w:rPr>
        <w:t xml:space="preserve"> </w:t>
      </w:r>
      <w:r w:rsidR="00FB7C9B">
        <w:rPr>
          <w:rFonts w:ascii="Arial" w:eastAsia="Arial" w:hAnsi="Arial" w:cs="Arial"/>
          <w:b/>
          <w:sz w:val="24"/>
          <w:szCs w:val="24"/>
          <w:lang w:val="en-US"/>
        </w:rPr>
        <w:t>Progress Made against Improvement Objective Two:</w:t>
      </w:r>
    </w:p>
    <w:p w14:paraId="795994EF" w14:textId="77777777" w:rsidR="00FB7C9B" w:rsidRPr="007D25B1" w:rsidRDefault="00FB7C9B" w:rsidP="00FB7C9B">
      <w:pPr>
        <w:spacing w:after="0" w:line="360" w:lineRule="auto"/>
        <w:rPr>
          <w:rFonts w:ascii="Arial" w:eastAsia="Arial" w:hAnsi="Arial" w:cs="Arial"/>
          <w:color w:val="000000"/>
          <w:sz w:val="24"/>
          <w:szCs w:val="24"/>
          <w:lang w:val="en-US"/>
        </w:rPr>
      </w:pPr>
    </w:p>
    <w:tbl>
      <w:tblPr>
        <w:tblStyle w:val="TableGrid3"/>
        <w:tblW w:w="9498" w:type="dxa"/>
        <w:tblInd w:w="-289" w:type="dxa"/>
        <w:tblLayout w:type="fixed"/>
        <w:tblLook w:val="04A0" w:firstRow="1" w:lastRow="0" w:firstColumn="1" w:lastColumn="0" w:noHBand="0" w:noVBand="1"/>
        <w:tblCaption w:val="Improvement Objective One associated activities and outcomes"/>
        <w:tblDescription w:val="Table outlines the 18 associated activities and outcomes for citizens relating to improvement objective one i.e.Mid Ulster District Council will seek to reduce the environmental impacts of our own activities and will contribute to the improvement of the wider environment through local action."/>
      </w:tblPr>
      <w:tblGrid>
        <w:gridCol w:w="3261"/>
        <w:gridCol w:w="4394"/>
        <w:gridCol w:w="1843"/>
      </w:tblGrid>
      <w:tr w:rsidR="005E769E" w14:paraId="707D89EA" w14:textId="77777777" w:rsidTr="00CE64B5">
        <w:trPr>
          <w:tblHeader/>
        </w:trPr>
        <w:tc>
          <w:tcPr>
            <w:tcW w:w="3261" w:type="dxa"/>
            <w:tcBorders>
              <w:top w:val="single" w:sz="4" w:space="0" w:color="auto"/>
              <w:left w:val="single" w:sz="4" w:space="0" w:color="auto"/>
              <w:bottom w:val="single" w:sz="4" w:space="0" w:color="auto"/>
              <w:right w:val="single" w:sz="4" w:space="0" w:color="auto"/>
            </w:tcBorders>
            <w:hideMark/>
          </w:tcPr>
          <w:p w14:paraId="42127E36" w14:textId="0D8B9AE1" w:rsidR="005E769E" w:rsidRDefault="005E769E" w:rsidP="00CE64B5">
            <w:pPr>
              <w:spacing w:line="360" w:lineRule="auto"/>
              <w:ind w:left="316" w:hanging="316"/>
              <w:rPr>
                <w:rFonts w:ascii="Arial" w:hAnsi="Arial" w:cs="Arial"/>
                <w:b/>
                <w:sz w:val="24"/>
                <w:szCs w:val="24"/>
              </w:rPr>
            </w:pPr>
            <w:r>
              <w:rPr>
                <w:rFonts w:ascii="Arial" w:hAnsi="Arial" w:cs="Arial"/>
                <w:b/>
                <w:sz w:val="24"/>
                <w:szCs w:val="24"/>
              </w:rPr>
              <w:t xml:space="preserve">     What are we going to do?</w:t>
            </w:r>
          </w:p>
          <w:p w14:paraId="5A80BDC0" w14:textId="77777777" w:rsidR="005E769E" w:rsidRDefault="005E769E" w:rsidP="00CE64B5">
            <w:pPr>
              <w:spacing w:line="360" w:lineRule="auto"/>
              <w:rPr>
                <w:rFonts w:ascii="Arial" w:hAnsi="Arial" w:cs="Arial"/>
                <w:b/>
                <w:sz w:val="24"/>
                <w:szCs w:val="24"/>
              </w:rPr>
            </w:pPr>
            <w:r>
              <w:rPr>
                <w:rFonts w:ascii="Arial" w:hAnsi="Arial" w:cs="Arial"/>
                <w:b/>
                <w:sz w:val="24"/>
                <w:szCs w:val="24"/>
              </w:rPr>
              <w:t xml:space="preserve">     (Activities/Measures)</w:t>
            </w:r>
          </w:p>
        </w:tc>
        <w:tc>
          <w:tcPr>
            <w:tcW w:w="4394" w:type="dxa"/>
            <w:tcBorders>
              <w:top w:val="single" w:sz="4" w:space="0" w:color="auto"/>
              <w:left w:val="single" w:sz="4" w:space="0" w:color="auto"/>
              <w:bottom w:val="single" w:sz="4" w:space="0" w:color="auto"/>
              <w:right w:val="single" w:sz="4" w:space="0" w:color="auto"/>
            </w:tcBorders>
          </w:tcPr>
          <w:p w14:paraId="17FC4A51" w14:textId="77777777" w:rsidR="005E769E" w:rsidRDefault="005E769E" w:rsidP="00CE64B5">
            <w:pPr>
              <w:spacing w:line="360" w:lineRule="auto"/>
              <w:rPr>
                <w:rFonts w:ascii="Arial" w:hAnsi="Arial" w:cs="Arial"/>
                <w:b/>
                <w:sz w:val="24"/>
                <w:szCs w:val="24"/>
              </w:rPr>
            </w:pPr>
            <w:r>
              <w:rPr>
                <w:rFonts w:ascii="Arial" w:hAnsi="Arial" w:cs="Arial"/>
                <w:b/>
                <w:sz w:val="24"/>
                <w:szCs w:val="24"/>
              </w:rPr>
              <w:t>What we delivered</w:t>
            </w:r>
          </w:p>
        </w:tc>
        <w:tc>
          <w:tcPr>
            <w:tcW w:w="1843" w:type="dxa"/>
            <w:tcBorders>
              <w:top w:val="single" w:sz="4" w:space="0" w:color="auto"/>
              <w:left w:val="single" w:sz="4" w:space="0" w:color="auto"/>
              <w:bottom w:val="single" w:sz="4" w:space="0" w:color="auto"/>
              <w:right w:val="single" w:sz="4" w:space="0" w:color="auto"/>
            </w:tcBorders>
          </w:tcPr>
          <w:p w14:paraId="44BBB78E" w14:textId="77777777" w:rsidR="005E769E" w:rsidRDefault="005E769E" w:rsidP="00CE64B5">
            <w:pPr>
              <w:spacing w:line="360" w:lineRule="auto"/>
              <w:rPr>
                <w:rFonts w:ascii="Arial" w:hAnsi="Arial" w:cs="Arial"/>
                <w:b/>
                <w:sz w:val="24"/>
                <w:szCs w:val="24"/>
              </w:rPr>
            </w:pPr>
            <w:r>
              <w:rPr>
                <w:rFonts w:ascii="Arial" w:hAnsi="Arial" w:cs="Arial"/>
                <w:b/>
                <w:sz w:val="24"/>
                <w:szCs w:val="24"/>
              </w:rPr>
              <w:t>Achievement</w:t>
            </w:r>
          </w:p>
        </w:tc>
      </w:tr>
      <w:tr w:rsidR="005E769E" w14:paraId="683D9439" w14:textId="77777777" w:rsidTr="00FB7C9B">
        <w:trPr>
          <w:trHeight w:val="95"/>
        </w:trPr>
        <w:tc>
          <w:tcPr>
            <w:tcW w:w="3261" w:type="dxa"/>
            <w:shd w:val="clear" w:color="auto" w:fill="auto"/>
          </w:tcPr>
          <w:p w14:paraId="5553AC89" w14:textId="220C6F52" w:rsidR="005E769E" w:rsidRPr="005E769E" w:rsidRDefault="005E769E" w:rsidP="007B3E8E">
            <w:pPr>
              <w:pStyle w:val="ListParagraph"/>
              <w:numPr>
                <w:ilvl w:val="0"/>
                <w:numId w:val="19"/>
              </w:numPr>
              <w:spacing w:line="360" w:lineRule="auto"/>
              <w:ind w:left="180" w:hanging="284"/>
              <w:rPr>
                <w:rFonts w:ascii="Arial" w:hAnsi="Arial" w:cs="Arial"/>
                <w:sz w:val="24"/>
                <w:szCs w:val="24"/>
              </w:rPr>
            </w:pPr>
            <w:r w:rsidRPr="005E769E">
              <w:rPr>
                <w:rFonts w:ascii="Arial" w:hAnsi="Arial" w:cs="Arial"/>
                <w:sz w:val="24"/>
                <w:szCs w:val="24"/>
              </w:rPr>
              <w:t>Development of a Four-Year Digital Transformation Strategy</w:t>
            </w:r>
            <w:r w:rsidR="007B3E8E">
              <w:rPr>
                <w:rFonts w:ascii="Arial" w:hAnsi="Arial" w:cs="Arial"/>
                <w:sz w:val="24"/>
                <w:szCs w:val="24"/>
              </w:rPr>
              <w:t xml:space="preserve"> by March 2022</w:t>
            </w:r>
            <w:r w:rsidRPr="005E769E">
              <w:rPr>
                <w:rFonts w:ascii="Arial" w:hAnsi="Arial" w:cs="Arial"/>
                <w:sz w:val="24"/>
                <w:szCs w:val="24"/>
              </w:rPr>
              <w:t xml:space="preserve"> </w:t>
            </w:r>
          </w:p>
        </w:tc>
        <w:tc>
          <w:tcPr>
            <w:tcW w:w="4394" w:type="dxa"/>
            <w:shd w:val="clear" w:color="auto" w:fill="auto"/>
          </w:tcPr>
          <w:p w14:paraId="060EEF85" w14:textId="68ECE995" w:rsidR="005E769E" w:rsidRDefault="007B3E8E" w:rsidP="00FB7C9B">
            <w:pPr>
              <w:spacing w:line="360" w:lineRule="auto"/>
              <w:rPr>
                <w:rFonts w:ascii="Arial" w:hAnsi="Arial" w:cs="Arial"/>
                <w:sz w:val="24"/>
                <w:szCs w:val="24"/>
              </w:rPr>
            </w:pPr>
            <w:r w:rsidRPr="007B3E8E">
              <w:rPr>
                <w:rFonts w:ascii="Arial" w:hAnsi="Arial" w:cs="Arial"/>
                <w:sz w:val="24"/>
                <w:szCs w:val="24"/>
              </w:rPr>
              <w:t xml:space="preserve">Specification issued July 2021 and </w:t>
            </w:r>
            <w:r>
              <w:rPr>
                <w:rFonts w:ascii="Arial" w:hAnsi="Arial" w:cs="Arial"/>
                <w:sz w:val="24"/>
                <w:szCs w:val="24"/>
              </w:rPr>
              <w:t xml:space="preserve">consultant appointed. </w:t>
            </w:r>
            <w:r w:rsidRPr="007B3E8E">
              <w:rPr>
                <w:rFonts w:ascii="Arial" w:hAnsi="Arial" w:cs="Arial"/>
                <w:sz w:val="24"/>
                <w:szCs w:val="24"/>
              </w:rPr>
              <w:t xml:space="preserve">Engagement to develop the strategy has been on-going at all levels, including </w:t>
            </w:r>
            <w:r>
              <w:rPr>
                <w:rFonts w:ascii="Arial" w:hAnsi="Arial" w:cs="Arial"/>
                <w:sz w:val="24"/>
                <w:szCs w:val="24"/>
              </w:rPr>
              <w:t>2</w:t>
            </w:r>
            <w:r w:rsidRPr="007B3E8E">
              <w:rPr>
                <w:rFonts w:ascii="Arial" w:hAnsi="Arial" w:cs="Arial"/>
                <w:sz w:val="24"/>
                <w:szCs w:val="24"/>
              </w:rPr>
              <w:t xml:space="preserve"> day site visit </w:t>
            </w:r>
            <w:r>
              <w:rPr>
                <w:rFonts w:ascii="Arial" w:hAnsi="Arial" w:cs="Arial"/>
                <w:sz w:val="24"/>
                <w:szCs w:val="24"/>
              </w:rPr>
              <w:t xml:space="preserve">In November, </w:t>
            </w:r>
            <w:r w:rsidRPr="007B3E8E">
              <w:rPr>
                <w:rFonts w:ascii="Arial" w:hAnsi="Arial" w:cs="Arial"/>
                <w:sz w:val="24"/>
                <w:szCs w:val="24"/>
              </w:rPr>
              <w:t>S</w:t>
            </w:r>
            <w:r>
              <w:rPr>
                <w:rFonts w:ascii="Arial" w:hAnsi="Arial" w:cs="Arial"/>
                <w:sz w:val="24"/>
                <w:szCs w:val="24"/>
              </w:rPr>
              <w:t xml:space="preserve">enior Management Team and Assistant Directors in </w:t>
            </w:r>
            <w:r w:rsidRPr="007B3E8E">
              <w:rPr>
                <w:rFonts w:ascii="Arial" w:hAnsi="Arial" w:cs="Arial"/>
                <w:sz w:val="24"/>
                <w:szCs w:val="24"/>
              </w:rPr>
              <w:t>Feb</w:t>
            </w:r>
            <w:r>
              <w:rPr>
                <w:rFonts w:ascii="Arial" w:hAnsi="Arial" w:cs="Arial"/>
                <w:sz w:val="24"/>
                <w:szCs w:val="24"/>
              </w:rPr>
              <w:t>ruary</w:t>
            </w:r>
            <w:r w:rsidRPr="007B3E8E">
              <w:rPr>
                <w:rFonts w:ascii="Arial" w:hAnsi="Arial" w:cs="Arial"/>
                <w:sz w:val="24"/>
                <w:szCs w:val="24"/>
              </w:rPr>
              <w:t xml:space="preserve"> 2022 and on-going individual engagements with CE</w:t>
            </w:r>
            <w:r w:rsidR="002166FC">
              <w:rPr>
                <w:rFonts w:ascii="Arial" w:hAnsi="Arial" w:cs="Arial"/>
                <w:sz w:val="24"/>
                <w:szCs w:val="24"/>
              </w:rPr>
              <w:t>O</w:t>
            </w:r>
            <w:r w:rsidRPr="007B3E8E">
              <w:rPr>
                <w:rFonts w:ascii="Arial" w:hAnsi="Arial" w:cs="Arial"/>
                <w:sz w:val="24"/>
                <w:szCs w:val="24"/>
              </w:rPr>
              <w:t xml:space="preserve">, Directors, and Digital Leadership Team. Workshops took place throughout March on the 3 digital </w:t>
            </w:r>
            <w:r w:rsidR="008577CC" w:rsidRPr="007B3E8E">
              <w:rPr>
                <w:rFonts w:ascii="Arial" w:hAnsi="Arial" w:cs="Arial"/>
                <w:sz w:val="24"/>
                <w:szCs w:val="24"/>
              </w:rPr>
              <w:t>work streams</w:t>
            </w:r>
            <w:r w:rsidRPr="007B3E8E">
              <w:rPr>
                <w:rFonts w:ascii="Arial" w:hAnsi="Arial" w:cs="Arial"/>
                <w:sz w:val="24"/>
                <w:szCs w:val="24"/>
              </w:rPr>
              <w:t xml:space="preserve"> and </w:t>
            </w:r>
            <w:r>
              <w:rPr>
                <w:rFonts w:ascii="Arial" w:hAnsi="Arial" w:cs="Arial"/>
                <w:sz w:val="24"/>
                <w:szCs w:val="24"/>
              </w:rPr>
              <w:t xml:space="preserve">will continue post April 2022. </w:t>
            </w:r>
            <w:r w:rsidRPr="007B3E8E">
              <w:rPr>
                <w:rFonts w:ascii="Arial" w:hAnsi="Arial" w:cs="Arial"/>
                <w:sz w:val="24"/>
                <w:szCs w:val="24"/>
              </w:rPr>
              <w:t xml:space="preserve">The strategy's vision, themes, and </w:t>
            </w:r>
            <w:r w:rsidR="008577CC" w:rsidRPr="007B3E8E">
              <w:rPr>
                <w:rFonts w:ascii="Arial" w:hAnsi="Arial" w:cs="Arial"/>
                <w:sz w:val="24"/>
                <w:szCs w:val="24"/>
              </w:rPr>
              <w:t>work streams</w:t>
            </w:r>
            <w:r w:rsidRPr="007B3E8E">
              <w:rPr>
                <w:rFonts w:ascii="Arial" w:hAnsi="Arial" w:cs="Arial"/>
                <w:sz w:val="24"/>
                <w:szCs w:val="24"/>
              </w:rPr>
              <w:t xml:space="preserve"> have been agreed. However, the final strategy itself will not now be completed and ready for final discussion and agreement until the first quarter of 2022-2023. This is simply the result of time pressures and work priorities, but also of the very new way of working which is more inclusive and consultative, and therefore, slower. However the time invested is likely to ensure that the strategy and associated actions will very much be 'done with the staff' as opposed to being 'done unto the staff'. </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077C70" w14:textId="7BED2491" w:rsidR="005E769E" w:rsidRDefault="008577CC" w:rsidP="005E769E">
            <w:pPr>
              <w:spacing w:line="360" w:lineRule="auto"/>
              <w:rPr>
                <w:rFonts w:ascii="Arial" w:hAnsi="Arial" w:cs="Arial"/>
                <w:sz w:val="24"/>
                <w:szCs w:val="24"/>
              </w:rPr>
            </w:pPr>
            <w:r>
              <w:rPr>
                <w:rFonts w:ascii="Arial" w:hAnsi="Arial" w:cs="Arial"/>
                <w:sz w:val="24"/>
                <w:szCs w:val="24"/>
              </w:rPr>
              <w:t>Substantially</w:t>
            </w:r>
            <w:r w:rsidR="007B3E8E">
              <w:rPr>
                <w:rFonts w:ascii="Arial" w:hAnsi="Arial" w:cs="Arial"/>
                <w:sz w:val="24"/>
                <w:szCs w:val="24"/>
              </w:rPr>
              <w:t xml:space="preserve"> Achieved</w:t>
            </w:r>
          </w:p>
        </w:tc>
      </w:tr>
      <w:tr w:rsidR="005E769E" w14:paraId="31C0D165" w14:textId="77777777" w:rsidTr="008105BA">
        <w:trPr>
          <w:trHeight w:val="95"/>
        </w:trPr>
        <w:tc>
          <w:tcPr>
            <w:tcW w:w="3261" w:type="dxa"/>
            <w:shd w:val="clear" w:color="auto" w:fill="auto"/>
          </w:tcPr>
          <w:p w14:paraId="1D6C501C" w14:textId="0CB65A85" w:rsidR="005E769E" w:rsidRPr="005E769E" w:rsidRDefault="005E769E" w:rsidP="005E769E">
            <w:pPr>
              <w:pStyle w:val="ListParagraph"/>
              <w:numPr>
                <w:ilvl w:val="0"/>
                <w:numId w:val="19"/>
              </w:numPr>
              <w:spacing w:line="360" w:lineRule="auto"/>
              <w:ind w:left="322" w:hanging="284"/>
              <w:rPr>
                <w:rFonts w:ascii="Arial" w:hAnsi="Arial" w:cs="Arial"/>
                <w:sz w:val="24"/>
                <w:szCs w:val="24"/>
              </w:rPr>
            </w:pPr>
            <w:r w:rsidRPr="005E769E">
              <w:rPr>
                <w:rFonts w:ascii="Arial" w:hAnsi="Arial" w:cs="Arial"/>
                <w:sz w:val="24"/>
                <w:szCs w:val="24"/>
              </w:rPr>
              <w:t xml:space="preserve">Establishment of a Digital Leadership Team </w:t>
            </w:r>
          </w:p>
        </w:tc>
        <w:tc>
          <w:tcPr>
            <w:tcW w:w="4394" w:type="dxa"/>
            <w:shd w:val="clear" w:color="auto" w:fill="auto"/>
          </w:tcPr>
          <w:p w14:paraId="5F4A103F" w14:textId="317C07DE" w:rsidR="005E769E" w:rsidRDefault="00FB7C9B" w:rsidP="00FB7C9B">
            <w:pPr>
              <w:spacing w:line="360" w:lineRule="auto"/>
              <w:rPr>
                <w:rFonts w:ascii="Arial" w:hAnsi="Arial" w:cs="Arial"/>
                <w:sz w:val="24"/>
                <w:szCs w:val="24"/>
              </w:rPr>
            </w:pPr>
            <w:r w:rsidRPr="00FB7C9B">
              <w:rPr>
                <w:rFonts w:ascii="Arial" w:hAnsi="Arial" w:cs="Arial"/>
                <w:sz w:val="24"/>
                <w:szCs w:val="24"/>
              </w:rPr>
              <w:t>Digital Leadership Team established and working since January 2022 to shape and lead the strategy development to final stages. Future leadership/implementation teams will be agreed as part of the implementation stage.</w:t>
            </w:r>
          </w:p>
        </w:tc>
        <w:tc>
          <w:tcPr>
            <w:tcW w:w="1843" w:type="dxa"/>
            <w:tcBorders>
              <w:top w:val="single" w:sz="4" w:space="0" w:color="auto"/>
              <w:left w:val="single" w:sz="4" w:space="0" w:color="auto"/>
              <w:bottom w:val="single" w:sz="4" w:space="0" w:color="auto"/>
              <w:right w:val="single" w:sz="4" w:space="0" w:color="auto"/>
            </w:tcBorders>
            <w:shd w:val="clear" w:color="auto" w:fill="4BFFDD"/>
          </w:tcPr>
          <w:p w14:paraId="375E2511" w14:textId="23F6C0D5" w:rsidR="005E769E" w:rsidRDefault="00FB7C9B" w:rsidP="005E769E">
            <w:pPr>
              <w:spacing w:line="360" w:lineRule="auto"/>
              <w:rPr>
                <w:rFonts w:ascii="Arial" w:hAnsi="Arial" w:cs="Arial"/>
                <w:sz w:val="24"/>
                <w:szCs w:val="24"/>
              </w:rPr>
            </w:pPr>
            <w:r>
              <w:rPr>
                <w:rFonts w:ascii="Arial" w:hAnsi="Arial" w:cs="Arial"/>
                <w:sz w:val="24"/>
                <w:szCs w:val="24"/>
              </w:rPr>
              <w:t>Fully Achieved</w:t>
            </w:r>
          </w:p>
        </w:tc>
      </w:tr>
      <w:tr w:rsidR="005E769E" w14:paraId="7D8F3998" w14:textId="77777777" w:rsidTr="00FB7C9B">
        <w:trPr>
          <w:trHeight w:val="95"/>
        </w:trPr>
        <w:tc>
          <w:tcPr>
            <w:tcW w:w="3261" w:type="dxa"/>
            <w:shd w:val="clear" w:color="auto" w:fill="auto"/>
          </w:tcPr>
          <w:p w14:paraId="4D2DEFD3" w14:textId="128FA1A2" w:rsidR="005E769E" w:rsidRPr="005E769E" w:rsidRDefault="005E769E" w:rsidP="005E769E">
            <w:pPr>
              <w:spacing w:line="360" w:lineRule="auto"/>
              <w:ind w:left="322" w:hanging="322"/>
              <w:rPr>
                <w:rFonts w:ascii="Arial" w:hAnsi="Arial" w:cs="Arial"/>
                <w:sz w:val="24"/>
                <w:szCs w:val="24"/>
              </w:rPr>
            </w:pPr>
            <w:r w:rsidRPr="007D25B1">
              <w:rPr>
                <w:rFonts w:ascii="Arial" w:hAnsi="Arial" w:cs="Arial"/>
                <w:sz w:val="24"/>
                <w:szCs w:val="24"/>
              </w:rPr>
              <w:t>3. Development of a new digital system to support the delivery of Planning.</w:t>
            </w:r>
          </w:p>
        </w:tc>
        <w:tc>
          <w:tcPr>
            <w:tcW w:w="4394" w:type="dxa"/>
            <w:shd w:val="clear" w:color="auto" w:fill="auto"/>
          </w:tcPr>
          <w:p w14:paraId="67DD0F78" w14:textId="49BA833E" w:rsidR="005E769E" w:rsidRDefault="00FB7C9B" w:rsidP="00FB7C9B">
            <w:pPr>
              <w:spacing w:line="360" w:lineRule="auto"/>
              <w:rPr>
                <w:rFonts w:ascii="Arial" w:hAnsi="Arial" w:cs="Arial"/>
                <w:sz w:val="24"/>
                <w:szCs w:val="24"/>
              </w:rPr>
            </w:pPr>
            <w:r w:rsidRPr="00FB7C9B">
              <w:rPr>
                <w:rFonts w:ascii="Arial" w:hAnsi="Arial" w:cs="Arial"/>
                <w:sz w:val="24"/>
                <w:szCs w:val="24"/>
              </w:rPr>
              <w:t>Data migration completed. UAT testing in progress. New go live date has now been agreed for June 2022 but is dependent on receipt of final data cut from D</w:t>
            </w:r>
            <w:r>
              <w:rPr>
                <w:rFonts w:ascii="Arial" w:hAnsi="Arial" w:cs="Arial"/>
                <w:sz w:val="24"/>
                <w:szCs w:val="24"/>
              </w:rPr>
              <w:t>epartment for Infrastructure (DfI)</w:t>
            </w:r>
            <w:r w:rsidRPr="00FB7C9B">
              <w:rPr>
                <w:rFonts w:ascii="Arial" w:hAnsi="Arial" w:cs="Arial"/>
                <w:sz w:val="24"/>
                <w:szCs w:val="24"/>
              </w:rPr>
              <w:t xml:space="preserve"> within a 6-week timeframe.</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A75C5E" w14:textId="7A0C2EB6" w:rsidR="005E769E" w:rsidRDefault="008577CC" w:rsidP="005E769E">
            <w:pPr>
              <w:spacing w:line="360" w:lineRule="auto"/>
              <w:rPr>
                <w:rFonts w:ascii="Arial" w:hAnsi="Arial" w:cs="Arial"/>
                <w:sz w:val="24"/>
                <w:szCs w:val="24"/>
              </w:rPr>
            </w:pPr>
            <w:r>
              <w:rPr>
                <w:rFonts w:ascii="Arial" w:hAnsi="Arial" w:cs="Arial"/>
                <w:sz w:val="24"/>
                <w:szCs w:val="24"/>
              </w:rPr>
              <w:t>Substantially</w:t>
            </w:r>
            <w:r w:rsidR="00FB7C9B">
              <w:rPr>
                <w:rFonts w:ascii="Arial" w:hAnsi="Arial" w:cs="Arial"/>
                <w:sz w:val="24"/>
                <w:szCs w:val="24"/>
              </w:rPr>
              <w:t xml:space="preserve"> Achieved</w:t>
            </w:r>
          </w:p>
        </w:tc>
      </w:tr>
      <w:tr w:rsidR="005E769E" w:rsidRPr="00AC2BB9" w14:paraId="47D0AE44" w14:textId="77777777" w:rsidTr="00FF23E5">
        <w:trPr>
          <w:trHeight w:val="95"/>
        </w:trPr>
        <w:tc>
          <w:tcPr>
            <w:tcW w:w="3261" w:type="dxa"/>
            <w:shd w:val="clear" w:color="auto" w:fill="auto"/>
          </w:tcPr>
          <w:p w14:paraId="1CD0B3C8" w14:textId="02C590FD" w:rsidR="005E769E" w:rsidRPr="005E769E" w:rsidRDefault="005E769E" w:rsidP="00FF23E5">
            <w:pPr>
              <w:spacing w:line="360" w:lineRule="auto"/>
              <w:ind w:left="180" w:hanging="180"/>
              <w:rPr>
                <w:rFonts w:ascii="Arial" w:hAnsi="Arial" w:cs="Arial"/>
                <w:sz w:val="24"/>
                <w:szCs w:val="24"/>
              </w:rPr>
            </w:pPr>
            <w:r w:rsidRPr="007D25B1">
              <w:rPr>
                <w:rFonts w:ascii="Arial" w:hAnsi="Arial" w:cs="Arial"/>
                <w:sz w:val="24"/>
                <w:szCs w:val="24"/>
              </w:rPr>
              <w:t>4. Development of digital systems to support the delivery of Financial Services</w:t>
            </w:r>
            <w:r w:rsidR="00FF23E5">
              <w:rPr>
                <w:rFonts w:ascii="Arial" w:hAnsi="Arial" w:cs="Arial"/>
                <w:sz w:val="24"/>
                <w:szCs w:val="24"/>
              </w:rPr>
              <w:t xml:space="preserve"> -</w:t>
            </w:r>
            <w:r w:rsidR="00FF23E5" w:rsidRPr="007D25B1">
              <w:rPr>
                <w:rFonts w:ascii="Arial" w:hAnsi="Arial" w:cs="Arial"/>
                <w:sz w:val="24"/>
                <w:szCs w:val="24"/>
              </w:rPr>
              <w:t xml:space="preserve"> Efficient and effective financial management information system, providing easy access, self-service to financial ledgers, financial information and reporting for all services, with improved controls and governance.</w:t>
            </w:r>
          </w:p>
        </w:tc>
        <w:tc>
          <w:tcPr>
            <w:tcW w:w="4394" w:type="dxa"/>
            <w:shd w:val="clear" w:color="auto" w:fill="auto"/>
          </w:tcPr>
          <w:p w14:paraId="0D8DC26C" w14:textId="4DC09A63" w:rsidR="005E769E" w:rsidRDefault="00FF23E5" w:rsidP="00FF23E5">
            <w:pPr>
              <w:spacing w:line="360" w:lineRule="auto"/>
              <w:rPr>
                <w:rFonts w:ascii="Arial" w:hAnsi="Arial" w:cs="Arial"/>
                <w:sz w:val="24"/>
                <w:szCs w:val="24"/>
              </w:rPr>
            </w:pPr>
            <w:r>
              <w:rPr>
                <w:rFonts w:ascii="Arial" w:hAnsi="Arial" w:cs="Arial"/>
                <w:sz w:val="24"/>
                <w:szCs w:val="24"/>
              </w:rPr>
              <w:t>Completed the i</w:t>
            </w:r>
            <w:r w:rsidRPr="00FF23E5">
              <w:rPr>
                <w:rFonts w:ascii="Arial" w:hAnsi="Arial" w:cs="Arial"/>
                <w:sz w:val="24"/>
                <w:szCs w:val="24"/>
              </w:rPr>
              <w:t xml:space="preserve">mplementation of new Tech One financial system phase 1 - The new T1 system will deliver improved reporting and analytics functionality across all modules for all </w:t>
            </w:r>
            <w:r>
              <w:rPr>
                <w:rFonts w:ascii="Arial" w:hAnsi="Arial" w:cs="Arial"/>
                <w:sz w:val="24"/>
                <w:szCs w:val="24"/>
              </w:rPr>
              <w:t>users, improve processing effic</w:t>
            </w:r>
            <w:r w:rsidRPr="00FF23E5">
              <w:rPr>
                <w:rFonts w:ascii="Arial" w:hAnsi="Arial" w:cs="Arial"/>
                <w:sz w:val="24"/>
                <w:szCs w:val="24"/>
              </w:rPr>
              <w:t>iency with functionality such as “drag it in</w:t>
            </w:r>
            <w:r>
              <w:rPr>
                <w:rFonts w:ascii="Arial" w:hAnsi="Arial" w:cs="Arial"/>
                <w:sz w:val="24"/>
                <w:szCs w:val="24"/>
              </w:rPr>
              <w:t>”. I</w:t>
            </w:r>
            <w:r w:rsidRPr="00FF23E5">
              <w:rPr>
                <w:rFonts w:ascii="Arial" w:hAnsi="Arial" w:cs="Arial"/>
                <w:sz w:val="24"/>
                <w:szCs w:val="24"/>
              </w:rPr>
              <w:t xml:space="preserve">mplementation of Phase </w:t>
            </w:r>
            <w:r>
              <w:rPr>
                <w:rFonts w:ascii="Arial" w:hAnsi="Arial" w:cs="Arial"/>
                <w:sz w:val="24"/>
                <w:szCs w:val="24"/>
              </w:rPr>
              <w:t xml:space="preserve">2 </w:t>
            </w:r>
            <w:r w:rsidR="008577CC">
              <w:rPr>
                <w:rFonts w:ascii="Arial" w:hAnsi="Arial" w:cs="Arial"/>
                <w:sz w:val="24"/>
                <w:szCs w:val="24"/>
              </w:rPr>
              <w:t>pilot -</w:t>
            </w:r>
            <w:r>
              <w:rPr>
                <w:rFonts w:ascii="Arial" w:hAnsi="Arial" w:cs="Arial"/>
                <w:sz w:val="24"/>
                <w:szCs w:val="24"/>
              </w:rPr>
              <w:t xml:space="preserve"> </w:t>
            </w:r>
            <w:r w:rsidR="008577CC">
              <w:rPr>
                <w:rFonts w:ascii="Arial" w:hAnsi="Arial" w:cs="Arial"/>
                <w:sz w:val="24"/>
                <w:szCs w:val="24"/>
              </w:rPr>
              <w:t>across:</w:t>
            </w:r>
            <w:r>
              <w:rPr>
                <w:rFonts w:ascii="Arial" w:hAnsi="Arial" w:cs="Arial"/>
                <w:sz w:val="24"/>
                <w:szCs w:val="24"/>
              </w:rPr>
              <w:t xml:space="preserve"> 1 main facility</w:t>
            </w:r>
            <w:r w:rsidRPr="00FF23E5">
              <w:rPr>
                <w:rFonts w:ascii="Arial" w:hAnsi="Arial" w:cs="Arial"/>
                <w:sz w:val="24"/>
                <w:szCs w:val="24"/>
              </w:rPr>
              <w:t>, 1 leisure</w:t>
            </w:r>
            <w:r>
              <w:rPr>
                <w:rFonts w:ascii="Arial" w:hAnsi="Arial" w:cs="Arial"/>
                <w:sz w:val="24"/>
                <w:szCs w:val="24"/>
              </w:rPr>
              <w:t xml:space="preserve"> </w:t>
            </w:r>
            <w:r w:rsidR="008577CC">
              <w:rPr>
                <w:rFonts w:ascii="Arial" w:hAnsi="Arial" w:cs="Arial"/>
                <w:sz w:val="24"/>
                <w:szCs w:val="24"/>
              </w:rPr>
              <w:t>facility,</w:t>
            </w:r>
            <w:r w:rsidRPr="00FF23E5">
              <w:rPr>
                <w:rFonts w:ascii="Arial" w:hAnsi="Arial" w:cs="Arial"/>
                <w:sz w:val="24"/>
                <w:szCs w:val="24"/>
              </w:rPr>
              <w:t xml:space="preserve"> 1 f</w:t>
            </w:r>
            <w:r>
              <w:rPr>
                <w:rFonts w:ascii="Arial" w:hAnsi="Arial" w:cs="Arial"/>
                <w:sz w:val="24"/>
                <w:szCs w:val="24"/>
              </w:rPr>
              <w:t>r</w:t>
            </w:r>
            <w:r w:rsidRPr="00FF23E5">
              <w:rPr>
                <w:rFonts w:ascii="Arial" w:hAnsi="Arial" w:cs="Arial"/>
                <w:sz w:val="24"/>
                <w:szCs w:val="24"/>
              </w:rPr>
              <w:t>ont of house</w:t>
            </w:r>
            <w:r>
              <w:rPr>
                <w:rFonts w:ascii="Arial" w:hAnsi="Arial" w:cs="Arial"/>
                <w:sz w:val="24"/>
                <w:szCs w:val="24"/>
              </w:rPr>
              <w:t xml:space="preserve"> facility was started, however it was </w:t>
            </w:r>
            <w:r w:rsidRPr="00FF23E5">
              <w:rPr>
                <w:rFonts w:ascii="Arial" w:hAnsi="Arial" w:cs="Arial"/>
                <w:sz w:val="24"/>
                <w:szCs w:val="24"/>
              </w:rPr>
              <w:t>delayed due to Covid initially and then resourcing issues of Tech 1</w:t>
            </w:r>
            <w:r>
              <w:rPr>
                <w:rFonts w:ascii="Arial" w:hAnsi="Arial" w:cs="Arial"/>
                <w:sz w:val="24"/>
                <w:szCs w:val="24"/>
              </w:rPr>
              <w:t>, e</w:t>
            </w:r>
            <w:r w:rsidRPr="00FF23E5">
              <w:rPr>
                <w:rFonts w:ascii="Arial" w:hAnsi="Arial" w:cs="Arial"/>
                <w:sz w:val="24"/>
                <w:szCs w:val="24"/>
              </w:rPr>
              <w:t>xpected to be completed by Dec 2022.</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6856A5" w14:textId="705A0F5A" w:rsidR="005E769E" w:rsidRDefault="008577CC" w:rsidP="005E769E">
            <w:pPr>
              <w:spacing w:line="360" w:lineRule="auto"/>
              <w:rPr>
                <w:rFonts w:ascii="Arial" w:hAnsi="Arial" w:cs="Arial"/>
                <w:sz w:val="24"/>
                <w:szCs w:val="24"/>
              </w:rPr>
            </w:pPr>
            <w:r>
              <w:rPr>
                <w:rFonts w:ascii="Arial" w:hAnsi="Arial" w:cs="Arial"/>
                <w:sz w:val="24"/>
                <w:szCs w:val="24"/>
              </w:rPr>
              <w:t>Substantially</w:t>
            </w:r>
            <w:r w:rsidR="00FF23E5">
              <w:rPr>
                <w:rFonts w:ascii="Arial" w:hAnsi="Arial" w:cs="Arial"/>
                <w:sz w:val="24"/>
                <w:szCs w:val="24"/>
              </w:rPr>
              <w:t xml:space="preserve"> Achieved</w:t>
            </w:r>
          </w:p>
        </w:tc>
      </w:tr>
      <w:tr w:rsidR="005E769E" w14:paraId="1FC7ED43" w14:textId="77777777" w:rsidTr="00FF23E5">
        <w:trPr>
          <w:trHeight w:val="95"/>
        </w:trPr>
        <w:tc>
          <w:tcPr>
            <w:tcW w:w="3261" w:type="dxa"/>
            <w:shd w:val="clear" w:color="auto" w:fill="auto"/>
          </w:tcPr>
          <w:p w14:paraId="30BFE9C6" w14:textId="79598F60" w:rsidR="005E769E" w:rsidRPr="005E769E" w:rsidRDefault="005E769E" w:rsidP="005E769E">
            <w:pPr>
              <w:pStyle w:val="ListParagraph"/>
              <w:numPr>
                <w:ilvl w:val="0"/>
                <w:numId w:val="20"/>
              </w:numPr>
              <w:spacing w:line="360" w:lineRule="auto"/>
              <w:ind w:left="322" w:hanging="322"/>
              <w:rPr>
                <w:rFonts w:ascii="Arial" w:hAnsi="Arial" w:cs="Arial"/>
                <w:sz w:val="24"/>
                <w:szCs w:val="24"/>
              </w:rPr>
            </w:pPr>
            <w:r w:rsidRPr="005E769E">
              <w:rPr>
                <w:rFonts w:ascii="Arial" w:hAnsi="Arial" w:cs="Arial"/>
                <w:sz w:val="24"/>
                <w:szCs w:val="24"/>
              </w:rPr>
              <w:t xml:space="preserve">Implementation of Phase 2 of the HR System to support the delivery of Human Resources. </w:t>
            </w:r>
          </w:p>
          <w:p w14:paraId="0DB11466" w14:textId="4D78109E" w:rsidR="005E769E" w:rsidRPr="005E769E" w:rsidRDefault="005E769E" w:rsidP="005E769E">
            <w:pPr>
              <w:spacing w:line="360" w:lineRule="auto"/>
              <w:rPr>
                <w:rFonts w:ascii="Arial" w:hAnsi="Arial" w:cs="Arial"/>
                <w:sz w:val="24"/>
                <w:szCs w:val="24"/>
              </w:rPr>
            </w:pPr>
            <w:r w:rsidRPr="007D25B1">
              <w:rPr>
                <w:rFonts w:ascii="Arial" w:hAnsi="Arial" w:cs="Arial"/>
                <w:sz w:val="24"/>
                <w:szCs w:val="24"/>
              </w:rPr>
              <w:t xml:space="preserve"> </w:t>
            </w:r>
          </w:p>
        </w:tc>
        <w:tc>
          <w:tcPr>
            <w:tcW w:w="4394" w:type="dxa"/>
            <w:shd w:val="clear" w:color="auto" w:fill="auto"/>
          </w:tcPr>
          <w:p w14:paraId="04552983" w14:textId="2248C6BA" w:rsidR="005E769E" w:rsidRDefault="00FF23E5" w:rsidP="00ED0C41">
            <w:pPr>
              <w:spacing w:line="360" w:lineRule="auto"/>
              <w:rPr>
                <w:rFonts w:ascii="Arial" w:hAnsi="Arial" w:cs="Arial"/>
                <w:sz w:val="24"/>
                <w:szCs w:val="24"/>
              </w:rPr>
            </w:pPr>
            <w:r w:rsidRPr="00FF23E5">
              <w:rPr>
                <w:rFonts w:ascii="Arial" w:hAnsi="Arial" w:cs="Arial"/>
                <w:sz w:val="24"/>
                <w:szCs w:val="24"/>
              </w:rPr>
              <w:t xml:space="preserve">Learning &amp; Development </w:t>
            </w:r>
            <w:r>
              <w:rPr>
                <w:rFonts w:ascii="Arial" w:hAnsi="Arial" w:cs="Arial"/>
                <w:sz w:val="24"/>
                <w:szCs w:val="24"/>
              </w:rPr>
              <w:t xml:space="preserve">(L&amp;D) </w:t>
            </w:r>
            <w:r w:rsidRPr="00FF23E5">
              <w:rPr>
                <w:rFonts w:ascii="Arial" w:hAnsi="Arial" w:cs="Arial"/>
                <w:sz w:val="24"/>
                <w:szCs w:val="24"/>
              </w:rPr>
              <w:t>Module testing has been completed and L&amp;D courses will be booked online from April 2022 by staff throughout the organisati</w:t>
            </w:r>
            <w:r>
              <w:rPr>
                <w:rFonts w:ascii="Arial" w:hAnsi="Arial" w:cs="Arial"/>
                <w:sz w:val="24"/>
                <w:szCs w:val="24"/>
              </w:rPr>
              <w:t xml:space="preserve">on. </w:t>
            </w:r>
            <w:r w:rsidRPr="00FF23E5">
              <w:rPr>
                <w:rFonts w:ascii="Arial" w:hAnsi="Arial" w:cs="Arial"/>
                <w:sz w:val="24"/>
                <w:szCs w:val="24"/>
              </w:rPr>
              <w:t>Expense</w:t>
            </w:r>
            <w:r>
              <w:rPr>
                <w:rFonts w:ascii="Arial" w:hAnsi="Arial" w:cs="Arial"/>
                <w:sz w:val="24"/>
                <w:szCs w:val="24"/>
              </w:rPr>
              <w:t>s module</w:t>
            </w:r>
            <w:r w:rsidRPr="00FF23E5">
              <w:rPr>
                <w:rFonts w:ascii="Arial" w:hAnsi="Arial" w:cs="Arial"/>
                <w:sz w:val="24"/>
                <w:szCs w:val="24"/>
              </w:rPr>
              <w:t xml:space="preserve"> has</w:t>
            </w:r>
            <w:r>
              <w:rPr>
                <w:rFonts w:ascii="Arial" w:hAnsi="Arial" w:cs="Arial"/>
                <w:sz w:val="24"/>
                <w:szCs w:val="24"/>
              </w:rPr>
              <w:t xml:space="preserve"> been rolled out throughout the</w:t>
            </w:r>
            <w:r w:rsidRPr="00FF23E5">
              <w:rPr>
                <w:rFonts w:ascii="Arial" w:hAnsi="Arial" w:cs="Arial"/>
                <w:sz w:val="24"/>
                <w:szCs w:val="24"/>
              </w:rPr>
              <w:t xml:space="preserve"> staff in organisation from March 2022 and training just recently completed with Elected Members for roll out with them from April 2022. Anticipated date for completion is now June 2022.</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263B90" w14:textId="3D1294FE" w:rsidR="005E769E" w:rsidRPr="00AC2BB9" w:rsidRDefault="008577CC" w:rsidP="005E769E">
            <w:pPr>
              <w:spacing w:line="360" w:lineRule="auto"/>
              <w:rPr>
                <w:rFonts w:ascii="Arial" w:hAnsi="Arial" w:cs="Arial"/>
                <w:sz w:val="24"/>
                <w:szCs w:val="24"/>
              </w:rPr>
            </w:pPr>
            <w:r>
              <w:rPr>
                <w:rFonts w:ascii="Arial" w:hAnsi="Arial" w:cs="Arial"/>
                <w:sz w:val="24"/>
                <w:szCs w:val="24"/>
              </w:rPr>
              <w:t>Substantially</w:t>
            </w:r>
            <w:r w:rsidR="00FF23E5">
              <w:rPr>
                <w:rFonts w:ascii="Arial" w:hAnsi="Arial" w:cs="Arial"/>
                <w:sz w:val="24"/>
                <w:szCs w:val="24"/>
              </w:rPr>
              <w:t xml:space="preserve"> Achieved</w:t>
            </w:r>
          </w:p>
        </w:tc>
      </w:tr>
    </w:tbl>
    <w:p w14:paraId="6F22A7A7" w14:textId="6F9C2B25" w:rsidR="00A868D2" w:rsidRDefault="00A868D2">
      <w:pPr>
        <w:rPr>
          <w:sz w:val="28"/>
          <w:szCs w:val="28"/>
        </w:rPr>
      </w:pPr>
    </w:p>
    <w:p w14:paraId="553023E6" w14:textId="77777777" w:rsidR="004E2640" w:rsidRDefault="004E2640">
      <w:pPr>
        <w:rPr>
          <w:sz w:val="28"/>
          <w:szCs w:val="28"/>
        </w:rPr>
      </w:pPr>
    </w:p>
    <w:p w14:paraId="58482C6A" w14:textId="6DFA06C3" w:rsidR="00560D96" w:rsidRPr="001D151F" w:rsidRDefault="001D151F" w:rsidP="00560D96">
      <w:pPr>
        <w:spacing w:line="360" w:lineRule="auto"/>
        <w:rPr>
          <w:rFonts w:ascii="Arial" w:hAnsi="Arial" w:cs="Arial"/>
          <w:b/>
          <w:sz w:val="28"/>
          <w:szCs w:val="28"/>
        </w:rPr>
      </w:pPr>
      <w:r w:rsidRPr="001D151F">
        <w:rPr>
          <w:rFonts w:ascii="Arial" w:hAnsi="Arial" w:cs="Arial"/>
          <w:b/>
          <w:sz w:val="28"/>
          <w:szCs w:val="28"/>
        </w:rPr>
        <w:t>Improvement Objective Three</w:t>
      </w:r>
    </w:p>
    <w:p w14:paraId="63DCB486" w14:textId="1887246F" w:rsidR="00560D96" w:rsidRPr="007D25B1" w:rsidRDefault="006230EA" w:rsidP="00560D96">
      <w:pPr>
        <w:spacing w:after="0" w:line="360" w:lineRule="auto"/>
        <w:ind w:left="709" w:hanging="709"/>
        <w:rPr>
          <w:rFonts w:ascii="Arial" w:eastAsia="Arial" w:hAnsi="Arial" w:cs="Arial"/>
          <w:b/>
          <w:color w:val="000000"/>
          <w:sz w:val="24"/>
          <w:szCs w:val="24"/>
          <w:lang w:val="en-US"/>
        </w:rPr>
      </w:pPr>
      <w:r>
        <w:rPr>
          <w:rFonts w:ascii="Arial" w:eastAsia="Times New Roman" w:hAnsi="Arial" w:cs="Arial"/>
          <w:b/>
          <w:sz w:val="24"/>
          <w:szCs w:val="24"/>
          <w:lang w:eastAsia="en-GB"/>
        </w:rPr>
        <w:t>5.4</w:t>
      </w:r>
      <w:r w:rsidR="00560D96" w:rsidRPr="007D25B1">
        <w:rPr>
          <w:rFonts w:ascii="Arial" w:eastAsia="Times New Roman" w:hAnsi="Arial" w:cs="Arial"/>
          <w:b/>
          <w:sz w:val="24"/>
          <w:szCs w:val="24"/>
          <w:lang w:eastAsia="en-GB"/>
        </w:rPr>
        <w:t xml:space="preserve"> </w:t>
      </w:r>
      <w:r w:rsidR="00560D96" w:rsidRPr="007D25B1">
        <w:rPr>
          <w:rFonts w:ascii="Arial" w:eastAsia="Times New Roman" w:hAnsi="Arial" w:cs="Arial"/>
          <w:b/>
          <w:sz w:val="24"/>
          <w:szCs w:val="24"/>
          <w:lang w:eastAsia="en-GB"/>
        </w:rPr>
        <w:tab/>
        <w:t>Objective Three</w:t>
      </w:r>
      <w:r w:rsidR="00560D96" w:rsidRPr="007D25B1">
        <w:rPr>
          <w:rFonts w:ascii="Arial" w:eastAsia="Times New Roman" w:hAnsi="Arial" w:cs="Arial"/>
          <w:sz w:val="24"/>
          <w:szCs w:val="24"/>
          <w:lang w:eastAsia="en-GB"/>
        </w:rPr>
        <w:t xml:space="preserve">: </w:t>
      </w:r>
      <w:r w:rsidR="00560D96" w:rsidRPr="007D25B1">
        <w:rPr>
          <w:rFonts w:ascii="Arial" w:hAnsi="Arial" w:cs="Arial"/>
          <w:sz w:val="24"/>
          <w:szCs w:val="24"/>
        </w:rPr>
        <w:t>To create cleaner neighbourhoods, where everyone takes responsibility for their waste and the environment</w:t>
      </w:r>
    </w:p>
    <w:p w14:paraId="2506669A" w14:textId="77777777" w:rsidR="00560D96" w:rsidRPr="007D25B1" w:rsidRDefault="00560D96" w:rsidP="00560D96">
      <w:pPr>
        <w:spacing w:after="0" w:line="360" w:lineRule="auto"/>
        <w:ind w:hanging="142"/>
        <w:rPr>
          <w:rFonts w:ascii="Arial" w:hAnsi="Arial" w:cs="Arial"/>
          <w:i/>
          <w:sz w:val="24"/>
          <w:szCs w:val="24"/>
        </w:rPr>
      </w:pPr>
      <w:r w:rsidRPr="007D25B1">
        <w:rPr>
          <w:rFonts w:ascii="Arial" w:hAnsi="Arial" w:cs="Arial"/>
          <w:i/>
          <w:sz w:val="24"/>
          <w:szCs w:val="24"/>
        </w:rPr>
        <w:t xml:space="preserve"> </w:t>
      </w:r>
    </w:p>
    <w:p w14:paraId="019AE755" w14:textId="77777777" w:rsidR="00560D96" w:rsidRPr="007D25B1" w:rsidRDefault="00560D96" w:rsidP="00560D96">
      <w:pPr>
        <w:spacing w:after="0" w:line="360" w:lineRule="auto"/>
        <w:rPr>
          <w:rFonts w:ascii="Arial" w:hAnsi="Arial" w:cs="Arial"/>
          <w:b/>
          <w:i/>
          <w:sz w:val="24"/>
          <w:szCs w:val="24"/>
        </w:rPr>
      </w:pPr>
      <w:r w:rsidRPr="007D25B1">
        <w:rPr>
          <w:rFonts w:ascii="Arial" w:hAnsi="Arial" w:cs="Arial"/>
          <w:i/>
          <w:sz w:val="24"/>
          <w:szCs w:val="24"/>
        </w:rPr>
        <w:t>“</w:t>
      </w:r>
      <w:r w:rsidRPr="007D25B1">
        <w:rPr>
          <w:rFonts w:ascii="Arial" w:hAnsi="Arial" w:cs="Arial"/>
          <w:b/>
          <w:i/>
          <w:sz w:val="24"/>
          <w:szCs w:val="24"/>
        </w:rPr>
        <w:t>Yes addressing the litter problem is very important. So much used PPE is discarded in the streets</w:t>
      </w:r>
      <w:r w:rsidRPr="007D25B1">
        <w:rPr>
          <w:rFonts w:ascii="Arial" w:hAnsi="Arial" w:cs="Arial"/>
          <w:b/>
          <w:sz w:val="24"/>
          <w:szCs w:val="24"/>
        </w:rPr>
        <w:t>.</w:t>
      </w:r>
      <w:r w:rsidRPr="007D25B1">
        <w:rPr>
          <w:rFonts w:ascii="Arial" w:hAnsi="Arial" w:cs="Arial"/>
          <w:b/>
          <w:i/>
          <w:sz w:val="24"/>
          <w:szCs w:val="24"/>
        </w:rPr>
        <w:t>”</w:t>
      </w:r>
    </w:p>
    <w:p w14:paraId="2EA96300" w14:textId="77777777" w:rsidR="00560D96" w:rsidRPr="007D25B1" w:rsidRDefault="00560D96" w:rsidP="00560D96">
      <w:pPr>
        <w:spacing w:after="0" w:line="360" w:lineRule="auto"/>
        <w:rPr>
          <w:rFonts w:ascii="Arial" w:hAnsi="Arial" w:cs="Arial"/>
          <w:b/>
          <w:i/>
          <w:sz w:val="24"/>
          <w:szCs w:val="24"/>
        </w:rPr>
      </w:pPr>
    </w:p>
    <w:p w14:paraId="3347B68B" w14:textId="77777777" w:rsidR="00560D96" w:rsidRPr="007D25B1" w:rsidRDefault="00560D96" w:rsidP="00560D96">
      <w:pPr>
        <w:spacing w:after="0" w:line="360" w:lineRule="auto"/>
        <w:rPr>
          <w:rFonts w:ascii="Arial" w:hAnsi="Arial" w:cs="Arial"/>
          <w:sz w:val="24"/>
          <w:szCs w:val="24"/>
        </w:rPr>
      </w:pPr>
      <w:r w:rsidRPr="007D25B1">
        <w:rPr>
          <w:rFonts w:ascii="Arial" w:hAnsi="Arial" w:cs="Arial"/>
          <w:sz w:val="24"/>
          <w:szCs w:val="24"/>
        </w:rPr>
        <w:t>(Mid Ulster Councils Corporate Improvement Objectives Survey Excerpt, April 2021)</w:t>
      </w:r>
    </w:p>
    <w:p w14:paraId="6132B2AC" w14:textId="77777777" w:rsidR="00560D96" w:rsidRPr="007D25B1" w:rsidRDefault="00560D96" w:rsidP="00560D96">
      <w:pPr>
        <w:spacing w:after="0" w:line="360" w:lineRule="auto"/>
        <w:rPr>
          <w:rFonts w:ascii="Arial" w:eastAsia="Arial" w:hAnsi="Arial" w:cs="Arial"/>
          <w:b/>
          <w:color w:val="000000"/>
          <w:sz w:val="24"/>
          <w:szCs w:val="24"/>
          <w:lang w:val="en-US"/>
        </w:rPr>
      </w:pPr>
    </w:p>
    <w:p w14:paraId="70FD4D35" w14:textId="77777777" w:rsidR="00560D96" w:rsidRPr="007D25B1" w:rsidRDefault="00560D96" w:rsidP="00560D96">
      <w:pPr>
        <w:spacing w:after="0" w:line="360" w:lineRule="auto"/>
        <w:rPr>
          <w:rFonts w:ascii="Arial" w:eastAsia="Arial" w:hAnsi="Arial" w:cs="Arial"/>
          <w:color w:val="000000"/>
          <w:sz w:val="24"/>
          <w:szCs w:val="24"/>
          <w:lang w:val="en-US"/>
        </w:rPr>
      </w:pPr>
      <w:r w:rsidRPr="007D25B1">
        <w:rPr>
          <w:rFonts w:ascii="Arial" w:eastAsia="Arial" w:hAnsi="Arial" w:cs="Arial"/>
          <w:b/>
          <w:color w:val="000000"/>
          <w:sz w:val="24"/>
          <w:szCs w:val="24"/>
          <w:lang w:val="en-US"/>
        </w:rPr>
        <w:t>Lead Officer:</w:t>
      </w:r>
      <w:r w:rsidRPr="007D25B1">
        <w:rPr>
          <w:rFonts w:ascii="Arial" w:eastAsia="Arial" w:hAnsi="Arial" w:cs="Arial"/>
          <w:color w:val="000000"/>
          <w:sz w:val="24"/>
          <w:szCs w:val="24"/>
          <w:lang w:val="en-US"/>
        </w:rPr>
        <w:t xml:space="preserve"> </w:t>
      </w:r>
      <w:r w:rsidRPr="007D25B1">
        <w:rPr>
          <w:rFonts w:ascii="Arial" w:eastAsia="Arial" w:hAnsi="Arial" w:cs="Arial"/>
          <w:color w:val="000000"/>
          <w:sz w:val="24"/>
          <w:szCs w:val="24"/>
          <w:lang w:val="en-US"/>
        </w:rPr>
        <w:tab/>
        <w:t>Head of Environmental Health</w:t>
      </w:r>
    </w:p>
    <w:p w14:paraId="3515AC0C" w14:textId="77777777" w:rsidR="00560D96" w:rsidRPr="007D25B1" w:rsidRDefault="00560D96" w:rsidP="00560D96">
      <w:pPr>
        <w:spacing w:after="0" w:line="360" w:lineRule="auto"/>
        <w:rPr>
          <w:rFonts w:ascii="Arial" w:eastAsia="Arial" w:hAnsi="Arial" w:cs="Arial"/>
          <w:i/>
          <w:color w:val="000000"/>
          <w:sz w:val="24"/>
          <w:szCs w:val="24"/>
          <w:lang w:val="en-US"/>
        </w:rPr>
      </w:pPr>
    </w:p>
    <w:p w14:paraId="6FBD22D4" w14:textId="77777777" w:rsidR="00727911" w:rsidRDefault="00727911" w:rsidP="00560D96">
      <w:pPr>
        <w:spacing w:after="0" w:line="360" w:lineRule="auto"/>
        <w:rPr>
          <w:rFonts w:ascii="Arial" w:eastAsia="Arial" w:hAnsi="Arial" w:cs="Arial"/>
          <w:b/>
          <w:color w:val="000000"/>
          <w:sz w:val="24"/>
          <w:szCs w:val="24"/>
          <w:lang w:val="en-US"/>
        </w:rPr>
      </w:pPr>
    </w:p>
    <w:p w14:paraId="1B7621D4" w14:textId="7A81FE7D" w:rsidR="00560D96" w:rsidRPr="007D25B1" w:rsidRDefault="00560D96" w:rsidP="00560D96">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Why have we chosen this Improvement Objective?</w:t>
      </w:r>
    </w:p>
    <w:p w14:paraId="1DFC70D9" w14:textId="77777777" w:rsidR="00560D96" w:rsidRDefault="00560D96" w:rsidP="00560D96">
      <w:pPr>
        <w:autoSpaceDE w:val="0"/>
        <w:autoSpaceDN w:val="0"/>
        <w:adjustRightInd w:val="0"/>
        <w:spacing w:line="360" w:lineRule="auto"/>
        <w:rPr>
          <w:rFonts w:ascii="Arial" w:hAnsi="Arial" w:cs="Arial"/>
          <w:sz w:val="24"/>
          <w:szCs w:val="24"/>
          <w:lang w:val="en-US"/>
        </w:rPr>
      </w:pPr>
      <w:r w:rsidRPr="007D25B1">
        <w:rPr>
          <w:rFonts w:ascii="Arial" w:hAnsi="Arial" w:cs="Arial"/>
          <w:sz w:val="24"/>
          <w:szCs w:val="24"/>
        </w:rPr>
        <w:t xml:space="preserve">Pre pandemic we all used public spaces every time we left home. These include the footpaths and streets we walk or drive along each day, the parks our children play in and the outdoor areas we go to exercise or relax in. Many of our daily decisions and activities are influenced by our perceptions of the quality and cleanliness of the public areas we encounter. The importance of clean, green and blue (our rivers, canals, loughs etc.) spaces and parks, cannot be underestimated. Many benefits derive from a pleasant environment. </w:t>
      </w:r>
      <w:r w:rsidRPr="007D25B1">
        <w:rPr>
          <w:rFonts w:ascii="Arial" w:hAnsi="Arial" w:cs="Arial"/>
          <w:sz w:val="24"/>
          <w:szCs w:val="24"/>
          <w:lang w:val="en"/>
        </w:rPr>
        <w:t xml:space="preserve">The Covid-19 pandemic and associated lockdowns has shown just how important it is for us to have easy access to open space for recreation and exercise and has had a </w:t>
      </w:r>
      <w:r w:rsidRPr="007D25B1">
        <w:rPr>
          <w:rFonts w:ascii="Arial" w:hAnsi="Arial" w:cs="Arial"/>
          <w:sz w:val="24"/>
          <w:szCs w:val="24"/>
          <w:lang w:val="en-US"/>
        </w:rPr>
        <w:t xml:space="preserve">huge impact on everyone in the district, region and worldwide. </w:t>
      </w:r>
      <w:r w:rsidRPr="007D25B1">
        <w:rPr>
          <w:rFonts w:ascii="Arial" w:hAnsi="Arial" w:cs="Arial"/>
          <w:sz w:val="24"/>
          <w:szCs w:val="24"/>
        </w:rPr>
        <w:t>At its peak, half of the world’s population was made to stay at home or restrict movement in public (</w:t>
      </w:r>
      <w:r w:rsidRPr="007D25B1">
        <w:rPr>
          <w:rFonts w:ascii="Arial" w:hAnsi="Arial" w:cs="Arial"/>
          <w:sz w:val="24"/>
          <w:szCs w:val="24"/>
          <w:vertAlign w:val="superscript"/>
        </w:rPr>
        <w:t>1</w:t>
      </w:r>
      <w:r w:rsidRPr="007D25B1">
        <w:rPr>
          <w:rFonts w:ascii="Arial" w:hAnsi="Arial" w:cs="Arial"/>
          <w:sz w:val="24"/>
          <w:szCs w:val="24"/>
        </w:rPr>
        <w:t xml:space="preserve">Sandford, 2020). </w:t>
      </w:r>
      <w:r w:rsidRPr="007D25B1">
        <w:rPr>
          <w:rFonts w:ascii="Arial" w:hAnsi="Arial" w:cs="Arial"/>
          <w:sz w:val="24"/>
          <w:szCs w:val="24"/>
          <w:lang w:val="en-US"/>
        </w:rPr>
        <w:t>The importance of safe, accessible and well-connected green and blue spaces for improving quality of life has never been more pertinent, and for those without gardens the value of these spaces is amplified.</w:t>
      </w:r>
    </w:p>
    <w:p w14:paraId="7881FC76" w14:textId="77777777" w:rsidR="00560D96" w:rsidRPr="007D25B1" w:rsidRDefault="00560D96" w:rsidP="00560D96">
      <w:pPr>
        <w:autoSpaceDE w:val="0"/>
        <w:autoSpaceDN w:val="0"/>
        <w:adjustRightInd w:val="0"/>
        <w:spacing w:line="360" w:lineRule="auto"/>
        <w:rPr>
          <w:rFonts w:ascii="Arial" w:hAnsi="Arial" w:cs="Arial"/>
          <w:sz w:val="24"/>
          <w:szCs w:val="24"/>
        </w:rPr>
      </w:pPr>
      <w:r w:rsidRPr="007D25B1">
        <w:rPr>
          <w:rFonts w:ascii="Arial" w:hAnsi="Arial" w:cs="Arial"/>
          <w:sz w:val="24"/>
          <w:szCs w:val="24"/>
        </w:rPr>
        <w:t xml:space="preserve">Good quality parks and attractive open space contribute economic benefits to towns and villages. As Mid Ulster competes with others to attract growth, tourism and inward investment a clean, green and pleasant environment plays an important role in marketing the District as a place to live in, move to and visit. Businesses are drawn to places with good quality environment as this in turn attracts customers, employees and services into the local area. In addition, well-maintained towns and villages has a positive impact on commercial and domestic property values. </w:t>
      </w:r>
    </w:p>
    <w:p w14:paraId="2DBF2D95" w14:textId="77777777" w:rsidR="00560D96" w:rsidRPr="007D25B1" w:rsidRDefault="00560D96" w:rsidP="00560D96">
      <w:pPr>
        <w:autoSpaceDE w:val="0"/>
        <w:autoSpaceDN w:val="0"/>
        <w:adjustRightInd w:val="0"/>
        <w:spacing w:line="360" w:lineRule="auto"/>
        <w:rPr>
          <w:rFonts w:ascii="Arial" w:hAnsi="Arial" w:cs="Arial"/>
          <w:sz w:val="24"/>
          <w:szCs w:val="24"/>
        </w:rPr>
      </w:pPr>
      <w:r w:rsidRPr="007D25B1">
        <w:rPr>
          <w:rFonts w:ascii="Arial" w:hAnsi="Arial" w:cs="Arial"/>
          <w:sz w:val="24"/>
          <w:szCs w:val="24"/>
        </w:rPr>
        <w:t xml:space="preserve">Regionally and locally increases in obesity, are linked to more sedentary lifestyles including lower levels of outdoor activity. Patterns of exercise in adults are set early in life, so obesity and inactivity in childhood can led to poor health in later years. Good quality public open space is required to encourage healthier lifestyles by providing opportunities for walking, cycling and other outdoor pursuits, as well as being beneficial to mental well-being. Clean and well-maintained play areas, parks and open space provide important beneficial opportunities for children to learn and develop (their social and emotional development) and stay healthy. Apart from access, the </w:t>
      </w:r>
      <w:hyperlink r:id="rId19" w:tgtFrame="_blank" w:history="1">
        <w:r w:rsidRPr="007D25B1">
          <w:rPr>
            <w:rFonts w:ascii="Arial" w:hAnsi="Arial" w:cs="Arial"/>
            <w:sz w:val="24"/>
            <w:szCs w:val="24"/>
          </w:rPr>
          <w:t>quality of green space is crucial too</w:t>
        </w:r>
      </w:hyperlink>
      <w:r w:rsidRPr="007D25B1">
        <w:rPr>
          <w:rFonts w:ascii="Arial" w:hAnsi="Arial" w:cs="Arial"/>
          <w:sz w:val="24"/>
          <w:szCs w:val="24"/>
        </w:rPr>
        <w:t>. Quality of facilities – including toilets and cafes; regular maintenance; organised activities can help ensure a green space supports the wellbeing of its citizens equally.</w:t>
      </w:r>
    </w:p>
    <w:p w14:paraId="1A448A91" w14:textId="77777777" w:rsidR="00560D96" w:rsidRDefault="00560D96" w:rsidP="00560D96">
      <w:pPr>
        <w:spacing w:before="100" w:beforeAutospacing="1" w:after="100" w:afterAutospacing="1" w:line="360" w:lineRule="auto"/>
        <w:rPr>
          <w:rFonts w:ascii="Arial" w:hAnsi="Arial" w:cs="Arial"/>
          <w:sz w:val="24"/>
          <w:szCs w:val="24"/>
        </w:rPr>
      </w:pPr>
      <w:r w:rsidRPr="007D25B1">
        <w:rPr>
          <w:rFonts w:ascii="Arial" w:hAnsi="Arial" w:cs="Arial"/>
          <w:sz w:val="24"/>
          <w:szCs w:val="24"/>
        </w:rPr>
        <w:t xml:space="preserve">Clean neighbourhoods engender social pride, add vibrancy, reduce crime and anti-social behaviour, all of which are essential to the development of strong prosperous neighbourhoods. Anti-social behaviour can be seen through dog fouling, littering, abandoning vehicles, graffiti, and fly tipping etc. We are very much aware that many of our clean and green services are demand led, whilst much of this demand is inevitable, it is also clear some of it is avoidable. We want to be clear about our service promises, standards, and the response times we aim to achieve to ensure our communities understand what levels of service they can expect. </w:t>
      </w:r>
    </w:p>
    <w:p w14:paraId="5284A38F" w14:textId="77777777" w:rsidR="00560D96" w:rsidRPr="007D25B1" w:rsidRDefault="00560D96" w:rsidP="00560D96">
      <w:pPr>
        <w:spacing w:before="100" w:beforeAutospacing="1" w:after="100" w:afterAutospacing="1" w:line="360" w:lineRule="auto"/>
        <w:rPr>
          <w:rFonts w:ascii="Arial" w:eastAsia="Times New Roman" w:hAnsi="Arial" w:cs="Arial"/>
          <w:sz w:val="24"/>
          <w:szCs w:val="24"/>
          <w:lang w:val="en" w:eastAsia="en-GB"/>
        </w:rPr>
      </w:pPr>
      <w:r w:rsidRPr="007D25B1">
        <w:rPr>
          <w:rFonts w:ascii="Arial" w:hAnsi="Arial" w:cs="Arial"/>
          <w:sz w:val="24"/>
          <w:szCs w:val="24"/>
        </w:rPr>
        <w:t>On its own the Council cannot deliver a cleaner and greener environment for residents. We want to work collaboratively, with residents, communities, visitors and businesses and through active citizenship we hope to see reduced demands on our services and more residents taking greater pride in and ownership of their local environment. This is more necessary then ever as overall public sector expenditure reduces at an unprecedented rate, combined with the economic fallout arising from the pandemic</w:t>
      </w:r>
      <w:r w:rsidRPr="007D25B1">
        <w:rPr>
          <w:rFonts w:ascii="Arial" w:eastAsia="Times New Roman" w:hAnsi="Arial" w:cs="Arial"/>
          <w:sz w:val="24"/>
          <w:szCs w:val="24"/>
          <w:lang w:val="en" w:eastAsia="en-GB"/>
        </w:rPr>
        <w:t>.</w:t>
      </w:r>
    </w:p>
    <w:p w14:paraId="45837858" w14:textId="77777777" w:rsidR="00560D96" w:rsidRPr="007D25B1" w:rsidRDefault="00560D96" w:rsidP="00560D96">
      <w:pPr>
        <w:autoSpaceDE w:val="0"/>
        <w:autoSpaceDN w:val="0"/>
        <w:adjustRightInd w:val="0"/>
        <w:spacing w:line="360" w:lineRule="auto"/>
        <w:rPr>
          <w:rFonts w:ascii="Arial" w:hAnsi="Arial" w:cs="Arial"/>
          <w:color w:val="0070C0"/>
          <w:sz w:val="24"/>
          <w:szCs w:val="24"/>
        </w:rPr>
      </w:pPr>
      <w:r w:rsidRPr="007D25B1">
        <w:rPr>
          <w:rFonts w:ascii="Arial" w:hAnsi="Arial" w:cs="Arial"/>
          <w:i/>
          <w:color w:val="0070C0"/>
          <w:sz w:val="24"/>
          <w:szCs w:val="24"/>
          <w:vertAlign w:val="superscript"/>
        </w:rPr>
        <w:t>1</w:t>
      </w:r>
      <w:r w:rsidRPr="007D25B1">
        <w:rPr>
          <w:rFonts w:ascii="Arial" w:hAnsi="Arial" w:cs="Arial"/>
          <w:i/>
          <w:color w:val="0070C0"/>
          <w:sz w:val="24"/>
          <w:szCs w:val="24"/>
        </w:rPr>
        <w:t xml:space="preserve"> Sandford, A., 2020. Coronavirus: Half of humanity now on lockdown as 90 countries call for confinement. Euronews</w:t>
      </w:r>
    </w:p>
    <w:p w14:paraId="188E88C9" w14:textId="77777777" w:rsidR="00C3035D" w:rsidRPr="007D25B1" w:rsidRDefault="00C3035D" w:rsidP="00C3035D">
      <w:pPr>
        <w:spacing w:after="0" w:line="360" w:lineRule="auto"/>
        <w:rPr>
          <w:rFonts w:ascii="Arial" w:hAnsi="Arial" w:cs="Arial"/>
          <w:color w:val="000000" w:themeColor="text1"/>
          <w:sz w:val="24"/>
          <w:szCs w:val="24"/>
        </w:rPr>
      </w:pPr>
    </w:p>
    <w:p w14:paraId="2F2236C0" w14:textId="77777777" w:rsidR="00C3035D" w:rsidRPr="007D25B1" w:rsidRDefault="00C3035D" w:rsidP="00C3035D">
      <w:pPr>
        <w:spacing w:after="0" w:line="360" w:lineRule="auto"/>
        <w:rPr>
          <w:rFonts w:ascii="Arial" w:eastAsia="Arial" w:hAnsi="Arial" w:cs="Arial"/>
          <w:i/>
          <w:color w:val="000000"/>
          <w:sz w:val="24"/>
          <w:szCs w:val="24"/>
          <w:lang w:val="en-US"/>
        </w:rPr>
      </w:pPr>
      <w:r w:rsidRPr="007D25B1">
        <w:rPr>
          <w:rFonts w:ascii="Arial" w:eastAsia="Arial" w:hAnsi="Arial" w:cs="Arial"/>
          <w:b/>
          <w:color w:val="000000"/>
          <w:sz w:val="24"/>
          <w:szCs w:val="24"/>
          <w:lang w:val="en-US"/>
        </w:rPr>
        <w:t xml:space="preserve">Link to Community Plan Theme: </w:t>
      </w:r>
      <w:r w:rsidRPr="007D25B1">
        <w:rPr>
          <w:rFonts w:ascii="Arial" w:eastAsia="Arial" w:hAnsi="Arial" w:cs="Arial"/>
          <w:color w:val="000000"/>
          <w:sz w:val="24"/>
          <w:szCs w:val="24"/>
          <w:lang w:val="en-US"/>
        </w:rPr>
        <w:t>Infrastructure- We increasingly value our environment and enhance it for our children</w:t>
      </w:r>
      <w:r w:rsidRPr="007D25B1">
        <w:rPr>
          <w:rFonts w:ascii="Arial" w:eastAsia="Arial" w:hAnsi="Arial" w:cs="Arial"/>
          <w:i/>
          <w:color w:val="000000"/>
          <w:sz w:val="24"/>
          <w:szCs w:val="24"/>
          <w:lang w:val="en-US"/>
        </w:rPr>
        <w:t>.</w:t>
      </w:r>
    </w:p>
    <w:p w14:paraId="4E9B3246" w14:textId="77777777" w:rsidR="00C3035D" w:rsidRPr="007D25B1" w:rsidRDefault="00C3035D" w:rsidP="00C3035D">
      <w:pPr>
        <w:spacing w:after="0" w:line="360" w:lineRule="auto"/>
        <w:rPr>
          <w:rFonts w:ascii="Arial" w:eastAsia="Arial" w:hAnsi="Arial" w:cs="Arial"/>
          <w:b/>
          <w:color w:val="000000"/>
          <w:sz w:val="24"/>
          <w:szCs w:val="24"/>
          <w:lang w:val="en-US"/>
        </w:rPr>
      </w:pPr>
    </w:p>
    <w:p w14:paraId="32E48F0E" w14:textId="77777777" w:rsidR="00C3035D" w:rsidRPr="007D25B1" w:rsidRDefault="00C3035D" w:rsidP="00C3035D">
      <w:pPr>
        <w:spacing w:after="0" w:line="360" w:lineRule="auto"/>
        <w:rPr>
          <w:rFonts w:ascii="Arial" w:eastAsia="Arial" w:hAnsi="Arial" w:cs="Arial"/>
          <w:color w:val="000000"/>
          <w:sz w:val="24"/>
          <w:szCs w:val="24"/>
          <w:lang w:val="en-US"/>
        </w:rPr>
      </w:pPr>
      <w:r w:rsidRPr="007D25B1">
        <w:rPr>
          <w:rFonts w:ascii="Arial" w:eastAsia="Arial" w:hAnsi="Arial" w:cs="Arial"/>
          <w:b/>
          <w:color w:val="000000"/>
          <w:sz w:val="24"/>
          <w:szCs w:val="24"/>
          <w:lang w:val="en-US"/>
        </w:rPr>
        <w:t>Link to Corporate Plan Theme:</w:t>
      </w:r>
      <w:r w:rsidRPr="007D25B1">
        <w:rPr>
          <w:rFonts w:ascii="Arial" w:eastAsia="Arial" w:hAnsi="Arial" w:cs="Arial"/>
          <w:color w:val="000000"/>
          <w:sz w:val="24"/>
          <w:szCs w:val="24"/>
          <w:lang w:val="en-US"/>
        </w:rPr>
        <w:t xml:space="preserve"> Environment - We will continue to promote and protect our environment through our environmental and anti-littering programmes of education, awareness raising and enforcement.</w:t>
      </w:r>
    </w:p>
    <w:p w14:paraId="0550EDF2" w14:textId="77777777" w:rsidR="00C3035D" w:rsidRPr="007D25B1" w:rsidRDefault="00C3035D" w:rsidP="00C3035D">
      <w:pPr>
        <w:spacing w:after="0" w:line="360" w:lineRule="auto"/>
        <w:rPr>
          <w:rFonts w:ascii="Arial" w:eastAsia="Arial" w:hAnsi="Arial" w:cs="Arial"/>
          <w:i/>
          <w:color w:val="000000"/>
          <w:sz w:val="24"/>
          <w:szCs w:val="24"/>
          <w:lang w:val="en-US"/>
        </w:rPr>
      </w:pPr>
    </w:p>
    <w:p w14:paraId="0CC518EF" w14:textId="77777777" w:rsidR="00C3035D" w:rsidRPr="007D25B1" w:rsidRDefault="00C3035D" w:rsidP="00C3035D">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Performance Improvement Aspects, which this improvement objective aims to deliver against</w:t>
      </w:r>
    </w:p>
    <w:p w14:paraId="005A4F43" w14:textId="77777777" w:rsidR="00C3035D" w:rsidRPr="007D25B1" w:rsidRDefault="00C3035D" w:rsidP="00C3035D">
      <w:pPr>
        <w:spacing w:after="0" w:line="360" w:lineRule="auto"/>
        <w:rPr>
          <w:rFonts w:ascii="Arial" w:eastAsia="Arial" w:hAnsi="Arial" w:cs="Arial"/>
          <w:i/>
          <w:color w:val="000000"/>
          <w:sz w:val="24"/>
          <w:szCs w:val="24"/>
          <w:lang w:val="en-US"/>
        </w:rPr>
      </w:pPr>
    </w:p>
    <w:p w14:paraId="239F66ED" w14:textId="77777777" w:rsidR="00C3035D" w:rsidRPr="007D25B1" w:rsidRDefault="00C3035D" w:rsidP="00C3035D">
      <w:pPr>
        <w:spacing w:after="0" w:line="360" w:lineRule="auto"/>
        <w:rPr>
          <w:rFonts w:ascii="Arial" w:eastAsia="Arial" w:hAnsi="Arial" w:cs="Arial"/>
          <w:i/>
          <w:color w:val="000000"/>
          <w:sz w:val="24"/>
          <w:szCs w:val="24"/>
          <w:lang w:val="en-US"/>
        </w:rPr>
      </w:pPr>
      <w:r w:rsidRPr="007D25B1">
        <w:rPr>
          <w:rFonts w:ascii="Arial" w:eastAsia="Arial" w:hAnsi="Arial" w:cs="Arial"/>
          <w:i/>
          <w:color w:val="000000"/>
          <w:sz w:val="24"/>
          <w:szCs w:val="24"/>
          <w:lang w:val="en-US"/>
        </w:rPr>
        <w:t>Strategic Effectiveness, Service Quality, Service Availability, Fairness, Sustainability, Efficiency, Innovation</w:t>
      </w:r>
    </w:p>
    <w:p w14:paraId="353C64AC" w14:textId="3F7BFBA7" w:rsidR="00C3035D" w:rsidRDefault="00C3035D" w:rsidP="00C3035D">
      <w:pPr>
        <w:spacing w:after="0" w:line="360" w:lineRule="auto"/>
        <w:rPr>
          <w:rFonts w:ascii="Arial" w:hAnsi="Arial" w:cs="Arial"/>
          <w:b/>
          <w:sz w:val="24"/>
          <w:szCs w:val="24"/>
        </w:rPr>
      </w:pPr>
    </w:p>
    <w:p w14:paraId="1271FF8D" w14:textId="51B44319" w:rsidR="00727911" w:rsidRDefault="00727911" w:rsidP="00C3035D">
      <w:pPr>
        <w:spacing w:after="0" w:line="360" w:lineRule="auto"/>
        <w:rPr>
          <w:rFonts w:ascii="Arial" w:hAnsi="Arial" w:cs="Arial"/>
          <w:b/>
          <w:sz w:val="24"/>
          <w:szCs w:val="24"/>
        </w:rPr>
      </w:pPr>
    </w:p>
    <w:p w14:paraId="0B7EEC67" w14:textId="77777777" w:rsidR="00727911" w:rsidRDefault="00727911" w:rsidP="00C3035D">
      <w:pPr>
        <w:spacing w:after="0" w:line="360" w:lineRule="auto"/>
        <w:rPr>
          <w:rFonts w:ascii="Arial" w:hAnsi="Arial" w:cs="Arial"/>
          <w:b/>
          <w:sz w:val="24"/>
          <w:szCs w:val="24"/>
        </w:rPr>
      </w:pPr>
    </w:p>
    <w:p w14:paraId="749D57E1" w14:textId="1EF251E3" w:rsidR="00C3035D" w:rsidRDefault="005D542A" w:rsidP="00C3035D">
      <w:pPr>
        <w:spacing w:after="0" w:line="360" w:lineRule="auto"/>
        <w:rPr>
          <w:rFonts w:ascii="Arial" w:eastAsia="Arial" w:hAnsi="Arial" w:cs="Arial"/>
          <w:b/>
          <w:sz w:val="24"/>
          <w:szCs w:val="24"/>
          <w:lang w:val="en-US"/>
        </w:rPr>
      </w:pPr>
      <w:r>
        <w:rPr>
          <w:rFonts w:ascii="Arial" w:eastAsia="Arial" w:hAnsi="Arial" w:cs="Arial"/>
          <w:b/>
          <w:sz w:val="24"/>
          <w:szCs w:val="24"/>
          <w:lang w:val="en-US"/>
        </w:rPr>
        <w:t>Table</w:t>
      </w:r>
      <w:r w:rsidR="00F522E8">
        <w:rPr>
          <w:rFonts w:ascii="Arial" w:eastAsia="Arial" w:hAnsi="Arial" w:cs="Arial"/>
          <w:b/>
          <w:sz w:val="24"/>
          <w:szCs w:val="24"/>
          <w:lang w:val="en-US"/>
        </w:rPr>
        <w:t xml:space="preserve"> -</w:t>
      </w:r>
      <w:r w:rsidR="001D151F">
        <w:rPr>
          <w:rFonts w:ascii="Arial" w:eastAsia="Arial" w:hAnsi="Arial" w:cs="Arial"/>
          <w:b/>
          <w:sz w:val="24"/>
          <w:szCs w:val="24"/>
          <w:lang w:val="en-US"/>
        </w:rPr>
        <w:t xml:space="preserve"> </w:t>
      </w:r>
      <w:r w:rsidR="00C3035D">
        <w:rPr>
          <w:rFonts w:ascii="Arial" w:eastAsia="Arial" w:hAnsi="Arial" w:cs="Arial"/>
          <w:b/>
          <w:sz w:val="24"/>
          <w:szCs w:val="24"/>
          <w:lang w:val="en-US"/>
        </w:rPr>
        <w:t>Progress Made against Improvement Objective T</w:t>
      </w:r>
      <w:r w:rsidR="009453DA">
        <w:rPr>
          <w:rFonts w:ascii="Arial" w:eastAsia="Arial" w:hAnsi="Arial" w:cs="Arial"/>
          <w:b/>
          <w:sz w:val="24"/>
          <w:szCs w:val="24"/>
          <w:lang w:val="en-US"/>
        </w:rPr>
        <w:t>hree</w:t>
      </w:r>
      <w:r w:rsidR="00C3035D">
        <w:rPr>
          <w:rFonts w:ascii="Arial" w:eastAsia="Arial" w:hAnsi="Arial" w:cs="Arial"/>
          <w:b/>
          <w:sz w:val="24"/>
          <w:szCs w:val="24"/>
          <w:lang w:val="en-US"/>
        </w:rPr>
        <w:t>:</w:t>
      </w:r>
    </w:p>
    <w:p w14:paraId="5FACA82D" w14:textId="77777777" w:rsidR="00560D96" w:rsidRDefault="00560D96" w:rsidP="00560D96">
      <w:pPr>
        <w:spacing w:after="0" w:line="360" w:lineRule="auto"/>
        <w:rPr>
          <w:rFonts w:ascii="Arial" w:eastAsia="Arial" w:hAnsi="Arial" w:cs="Arial"/>
          <w:b/>
          <w:color w:val="000000"/>
          <w:sz w:val="24"/>
          <w:szCs w:val="24"/>
          <w:lang w:val="en-US"/>
        </w:rPr>
      </w:pPr>
    </w:p>
    <w:tbl>
      <w:tblPr>
        <w:tblStyle w:val="TableGrid3"/>
        <w:tblW w:w="9498" w:type="dxa"/>
        <w:tblInd w:w="-289" w:type="dxa"/>
        <w:tblLayout w:type="fixed"/>
        <w:tblLook w:val="04A0" w:firstRow="1" w:lastRow="0" w:firstColumn="1" w:lastColumn="0" w:noHBand="0" w:noVBand="1"/>
        <w:tblCaption w:val="Improvement Objective One associated activities and outcomes"/>
        <w:tblDescription w:val="Table outlines the 18 associated activities and outcomes for citizens relating to improvement objective one i.e.Mid Ulster District Council will seek to reduce the environmental impacts of our own activities and will contribute to the improvement of the wider environment through local action."/>
      </w:tblPr>
      <w:tblGrid>
        <w:gridCol w:w="3261"/>
        <w:gridCol w:w="4394"/>
        <w:gridCol w:w="1843"/>
      </w:tblGrid>
      <w:tr w:rsidR="00560D96" w14:paraId="1704B102" w14:textId="77777777" w:rsidTr="00CE64B5">
        <w:trPr>
          <w:tblHeader/>
        </w:trPr>
        <w:tc>
          <w:tcPr>
            <w:tcW w:w="3261" w:type="dxa"/>
            <w:tcBorders>
              <w:top w:val="single" w:sz="4" w:space="0" w:color="auto"/>
              <w:left w:val="single" w:sz="4" w:space="0" w:color="auto"/>
              <w:bottom w:val="single" w:sz="4" w:space="0" w:color="auto"/>
              <w:right w:val="single" w:sz="4" w:space="0" w:color="auto"/>
            </w:tcBorders>
            <w:hideMark/>
          </w:tcPr>
          <w:p w14:paraId="33DA01E1" w14:textId="77777777" w:rsidR="00560D96" w:rsidRDefault="00560D96" w:rsidP="00CE64B5">
            <w:pPr>
              <w:spacing w:line="360" w:lineRule="auto"/>
              <w:ind w:left="316" w:hanging="316"/>
              <w:rPr>
                <w:rFonts w:ascii="Arial" w:hAnsi="Arial" w:cs="Arial"/>
                <w:b/>
                <w:sz w:val="24"/>
                <w:szCs w:val="24"/>
              </w:rPr>
            </w:pPr>
            <w:r>
              <w:rPr>
                <w:rFonts w:ascii="Arial" w:hAnsi="Arial" w:cs="Arial"/>
                <w:b/>
                <w:sz w:val="24"/>
                <w:szCs w:val="24"/>
              </w:rPr>
              <w:t xml:space="preserve">     What are we going to do?</w:t>
            </w:r>
          </w:p>
          <w:p w14:paraId="4D86E177" w14:textId="77777777" w:rsidR="00560D96" w:rsidRDefault="00560D96" w:rsidP="00CE64B5">
            <w:pPr>
              <w:spacing w:line="360" w:lineRule="auto"/>
              <w:rPr>
                <w:rFonts w:ascii="Arial" w:hAnsi="Arial" w:cs="Arial"/>
                <w:b/>
                <w:sz w:val="24"/>
                <w:szCs w:val="24"/>
              </w:rPr>
            </w:pPr>
            <w:r>
              <w:rPr>
                <w:rFonts w:ascii="Arial" w:hAnsi="Arial" w:cs="Arial"/>
                <w:b/>
                <w:sz w:val="24"/>
                <w:szCs w:val="24"/>
              </w:rPr>
              <w:t xml:space="preserve">     (Activities/Measures)</w:t>
            </w:r>
          </w:p>
        </w:tc>
        <w:tc>
          <w:tcPr>
            <w:tcW w:w="4394" w:type="dxa"/>
            <w:tcBorders>
              <w:top w:val="single" w:sz="4" w:space="0" w:color="auto"/>
              <w:left w:val="single" w:sz="4" w:space="0" w:color="auto"/>
              <w:bottom w:val="single" w:sz="4" w:space="0" w:color="auto"/>
              <w:right w:val="single" w:sz="4" w:space="0" w:color="auto"/>
            </w:tcBorders>
          </w:tcPr>
          <w:p w14:paraId="4A846C12" w14:textId="77777777" w:rsidR="00560D96" w:rsidRDefault="00560D96" w:rsidP="00CE64B5">
            <w:pPr>
              <w:spacing w:line="360" w:lineRule="auto"/>
              <w:rPr>
                <w:rFonts w:ascii="Arial" w:hAnsi="Arial" w:cs="Arial"/>
                <w:b/>
                <w:sz w:val="24"/>
                <w:szCs w:val="24"/>
              </w:rPr>
            </w:pPr>
            <w:r>
              <w:rPr>
                <w:rFonts w:ascii="Arial" w:hAnsi="Arial" w:cs="Arial"/>
                <w:b/>
                <w:sz w:val="24"/>
                <w:szCs w:val="24"/>
              </w:rPr>
              <w:t>What we delivered</w:t>
            </w:r>
          </w:p>
        </w:tc>
        <w:tc>
          <w:tcPr>
            <w:tcW w:w="1843" w:type="dxa"/>
            <w:tcBorders>
              <w:top w:val="single" w:sz="4" w:space="0" w:color="auto"/>
              <w:left w:val="single" w:sz="4" w:space="0" w:color="auto"/>
              <w:bottom w:val="single" w:sz="4" w:space="0" w:color="auto"/>
              <w:right w:val="single" w:sz="4" w:space="0" w:color="auto"/>
            </w:tcBorders>
          </w:tcPr>
          <w:p w14:paraId="5532C036" w14:textId="77777777" w:rsidR="00560D96" w:rsidRDefault="00560D96" w:rsidP="00CE64B5">
            <w:pPr>
              <w:spacing w:line="360" w:lineRule="auto"/>
              <w:rPr>
                <w:rFonts w:ascii="Arial" w:hAnsi="Arial" w:cs="Arial"/>
                <w:b/>
                <w:sz w:val="24"/>
                <w:szCs w:val="24"/>
              </w:rPr>
            </w:pPr>
            <w:r>
              <w:rPr>
                <w:rFonts w:ascii="Arial" w:hAnsi="Arial" w:cs="Arial"/>
                <w:b/>
                <w:sz w:val="24"/>
                <w:szCs w:val="24"/>
              </w:rPr>
              <w:t>Achievement</w:t>
            </w:r>
          </w:p>
        </w:tc>
      </w:tr>
      <w:tr w:rsidR="00560D96" w14:paraId="357A62F5" w14:textId="77777777" w:rsidTr="008105BA">
        <w:trPr>
          <w:trHeight w:val="95"/>
        </w:trPr>
        <w:tc>
          <w:tcPr>
            <w:tcW w:w="3261" w:type="dxa"/>
            <w:shd w:val="clear" w:color="auto" w:fill="auto"/>
          </w:tcPr>
          <w:p w14:paraId="3F2C58A0" w14:textId="26B9FB79" w:rsidR="00560D96" w:rsidRPr="00C3035D" w:rsidRDefault="00560D96" w:rsidP="008577CC">
            <w:pPr>
              <w:pStyle w:val="ListParagraph"/>
              <w:numPr>
                <w:ilvl w:val="0"/>
                <w:numId w:val="24"/>
              </w:numPr>
              <w:spacing w:line="360" w:lineRule="auto"/>
              <w:ind w:left="180" w:hanging="284"/>
              <w:rPr>
                <w:rFonts w:ascii="Arial" w:hAnsi="Arial" w:cs="Arial"/>
                <w:sz w:val="24"/>
                <w:szCs w:val="24"/>
              </w:rPr>
            </w:pPr>
            <w:r w:rsidRPr="00C3035D">
              <w:rPr>
                <w:rFonts w:ascii="Arial" w:hAnsi="Arial" w:cs="Arial"/>
                <w:sz w:val="24"/>
                <w:szCs w:val="24"/>
              </w:rPr>
              <w:t>Develop enhanced enforcement opti</w:t>
            </w:r>
            <w:r w:rsidR="0008017D">
              <w:rPr>
                <w:rFonts w:ascii="Arial" w:hAnsi="Arial" w:cs="Arial"/>
                <w:sz w:val="24"/>
                <w:szCs w:val="24"/>
              </w:rPr>
              <w:t xml:space="preserve">ons paper for Council decision. </w:t>
            </w:r>
            <w:r w:rsidR="00AA6E6C">
              <w:rPr>
                <w:rFonts w:ascii="Arial" w:hAnsi="Arial" w:cs="Arial"/>
                <w:sz w:val="24"/>
                <w:szCs w:val="24"/>
                <w:lang w:val="en-US"/>
              </w:rPr>
              <w:t>Raising awareness of the effects of littering on the environment</w:t>
            </w:r>
            <w:r w:rsidR="00AA6E6C" w:rsidRPr="00AA6E6C">
              <w:rPr>
                <w:rFonts w:ascii="Arial" w:hAnsi="Arial" w:cs="Arial"/>
                <w:iCs/>
                <w:sz w:val="24"/>
                <w:szCs w:val="24"/>
                <w:lang w:val="en-US"/>
              </w:rPr>
              <w:t xml:space="preserve"> </w:t>
            </w:r>
            <w:r w:rsidR="008577CC">
              <w:rPr>
                <w:rFonts w:ascii="Arial" w:hAnsi="Arial" w:cs="Arial"/>
                <w:iCs/>
                <w:sz w:val="24"/>
                <w:szCs w:val="24"/>
                <w:lang w:val="en-US"/>
              </w:rPr>
              <w:t xml:space="preserve">i.e. </w:t>
            </w:r>
            <w:r w:rsidR="008577CC" w:rsidRPr="00AA6E6C">
              <w:rPr>
                <w:rFonts w:ascii="Arial" w:hAnsi="Arial" w:cs="Arial"/>
                <w:iCs/>
                <w:sz w:val="24"/>
                <w:szCs w:val="24"/>
                <w:lang w:val="en-US"/>
              </w:rPr>
              <w:t>attitudes</w:t>
            </w:r>
            <w:r w:rsidR="00AA6E6C" w:rsidRPr="00AA6E6C">
              <w:rPr>
                <w:rFonts w:ascii="Arial" w:hAnsi="Arial" w:cs="Arial"/>
                <w:iCs/>
                <w:sz w:val="24"/>
                <w:szCs w:val="24"/>
                <w:lang w:val="en-US"/>
              </w:rPr>
              <w:t xml:space="preserve"> concerning enforcement are greatly shaped by the degree to which an individual sees it as a threat and many do not think it Iikely they will be fined for environmental offences</w:t>
            </w:r>
            <w:r w:rsidR="00AA6E6C" w:rsidRPr="00AA6E6C">
              <w:rPr>
                <w:rFonts w:ascii="Arial" w:hAnsi="Arial" w:cs="Arial"/>
                <w:sz w:val="24"/>
                <w:szCs w:val="24"/>
              </w:rPr>
              <w:t xml:space="preserve"> </w:t>
            </w:r>
            <w:r w:rsidR="00AA6E6C">
              <w:rPr>
                <w:rFonts w:ascii="Arial" w:hAnsi="Arial" w:cs="Arial"/>
                <w:sz w:val="24"/>
                <w:szCs w:val="24"/>
              </w:rPr>
              <w:t>.</w:t>
            </w:r>
            <w:r w:rsidR="00AA6E6C" w:rsidRPr="00EB64F6">
              <w:rPr>
                <w:rFonts w:ascii="Arial" w:hAnsi="Arial" w:cs="Arial"/>
                <w:sz w:val="24"/>
                <w:szCs w:val="24"/>
              </w:rPr>
              <w:t xml:space="preserve"> </w:t>
            </w:r>
          </w:p>
        </w:tc>
        <w:tc>
          <w:tcPr>
            <w:tcW w:w="4394" w:type="dxa"/>
            <w:shd w:val="clear" w:color="auto" w:fill="auto"/>
          </w:tcPr>
          <w:p w14:paraId="2350BF87" w14:textId="15CC3CF0" w:rsidR="00560D96" w:rsidRDefault="00AA6E6C" w:rsidP="0008017D">
            <w:pPr>
              <w:spacing w:line="360" w:lineRule="auto"/>
              <w:rPr>
                <w:rFonts w:ascii="Arial" w:hAnsi="Arial" w:cs="Arial"/>
                <w:sz w:val="24"/>
                <w:szCs w:val="24"/>
              </w:rPr>
            </w:pPr>
            <w:r>
              <w:rPr>
                <w:rFonts w:ascii="Arial" w:hAnsi="Arial" w:cs="Arial"/>
                <w:sz w:val="24"/>
                <w:szCs w:val="24"/>
              </w:rPr>
              <w:t xml:space="preserve">A </w:t>
            </w:r>
            <w:r w:rsidRPr="00AA6E6C">
              <w:rPr>
                <w:rFonts w:ascii="Arial" w:hAnsi="Arial" w:cs="Arial"/>
                <w:sz w:val="24"/>
                <w:szCs w:val="24"/>
              </w:rPr>
              <w:t xml:space="preserve">paper </w:t>
            </w:r>
            <w:r>
              <w:rPr>
                <w:rFonts w:ascii="Arial" w:hAnsi="Arial" w:cs="Arial"/>
                <w:sz w:val="24"/>
                <w:szCs w:val="24"/>
              </w:rPr>
              <w:t xml:space="preserve">was </w:t>
            </w:r>
            <w:r w:rsidRPr="00AA6E6C">
              <w:rPr>
                <w:rFonts w:ascii="Arial" w:hAnsi="Arial" w:cs="Arial"/>
                <w:sz w:val="24"/>
                <w:szCs w:val="24"/>
              </w:rPr>
              <w:t xml:space="preserve">presented to </w:t>
            </w:r>
            <w:r w:rsidR="008577CC" w:rsidRPr="00AA6E6C">
              <w:rPr>
                <w:rFonts w:ascii="Arial" w:hAnsi="Arial" w:cs="Arial"/>
                <w:sz w:val="24"/>
                <w:szCs w:val="24"/>
              </w:rPr>
              <w:t>council and</w:t>
            </w:r>
            <w:r w:rsidRPr="00AA6E6C">
              <w:rPr>
                <w:rFonts w:ascii="Arial" w:hAnsi="Arial" w:cs="Arial"/>
                <w:sz w:val="24"/>
                <w:szCs w:val="24"/>
              </w:rPr>
              <w:t xml:space="preserve"> agreement reached at </w:t>
            </w:r>
            <w:r w:rsidR="008577CC" w:rsidRPr="00AA6E6C">
              <w:rPr>
                <w:rFonts w:ascii="Arial" w:hAnsi="Arial" w:cs="Arial"/>
                <w:sz w:val="24"/>
                <w:szCs w:val="24"/>
              </w:rPr>
              <w:t>council for</w:t>
            </w:r>
            <w:r w:rsidRPr="00AA6E6C">
              <w:rPr>
                <w:rFonts w:ascii="Arial" w:hAnsi="Arial" w:cs="Arial"/>
                <w:sz w:val="24"/>
                <w:szCs w:val="24"/>
              </w:rPr>
              <w:t xml:space="preserve"> private enforcement to be progressed</w:t>
            </w:r>
            <w:r>
              <w:rPr>
                <w:rFonts w:ascii="Arial" w:hAnsi="Arial" w:cs="Arial"/>
                <w:sz w:val="24"/>
                <w:szCs w:val="24"/>
              </w:rPr>
              <w:t>.</w:t>
            </w:r>
            <w:r w:rsidRPr="00AA6E6C">
              <w:rPr>
                <w:rFonts w:ascii="Arial" w:hAnsi="Arial" w:cs="Arial"/>
                <w:sz w:val="24"/>
                <w:szCs w:val="24"/>
              </w:rPr>
              <w:t xml:space="preserve"> </w:t>
            </w:r>
            <w:r>
              <w:rPr>
                <w:rFonts w:ascii="Arial" w:hAnsi="Arial" w:cs="Arial"/>
                <w:sz w:val="24"/>
                <w:szCs w:val="24"/>
              </w:rPr>
              <w:t xml:space="preserve">Total number of </w:t>
            </w:r>
            <w:r w:rsidR="00EB64F6" w:rsidRPr="00EB64F6">
              <w:rPr>
                <w:rFonts w:ascii="Arial" w:hAnsi="Arial" w:cs="Arial"/>
                <w:sz w:val="24"/>
                <w:szCs w:val="24"/>
              </w:rPr>
              <w:t>Fixed penalties served for dog fouling and litter offences during 2</w:t>
            </w:r>
            <w:r>
              <w:rPr>
                <w:rFonts w:ascii="Arial" w:hAnsi="Arial" w:cs="Arial"/>
                <w:sz w:val="24"/>
                <w:szCs w:val="24"/>
              </w:rPr>
              <w:t>02</w:t>
            </w:r>
            <w:r w:rsidR="00EB64F6" w:rsidRPr="00EB64F6">
              <w:rPr>
                <w:rFonts w:ascii="Arial" w:hAnsi="Arial" w:cs="Arial"/>
                <w:sz w:val="24"/>
                <w:szCs w:val="24"/>
              </w:rPr>
              <w:t xml:space="preserve">1/22 by Council </w:t>
            </w:r>
            <w:r w:rsidR="00EB64F6">
              <w:rPr>
                <w:rFonts w:ascii="Arial" w:hAnsi="Arial" w:cs="Arial"/>
                <w:sz w:val="24"/>
                <w:szCs w:val="24"/>
              </w:rPr>
              <w:t xml:space="preserve">and Private Contractor </w:t>
            </w:r>
            <w:r>
              <w:rPr>
                <w:rFonts w:ascii="Arial" w:hAnsi="Arial" w:cs="Arial"/>
                <w:sz w:val="24"/>
                <w:szCs w:val="24"/>
              </w:rPr>
              <w:t xml:space="preserve">(WISE) </w:t>
            </w:r>
            <w:r w:rsidR="00EB64F6">
              <w:rPr>
                <w:rFonts w:ascii="Arial" w:hAnsi="Arial" w:cs="Arial"/>
                <w:sz w:val="24"/>
                <w:szCs w:val="24"/>
              </w:rPr>
              <w:t>was 833</w:t>
            </w:r>
            <w:r w:rsidR="00EB64F6" w:rsidRPr="00EB64F6">
              <w:rPr>
                <w:rFonts w:ascii="Arial" w:hAnsi="Arial" w:cs="Arial"/>
                <w:sz w:val="24"/>
                <w:szCs w:val="24"/>
              </w:rPr>
              <w:t>.</w:t>
            </w:r>
            <w:r>
              <w:t xml:space="preserve"> </w:t>
            </w:r>
            <w:r w:rsidRPr="00AA6E6C">
              <w:rPr>
                <w:rFonts w:ascii="Arial" w:hAnsi="Arial" w:cs="Arial"/>
                <w:sz w:val="24"/>
                <w:szCs w:val="24"/>
              </w:rPr>
              <w:t>WISE Enforcement officers regularly patrol all areas of District for Littering and Dog Fouling Offences</w:t>
            </w:r>
            <w:r>
              <w:rPr>
                <w:rFonts w:ascii="Arial" w:hAnsi="Arial" w:cs="Arial"/>
                <w:sz w:val="24"/>
                <w:szCs w:val="24"/>
              </w:rPr>
              <w:t xml:space="preserve">. </w:t>
            </w:r>
            <w:r w:rsidRPr="00AA6E6C">
              <w:rPr>
                <w:rFonts w:ascii="Arial" w:hAnsi="Arial" w:cs="Arial"/>
                <w:sz w:val="24"/>
                <w:szCs w:val="24"/>
              </w:rPr>
              <w:t>Monitoring Schedule in place f</w:t>
            </w:r>
            <w:r w:rsidR="0008017D">
              <w:rPr>
                <w:rFonts w:ascii="Arial" w:hAnsi="Arial" w:cs="Arial"/>
                <w:sz w:val="24"/>
                <w:szCs w:val="24"/>
              </w:rPr>
              <w:t>or Clean neighbourhood officers</w:t>
            </w:r>
            <w:r w:rsidRPr="00AA6E6C">
              <w:rPr>
                <w:rFonts w:ascii="Arial" w:hAnsi="Arial" w:cs="Arial"/>
                <w:sz w:val="24"/>
                <w:szCs w:val="24"/>
              </w:rPr>
              <w:t xml:space="preserve"> </w:t>
            </w:r>
            <w:r w:rsidR="008577CC">
              <w:rPr>
                <w:rFonts w:ascii="Arial" w:hAnsi="Arial" w:cs="Arial"/>
                <w:sz w:val="24"/>
                <w:szCs w:val="24"/>
              </w:rPr>
              <w:t>p</w:t>
            </w:r>
            <w:r w:rsidR="008577CC" w:rsidRPr="00AA6E6C">
              <w:rPr>
                <w:rFonts w:ascii="Arial" w:hAnsi="Arial" w:cs="Arial"/>
                <w:sz w:val="24"/>
                <w:szCs w:val="24"/>
              </w:rPr>
              <w:t>rioritising areas</w:t>
            </w:r>
            <w:r w:rsidRPr="00AA6E6C">
              <w:rPr>
                <w:rFonts w:ascii="Arial" w:hAnsi="Arial" w:cs="Arial"/>
                <w:sz w:val="24"/>
                <w:szCs w:val="24"/>
              </w:rPr>
              <w:t xml:space="preserve"> with high footfall activity </w:t>
            </w:r>
            <w:r>
              <w:rPr>
                <w:rFonts w:ascii="Arial" w:hAnsi="Arial" w:cs="Arial"/>
                <w:sz w:val="24"/>
                <w:szCs w:val="24"/>
              </w:rPr>
              <w:t>and we e</w:t>
            </w:r>
            <w:r w:rsidRPr="00AA6E6C">
              <w:rPr>
                <w:rFonts w:ascii="Arial" w:hAnsi="Arial" w:cs="Arial"/>
                <w:sz w:val="24"/>
                <w:szCs w:val="24"/>
              </w:rPr>
              <w:t>ncourage reporting of littering/ dog</w:t>
            </w:r>
            <w:r>
              <w:rPr>
                <w:rFonts w:ascii="Arial" w:hAnsi="Arial" w:cs="Arial"/>
                <w:sz w:val="24"/>
                <w:szCs w:val="24"/>
              </w:rPr>
              <w:t xml:space="preserve"> fouling by all Council staff. </w:t>
            </w:r>
          </w:p>
        </w:tc>
        <w:tc>
          <w:tcPr>
            <w:tcW w:w="1843" w:type="dxa"/>
            <w:tcBorders>
              <w:top w:val="single" w:sz="4" w:space="0" w:color="auto"/>
              <w:left w:val="single" w:sz="4" w:space="0" w:color="auto"/>
              <w:bottom w:val="single" w:sz="4" w:space="0" w:color="auto"/>
              <w:right w:val="single" w:sz="4" w:space="0" w:color="auto"/>
            </w:tcBorders>
            <w:shd w:val="clear" w:color="auto" w:fill="4BFFDD"/>
          </w:tcPr>
          <w:p w14:paraId="6BD069DE" w14:textId="15B3C743" w:rsidR="00560D96" w:rsidRDefault="0008017D" w:rsidP="00560D96">
            <w:pPr>
              <w:spacing w:line="360" w:lineRule="auto"/>
              <w:rPr>
                <w:rFonts w:ascii="Arial" w:hAnsi="Arial" w:cs="Arial"/>
                <w:sz w:val="24"/>
                <w:szCs w:val="24"/>
              </w:rPr>
            </w:pPr>
            <w:r>
              <w:rPr>
                <w:rFonts w:ascii="Arial" w:hAnsi="Arial" w:cs="Arial"/>
                <w:sz w:val="24"/>
                <w:szCs w:val="24"/>
              </w:rPr>
              <w:t>Fully Achieved</w:t>
            </w:r>
          </w:p>
        </w:tc>
      </w:tr>
      <w:tr w:rsidR="00560D96" w14:paraId="439A59EE" w14:textId="77777777" w:rsidTr="008105BA">
        <w:trPr>
          <w:trHeight w:val="95"/>
        </w:trPr>
        <w:tc>
          <w:tcPr>
            <w:tcW w:w="3261" w:type="dxa"/>
            <w:shd w:val="clear" w:color="auto" w:fill="auto"/>
          </w:tcPr>
          <w:p w14:paraId="2C29CE9F" w14:textId="0B68F629" w:rsidR="00560D96" w:rsidRPr="007D25B1" w:rsidRDefault="00560D96" w:rsidP="00C3035D">
            <w:pPr>
              <w:pStyle w:val="ListParagraph"/>
              <w:numPr>
                <w:ilvl w:val="0"/>
                <w:numId w:val="24"/>
              </w:numPr>
              <w:spacing w:line="360" w:lineRule="auto"/>
              <w:ind w:left="322"/>
              <w:rPr>
                <w:rFonts w:ascii="Arial" w:hAnsi="Arial" w:cs="Arial"/>
                <w:sz w:val="24"/>
                <w:szCs w:val="24"/>
              </w:rPr>
            </w:pPr>
            <w:r w:rsidRPr="007D25B1">
              <w:rPr>
                <w:rFonts w:ascii="Arial" w:hAnsi="Arial" w:cs="Arial"/>
                <w:sz w:val="24"/>
                <w:szCs w:val="24"/>
              </w:rPr>
              <w:t>Support and promote local community clean-ups and events e.g. Big Spring Clean organised by schools, co</w:t>
            </w:r>
            <w:r w:rsidR="00D55AD4">
              <w:rPr>
                <w:rFonts w:ascii="Arial" w:hAnsi="Arial" w:cs="Arial"/>
                <w:sz w:val="24"/>
                <w:szCs w:val="24"/>
              </w:rPr>
              <w:t>mmunity groups and sports clubs -</w:t>
            </w:r>
            <w:r w:rsidRPr="007D25B1">
              <w:rPr>
                <w:rFonts w:ascii="Arial" w:hAnsi="Arial" w:cs="Arial"/>
                <w:sz w:val="24"/>
                <w:szCs w:val="24"/>
              </w:rPr>
              <w:t xml:space="preserve"> </w:t>
            </w:r>
            <w:r w:rsidR="00D55AD4" w:rsidRPr="007D25B1">
              <w:rPr>
                <w:rFonts w:ascii="Arial" w:hAnsi="Arial" w:cs="Arial"/>
                <w:sz w:val="24"/>
                <w:szCs w:val="24"/>
              </w:rPr>
              <w:t>10% increase in number of clean-ups supported in each district electoral area (DEA) across Mid Ulster district.</w:t>
            </w:r>
          </w:p>
          <w:p w14:paraId="33332DD7" w14:textId="64ECB19F" w:rsidR="00560D96" w:rsidRPr="005E769E" w:rsidRDefault="00560D96" w:rsidP="00560D96">
            <w:pPr>
              <w:spacing w:line="360" w:lineRule="auto"/>
              <w:ind w:left="322" w:hanging="322"/>
              <w:rPr>
                <w:rFonts w:ascii="Arial" w:hAnsi="Arial" w:cs="Arial"/>
                <w:sz w:val="24"/>
                <w:szCs w:val="24"/>
              </w:rPr>
            </w:pPr>
          </w:p>
        </w:tc>
        <w:tc>
          <w:tcPr>
            <w:tcW w:w="4394" w:type="dxa"/>
            <w:shd w:val="clear" w:color="auto" w:fill="auto"/>
          </w:tcPr>
          <w:p w14:paraId="4D726CF8" w14:textId="27DB2EF3" w:rsidR="00560D96" w:rsidRDefault="0008017D" w:rsidP="0008017D">
            <w:pPr>
              <w:spacing w:line="360" w:lineRule="auto"/>
              <w:rPr>
                <w:rFonts w:ascii="Arial" w:hAnsi="Arial" w:cs="Arial"/>
                <w:sz w:val="24"/>
                <w:szCs w:val="24"/>
              </w:rPr>
            </w:pPr>
            <w:r>
              <w:rPr>
                <w:rFonts w:ascii="Arial" w:hAnsi="Arial" w:cs="Arial"/>
                <w:sz w:val="24"/>
                <w:szCs w:val="24"/>
              </w:rPr>
              <w:t xml:space="preserve">There were </w:t>
            </w:r>
            <w:r w:rsidRPr="0008017D">
              <w:rPr>
                <w:rFonts w:ascii="Arial" w:hAnsi="Arial" w:cs="Arial"/>
                <w:sz w:val="24"/>
                <w:szCs w:val="24"/>
              </w:rPr>
              <w:t>49 clean ups supported from 1st April 2021 to 31st March 2022 plus 25 Adopt-A-Spots</w:t>
            </w:r>
            <w:r>
              <w:rPr>
                <w:rFonts w:ascii="Arial" w:hAnsi="Arial" w:cs="Arial"/>
                <w:sz w:val="24"/>
                <w:szCs w:val="24"/>
              </w:rPr>
              <w:t xml:space="preserve">, with an </w:t>
            </w:r>
            <w:r w:rsidRPr="0008017D">
              <w:rPr>
                <w:rFonts w:ascii="Arial" w:hAnsi="Arial" w:cs="Arial"/>
                <w:sz w:val="24"/>
                <w:szCs w:val="24"/>
              </w:rPr>
              <w:t>overall total of 74</w:t>
            </w:r>
            <w:r>
              <w:rPr>
                <w:rFonts w:ascii="Arial" w:hAnsi="Arial" w:cs="Arial"/>
                <w:sz w:val="24"/>
                <w:szCs w:val="24"/>
              </w:rPr>
              <w:t xml:space="preserve"> clean up events, an increase from the previous </w:t>
            </w:r>
            <w:r w:rsidR="008577CC">
              <w:rPr>
                <w:rFonts w:ascii="Arial" w:hAnsi="Arial" w:cs="Arial"/>
                <w:sz w:val="24"/>
                <w:szCs w:val="24"/>
              </w:rPr>
              <w:t>year’s</w:t>
            </w:r>
            <w:r>
              <w:rPr>
                <w:rFonts w:ascii="Arial" w:hAnsi="Arial" w:cs="Arial"/>
                <w:sz w:val="24"/>
                <w:szCs w:val="24"/>
              </w:rPr>
              <w:t xml:space="preserve"> total of 50 events supported</w:t>
            </w:r>
          </w:p>
        </w:tc>
        <w:tc>
          <w:tcPr>
            <w:tcW w:w="1843" w:type="dxa"/>
            <w:tcBorders>
              <w:top w:val="single" w:sz="4" w:space="0" w:color="auto"/>
              <w:left w:val="single" w:sz="4" w:space="0" w:color="auto"/>
              <w:bottom w:val="single" w:sz="4" w:space="0" w:color="auto"/>
              <w:right w:val="single" w:sz="4" w:space="0" w:color="auto"/>
            </w:tcBorders>
            <w:shd w:val="clear" w:color="auto" w:fill="4BFFDD"/>
          </w:tcPr>
          <w:p w14:paraId="39CB3418" w14:textId="73A077C8" w:rsidR="00560D96" w:rsidRDefault="0008017D" w:rsidP="00560D96">
            <w:pPr>
              <w:spacing w:line="360" w:lineRule="auto"/>
              <w:rPr>
                <w:rFonts w:ascii="Arial" w:hAnsi="Arial" w:cs="Arial"/>
                <w:sz w:val="24"/>
                <w:szCs w:val="24"/>
              </w:rPr>
            </w:pPr>
            <w:r>
              <w:rPr>
                <w:rFonts w:ascii="Arial" w:hAnsi="Arial" w:cs="Arial"/>
                <w:sz w:val="24"/>
                <w:szCs w:val="24"/>
              </w:rPr>
              <w:t>Fully Achieved</w:t>
            </w:r>
          </w:p>
        </w:tc>
      </w:tr>
      <w:tr w:rsidR="00560D96" w:rsidRPr="00AC2BB9" w14:paraId="15CE5E0D" w14:textId="77777777" w:rsidTr="00870FF7">
        <w:trPr>
          <w:trHeight w:val="95"/>
        </w:trPr>
        <w:tc>
          <w:tcPr>
            <w:tcW w:w="3261" w:type="dxa"/>
            <w:shd w:val="clear" w:color="auto" w:fill="auto"/>
          </w:tcPr>
          <w:p w14:paraId="20E60379" w14:textId="77777777" w:rsidR="00560D96" w:rsidRPr="007D25B1" w:rsidRDefault="00560D96" w:rsidP="0008017D">
            <w:pPr>
              <w:pStyle w:val="ListParagraph"/>
              <w:numPr>
                <w:ilvl w:val="0"/>
                <w:numId w:val="24"/>
              </w:numPr>
              <w:spacing w:line="360" w:lineRule="auto"/>
              <w:ind w:left="322" w:hanging="284"/>
              <w:rPr>
                <w:rFonts w:ascii="Arial" w:hAnsi="Arial" w:cs="Arial"/>
                <w:sz w:val="24"/>
                <w:szCs w:val="24"/>
              </w:rPr>
            </w:pPr>
            <w:r w:rsidRPr="007D25B1">
              <w:rPr>
                <w:rFonts w:ascii="Arial" w:hAnsi="Arial" w:cs="Arial"/>
                <w:sz w:val="24"/>
                <w:szCs w:val="24"/>
              </w:rPr>
              <w:t>Develop a Community engagement programme for Maghera Walled Garden.</w:t>
            </w:r>
          </w:p>
          <w:p w14:paraId="1378D7CE" w14:textId="79FB3A50" w:rsidR="00560D96" w:rsidRPr="005E769E" w:rsidRDefault="00560D96" w:rsidP="00560D96">
            <w:pPr>
              <w:spacing w:line="360" w:lineRule="auto"/>
              <w:ind w:left="180" w:hanging="180"/>
              <w:rPr>
                <w:rFonts w:ascii="Arial" w:hAnsi="Arial" w:cs="Arial"/>
                <w:sz w:val="24"/>
                <w:szCs w:val="24"/>
              </w:rPr>
            </w:pPr>
          </w:p>
        </w:tc>
        <w:tc>
          <w:tcPr>
            <w:tcW w:w="4394" w:type="dxa"/>
            <w:shd w:val="clear" w:color="auto" w:fill="auto"/>
          </w:tcPr>
          <w:p w14:paraId="1DFBB33C" w14:textId="47312BDD" w:rsidR="00560D96" w:rsidRDefault="00870FF7" w:rsidP="00870FF7">
            <w:pPr>
              <w:spacing w:line="360" w:lineRule="auto"/>
              <w:rPr>
                <w:rFonts w:ascii="Arial" w:hAnsi="Arial" w:cs="Arial"/>
                <w:sz w:val="24"/>
                <w:szCs w:val="24"/>
              </w:rPr>
            </w:pPr>
            <w:r w:rsidRPr="00870FF7">
              <w:rPr>
                <w:rFonts w:ascii="Arial" w:hAnsi="Arial" w:cs="Arial"/>
                <w:sz w:val="24"/>
                <w:szCs w:val="24"/>
              </w:rPr>
              <w:t xml:space="preserve">Council engaged with 9 community groups that are active in the Maghera area and they have agreed to maintain </w:t>
            </w:r>
            <w:r w:rsidR="008577CC" w:rsidRPr="00870FF7">
              <w:rPr>
                <w:rFonts w:ascii="Arial" w:hAnsi="Arial" w:cs="Arial"/>
                <w:sz w:val="24"/>
                <w:szCs w:val="24"/>
              </w:rPr>
              <w:t>raised</w:t>
            </w:r>
            <w:r w:rsidRPr="00870FF7">
              <w:rPr>
                <w:rFonts w:ascii="Arial" w:hAnsi="Arial" w:cs="Arial"/>
                <w:sz w:val="24"/>
                <w:szCs w:val="24"/>
              </w:rPr>
              <w:t xml:space="preserve"> beds on site.</w:t>
            </w:r>
            <w:r>
              <w:rPr>
                <w:rFonts w:ascii="Arial" w:hAnsi="Arial" w:cs="Arial"/>
                <w:sz w:val="24"/>
                <w:szCs w:val="24"/>
              </w:rPr>
              <w:t xml:space="preserve"> </w:t>
            </w:r>
            <w:r w:rsidRPr="00870FF7">
              <w:rPr>
                <w:rFonts w:ascii="Arial" w:hAnsi="Arial" w:cs="Arial"/>
                <w:sz w:val="24"/>
                <w:szCs w:val="24"/>
              </w:rPr>
              <w:t>The groups have learnt new skills fr</w:t>
            </w:r>
            <w:r>
              <w:rPr>
                <w:rFonts w:ascii="Arial" w:hAnsi="Arial" w:cs="Arial"/>
                <w:sz w:val="24"/>
                <w:szCs w:val="24"/>
              </w:rPr>
              <w:t xml:space="preserve">om the </w:t>
            </w:r>
            <w:r w:rsidR="008577CC">
              <w:rPr>
                <w:rFonts w:ascii="Arial" w:hAnsi="Arial" w:cs="Arial"/>
                <w:sz w:val="24"/>
                <w:szCs w:val="24"/>
              </w:rPr>
              <w:t>assistance</w:t>
            </w:r>
            <w:r>
              <w:rPr>
                <w:rFonts w:ascii="Arial" w:hAnsi="Arial" w:cs="Arial"/>
                <w:sz w:val="24"/>
                <w:szCs w:val="24"/>
              </w:rPr>
              <w:t xml:space="preserve"> provided by 2 council </w:t>
            </w:r>
            <w:r w:rsidR="008577CC">
              <w:rPr>
                <w:rFonts w:ascii="Arial" w:hAnsi="Arial" w:cs="Arial"/>
                <w:sz w:val="24"/>
                <w:szCs w:val="24"/>
              </w:rPr>
              <w:t>staff.</w:t>
            </w:r>
            <w:r w:rsidR="008577CC" w:rsidRPr="00870FF7">
              <w:rPr>
                <w:rFonts w:ascii="Arial" w:hAnsi="Arial" w:cs="Arial"/>
                <w:sz w:val="24"/>
                <w:szCs w:val="24"/>
              </w:rPr>
              <w:t xml:space="preserve"> Further</w:t>
            </w:r>
            <w:r w:rsidRPr="00870FF7">
              <w:rPr>
                <w:rFonts w:ascii="Arial" w:hAnsi="Arial" w:cs="Arial"/>
                <w:sz w:val="24"/>
                <w:szCs w:val="24"/>
              </w:rPr>
              <w:t xml:space="preserve"> to a request from the groups, a very successful Environmentally Friendly Gardening Event was held on site on 11 August with</w:t>
            </w:r>
            <w:r>
              <w:rPr>
                <w:rFonts w:ascii="Arial" w:hAnsi="Arial" w:cs="Arial"/>
                <w:sz w:val="24"/>
                <w:szCs w:val="24"/>
              </w:rPr>
              <w:t xml:space="preserve"> over 40 people in attendance. </w:t>
            </w:r>
            <w:r w:rsidRPr="00870FF7">
              <w:rPr>
                <w:rFonts w:ascii="Arial" w:hAnsi="Arial" w:cs="Arial"/>
                <w:sz w:val="24"/>
                <w:szCs w:val="24"/>
              </w:rPr>
              <w:t>An Engagement Forum Event with the groups was held on 29 September with 10 people in attendance.  Feedback was very positive and a number of suggestions put forward by the groups</w:t>
            </w:r>
            <w:r>
              <w:rPr>
                <w:rFonts w:ascii="Arial" w:hAnsi="Arial" w:cs="Arial"/>
                <w:sz w:val="24"/>
                <w:szCs w:val="24"/>
              </w:rPr>
              <w:t>.</w:t>
            </w:r>
            <w:r w:rsidRPr="00870FF7">
              <w:rPr>
                <w:rFonts w:ascii="Arial" w:hAnsi="Arial" w:cs="Arial"/>
                <w:sz w:val="24"/>
                <w:szCs w:val="24"/>
              </w:rPr>
              <w:t xml:space="preserve"> As part of the Communications Plan it was agreed to; hold engagement events twice a year</w:t>
            </w:r>
            <w:r>
              <w:rPr>
                <w:rFonts w:ascii="Arial" w:hAnsi="Arial" w:cs="Arial"/>
                <w:sz w:val="24"/>
                <w:szCs w:val="24"/>
              </w:rPr>
              <w:t>.</w:t>
            </w:r>
            <w:r>
              <w:t xml:space="preserve"> </w:t>
            </w:r>
            <w:r w:rsidRPr="00870FF7">
              <w:rPr>
                <w:rFonts w:ascii="Arial" w:hAnsi="Arial" w:cs="Arial"/>
                <w:sz w:val="24"/>
                <w:szCs w:val="24"/>
              </w:rPr>
              <w:t xml:space="preserve"> </w:t>
            </w:r>
            <w:r>
              <w:rPr>
                <w:rFonts w:ascii="Arial" w:hAnsi="Arial" w:cs="Arial"/>
                <w:sz w:val="24"/>
                <w:szCs w:val="24"/>
              </w:rPr>
              <w:t xml:space="preserve">In response to Covid the site </w:t>
            </w:r>
            <w:r w:rsidR="008577CC">
              <w:rPr>
                <w:rFonts w:ascii="Arial" w:hAnsi="Arial" w:cs="Arial"/>
                <w:sz w:val="24"/>
                <w:szCs w:val="24"/>
              </w:rPr>
              <w:t>remained</w:t>
            </w:r>
            <w:r>
              <w:rPr>
                <w:rFonts w:ascii="Arial" w:hAnsi="Arial" w:cs="Arial"/>
                <w:sz w:val="24"/>
                <w:szCs w:val="24"/>
              </w:rPr>
              <w:t xml:space="preserve"> closed at various</w:t>
            </w:r>
            <w:r w:rsidR="008577CC">
              <w:rPr>
                <w:rFonts w:ascii="Arial" w:hAnsi="Arial" w:cs="Arial"/>
                <w:sz w:val="24"/>
                <w:szCs w:val="24"/>
              </w:rPr>
              <w:t xml:space="preserve"> times throughout the year</w:t>
            </w:r>
            <w:r>
              <w:rPr>
                <w:rFonts w:ascii="Arial" w:hAnsi="Arial" w:cs="Arial"/>
                <w:sz w:val="24"/>
                <w:szCs w:val="24"/>
              </w:rPr>
              <w:t xml:space="preserve">. A </w:t>
            </w:r>
            <w:r w:rsidRPr="00870FF7">
              <w:rPr>
                <w:rFonts w:ascii="Arial" w:hAnsi="Arial" w:cs="Arial"/>
                <w:sz w:val="24"/>
                <w:szCs w:val="24"/>
              </w:rPr>
              <w:t xml:space="preserve">benchmarking </w:t>
            </w:r>
            <w:r w:rsidR="008577CC" w:rsidRPr="00870FF7">
              <w:rPr>
                <w:rFonts w:ascii="Arial" w:hAnsi="Arial" w:cs="Arial"/>
                <w:sz w:val="24"/>
                <w:szCs w:val="24"/>
              </w:rPr>
              <w:t>exercise</w:t>
            </w:r>
            <w:r w:rsidRPr="00870FF7">
              <w:rPr>
                <w:rFonts w:ascii="Arial" w:hAnsi="Arial" w:cs="Arial"/>
                <w:sz w:val="24"/>
                <w:szCs w:val="24"/>
              </w:rPr>
              <w:t xml:space="preserve"> on Friends Groups has been carried out with two other councils on the procedures and </w:t>
            </w:r>
            <w:r w:rsidR="008577CC" w:rsidRPr="00870FF7">
              <w:rPr>
                <w:rFonts w:ascii="Arial" w:hAnsi="Arial" w:cs="Arial"/>
                <w:sz w:val="24"/>
                <w:szCs w:val="24"/>
              </w:rPr>
              <w:t>processes</w:t>
            </w:r>
            <w:r w:rsidRPr="00870FF7">
              <w:rPr>
                <w:rFonts w:ascii="Arial" w:hAnsi="Arial" w:cs="Arial"/>
                <w:sz w:val="24"/>
                <w:szCs w:val="24"/>
              </w:rPr>
              <w:t xml:space="preserve"> they undertook to establish groups</w:t>
            </w:r>
            <w:r w:rsidR="002166FC">
              <w:rPr>
                <w:rFonts w:ascii="Arial" w:hAnsi="Arial" w:cs="Arial"/>
                <w:sz w:val="24"/>
                <w:szCs w:val="24"/>
              </w:rPr>
              <w:t>.</w:t>
            </w:r>
            <w:r w:rsidRPr="00870FF7">
              <w:rPr>
                <w:rFonts w:ascii="Arial" w:hAnsi="Arial" w:cs="Arial"/>
                <w:sz w:val="24"/>
                <w:szCs w:val="24"/>
              </w:rPr>
              <w:t xml:space="preserve"> Initial feedback is that it must be driven by the community and not council.  It has been agreed to undertake a research visit with one of the established groups in Belfast to garner more information. Further work is required at a corporate level on developing a Volunteer Framework for our stakeholders/partners.  </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17BD84" w14:textId="10DB6E5E" w:rsidR="00560D96" w:rsidRDefault="00870FF7" w:rsidP="00560D96">
            <w:pPr>
              <w:spacing w:line="360" w:lineRule="auto"/>
              <w:rPr>
                <w:rFonts w:ascii="Arial" w:hAnsi="Arial" w:cs="Arial"/>
                <w:sz w:val="24"/>
                <w:szCs w:val="24"/>
              </w:rPr>
            </w:pPr>
            <w:r>
              <w:rPr>
                <w:rFonts w:ascii="Arial" w:hAnsi="Arial" w:cs="Arial"/>
                <w:sz w:val="24"/>
                <w:szCs w:val="24"/>
              </w:rPr>
              <w:t>Substantially Achieved</w:t>
            </w:r>
          </w:p>
        </w:tc>
      </w:tr>
      <w:tr w:rsidR="00560D96" w:rsidRPr="00AC2BB9" w14:paraId="525FDB56" w14:textId="77777777" w:rsidTr="000E032A">
        <w:trPr>
          <w:trHeight w:val="95"/>
        </w:trPr>
        <w:tc>
          <w:tcPr>
            <w:tcW w:w="3261" w:type="dxa"/>
            <w:shd w:val="clear" w:color="auto" w:fill="auto"/>
          </w:tcPr>
          <w:p w14:paraId="6D9B2F04" w14:textId="0BD29518" w:rsidR="00560D96" w:rsidRPr="007D25B1" w:rsidRDefault="00560D96" w:rsidP="00560D96">
            <w:pPr>
              <w:pStyle w:val="ListParagraph"/>
              <w:numPr>
                <w:ilvl w:val="0"/>
                <w:numId w:val="23"/>
              </w:numPr>
              <w:spacing w:line="360" w:lineRule="auto"/>
              <w:ind w:left="316" w:hanging="316"/>
              <w:rPr>
                <w:rFonts w:ascii="Arial" w:hAnsi="Arial" w:cs="Arial"/>
                <w:sz w:val="24"/>
                <w:szCs w:val="24"/>
              </w:rPr>
            </w:pPr>
            <w:r w:rsidRPr="007D25B1">
              <w:rPr>
                <w:rFonts w:ascii="Arial" w:hAnsi="Arial" w:cs="Arial"/>
                <w:sz w:val="24"/>
                <w:szCs w:val="24"/>
              </w:rPr>
              <w:t>Co-ordinate and deliver a programme of Town and Village Spruce Up - Deliver 73 grant schemes in 2021/22 and up to 60 schemes in 2022/23</w:t>
            </w:r>
            <w:r w:rsidR="000E032A">
              <w:rPr>
                <w:rFonts w:ascii="Arial" w:hAnsi="Arial" w:cs="Arial"/>
                <w:sz w:val="24"/>
                <w:szCs w:val="24"/>
              </w:rPr>
              <w:t xml:space="preserve"> - </w:t>
            </w:r>
            <w:r w:rsidRPr="007D25B1">
              <w:rPr>
                <w:rFonts w:ascii="Arial" w:hAnsi="Arial" w:cs="Arial"/>
                <w:sz w:val="24"/>
                <w:szCs w:val="24"/>
              </w:rPr>
              <w:t>.</w:t>
            </w:r>
            <w:r w:rsidR="000E032A" w:rsidRPr="007D25B1">
              <w:rPr>
                <w:rFonts w:ascii="Arial" w:hAnsi="Arial" w:cs="Arial"/>
                <w:sz w:val="24"/>
                <w:szCs w:val="24"/>
              </w:rPr>
              <w:t xml:space="preserve"> </w:t>
            </w:r>
            <w:r w:rsidR="008577CC">
              <w:rPr>
                <w:rFonts w:ascii="Arial" w:hAnsi="Arial" w:cs="Arial"/>
                <w:sz w:val="24"/>
                <w:szCs w:val="24"/>
              </w:rPr>
              <w:t>Contributes</w:t>
            </w:r>
            <w:r w:rsidR="000E032A" w:rsidRPr="007D25B1">
              <w:rPr>
                <w:rFonts w:ascii="Arial" w:hAnsi="Arial" w:cs="Arial"/>
                <w:sz w:val="24"/>
                <w:szCs w:val="24"/>
              </w:rPr>
              <w:t xml:space="preserve"> to well-maintained towns and villages resulting in a positive aesthetics.</w:t>
            </w:r>
            <w:r w:rsidRPr="007D25B1">
              <w:rPr>
                <w:rFonts w:ascii="Arial" w:hAnsi="Arial" w:cs="Arial"/>
                <w:sz w:val="24"/>
                <w:szCs w:val="24"/>
              </w:rPr>
              <w:t xml:space="preserve"> </w:t>
            </w:r>
          </w:p>
          <w:p w14:paraId="798364F3" w14:textId="77777777" w:rsidR="00560D96" w:rsidRPr="005E769E" w:rsidRDefault="00560D96" w:rsidP="00560D96">
            <w:pPr>
              <w:spacing w:line="360" w:lineRule="auto"/>
              <w:ind w:left="180" w:hanging="180"/>
              <w:rPr>
                <w:rFonts w:ascii="Arial" w:hAnsi="Arial" w:cs="Arial"/>
                <w:sz w:val="24"/>
                <w:szCs w:val="24"/>
              </w:rPr>
            </w:pPr>
          </w:p>
        </w:tc>
        <w:tc>
          <w:tcPr>
            <w:tcW w:w="4394" w:type="dxa"/>
            <w:shd w:val="clear" w:color="auto" w:fill="auto"/>
          </w:tcPr>
          <w:p w14:paraId="40C4B9C2" w14:textId="6AA5C5F3" w:rsidR="00560D96" w:rsidRDefault="002166FC" w:rsidP="000E032A">
            <w:pPr>
              <w:spacing w:line="360" w:lineRule="auto"/>
              <w:rPr>
                <w:rFonts w:ascii="Arial" w:hAnsi="Arial" w:cs="Arial"/>
                <w:sz w:val="24"/>
                <w:szCs w:val="24"/>
              </w:rPr>
            </w:pPr>
            <w:r>
              <w:rPr>
                <w:rFonts w:ascii="Arial" w:hAnsi="Arial" w:cs="Arial"/>
                <w:sz w:val="24"/>
                <w:szCs w:val="24"/>
              </w:rPr>
              <w:t xml:space="preserve">During </w:t>
            </w:r>
            <w:r w:rsidR="000E032A" w:rsidRPr="000E032A">
              <w:rPr>
                <w:rFonts w:ascii="Arial" w:hAnsi="Arial" w:cs="Arial"/>
                <w:sz w:val="24"/>
                <w:szCs w:val="24"/>
              </w:rPr>
              <w:t xml:space="preserve">2021/2022 </w:t>
            </w:r>
            <w:r>
              <w:rPr>
                <w:rFonts w:ascii="Arial" w:hAnsi="Arial" w:cs="Arial"/>
                <w:sz w:val="24"/>
                <w:szCs w:val="24"/>
              </w:rPr>
              <w:t xml:space="preserve">there were </w:t>
            </w:r>
            <w:r w:rsidR="000E032A" w:rsidRPr="000E032A">
              <w:rPr>
                <w:rFonts w:ascii="Arial" w:hAnsi="Arial" w:cs="Arial"/>
                <w:sz w:val="24"/>
                <w:szCs w:val="24"/>
              </w:rPr>
              <w:t xml:space="preserve">79 Letters of offer have been issued to businesses on the ranked reserve list. 6 additional Letters of offer have been issued since first quarter due to </w:t>
            </w:r>
            <w:r w:rsidR="008577CC" w:rsidRPr="000E032A">
              <w:rPr>
                <w:rFonts w:ascii="Arial" w:hAnsi="Arial" w:cs="Arial"/>
                <w:sz w:val="24"/>
                <w:szCs w:val="24"/>
              </w:rPr>
              <w:t>underspend</w:t>
            </w:r>
            <w:r w:rsidR="000E032A" w:rsidRPr="000E032A">
              <w:rPr>
                <w:rFonts w:ascii="Arial" w:hAnsi="Arial" w:cs="Arial"/>
                <w:sz w:val="24"/>
                <w:szCs w:val="24"/>
              </w:rPr>
              <w:t xml:space="preserve"> incurred from scheme delivery.  A total of 73 schemes accepted Letters of Offer and </w:t>
            </w:r>
            <w:r w:rsidR="008577CC" w:rsidRPr="000E032A">
              <w:rPr>
                <w:rFonts w:ascii="Arial" w:hAnsi="Arial" w:cs="Arial"/>
                <w:sz w:val="24"/>
                <w:szCs w:val="24"/>
              </w:rPr>
              <w:t>progressed</w:t>
            </w:r>
            <w:r w:rsidR="000E032A" w:rsidRPr="000E032A">
              <w:rPr>
                <w:rFonts w:ascii="Arial" w:hAnsi="Arial" w:cs="Arial"/>
                <w:sz w:val="24"/>
                <w:szCs w:val="24"/>
              </w:rPr>
              <w:t xml:space="preserve"> to scheme delivery. </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172E80" w14:textId="72564289" w:rsidR="00560D96" w:rsidRDefault="000E032A" w:rsidP="000E032A">
            <w:pPr>
              <w:spacing w:line="360" w:lineRule="auto"/>
              <w:rPr>
                <w:rFonts w:ascii="Arial" w:hAnsi="Arial" w:cs="Arial"/>
                <w:sz w:val="24"/>
                <w:szCs w:val="24"/>
              </w:rPr>
            </w:pPr>
            <w:r>
              <w:rPr>
                <w:rFonts w:ascii="Arial" w:hAnsi="Arial" w:cs="Arial"/>
                <w:sz w:val="24"/>
                <w:szCs w:val="24"/>
              </w:rPr>
              <w:t>Substantially Achieved</w:t>
            </w:r>
          </w:p>
        </w:tc>
      </w:tr>
      <w:tr w:rsidR="00560D96" w:rsidRPr="00AC2BB9" w14:paraId="0CF3DAAF" w14:textId="77777777" w:rsidTr="006D42AD">
        <w:trPr>
          <w:trHeight w:val="95"/>
        </w:trPr>
        <w:tc>
          <w:tcPr>
            <w:tcW w:w="3261" w:type="dxa"/>
            <w:shd w:val="clear" w:color="auto" w:fill="auto"/>
          </w:tcPr>
          <w:p w14:paraId="2304757A" w14:textId="1B37408F" w:rsidR="00560D96" w:rsidRPr="007D25B1" w:rsidRDefault="00560D96" w:rsidP="00560D96">
            <w:pPr>
              <w:pStyle w:val="ListParagraph"/>
              <w:numPr>
                <w:ilvl w:val="0"/>
                <w:numId w:val="23"/>
              </w:numPr>
              <w:spacing w:line="360" w:lineRule="auto"/>
              <w:ind w:left="316" w:hanging="316"/>
              <w:rPr>
                <w:rFonts w:ascii="Arial" w:hAnsi="Arial" w:cs="Arial"/>
                <w:sz w:val="24"/>
                <w:szCs w:val="24"/>
              </w:rPr>
            </w:pPr>
            <w:r w:rsidRPr="007D25B1">
              <w:rPr>
                <w:rFonts w:ascii="Arial" w:hAnsi="Arial" w:cs="Arial"/>
                <w:sz w:val="24"/>
                <w:szCs w:val="24"/>
              </w:rPr>
              <w:t xml:space="preserve">Co-ordinated litter/ recycling educational programme in place for participating </w:t>
            </w:r>
            <w:r w:rsidR="008577CC" w:rsidRPr="007D25B1">
              <w:rPr>
                <w:rFonts w:ascii="Arial" w:hAnsi="Arial" w:cs="Arial"/>
                <w:sz w:val="24"/>
                <w:szCs w:val="24"/>
              </w:rPr>
              <w:t>schools</w:t>
            </w:r>
            <w:r w:rsidR="008577CC">
              <w:rPr>
                <w:rFonts w:ascii="Arial" w:hAnsi="Arial" w:cs="Arial"/>
                <w:sz w:val="24"/>
                <w:szCs w:val="24"/>
              </w:rPr>
              <w:t xml:space="preserve">. </w:t>
            </w:r>
          </w:p>
          <w:p w14:paraId="0006C132" w14:textId="77777777" w:rsidR="00560D96" w:rsidRPr="005E769E" w:rsidRDefault="00560D96" w:rsidP="00560D96">
            <w:pPr>
              <w:spacing w:line="360" w:lineRule="auto"/>
              <w:ind w:left="180" w:hanging="180"/>
              <w:rPr>
                <w:rFonts w:ascii="Arial" w:hAnsi="Arial" w:cs="Arial"/>
                <w:sz w:val="24"/>
                <w:szCs w:val="24"/>
              </w:rPr>
            </w:pPr>
          </w:p>
        </w:tc>
        <w:tc>
          <w:tcPr>
            <w:tcW w:w="4394" w:type="dxa"/>
            <w:shd w:val="clear" w:color="auto" w:fill="auto"/>
          </w:tcPr>
          <w:p w14:paraId="43ADE876" w14:textId="1AC702AB" w:rsidR="000E032A" w:rsidRDefault="00782BBC" w:rsidP="00560D96">
            <w:pPr>
              <w:spacing w:line="360" w:lineRule="auto"/>
              <w:rPr>
                <w:rFonts w:ascii="Arial" w:hAnsi="Arial" w:cs="Arial"/>
                <w:sz w:val="24"/>
                <w:szCs w:val="24"/>
              </w:rPr>
            </w:pPr>
            <w:r>
              <w:rPr>
                <w:rFonts w:ascii="Arial" w:hAnsi="Arial" w:cs="Arial"/>
                <w:sz w:val="24"/>
                <w:szCs w:val="24"/>
              </w:rPr>
              <w:t xml:space="preserve">Unfortunately there were no school visits regarding delivering recycling educational programmes to schools due to ongoing COVID-19 restrictions in place during 2021/22. However </w:t>
            </w:r>
            <w:r w:rsidR="000E032A" w:rsidRPr="000E032A">
              <w:rPr>
                <w:rFonts w:ascii="Arial" w:hAnsi="Arial" w:cs="Arial"/>
                <w:sz w:val="24"/>
                <w:szCs w:val="24"/>
              </w:rPr>
              <w:t>£10,500 small grants programme has been assessed with 24 successful applications</w:t>
            </w:r>
            <w:r>
              <w:rPr>
                <w:rFonts w:ascii="Arial" w:hAnsi="Arial" w:cs="Arial"/>
                <w:sz w:val="24"/>
                <w:szCs w:val="24"/>
              </w:rPr>
              <w:t xml:space="preserve"> for the “Live Here Love Here” </w:t>
            </w:r>
            <w:r w:rsidR="006D42AD">
              <w:rPr>
                <w:rFonts w:ascii="Arial" w:hAnsi="Arial" w:cs="Arial"/>
                <w:sz w:val="24"/>
                <w:szCs w:val="24"/>
              </w:rPr>
              <w:t xml:space="preserve">(LHLH) </w:t>
            </w:r>
            <w:r>
              <w:rPr>
                <w:rFonts w:ascii="Arial" w:hAnsi="Arial" w:cs="Arial"/>
                <w:sz w:val="24"/>
                <w:szCs w:val="24"/>
              </w:rPr>
              <w:t>grants scheme</w:t>
            </w:r>
            <w:r w:rsidR="006D42AD">
              <w:rPr>
                <w:rFonts w:ascii="Arial" w:hAnsi="Arial" w:cs="Arial"/>
                <w:sz w:val="24"/>
                <w:szCs w:val="24"/>
              </w:rPr>
              <w:t>.</w:t>
            </w:r>
            <w:r>
              <w:rPr>
                <w:rFonts w:ascii="Arial" w:hAnsi="Arial" w:cs="Arial"/>
                <w:sz w:val="24"/>
                <w:szCs w:val="24"/>
              </w:rPr>
              <w:t xml:space="preserve"> </w:t>
            </w:r>
            <w:r w:rsidR="006D42AD">
              <w:rPr>
                <w:rFonts w:ascii="Arial" w:hAnsi="Arial" w:cs="Arial"/>
                <w:sz w:val="24"/>
                <w:szCs w:val="24"/>
              </w:rPr>
              <w:t>N</w:t>
            </w:r>
            <w:r w:rsidR="006D42AD" w:rsidRPr="006D42AD">
              <w:rPr>
                <w:rFonts w:ascii="Arial" w:hAnsi="Arial" w:cs="Arial"/>
                <w:sz w:val="24"/>
                <w:szCs w:val="24"/>
              </w:rPr>
              <w:t xml:space="preserve">o additional funding </w:t>
            </w:r>
            <w:r w:rsidR="006D42AD">
              <w:rPr>
                <w:rFonts w:ascii="Arial" w:hAnsi="Arial" w:cs="Arial"/>
                <w:sz w:val="24"/>
                <w:szCs w:val="24"/>
              </w:rPr>
              <w:t xml:space="preserve">has been </w:t>
            </w:r>
            <w:r w:rsidR="006D42AD" w:rsidRPr="006D42AD">
              <w:rPr>
                <w:rFonts w:ascii="Arial" w:hAnsi="Arial" w:cs="Arial"/>
                <w:sz w:val="24"/>
                <w:szCs w:val="24"/>
              </w:rPr>
              <w:t xml:space="preserve">allocated </w:t>
            </w:r>
            <w:r w:rsidR="006D42AD">
              <w:rPr>
                <w:rFonts w:ascii="Arial" w:hAnsi="Arial" w:cs="Arial"/>
                <w:sz w:val="24"/>
                <w:szCs w:val="24"/>
              </w:rPr>
              <w:t xml:space="preserve">in year, however moving forward </w:t>
            </w:r>
            <w:r w:rsidR="006D42AD" w:rsidRPr="006D42AD">
              <w:rPr>
                <w:rFonts w:ascii="Arial" w:hAnsi="Arial" w:cs="Arial"/>
                <w:sz w:val="24"/>
                <w:szCs w:val="24"/>
              </w:rPr>
              <w:t>LHLH funding has been agreed for the next 3 years at £21,000 p</w:t>
            </w:r>
            <w:r w:rsidR="006D42AD">
              <w:rPr>
                <w:rFonts w:ascii="Arial" w:hAnsi="Arial" w:cs="Arial"/>
                <w:sz w:val="24"/>
                <w:szCs w:val="24"/>
              </w:rPr>
              <w:t>er anum.</w:t>
            </w:r>
          </w:p>
          <w:p w14:paraId="1E2E4833" w14:textId="07672544" w:rsidR="00560D96" w:rsidRDefault="00560D96" w:rsidP="00560D96">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094865F" w14:textId="63D59A45" w:rsidR="00560D96" w:rsidRDefault="006D42AD" w:rsidP="00560D96">
            <w:pPr>
              <w:spacing w:line="360" w:lineRule="auto"/>
              <w:rPr>
                <w:rFonts w:ascii="Arial" w:hAnsi="Arial" w:cs="Arial"/>
                <w:sz w:val="24"/>
                <w:szCs w:val="24"/>
              </w:rPr>
            </w:pPr>
            <w:r>
              <w:rPr>
                <w:rFonts w:ascii="Arial" w:hAnsi="Arial" w:cs="Arial"/>
                <w:sz w:val="24"/>
                <w:szCs w:val="24"/>
              </w:rPr>
              <w:t xml:space="preserve">Partially Achieved </w:t>
            </w:r>
          </w:p>
        </w:tc>
      </w:tr>
      <w:tr w:rsidR="00560D96" w:rsidRPr="00AC2BB9" w14:paraId="1A65E0F8" w14:textId="77777777" w:rsidTr="00AE3ABF">
        <w:trPr>
          <w:trHeight w:val="95"/>
        </w:trPr>
        <w:tc>
          <w:tcPr>
            <w:tcW w:w="3261" w:type="dxa"/>
            <w:shd w:val="clear" w:color="auto" w:fill="auto"/>
          </w:tcPr>
          <w:p w14:paraId="23DCE0C8" w14:textId="77777777" w:rsidR="00560D96" w:rsidRPr="007D25B1" w:rsidRDefault="00560D96" w:rsidP="00560D96">
            <w:pPr>
              <w:pStyle w:val="ListParagraph"/>
              <w:numPr>
                <w:ilvl w:val="0"/>
                <w:numId w:val="23"/>
              </w:numPr>
              <w:spacing w:line="360" w:lineRule="auto"/>
              <w:ind w:left="316" w:hanging="284"/>
              <w:rPr>
                <w:rFonts w:ascii="Arial" w:hAnsi="Arial" w:cs="Arial"/>
                <w:sz w:val="24"/>
                <w:szCs w:val="24"/>
              </w:rPr>
            </w:pPr>
            <w:r w:rsidRPr="007D25B1">
              <w:rPr>
                <w:rFonts w:ascii="Arial" w:hAnsi="Arial" w:cs="Arial"/>
                <w:sz w:val="24"/>
                <w:szCs w:val="24"/>
              </w:rPr>
              <w:t>Develop, manage and deliver a marketing and communication activity plan 2021/22 aimed at reducing littering and awareness of dog fouling across Council  parks.</w:t>
            </w:r>
          </w:p>
          <w:p w14:paraId="2EB9E057" w14:textId="77777777" w:rsidR="00560D96" w:rsidRPr="005E769E" w:rsidRDefault="00560D96" w:rsidP="00560D96">
            <w:pPr>
              <w:spacing w:line="360" w:lineRule="auto"/>
              <w:ind w:left="180" w:hanging="180"/>
              <w:rPr>
                <w:rFonts w:ascii="Arial" w:hAnsi="Arial" w:cs="Arial"/>
                <w:sz w:val="24"/>
                <w:szCs w:val="24"/>
              </w:rPr>
            </w:pPr>
          </w:p>
        </w:tc>
        <w:tc>
          <w:tcPr>
            <w:tcW w:w="4394" w:type="dxa"/>
            <w:shd w:val="clear" w:color="auto" w:fill="auto"/>
          </w:tcPr>
          <w:p w14:paraId="2BE031EA" w14:textId="77F18B17" w:rsidR="00560D96" w:rsidRDefault="00AE3ABF" w:rsidP="002166FC">
            <w:pPr>
              <w:spacing w:line="360" w:lineRule="auto"/>
              <w:rPr>
                <w:rFonts w:ascii="Arial" w:hAnsi="Arial" w:cs="Arial"/>
                <w:sz w:val="24"/>
                <w:szCs w:val="24"/>
              </w:rPr>
            </w:pPr>
            <w:r>
              <w:rPr>
                <w:rFonts w:ascii="Arial" w:hAnsi="Arial" w:cs="Arial"/>
                <w:sz w:val="24"/>
                <w:szCs w:val="24"/>
              </w:rPr>
              <w:t>C</w:t>
            </w:r>
            <w:r w:rsidRPr="00AE3ABF">
              <w:rPr>
                <w:rFonts w:ascii="Arial" w:hAnsi="Arial" w:cs="Arial"/>
                <w:sz w:val="24"/>
                <w:szCs w:val="24"/>
              </w:rPr>
              <w:t xml:space="preserve">ommunication program in draft.- to date has/will target "hot spots" through social media and on Council web-site off raising profile of Council taking zero tolerance </w:t>
            </w:r>
            <w:r w:rsidR="008577CC" w:rsidRPr="00AE3ABF">
              <w:rPr>
                <w:rFonts w:ascii="Arial" w:hAnsi="Arial" w:cs="Arial"/>
                <w:sz w:val="24"/>
                <w:szCs w:val="24"/>
              </w:rPr>
              <w:t>stance</w:t>
            </w:r>
            <w:r w:rsidRPr="00AE3ABF">
              <w:rPr>
                <w:rFonts w:ascii="Arial" w:hAnsi="Arial" w:cs="Arial"/>
                <w:sz w:val="24"/>
                <w:szCs w:val="24"/>
              </w:rPr>
              <w:t xml:space="preserve"> to anti-social behaviour including lit</w:t>
            </w:r>
            <w:r>
              <w:rPr>
                <w:rFonts w:ascii="Arial" w:hAnsi="Arial" w:cs="Arial"/>
                <w:sz w:val="24"/>
                <w:szCs w:val="24"/>
              </w:rPr>
              <w:t>t</w:t>
            </w:r>
            <w:r w:rsidRPr="00AE3ABF">
              <w:rPr>
                <w:rFonts w:ascii="Arial" w:hAnsi="Arial" w:cs="Arial"/>
                <w:sz w:val="24"/>
                <w:szCs w:val="24"/>
              </w:rPr>
              <w:t xml:space="preserve">ering and dog fouling - </w:t>
            </w:r>
            <w:r w:rsidR="008577CC" w:rsidRPr="00AE3ABF">
              <w:rPr>
                <w:rFonts w:ascii="Arial" w:hAnsi="Arial" w:cs="Arial"/>
                <w:sz w:val="24"/>
                <w:szCs w:val="24"/>
              </w:rPr>
              <w:t>e.g. Washing</w:t>
            </w:r>
            <w:r w:rsidRPr="00AE3ABF">
              <w:rPr>
                <w:rFonts w:ascii="Arial" w:hAnsi="Arial" w:cs="Arial"/>
                <w:sz w:val="24"/>
                <w:szCs w:val="24"/>
              </w:rPr>
              <w:t xml:space="preserve"> Bay, Dungannon Park,  Round Lake (Fivemiletown) anti-</w:t>
            </w:r>
            <w:r w:rsidR="008577CC" w:rsidRPr="00AE3ABF">
              <w:rPr>
                <w:rFonts w:ascii="Arial" w:hAnsi="Arial" w:cs="Arial"/>
                <w:sz w:val="24"/>
                <w:szCs w:val="24"/>
              </w:rPr>
              <w:t>social</w:t>
            </w:r>
            <w:r w:rsidRPr="00AE3ABF">
              <w:rPr>
                <w:rFonts w:ascii="Arial" w:hAnsi="Arial" w:cs="Arial"/>
                <w:sz w:val="24"/>
                <w:szCs w:val="24"/>
              </w:rPr>
              <w:t xml:space="preserve"> </w:t>
            </w:r>
            <w:r w:rsidR="008577CC" w:rsidRPr="00AE3ABF">
              <w:rPr>
                <w:rFonts w:ascii="Arial" w:hAnsi="Arial" w:cs="Arial"/>
                <w:sz w:val="24"/>
                <w:szCs w:val="24"/>
              </w:rPr>
              <w:t>behaviour</w:t>
            </w:r>
            <w:r w:rsidR="008577CC">
              <w:rPr>
                <w:rFonts w:ascii="Arial" w:hAnsi="Arial" w:cs="Arial"/>
                <w:sz w:val="24"/>
                <w:szCs w:val="24"/>
              </w:rPr>
              <w:t>.</w:t>
            </w:r>
            <w:r w:rsidR="008577CC" w:rsidRPr="00AE3ABF">
              <w:rPr>
                <w:rFonts w:ascii="Arial" w:hAnsi="Arial" w:cs="Arial"/>
                <w:sz w:val="24"/>
                <w:szCs w:val="24"/>
              </w:rPr>
              <w:t xml:space="preserve"> Data</w:t>
            </w:r>
            <w:r w:rsidRPr="00AE3ABF">
              <w:rPr>
                <w:rFonts w:ascii="Arial" w:hAnsi="Arial" w:cs="Arial"/>
                <w:sz w:val="24"/>
                <w:szCs w:val="24"/>
              </w:rPr>
              <w:t xml:space="preserve"> collection on going - excel sheet facilities supervisors through inspection lists cover 198 sites throughout District including forests, parks, play parks, </w:t>
            </w:r>
            <w:r w:rsidR="008577CC" w:rsidRPr="00AE3ABF">
              <w:rPr>
                <w:rFonts w:ascii="Arial" w:hAnsi="Arial" w:cs="Arial"/>
                <w:sz w:val="24"/>
                <w:szCs w:val="24"/>
              </w:rPr>
              <w:t>water</w:t>
            </w:r>
            <w:r w:rsidRPr="00AE3ABF">
              <w:rPr>
                <w:rFonts w:ascii="Arial" w:hAnsi="Arial" w:cs="Arial"/>
                <w:sz w:val="24"/>
                <w:szCs w:val="24"/>
              </w:rPr>
              <w:t xml:space="preserve"> recreational </w:t>
            </w:r>
            <w:r w:rsidR="008577CC" w:rsidRPr="00AE3ABF">
              <w:rPr>
                <w:rFonts w:ascii="Arial" w:hAnsi="Arial" w:cs="Arial"/>
                <w:sz w:val="24"/>
                <w:szCs w:val="24"/>
              </w:rPr>
              <w:t>facilities</w:t>
            </w:r>
            <w:r w:rsidRPr="00AE3ABF">
              <w:rPr>
                <w:rFonts w:ascii="Arial" w:hAnsi="Arial" w:cs="Arial"/>
                <w:sz w:val="24"/>
                <w:szCs w:val="24"/>
              </w:rPr>
              <w:t xml:space="preserve"> and other green and blue spaces, logging also assisted through sup</w:t>
            </w:r>
            <w:r>
              <w:rPr>
                <w:rFonts w:ascii="Arial" w:hAnsi="Arial" w:cs="Arial"/>
                <w:sz w:val="24"/>
                <w:szCs w:val="24"/>
              </w:rPr>
              <w:t>e</w:t>
            </w:r>
            <w:r w:rsidRPr="00AE3ABF">
              <w:rPr>
                <w:rFonts w:ascii="Arial" w:hAnsi="Arial" w:cs="Arial"/>
                <w:sz w:val="24"/>
                <w:szCs w:val="24"/>
              </w:rPr>
              <w:t>rvisory staff on sites. Scheduled DEA meetings attended and liaised with Head of Environ</w:t>
            </w:r>
            <w:r>
              <w:rPr>
                <w:rFonts w:ascii="Arial" w:hAnsi="Arial" w:cs="Arial"/>
                <w:sz w:val="24"/>
                <w:szCs w:val="24"/>
              </w:rPr>
              <w:t xml:space="preserve">mental </w:t>
            </w:r>
            <w:r w:rsidRPr="00AE3ABF">
              <w:rPr>
                <w:rFonts w:ascii="Arial" w:hAnsi="Arial" w:cs="Arial"/>
                <w:sz w:val="24"/>
                <w:szCs w:val="24"/>
              </w:rPr>
              <w:t>Health</w:t>
            </w:r>
            <w:r>
              <w:rPr>
                <w:rFonts w:ascii="Arial" w:hAnsi="Arial" w:cs="Arial"/>
                <w:sz w:val="24"/>
                <w:szCs w:val="24"/>
              </w:rPr>
              <w:t xml:space="preserve"> (EH).</w:t>
            </w:r>
            <w:r w:rsidRPr="00AE3ABF">
              <w:rPr>
                <w:rFonts w:ascii="Arial" w:hAnsi="Arial" w:cs="Arial"/>
                <w:sz w:val="24"/>
                <w:szCs w:val="24"/>
              </w:rPr>
              <w:t xml:space="preserve"> Park staff also work in tandem</w:t>
            </w:r>
            <w:r>
              <w:rPr>
                <w:rFonts w:ascii="Arial" w:hAnsi="Arial" w:cs="Arial"/>
                <w:sz w:val="24"/>
                <w:szCs w:val="24"/>
              </w:rPr>
              <w:t>/</w:t>
            </w:r>
            <w:r w:rsidRPr="00AE3ABF">
              <w:rPr>
                <w:rFonts w:ascii="Arial" w:hAnsi="Arial" w:cs="Arial"/>
                <w:sz w:val="24"/>
                <w:szCs w:val="24"/>
              </w:rPr>
              <w:t xml:space="preserve"> liaise with </w:t>
            </w:r>
            <w:r>
              <w:rPr>
                <w:rFonts w:ascii="Arial" w:hAnsi="Arial" w:cs="Arial"/>
                <w:sz w:val="24"/>
                <w:szCs w:val="24"/>
              </w:rPr>
              <w:t xml:space="preserve">Dog Warden </w:t>
            </w:r>
            <w:r w:rsidR="008577CC" w:rsidRPr="00AE3ABF">
              <w:rPr>
                <w:rFonts w:ascii="Arial" w:hAnsi="Arial" w:cs="Arial"/>
                <w:sz w:val="24"/>
                <w:szCs w:val="24"/>
              </w:rPr>
              <w:t>colleagues</w:t>
            </w:r>
            <w:r>
              <w:rPr>
                <w:rFonts w:ascii="Arial" w:hAnsi="Arial" w:cs="Arial"/>
                <w:sz w:val="24"/>
                <w:szCs w:val="24"/>
              </w:rPr>
              <w:t xml:space="preserve"> (EH) e.g.</w:t>
            </w:r>
            <w:r w:rsidRPr="00AE3ABF">
              <w:rPr>
                <w:rFonts w:ascii="Arial" w:hAnsi="Arial" w:cs="Arial"/>
                <w:sz w:val="24"/>
                <w:szCs w:val="24"/>
              </w:rPr>
              <w:t xml:space="preserve"> hand out free dog bags</w:t>
            </w:r>
            <w:r>
              <w:rPr>
                <w:rFonts w:ascii="Arial" w:hAnsi="Arial" w:cs="Arial"/>
                <w:sz w:val="24"/>
                <w:szCs w:val="24"/>
              </w:rPr>
              <w:t xml:space="preserve">. Ongoing liaison with Community groups in relation to littering /dog fouling. Review of plan for 2022/23 </w:t>
            </w:r>
            <w:r w:rsidR="008577CC">
              <w:rPr>
                <w:rFonts w:ascii="Arial" w:hAnsi="Arial" w:cs="Arial"/>
                <w:sz w:val="24"/>
                <w:szCs w:val="24"/>
              </w:rPr>
              <w:t>slightly</w:t>
            </w:r>
            <w:r>
              <w:rPr>
                <w:rFonts w:ascii="Arial" w:hAnsi="Arial" w:cs="Arial"/>
                <w:sz w:val="24"/>
                <w:szCs w:val="24"/>
              </w:rPr>
              <w:t xml:space="preserve"> </w:t>
            </w:r>
            <w:r w:rsidR="008577CC">
              <w:rPr>
                <w:rFonts w:ascii="Arial" w:hAnsi="Arial" w:cs="Arial"/>
                <w:sz w:val="24"/>
                <w:szCs w:val="24"/>
              </w:rPr>
              <w:t>delayed</w:t>
            </w:r>
            <w:r>
              <w:rPr>
                <w:rFonts w:ascii="Arial" w:hAnsi="Arial" w:cs="Arial"/>
                <w:sz w:val="24"/>
                <w:szCs w:val="24"/>
              </w:rPr>
              <w:t xml:space="preserve"> due to impact Covid on staff resources and ongoing re-structure in Council, way forward will be agreed with new Assistant Director</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E79C59" w14:textId="47565633" w:rsidR="00560D96" w:rsidRDefault="008577CC" w:rsidP="00560D96">
            <w:pPr>
              <w:spacing w:line="360" w:lineRule="auto"/>
              <w:rPr>
                <w:rFonts w:ascii="Arial" w:hAnsi="Arial" w:cs="Arial"/>
                <w:sz w:val="24"/>
                <w:szCs w:val="24"/>
              </w:rPr>
            </w:pPr>
            <w:r>
              <w:rPr>
                <w:rFonts w:ascii="Arial" w:hAnsi="Arial" w:cs="Arial"/>
                <w:sz w:val="24"/>
                <w:szCs w:val="24"/>
              </w:rPr>
              <w:t>Substantially</w:t>
            </w:r>
            <w:r w:rsidR="00AE3ABF">
              <w:rPr>
                <w:rFonts w:ascii="Arial" w:hAnsi="Arial" w:cs="Arial"/>
                <w:sz w:val="24"/>
                <w:szCs w:val="24"/>
              </w:rPr>
              <w:t xml:space="preserve"> Achieved</w:t>
            </w:r>
          </w:p>
        </w:tc>
      </w:tr>
      <w:tr w:rsidR="00560D96" w:rsidRPr="00AC2BB9" w14:paraId="1E43B137" w14:textId="77777777" w:rsidTr="008105BA">
        <w:trPr>
          <w:trHeight w:val="95"/>
        </w:trPr>
        <w:tc>
          <w:tcPr>
            <w:tcW w:w="3261" w:type="dxa"/>
            <w:shd w:val="clear" w:color="auto" w:fill="auto"/>
          </w:tcPr>
          <w:p w14:paraId="2BF422D9" w14:textId="167A9A27" w:rsidR="00560D96" w:rsidRPr="007D25B1" w:rsidRDefault="00560D96" w:rsidP="00560D96">
            <w:pPr>
              <w:pStyle w:val="ListParagraph"/>
              <w:numPr>
                <w:ilvl w:val="0"/>
                <w:numId w:val="23"/>
              </w:numPr>
              <w:spacing w:line="360" w:lineRule="auto"/>
              <w:ind w:left="316" w:hanging="316"/>
              <w:rPr>
                <w:rFonts w:ascii="Arial" w:hAnsi="Arial" w:cs="Arial"/>
                <w:sz w:val="24"/>
                <w:szCs w:val="24"/>
              </w:rPr>
            </w:pPr>
            <w:r w:rsidRPr="007D25B1">
              <w:rPr>
                <w:rFonts w:ascii="Arial" w:hAnsi="Arial" w:cs="Arial"/>
                <w:sz w:val="24"/>
                <w:szCs w:val="24"/>
              </w:rPr>
              <w:t>Develop extended coverage of Forest Schools programme across all seven District Electoral Area's (DEA's) - DEA's are Carntogher, Clogher Valley, Cookstown, Dungannon, Magherafelt, Moyola, Torrent in Mid Ulster District</w:t>
            </w:r>
            <w:r w:rsidR="00AE3ABF">
              <w:rPr>
                <w:rFonts w:ascii="Arial" w:hAnsi="Arial" w:cs="Arial"/>
                <w:sz w:val="24"/>
                <w:szCs w:val="24"/>
              </w:rPr>
              <w:t xml:space="preserve">  - </w:t>
            </w:r>
            <w:r w:rsidR="00AE3ABF" w:rsidRPr="007D25B1">
              <w:rPr>
                <w:rFonts w:ascii="Arial" w:hAnsi="Arial" w:cs="Arial"/>
                <w:sz w:val="24"/>
                <w:szCs w:val="24"/>
              </w:rPr>
              <w:t>Work in partnership to broaden the invitation to schools, youth groups to take part in the Forest Schools Programme across the Districts green and blue spaces.</w:t>
            </w:r>
            <w:r w:rsidRPr="007D25B1">
              <w:rPr>
                <w:rFonts w:ascii="Arial" w:hAnsi="Arial" w:cs="Arial"/>
                <w:sz w:val="24"/>
                <w:szCs w:val="24"/>
              </w:rPr>
              <w:t>.</w:t>
            </w:r>
          </w:p>
          <w:p w14:paraId="4BC8D7C0" w14:textId="77777777" w:rsidR="00560D96" w:rsidRPr="005E769E" w:rsidRDefault="00560D96" w:rsidP="00560D96">
            <w:pPr>
              <w:spacing w:line="360" w:lineRule="auto"/>
              <w:ind w:left="180" w:hanging="180"/>
              <w:rPr>
                <w:rFonts w:ascii="Arial" w:hAnsi="Arial" w:cs="Arial"/>
                <w:sz w:val="24"/>
                <w:szCs w:val="24"/>
              </w:rPr>
            </w:pPr>
          </w:p>
        </w:tc>
        <w:tc>
          <w:tcPr>
            <w:tcW w:w="4394" w:type="dxa"/>
            <w:shd w:val="clear" w:color="auto" w:fill="auto"/>
          </w:tcPr>
          <w:p w14:paraId="7309C0F5" w14:textId="4E26B906" w:rsidR="00560D96" w:rsidRDefault="00AE3ABF" w:rsidP="00AE3ABF">
            <w:pPr>
              <w:spacing w:line="360" w:lineRule="auto"/>
              <w:rPr>
                <w:rFonts w:ascii="Arial" w:hAnsi="Arial" w:cs="Arial"/>
                <w:sz w:val="24"/>
                <w:szCs w:val="24"/>
              </w:rPr>
            </w:pPr>
            <w:r w:rsidRPr="00AE3ABF">
              <w:rPr>
                <w:rFonts w:ascii="Arial" w:hAnsi="Arial" w:cs="Arial"/>
                <w:sz w:val="24"/>
                <w:szCs w:val="24"/>
              </w:rPr>
              <w:t xml:space="preserve">Nine Forest School sessions successfully delivered at Round Lake </w:t>
            </w:r>
            <w:r>
              <w:rPr>
                <w:rFonts w:ascii="Arial" w:hAnsi="Arial" w:cs="Arial"/>
                <w:sz w:val="24"/>
                <w:szCs w:val="24"/>
              </w:rPr>
              <w:t>(Fivemiletown) and an</w:t>
            </w:r>
            <w:r w:rsidRPr="00AE3ABF">
              <w:rPr>
                <w:rFonts w:ascii="Arial" w:hAnsi="Arial" w:cs="Arial"/>
                <w:sz w:val="24"/>
                <w:szCs w:val="24"/>
              </w:rPr>
              <w:t xml:space="preserve"> additional six schools have registered to take part in 2022/23 Forest School programme at </w:t>
            </w:r>
            <w:r>
              <w:rPr>
                <w:rFonts w:ascii="Arial" w:hAnsi="Arial" w:cs="Arial"/>
                <w:sz w:val="24"/>
                <w:szCs w:val="24"/>
              </w:rPr>
              <w:t xml:space="preserve">Ranfurly House </w:t>
            </w:r>
            <w:r w:rsidRPr="00AE3ABF">
              <w:rPr>
                <w:rFonts w:ascii="Arial" w:hAnsi="Arial" w:cs="Arial"/>
                <w:sz w:val="24"/>
                <w:szCs w:val="24"/>
              </w:rPr>
              <w:t>Hill of the O'Neill</w:t>
            </w:r>
            <w:r>
              <w:rPr>
                <w:rFonts w:ascii="Arial" w:hAnsi="Arial" w:cs="Arial"/>
                <w:sz w:val="24"/>
                <w:szCs w:val="24"/>
              </w:rPr>
              <w:t xml:space="preserve"> site.</w:t>
            </w:r>
          </w:p>
        </w:tc>
        <w:tc>
          <w:tcPr>
            <w:tcW w:w="1843" w:type="dxa"/>
            <w:tcBorders>
              <w:top w:val="single" w:sz="4" w:space="0" w:color="auto"/>
              <w:left w:val="single" w:sz="4" w:space="0" w:color="auto"/>
              <w:bottom w:val="single" w:sz="4" w:space="0" w:color="auto"/>
              <w:right w:val="single" w:sz="4" w:space="0" w:color="auto"/>
            </w:tcBorders>
            <w:shd w:val="clear" w:color="auto" w:fill="4BFFDD"/>
          </w:tcPr>
          <w:p w14:paraId="583C5989" w14:textId="1FEA5B29" w:rsidR="00560D96" w:rsidRDefault="00AE3ABF" w:rsidP="00560D96">
            <w:pPr>
              <w:spacing w:line="360" w:lineRule="auto"/>
              <w:rPr>
                <w:rFonts w:ascii="Arial" w:hAnsi="Arial" w:cs="Arial"/>
                <w:sz w:val="24"/>
                <w:szCs w:val="24"/>
              </w:rPr>
            </w:pPr>
            <w:r>
              <w:rPr>
                <w:rFonts w:ascii="Arial" w:hAnsi="Arial" w:cs="Arial"/>
                <w:sz w:val="24"/>
                <w:szCs w:val="24"/>
              </w:rPr>
              <w:t>Fully Achieved</w:t>
            </w:r>
          </w:p>
        </w:tc>
      </w:tr>
      <w:tr w:rsidR="00560D96" w14:paraId="19092DC5" w14:textId="77777777" w:rsidTr="008105BA">
        <w:trPr>
          <w:trHeight w:val="95"/>
        </w:trPr>
        <w:tc>
          <w:tcPr>
            <w:tcW w:w="3261" w:type="dxa"/>
            <w:shd w:val="clear" w:color="auto" w:fill="auto"/>
          </w:tcPr>
          <w:p w14:paraId="5310FF28" w14:textId="62BFAA53" w:rsidR="00560D96" w:rsidRPr="007D25B1" w:rsidRDefault="00560D96" w:rsidP="00560D96">
            <w:pPr>
              <w:pStyle w:val="ListParagraph"/>
              <w:numPr>
                <w:ilvl w:val="0"/>
                <w:numId w:val="23"/>
              </w:numPr>
              <w:spacing w:line="360" w:lineRule="auto"/>
              <w:ind w:left="316" w:hanging="316"/>
              <w:rPr>
                <w:rFonts w:ascii="Arial" w:hAnsi="Arial" w:cs="Arial"/>
                <w:sz w:val="24"/>
                <w:szCs w:val="24"/>
              </w:rPr>
            </w:pPr>
            <w:r w:rsidRPr="007D25B1">
              <w:rPr>
                <w:rFonts w:ascii="Arial" w:hAnsi="Arial" w:cs="Arial"/>
                <w:sz w:val="24"/>
                <w:szCs w:val="24"/>
              </w:rPr>
              <w:t xml:space="preserve">Continue to raise Parks and Open Green Spaces management standards across Council Properties by attaining one additional Green Flag/Blue Standard award by </w:t>
            </w:r>
            <w:r w:rsidR="00695E26">
              <w:rPr>
                <w:rFonts w:ascii="Arial" w:hAnsi="Arial" w:cs="Arial"/>
                <w:sz w:val="24"/>
                <w:szCs w:val="24"/>
              </w:rPr>
              <w:t xml:space="preserve">end of </w:t>
            </w:r>
            <w:r w:rsidRPr="007D25B1">
              <w:rPr>
                <w:rFonts w:ascii="Arial" w:hAnsi="Arial" w:cs="Arial"/>
                <w:sz w:val="24"/>
                <w:szCs w:val="24"/>
              </w:rPr>
              <w:t>2022.</w:t>
            </w:r>
            <w:r w:rsidR="00AE3ABF">
              <w:rPr>
                <w:rFonts w:ascii="Arial" w:hAnsi="Arial" w:cs="Arial"/>
                <w:sz w:val="24"/>
                <w:szCs w:val="24"/>
              </w:rPr>
              <w:t xml:space="preserve"> Thereby e</w:t>
            </w:r>
            <w:r w:rsidR="00AE3ABF" w:rsidRPr="007D25B1">
              <w:rPr>
                <w:rFonts w:ascii="Arial" w:hAnsi="Arial" w:cs="Arial"/>
                <w:sz w:val="24"/>
                <w:szCs w:val="24"/>
              </w:rPr>
              <w:t>nhancing horticultural, cleanliness, biodiversity, community involvement, and environmental management standards across the Districts recreational spaces.</w:t>
            </w:r>
          </w:p>
          <w:p w14:paraId="3B2A7329" w14:textId="35F911F7" w:rsidR="00560D96" w:rsidRPr="005E769E" w:rsidRDefault="00560D96" w:rsidP="00560D96">
            <w:pPr>
              <w:spacing w:line="360" w:lineRule="auto"/>
              <w:rPr>
                <w:rFonts w:ascii="Arial" w:hAnsi="Arial" w:cs="Arial"/>
                <w:sz w:val="24"/>
                <w:szCs w:val="24"/>
              </w:rPr>
            </w:pPr>
          </w:p>
        </w:tc>
        <w:tc>
          <w:tcPr>
            <w:tcW w:w="4394" w:type="dxa"/>
            <w:shd w:val="clear" w:color="auto" w:fill="auto"/>
          </w:tcPr>
          <w:p w14:paraId="5C2F4142" w14:textId="1035E33A" w:rsidR="00560D96" w:rsidRDefault="00695E26" w:rsidP="00695E26">
            <w:pPr>
              <w:spacing w:line="360" w:lineRule="auto"/>
              <w:rPr>
                <w:rFonts w:ascii="Arial" w:hAnsi="Arial" w:cs="Arial"/>
                <w:sz w:val="24"/>
                <w:szCs w:val="24"/>
              </w:rPr>
            </w:pPr>
            <w:r w:rsidRPr="00695E26">
              <w:rPr>
                <w:rFonts w:ascii="Arial" w:hAnsi="Arial" w:cs="Arial"/>
                <w:sz w:val="24"/>
                <w:szCs w:val="24"/>
              </w:rPr>
              <w:t>Current option Davagh Forest and OM cen</w:t>
            </w:r>
            <w:r>
              <w:rPr>
                <w:rFonts w:ascii="Arial" w:hAnsi="Arial" w:cs="Arial"/>
                <w:sz w:val="24"/>
                <w:szCs w:val="24"/>
              </w:rPr>
              <w:t xml:space="preserve">tre - </w:t>
            </w:r>
            <w:r w:rsidRPr="00695E26">
              <w:rPr>
                <w:rFonts w:ascii="Arial" w:hAnsi="Arial" w:cs="Arial"/>
                <w:sz w:val="24"/>
                <w:szCs w:val="24"/>
              </w:rPr>
              <w:t>Initial background application commenced</w:t>
            </w:r>
            <w:r>
              <w:rPr>
                <w:rFonts w:ascii="Arial" w:hAnsi="Arial" w:cs="Arial"/>
                <w:sz w:val="24"/>
                <w:szCs w:val="24"/>
              </w:rPr>
              <w:t>. Green Flag awarded in Summer 2022</w:t>
            </w:r>
          </w:p>
        </w:tc>
        <w:tc>
          <w:tcPr>
            <w:tcW w:w="1843" w:type="dxa"/>
            <w:tcBorders>
              <w:top w:val="single" w:sz="4" w:space="0" w:color="auto"/>
              <w:left w:val="single" w:sz="4" w:space="0" w:color="auto"/>
              <w:bottom w:val="single" w:sz="4" w:space="0" w:color="auto"/>
              <w:right w:val="single" w:sz="4" w:space="0" w:color="auto"/>
            </w:tcBorders>
            <w:shd w:val="clear" w:color="auto" w:fill="4BFFDD"/>
          </w:tcPr>
          <w:p w14:paraId="1BE771E5" w14:textId="144E7CC2" w:rsidR="00560D96" w:rsidRPr="00AC2BB9" w:rsidRDefault="00695E26" w:rsidP="00560D96">
            <w:pPr>
              <w:spacing w:line="360" w:lineRule="auto"/>
              <w:rPr>
                <w:rFonts w:ascii="Arial" w:hAnsi="Arial" w:cs="Arial"/>
                <w:sz w:val="24"/>
                <w:szCs w:val="24"/>
              </w:rPr>
            </w:pPr>
            <w:r>
              <w:rPr>
                <w:rFonts w:ascii="Arial" w:hAnsi="Arial" w:cs="Arial"/>
                <w:sz w:val="24"/>
                <w:szCs w:val="24"/>
              </w:rPr>
              <w:t>Fully Achieved</w:t>
            </w:r>
          </w:p>
        </w:tc>
      </w:tr>
      <w:tr w:rsidR="00560D96" w14:paraId="36F4DD7C" w14:textId="77777777" w:rsidTr="008105BA">
        <w:trPr>
          <w:trHeight w:val="95"/>
        </w:trPr>
        <w:tc>
          <w:tcPr>
            <w:tcW w:w="3261" w:type="dxa"/>
            <w:shd w:val="clear" w:color="auto" w:fill="auto"/>
          </w:tcPr>
          <w:p w14:paraId="310D59A9" w14:textId="118261ED" w:rsidR="00560D96" w:rsidRPr="005E769E" w:rsidRDefault="00560D96" w:rsidP="00A67B92">
            <w:pPr>
              <w:pStyle w:val="ListParagraph"/>
              <w:numPr>
                <w:ilvl w:val="0"/>
                <w:numId w:val="23"/>
              </w:numPr>
              <w:spacing w:line="360" w:lineRule="auto"/>
              <w:ind w:left="316" w:hanging="316"/>
              <w:rPr>
                <w:rFonts w:ascii="Arial" w:hAnsi="Arial" w:cs="Arial"/>
                <w:sz w:val="24"/>
                <w:szCs w:val="24"/>
              </w:rPr>
            </w:pPr>
            <w:r w:rsidRPr="007D25B1">
              <w:rPr>
                <w:rFonts w:ascii="Arial" w:hAnsi="Arial" w:cs="Arial"/>
                <w:sz w:val="24"/>
                <w:szCs w:val="24"/>
              </w:rPr>
              <w:t>Provide environmental volunteering opportunities and support community groups to manage local environmental projects</w:t>
            </w:r>
            <w:r w:rsidR="00A67B92">
              <w:rPr>
                <w:rFonts w:ascii="Arial" w:hAnsi="Arial" w:cs="Arial"/>
                <w:sz w:val="24"/>
                <w:szCs w:val="24"/>
              </w:rPr>
              <w:t xml:space="preserve"> – provi</w:t>
            </w:r>
            <w:r w:rsidR="008577CC">
              <w:rPr>
                <w:rFonts w:ascii="Arial" w:hAnsi="Arial" w:cs="Arial"/>
                <w:sz w:val="24"/>
                <w:szCs w:val="24"/>
              </w:rPr>
              <w:t>si</w:t>
            </w:r>
            <w:r w:rsidR="00A67B92">
              <w:rPr>
                <w:rFonts w:ascii="Arial" w:hAnsi="Arial" w:cs="Arial"/>
                <w:sz w:val="24"/>
                <w:szCs w:val="24"/>
              </w:rPr>
              <w:t xml:space="preserve">on of one additional </w:t>
            </w:r>
            <w:r w:rsidR="008577CC">
              <w:rPr>
                <w:rFonts w:ascii="Arial" w:hAnsi="Arial" w:cs="Arial"/>
                <w:sz w:val="24"/>
                <w:szCs w:val="24"/>
              </w:rPr>
              <w:t>service</w:t>
            </w:r>
            <w:r w:rsidR="00A67B92">
              <w:rPr>
                <w:rFonts w:ascii="Arial" w:hAnsi="Arial" w:cs="Arial"/>
                <w:sz w:val="24"/>
                <w:szCs w:val="24"/>
              </w:rPr>
              <w:t xml:space="preserve"> level agreement for development of local environmental projects - </w:t>
            </w:r>
          </w:p>
        </w:tc>
        <w:tc>
          <w:tcPr>
            <w:tcW w:w="4394" w:type="dxa"/>
            <w:shd w:val="clear" w:color="auto" w:fill="auto"/>
          </w:tcPr>
          <w:p w14:paraId="216DF234" w14:textId="62228C34" w:rsidR="00695E26" w:rsidRDefault="00695E26" w:rsidP="00560D96">
            <w:pPr>
              <w:spacing w:line="360" w:lineRule="auto"/>
              <w:rPr>
                <w:rFonts w:ascii="Arial" w:hAnsi="Arial" w:cs="Arial"/>
                <w:sz w:val="24"/>
                <w:szCs w:val="24"/>
              </w:rPr>
            </w:pPr>
            <w:r w:rsidRPr="00695E26">
              <w:rPr>
                <w:rFonts w:ascii="Arial" w:hAnsi="Arial" w:cs="Arial"/>
                <w:sz w:val="24"/>
                <w:szCs w:val="24"/>
              </w:rPr>
              <w:t>Knockmany Forest stakeholder volunteer group established</w:t>
            </w:r>
            <w:r w:rsidR="00A67B92">
              <w:rPr>
                <w:rFonts w:ascii="Arial" w:hAnsi="Arial" w:cs="Arial"/>
                <w:sz w:val="24"/>
                <w:szCs w:val="24"/>
              </w:rPr>
              <w:t xml:space="preserve">. </w:t>
            </w:r>
            <w:r w:rsidRPr="00695E26">
              <w:rPr>
                <w:rFonts w:ascii="Arial" w:hAnsi="Arial" w:cs="Arial"/>
                <w:sz w:val="24"/>
                <w:szCs w:val="24"/>
              </w:rPr>
              <w:t>Fivemiletown</w:t>
            </w:r>
            <w:r w:rsidR="00A67B92">
              <w:rPr>
                <w:rFonts w:ascii="Arial" w:hAnsi="Arial" w:cs="Arial"/>
                <w:sz w:val="24"/>
                <w:szCs w:val="24"/>
              </w:rPr>
              <w:t xml:space="preserve"> </w:t>
            </w:r>
            <w:r w:rsidRPr="00695E26">
              <w:rPr>
                <w:rFonts w:ascii="Arial" w:hAnsi="Arial" w:cs="Arial"/>
                <w:sz w:val="24"/>
                <w:szCs w:val="24"/>
              </w:rPr>
              <w:t>/Round Lake / Community Group SLA in negotiations progressing to draft Agreement.</w:t>
            </w:r>
          </w:p>
          <w:p w14:paraId="0A70D259" w14:textId="77777777" w:rsidR="00695E26" w:rsidRDefault="00695E26" w:rsidP="00560D96">
            <w:pPr>
              <w:spacing w:line="360" w:lineRule="auto"/>
              <w:rPr>
                <w:rFonts w:ascii="Arial" w:hAnsi="Arial" w:cs="Arial"/>
                <w:sz w:val="24"/>
                <w:szCs w:val="24"/>
              </w:rPr>
            </w:pPr>
          </w:p>
          <w:p w14:paraId="68357FD5" w14:textId="7CECC0ED" w:rsidR="00560D96" w:rsidRDefault="00560D96" w:rsidP="00560D96">
            <w:pPr>
              <w:spacing w:line="360" w:lineRule="auto"/>
              <w:rPr>
                <w:rFonts w:ascii="Arial" w:hAnsi="Arial" w:cs="Arial"/>
                <w:sz w:val="24"/>
                <w:szCs w:val="24"/>
              </w:rPr>
            </w:pPr>
            <w:r w:rsidRPr="007D25B1">
              <w:rPr>
                <w:rFonts w:ascii="Arial" w:hAnsi="Arial" w:cs="Arial"/>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4BFFDD"/>
          </w:tcPr>
          <w:p w14:paraId="67760D9B" w14:textId="066881C9" w:rsidR="00560D96" w:rsidRPr="00AC2BB9" w:rsidRDefault="00A67B92" w:rsidP="00560D96">
            <w:pPr>
              <w:spacing w:line="360" w:lineRule="auto"/>
              <w:rPr>
                <w:rFonts w:ascii="Arial" w:hAnsi="Arial" w:cs="Arial"/>
                <w:sz w:val="24"/>
                <w:szCs w:val="24"/>
              </w:rPr>
            </w:pPr>
            <w:r>
              <w:rPr>
                <w:rFonts w:ascii="Arial" w:hAnsi="Arial" w:cs="Arial"/>
                <w:sz w:val="24"/>
                <w:szCs w:val="24"/>
              </w:rPr>
              <w:t>Fully Achieved</w:t>
            </w:r>
          </w:p>
        </w:tc>
      </w:tr>
    </w:tbl>
    <w:p w14:paraId="49A7941B" w14:textId="77777777" w:rsidR="00560D96" w:rsidRDefault="00560D96" w:rsidP="00560D96">
      <w:pPr>
        <w:spacing w:after="0" w:line="360" w:lineRule="auto"/>
        <w:rPr>
          <w:rFonts w:ascii="Arial" w:eastAsia="Arial" w:hAnsi="Arial" w:cs="Arial"/>
          <w:b/>
          <w:color w:val="000000"/>
          <w:sz w:val="24"/>
          <w:szCs w:val="24"/>
          <w:lang w:val="en-US"/>
        </w:rPr>
      </w:pPr>
    </w:p>
    <w:p w14:paraId="484E0AFA" w14:textId="77777777" w:rsidR="00901E1C" w:rsidRPr="001D151F" w:rsidRDefault="00901E1C" w:rsidP="00901E1C">
      <w:pPr>
        <w:spacing w:after="0" w:line="360" w:lineRule="auto"/>
        <w:rPr>
          <w:rFonts w:ascii="Arial" w:hAnsi="Arial" w:cs="Arial"/>
          <w:b/>
          <w:sz w:val="28"/>
          <w:szCs w:val="28"/>
        </w:rPr>
      </w:pPr>
      <w:r w:rsidRPr="001D151F">
        <w:rPr>
          <w:rFonts w:ascii="Arial" w:hAnsi="Arial" w:cs="Arial"/>
          <w:b/>
          <w:sz w:val="28"/>
          <w:szCs w:val="28"/>
        </w:rPr>
        <w:t>Improvement Objective Four</w:t>
      </w:r>
    </w:p>
    <w:p w14:paraId="4E0EC264" w14:textId="3360C4B5" w:rsidR="00901E1C" w:rsidRPr="007D25B1" w:rsidRDefault="006230EA" w:rsidP="00901E1C">
      <w:pPr>
        <w:spacing w:line="360" w:lineRule="auto"/>
        <w:ind w:left="709" w:hanging="709"/>
        <w:rPr>
          <w:rFonts w:ascii="Arial" w:hAnsi="Arial" w:cs="Arial"/>
          <w:sz w:val="24"/>
          <w:szCs w:val="24"/>
        </w:rPr>
      </w:pPr>
      <w:r>
        <w:rPr>
          <w:rFonts w:ascii="Arial" w:hAnsi="Arial" w:cs="Arial"/>
          <w:b/>
          <w:color w:val="000000" w:themeColor="text1"/>
          <w:sz w:val="24"/>
          <w:szCs w:val="24"/>
        </w:rPr>
        <w:t>5.5</w:t>
      </w:r>
      <w:r w:rsidR="00901E1C" w:rsidRPr="007D25B1">
        <w:rPr>
          <w:rFonts w:ascii="Arial" w:hAnsi="Arial" w:cs="Arial"/>
          <w:b/>
          <w:color w:val="000000" w:themeColor="text1"/>
          <w:sz w:val="24"/>
          <w:szCs w:val="24"/>
        </w:rPr>
        <w:tab/>
      </w:r>
      <w:r w:rsidR="00901E1C" w:rsidRPr="007D25B1">
        <w:rPr>
          <w:rFonts w:ascii="Arial" w:eastAsia="Times New Roman" w:hAnsi="Arial" w:cs="Arial"/>
          <w:b/>
          <w:sz w:val="24"/>
          <w:szCs w:val="24"/>
          <w:lang w:eastAsia="en-GB"/>
        </w:rPr>
        <w:t>Objective Four</w:t>
      </w:r>
      <w:r w:rsidR="00901E1C" w:rsidRPr="007D25B1">
        <w:rPr>
          <w:rFonts w:ascii="Arial" w:eastAsia="Times New Roman" w:hAnsi="Arial" w:cs="Arial"/>
          <w:sz w:val="24"/>
          <w:szCs w:val="24"/>
          <w:lang w:eastAsia="en-GB"/>
        </w:rPr>
        <w:t xml:space="preserve">:   </w:t>
      </w:r>
      <w:r w:rsidR="00901E1C" w:rsidRPr="007D25B1">
        <w:rPr>
          <w:rFonts w:ascii="Arial" w:hAnsi="Arial" w:cs="Arial"/>
          <w:sz w:val="24"/>
          <w:szCs w:val="24"/>
        </w:rPr>
        <w:t>We will contribute to the ongoing regeneration of our district by delivering a capital investment programme, enhancing facilities and opportunities for local people.</w:t>
      </w:r>
    </w:p>
    <w:p w14:paraId="274461DA" w14:textId="77777777" w:rsidR="00901E1C" w:rsidRPr="007D25B1" w:rsidRDefault="00901E1C" w:rsidP="00901E1C">
      <w:pPr>
        <w:shd w:val="clear" w:color="auto" w:fill="FFFFFF" w:themeFill="background1"/>
        <w:spacing w:after="0" w:line="360" w:lineRule="auto"/>
        <w:rPr>
          <w:rFonts w:ascii="Arial" w:eastAsia="Arial" w:hAnsi="Arial" w:cs="Arial"/>
          <w:b/>
          <w:color w:val="000000" w:themeColor="text1"/>
          <w:sz w:val="24"/>
          <w:szCs w:val="24"/>
          <w:lang w:val="en-US"/>
        </w:rPr>
      </w:pPr>
    </w:p>
    <w:p w14:paraId="056AB4C7" w14:textId="77777777" w:rsidR="00901E1C" w:rsidRPr="007D25B1" w:rsidRDefault="00901E1C" w:rsidP="00901E1C">
      <w:pPr>
        <w:spacing w:after="0" w:line="360" w:lineRule="auto"/>
        <w:rPr>
          <w:rFonts w:ascii="Arial" w:hAnsi="Arial" w:cs="Arial"/>
          <w:b/>
          <w:i/>
          <w:sz w:val="24"/>
          <w:szCs w:val="24"/>
        </w:rPr>
      </w:pPr>
      <w:r w:rsidRPr="007D25B1">
        <w:rPr>
          <w:rFonts w:ascii="Arial" w:hAnsi="Arial" w:cs="Arial"/>
          <w:b/>
          <w:i/>
          <w:sz w:val="24"/>
          <w:szCs w:val="24"/>
        </w:rPr>
        <w:t>“This will be even more important to the district post pandemic as it feeds into our local economy”.</w:t>
      </w:r>
    </w:p>
    <w:p w14:paraId="69A5DBD4" w14:textId="77777777" w:rsidR="00901E1C" w:rsidRPr="007D25B1" w:rsidRDefault="00901E1C" w:rsidP="00901E1C">
      <w:pPr>
        <w:spacing w:after="0" w:line="360" w:lineRule="auto"/>
        <w:rPr>
          <w:rFonts w:ascii="Arial" w:hAnsi="Arial" w:cs="Arial"/>
          <w:i/>
          <w:sz w:val="24"/>
          <w:szCs w:val="24"/>
        </w:rPr>
      </w:pPr>
    </w:p>
    <w:p w14:paraId="1AEF544C" w14:textId="77777777" w:rsidR="00901E1C" w:rsidRPr="007D25B1" w:rsidRDefault="00901E1C" w:rsidP="00901E1C">
      <w:pPr>
        <w:spacing w:after="0" w:line="360" w:lineRule="auto"/>
        <w:rPr>
          <w:rFonts w:ascii="Arial" w:hAnsi="Arial" w:cs="Arial"/>
          <w:sz w:val="24"/>
          <w:szCs w:val="24"/>
        </w:rPr>
      </w:pPr>
      <w:r w:rsidRPr="007D25B1">
        <w:rPr>
          <w:rFonts w:ascii="Arial" w:hAnsi="Arial" w:cs="Arial"/>
          <w:sz w:val="24"/>
          <w:szCs w:val="24"/>
        </w:rPr>
        <w:t>(Mid Ulster Councils Corporate Improvement Objectives Survey Excerpt, April 2021).</w:t>
      </w:r>
    </w:p>
    <w:p w14:paraId="6A8199E2" w14:textId="77777777" w:rsidR="00901E1C" w:rsidRPr="007D25B1" w:rsidRDefault="00901E1C" w:rsidP="00901E1C">
      <w:pPr>
        <w:spacing w:after="0" w:line="360" w:lineRule="auto"/>
        <w:rPr>
          <w:rFonts w:ascii="Arial" w:eastAsia="Arial" w:hAnsi="Arial" w:cs="Arial"/>
          <w:b/>
          <w:color w:val="000000"/>
          <w:sz w:val="24"/>
          <w:szCs w:val="24"/>
          <w:lang w:val="en-US"/>
        </w:rPr>
      </w:pPr>
    </w:p>
    <w:p w14:paraId="08F96EBD" w14:textId="77777777" w:rsidR="00901E1C" w:rsidRPr="007D25B1" w:rsidRDefault="00901E1C" w:rsidP="00901E1C">
      <w:pPr>
        <w:spacing w:after="0" w:line="360" w:lineRule="auto"/>
        <w:rPr>
          <w:rFonts w:ascii="Arial" w:eastAsia="Arial" w:hAnsi="Arial" w:cs="Arial"/>
          <w:color w:val="000000"/>
          <w:sz w:val="24"/>
          <w:szCs w:val="24"/>
          <w:lang w:val="en-US"/>
        </w:rPr>
      </w:pPr>
      <w:r w:rsidRPr="007D25B1">
        <w:rPr>
          <w:rFonts w:ascii="Arial" w:eastAsia="Arial" w:hAnsi="Arial" w:cs="Arial"/>
          <w:b/>
          <w:color w:val="000000"/>
          <w:sz w:val="24"/>
          <w:szCs w:val="24"/>
          <w:lang w:val="en-US"/>
        </w:rPr>
        <w:t xml:space="preserve">Lead Officer: </w:t>
      </w:r>
      <w:r w:rsidRPr="007D25B1">
        <w:rPr>
          <w:rFonts w:ascii="Arial" w:eastAsia="Arial" w:hAnsi="Arial" w:cs="Arial"/>
          <w:b/>
          <w:color w:val="000000"/>
          <w:sz w:val="24"/>
          <w:szCs w:val="24"/>
          <w:lang w:val="en-US"/>
        </w:rPr>
        <w:tab/>
      </w:r>
      <w:r w:rsidRPr="007D25B1">
        <w:rPr>
          <w:rFonts w:ascii="Arial" w:eastAsia="Arial" w:hAnsi="Arial" w:cs="Arial"/>
          <w:color w:val="000000"/>
          <w:sz w:val="24"/>
          <w:szCs w:val="24"/>
          <w:lang w:val="en-US"/>
        </w:rPr>
        <w:t>Head of Technical Services</w:t>
      </w:r>
    </w:p>
    <w:p w14:paraId="6419F0E5" w14:textId="77777777" w:rsidR="00901E1C" w:rsidRPr="007D25B1" w:rsidRDefault="00901E1C" w:rsidP="00901E1C">
      <w:pPr>
        <w:spacing w:after="0" w:line="360" w:lineRule="auto"/>
        <w:rPr>
          <w:rFonts w:ascii="Arial" w:eastAsia="Arial" w:hAnsi="Arial" w:cs="Arial"/>
          <w:i/>
          <w:color w:val="000000"/>
          <w:sz w:val="24"/>
          <w:szCs w:val="24"/>
          <w:lang w:val="en-US"/>
        </w:rPr>
      </w:pPr>
    </w:p>
    <w:p w14:paraId="523B6FC9" w14:textId="77777777" w:rsidR="00901E1C" w:rsidRPr="007D25B1" w:rsidRDefault="00901E1C" w:rsidP="00901E1C">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Why have we chosen this Improvement Objective?</w:t>
      </w:r>
    </w:p>
    <w:p w14:paraId="4D3C4FC1" w14:textId="77777777" w:rsidR="00901E1C" w:rsidRPr="007D25B1" w:rsidRDefault="00901E1C" w:rsidP="00901E1C">
      <w:pPr>
        <w:spacing w:line="360" w:lineRule="auto"/>
        <w:rPr>
          <w:rFonts w:ascii="Arial" w:hAnsi="Arial" w:cs="Arial"/>
          <w:color w:val="000000" w:themeColor="text1"/>
          <w:sz w:val="24"/>
          <w:szCs w:val="24"/>
          <w:lang w:val="en"/>
        </w:rPr>
      </w:pPr>
      <w:r w:rsidRPr="007D25B1">
        <w:rPr>
          <w:rFonts w:ascii="Arial" w:hAnsi="Arial" w:cs="Arial"/>
          <w:color w:val="000000" w:themeColor="text1"/>
          <w:sz w:val="24"/>
          <w:szCs w:val="24"/>
          <w:lang w:val="en"/>
        </w:rPr>
        <w:t xml:space="preserve">The additional challenges facing Mid Ulster’s most vulnerable communities due to the coronavirus (COVID-19) pandemic means there has never been a more important time to strengthen the economic, social, and physical wellbeing of our places, </w:t>
      </w:r>
      <w:r w:rsidRPr="007D25B1">
        <w:rPr>
          <w:rFonts w:ascii="Arial" w:hAnsi="Arial" w:cs="Arial"/>
          <w:sz w:val="24"/>
          <w:szCs w:val="24"/>
        </w:rPr>
        <w:t>lasting effects will be felt for many years to come</w:t>
      </w:r>
      <w:r w:rsidRPr="007D25B1">
        <w:rPr>
          <w:rFonts w:ascii="Arial" w:hAnsi="Arial" w:cs="Arial"/>
          <w:color w:val="000000" w:themeColor="text1"/>
          <w:sz w:val="24"/>
          <w:szCs w:val="24"/>
          <w:lang w:val="en"/>
        </w:rPr>
        <w:t xml:space="preserve">. We must look to a period of recovery from the COVID-19 pandemic. </w:t>
      </w:r>
      <w:r w:rsidRPr="007D25B1">
        <w:rPr>
          <w:rFonts w:ascii="Arial" w:eastAsia="Times New Roman" w:hAnsi="Arial" w:cs="Arial"/>
          <w:color w:val="000000" w:themeColor="text1"/>
          <w:sz w:val="24"/>
          <w:szCs w:val="24"/>
          <w:lang w:val="en" w:eastAsia="en-GB"/>
        </w:rPr>
        <w:t>We have had to lead our lives locally, pulling together more as communities, to see off the many challenges arising from coronavirus. Th</w:t>
      </w:r>
      <w:r w:rsidRPr="007D25B1">
        <w:rPr>
          <w:rFonts w:ascii="Arial" w:hAnsi="Arial" w:cs="Arial"/>
          <w:color w:val="000000" w:themeColor="text1"/>
          <w:sz w:val="24"/>
          <w:szCs w:val="24"/>
          <w:lang w:val="en"/>
        </w:rPr>
        <w:t xml:space="preserve">e Council’s capital programme of </w:t>
      </w:r>
      <w:r w:rsidRPr="007D25B1">
        <w:rPr>
          <w:rFonts w:ascii="Arial" w:eastAsia="Times New Roman" w:hAnsi="Arial" w:cs="Arial"/>
          <w:color w:val="000000" w:themeColor="text1"/>
          <w:sz w:val="24"/>
          <w:szCs w:val="24"/>
          <w:lang w:val="en" w:eastAsia="en-GB"/>
        </w:rPr>
        <w:t>local projects will</w:t>
      </w:r>
      <w:r w:rsidRPr="007D25B1">
        <w:rPr>
          <w:rFonts w:ascii="Arial" w:hAnsi="Arial" w:cs="Arial"/>
          <w:color w:val="000000" w:themeColor="text1"/>
          <w:sz w:val="24"/>
          <w:szCs w:val="24"/>
          <w:lang w:val="en"/>
        </w:rPr>
        <w:t xml:space="preserve"> maintain </w:t>
      </w:r>
      <w:r w:rsidRPr="007D25B1">
        <w:rPr>
          <w:rFonts w:ascii="Arial" w:eastAsia="Times New Roman" w:hAnsi="Arial" w:cs="Arial"/>
          <w:color w:val="000000" w:themeColor="text1"/>
          <w:sz w:val="24"/>
          <w:szCs w:val="24"/>
          <w:lang w:val="en" w:eastAsia="en-GB"/>
        </w:rPr>
        <w:t xml:space="preserve">our ongoing support for vibrant, accessible </w:t>
      </w:r>
      <w:r w:rsidRPr="007D25B1">
        <w:rPr>
          <w:rFonts w:ascii="Arial" w:hAnsi="Arial" w:cs="Arial"/>
          <w:color w:val="000000" w:themeColor="text1"/>
          <w:sz w:val="24"/>
          <w:szCs w:val="24"/>
          <w:lang w:val="en"/>
        </w:rPr>
        <w:t xml:space="preserve">village/ </w:t>
      </w:r>
      <w:r w:rsidRPr="007D25B1">
        <w:rPr>
          <w:rFonts w:ascii="Arial" w:eastAsia="Times New Roman" w:hAnsi="Arial" w:cs="Arial"/>
          <w:color w:val="000000" w:themeColor="text1"/>
          <w:sz w:val="24"/>
          <w:szCs w:val="24"/>
          <w:lang w:val="en" w:eastAsia="en-GB"/>
        </w:rPr>
        <w:t>town centres, open spaces</w:t>
      </w:r>
      <w:r w:rsidRPr="007D25B1">
        <w:rPr>
          <w:rFonts w:ascii="Arial" w:hAnsi="Arial" w:cs="Arial"/>
          <w:color w:val="000000" w:themeColor="text1"/>
          <w:sz w:val="24"/>
          <w:szCs w:val="24"/>
          <w:lang w:val="en"/>
        </w:rPr>
        <w:t xml:space="preserve"> and communities.</w:t>
      </w:r>
    </w:p>
    <w:p w14:paraId="1DCC81DF" w14:textId="77777777" w:rsidR="00901E1C" w:rsidRPr="00A65AEE" w:rsidRDefault="00901E1C" w:rsidP="00901E1C">
      <w:pPr>
        <w:pStyle w:val="Default"/>
        <w:spacing w:line="360" w:lineRule="auto"/>
        <w:rPr>
          <w:rFonts w:ascii="Arial" w:hAnsi="Arial" w:cs="Arial"/>
          <w:color w:val="000000" w:themeColor="text1"/>
          <w:lang w:val="en"/>
        </w:rPr>
      </w:pPr>
      <w:r w:rsidRPr="00A65AEE">
        <w:rPr>
          <w:rFonts w:ascii="Arial" w:hAnsi="Arial" w:cs="Arial"/>
          <w:lang w:val="en"/>
        </w:rPr>
        <w:t xml:space="preserve">Regeneration is a long-term process and is delivered through a wide range of projects, programmes, partnerships, infrastructure initiatives.  Since the late 1990s, policymakers have recognised the wider social factors that affect the success of regeneration schemes, but this is even more vital in the current economic climate.  </w:t>
      </w:r>
      <w:r w:rsidRPr="00A65AEE">
        <w:rPr>
          <w:rFonts w:ascii="Arial" w:hAnsi="Arial" w:cs="Arial"/>
        </w:rPr>
        <w:t>Infrastructure is a valuable and efficient economic stimulus. Every £1 of investment in infrastructure generates a potential further £2.70</w:t>
      </w:r>
      <w:r w:rsidRPr="00A65AEE">
        <w:rPr>
          <w:rFonts w:ascii="Arial" w:hAnsi="Arial" w:cs="Arial"/>
          <w:vertAlign w:val="superscript"/>
        </w:rPr>
        <w:t>1</w:t>
      </w:r>
      <w:r w:rsidRPr="00A65AEE">
        <w:rPr>
          <w:rFonts w:ascii="Arial" w:hAnsi="Arial" w:cs="Arial"/>
        </w:rPr>
        <w:t xml:space="preserve"> due to economic multiplier effects. </w:t>
      </w:r>
      <w:r w:rsidRPr="00A65AEE">
        <w:rPr>
          <w:rFonts w:ascii="Arial" w:hAnsi="Arial" w:cs="Arial"/>
          <w:lang w:val="en"/>
        </w:rPr>
        <w:t xml:space="preserve">Making the most of existing social capital and providing opportunities for local people to be involved in regeneration is a vital part of making the best use of limited resources. </w:t>
      </w:r>
    </w:p>
    <w:p w14:paraId="499F0AEC" w14:textId="77777777" w:rsidR="00901E1C" w:rsidRPr="007D25B1" w:rsidRDefault="00901E1C" w:rsidP="00901E1C">
      <w:pPr>
        <w:autoSpaceDE w:val="0"/>
        <w:autoSpaceDN w:val="0"/>
        <w:adjustRightInd w:val="0"/>
        <w:spacing w:after="0" w:line="360" w:lineRule="auto"/>
        <w:rPr>
          <w:rFonts w:ascii="Arial" w:hAnsi="Arial" w:cs="Arial"/>
          <w:sz w:val="24"/>
          <w:szCs w:val="24"/>
          <w:lang w:eastAsia="en-GB"/>
        </w:rPr>
      </w:pPr>
    </w:p>
    <w:p w14:paraId="7572E170" w14:textId="77777777" w:rsidR="00901E1C" w:rsidRPr="007D25B1" w:rsidRDefault="00901E1C" w:rsidP="00901E1C">
      <w:pPr>
        <w:spacing w:after="0" w:line="360" w:lineRule="auto"/>
        <w:rPr>
          <w:rFonts w:ascii="Arial" w:hAnsi="Arial" w:cs="Arial"/>
          <w:sz w:val="24"/>
          <w:szCs w:val="24"/>
          <w:lang w:val="en"/>
        </w:rPr>
      </w:pPr>
      <w:r w:rsidRPr="007D25B1">
        <w:rPr>
          <w:rFonts w:ascii="Arial" w:hAnsi="Arial" w:cs="Arial"/>
          <w:sz w:val="24"/>
          <w:szCs w:val="24"/>
          <w:lang w:val="en"/>
        </w:rPr>
        <w:t xml:space="preserve">As a Council we </w:t>
      </w:r>
      <w:r w:rsidRPr="007D25B1">
        <w:rPr>
          <w:rFonts w:ascii="Arial" w:hAnsi="Arial" w:cs="Arial"/>
          <w:color w:val="333333"/>
          <w:sz w:val="24"/>
          <w:szCs w:val="24"/>
          <w:lang w:val="en"/>
        </w:rPr>
        <w:t>support locally developed place based regeneration projects, we continue to invest in Mid Ulster, as well as providing essential services paid by your rates. Our Capital investment programme is our commitment to addressing the economic downturn and making the District a better place to live, work and invest. The programme includes major schemes to boost the economy, create jobs and improve the quality of life for our citizens.</w:t>
      </w:r>
    </w:p>
    <w:p w14:paraId="533F807E" w14:textId="77777777" w:rsidR="00901E1C" w:rsidRPr="007D25B1" w:rsidRDefault="00901E1C" w:rsidP="00901E1C">
      <w:pPr>
        <w:spacing w:after="0" w:line="360" w:lineRule="auto"/>
        <w:rPr>
          <w:rFonts w:ascii="Arial" w:hAnsi="Arial" w:cs="Arial"/>
          <w:sz w:val="24"/>
          <w:szCs w:val="24"/>
          <w:lang w:val="en"/>
        </w:rPr>
      </w:pPr>
    </w:p>
    <w:p w14:paraId="463156E3" w14:textId="77777777" w:rsidR="00901E1C" w:rsidRPr="007D25B1" w:rsidRDefault="00901E1C" w:rsidP="00901E1C">
      <w:pPr>
        <w:spacing w:after="0" w:line="360" w:lineRule="auto"/>
        <w:rPr>
          <w:rFonts w:ascii="Arial" w:hAnsi="Arial" w:cs="Arial"/>
          <w:color w:val="333333"/>
          <w:sz w:val="24"/>
          <w:szCs w:val="24"/>
          <w:lang w:val="en"/>
        </w:rPr>
      </w:pPr>
      <w:r w:rsidRPr="007D25B1">
        <w:rPr>
          <w:rFonts w:ascii="Arial" w:hAnsi="Arial" w:cs="Arial"/>
          <w:color w:val="333333"/>
          <w:sz w:val="24"/>
          <w:szCs w:val="24"/>
          <w:lang w:val="en"/>
        </w:rPr>
        <w:t xml:space="preserve">Quality of place matters in economic, social, cultural and emotional terms. A sense of place helps establish strong social infrastructure, which supports people to improve their prospects and maximize their potential. We are taking a “Whole District” approach creating places that are attractive, well designed and well managed. Our approach focuses on tailored solutions for settlements within the District and business locations. </w:t>
      </w:r>
    </w:p>
    <w:p w14:paraId="6DDF18A1" w14:textId="77777777" w:rsidR="00901E1C" w:rsidRPr="007D25B1" w:rsidRDefault="00901E1C" w:rsidP="00901E1C">
      <w:pPr>
        <w:spacing w:after="0" w:line="360" w:lineRule="auto"/>
        <w:rPr>
          <w:rFonts w:ascii="Arial" w:hAnsi="Arial" w:cs="Arial"/>
          <w:color w:val="333333"/>
          <w:sz w:val="24"/>
          <w:szCs w:val="24"/>
          <w:lang w:val="en"/>
        </w:rPr>
      </w:pPr>
    </w:p>
    <w:p w14:paraId="22C0D459" w14:textId="77777777" w:rsidR="00901E1C" w:rsidRPr="007D25B1" w:rsidRDefault="00901E1C" w:rsidP="00901E1C">
      <w:pPr>
        <w:spacing w:after="0" w:line="360" w:lineRule="auto"/>
        <w:rPr>
          <w:rFonts w:ascii="Arial" w:hAnsi="Arial" w:cs="Arial"/>
          <w:sz w:val="24"/>
          <w:szCs w:val="24"/>
          <w:lang w:val="en-US"/>
        </w:rPr>
      </w:pPr>
      <w:r w:rsidRPr="007D25B1">
        <w:rPr>
          <w:rFonts w:ascii="Arial" w:hAnsi="Arial" w:cs="Arial"/>
          <w:color w:val="333333"/>
          <w:sz w:val="24"/>
          <w:szCs w:val="24"/>
          <w:lang w:val="en"/>
        </w:rPr>
        <w:t>We recognise our major assets as those that have the potential to deliver the greatest impact. Building on and investing in these assets alongside complementary interventions will release the District’s potential for growth and connect areas of growth with deprived places in need of generation. By following a planned phased approach across the District we will be able to deliver greater impact for each locality, using the resources available to best effect.</w:t>
      </w:r>
      <w:r w:rsidRPr="007D25B1">
        <w:rPr>
          <w:rFonts w:ascii="Arial" w:hAnsi="Arial" w:cs="Arial"/>
          <w:color w:val="000000" w:themeColor="text1"/>
          <w:sz w:val="24"/>
          <w:szCs w:val="24"/>
          <w:lang w:val="en"/>
        </w:rPr>
        <w:t xml:space="preserve"> This work has never been more important as we look to rebuild from the devastating impact of COVID-19</w:t>
      </w:r>
    </w:p>
    <w:p w14:paraId="24573F10" w14:textId="77777777" w:rsidR="00901E1C" w:rsidRPr="007D25B1" w:rsidRDefault="00901E1C" w:rsidP="00901E1C">
      <w:pPr>
        <w:spacing w:after="0" w:line="360" w:lineRule="auto"/>
        <w:rPr>
          <w:rFonts w:ascii="Arial" w:hAnsi="Arial" w:cs="Arial"/>
          <w:color w:val="002060"/>
          <w:sz w:val="24"/>
          <w:szCs w:val="24"/>
        </w:rPr>
      </w:pPr>
      <w:r w:rsidRPr="007D25B1">
        <w:rPr>
          <w:rFonts w:ascii="Arial" w:hAnsi="Arial" w:cs="Arial"/>
          <w:color w:val="002060"/>
          <w:sz w:val="24"/>
          <w:szCs w:val="24"/>
          <w:vertAlign w:val="superscript"/>
        </w:rPr>
        <w:t>1.</w:t>
      </w:r>
      <w:r w:rsidRPr="007D25B1">
        <w:rPr>
          <w:rFonts w:ascii="Arial" w:hAnsi="Arial" w:cs="Arial"/>
          <w:color w:val="002060"/>
          <w:sz w:val="24"/>
          <w:szCs w:val="24"/>
        </w:rPr>
        <w:t xml:space="preserve"> Further detail can be found here: </w:t>
      </w:r>
      <w:hyperlink r:id="rId20" w:history="1">
        <w:r w:rsidRPr="007D25B1">
          <w:rPr>
            <w:rStyle w:val="Hyperlink"/>
            <w:rFonts w:ascii="Arial" w:hAnsi="Arial" w:cs="Arial"/>
            <w:color w:val="002060"/>
            <w:sz w:val="24"/>
            <w:szCs w:val="24"/>
          </w:rPr>
          <w:t>https://www.ice.org.uk/getattachment/news-and-insight/policy/infrastructure-as-a-stimulus/post-crisis-infrastructure-investment-insight-paper-covid-19.pdf</w:t>
        </w:r>
      </w:hyperlink>
      <w:r w:rsidRPr="007D25B1">
        <w:rPr>
          <w:rFonts w:ascii="Arial" w:hAnsi="Arial" w:cs="Arial"/>
          <w:color w:val="002060"/>
          <w:sz w:val="24"/>
          <w:szCs w:val="24"/>
        </w:rPr>
        <w:t>.</w:t>
      </w:r>
    </w:p>
    <w:p w14:paraId="421AFD30" w14:textId="5AAF7363" w:rsidR="00901E1C" w:rsidRDefault="00901E1C" w:rsidP="00901E1C">
      <w:pPr>
        <w:spacing w:after="0" w:line="360" w:lineRule="auto"/>
        <w:rPr>
          <w:rFonts w:ascii="Arial" w:hAnsi="Arial" w:cs="Arial"/>
          <w:color w:val="0070C0"/>
          <w:sz w:val="24"/>
          <w:szCs w:val="24"/>
          <w:lang w:val="en-US"/>
        </w:rPr>
      </w:pPr>
    </w:p>
    <w:p w14:paraId="17EA8771" w14:textId="77777777" w:rsidR="00A65AEE" w:rsidRPr="007D25B1" w:rsidRDefault="00A65AEE" w:rsidP="00901E1C">
      <w:pPr>
        <w:spacing w:after="0" w:line="360" w:lineRule="auto"/>
        <w:rPr>
          <w:rFonts w:ascii="Arial" w:hAnsi="Arial" w:cs="Arial"/>
          <w:color w:val="0070C0"/>
          <w:sz w:val="24"/>
          <w:szCs w:val="24"/>
          <w:lang w:val="en-US"/>
        </w:rPr>
      </w:pPr>
    </w:p>
    <w:p w14:paraId="102C2E5D" w14:textId="77777777" w:rsidR="00901E1C" w:rsidRPr="007D25B1" w:rsidRDefault="00901E1C" w:rsidP="00901E1C">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 xml:space="preserve">Link to Community Plan Theme: </w:t>
      </w:r>
      <w:r w:rsidRPr="007D25B1">
        <w:rPr>
          <w:rFonts w:ascii="Arial" w:eastAsia="Arial" w:hAnsi="Arial" w:cs="Arial"/>
          <w:color w:val="000000"/>
          <w:sz w:val="24"/>
          <w:szCs w:val="24"/>
          <w:lang w:val="en-US"/>
        </w:rPr>
        <w:t>Economic Growth - We prosper in a stronger and more competitive economy.</w:t>
      </w:r>
    </w:p>
    <w:p w14:paraId="09FB63C1" w14:textId="77777777" w:rsidR="00901E1C" w:rsidRPr="007D25B1" w:rsidRDefault="00901E1C" w:rsidP="00901E1C">
      <w:pPr>
        <w:spacing w:after="0" w:line="360" w:lineRule="auto"/>
        <w:rPr>
          <w:rFonts w:ascii="Arial" w:eastAsia="Arial" w:hAnsi="Arial" w:cs="Arial"/>
          <w:b/>
          <w:color w:val="000000"/>
          <w:sz w:val="24"/>
          <w:szCs w:val="24"/>
          <w:lang w:val="en-US"/>
        </w:rPr>
      </w:pPr>
    </w:p>
    <w:p w14:paraId="0C2E9EE9" w14:textId="77777777" w:rsidR="00901E1C" w:rsidRPr="007D25B1" w:rsidRDefault="00901E1C" w:rsidP="00901E1C">
      <w:pPr>
        <w:spacing w:after="0" w:line="360" w:lineRule="auto"/>
        <w:rPr>
          <w:rFonts w:ascii="Arial" w:eastAsia="Arial" w:hAnsi="Arial" w:cs="Arial"/>
          <w:color w:val="000000"/>
          <w:sz w:val="24"/>
          <w:szCs w:val="24"/>
          <w:lang w:val="en-US"/>
        </w:rPr>
      </w:pPr>
      <w:r w:rsidRPr="007D25B1">
        <w:rPr>
          <w:rFonts w:ascii="Arial" w:eastAsia="Arial" w:hAnsi="Arial" w:cs="Arial"/>
          <w:b/>
          <w:color w:val="000000"/>
          <w:sz w:val="24"/>
          <w:szCs w:val="24"/>
          <w:lang w:val="en-US"/>
        </w:rPr>
        <w:t>Link to Corporate Plan Theme:</w:t>
      </w:r>
      <w:r w:rsidRPr="007D25B1">
        <w:rPr>
          <w:rFonts w:ascii="Arial" w:eastAsia="Arial" w:hAnsi="Arial" w:cs="Arial"/>
          <w:color w:val="000000"/>
          <w:sz w:val="24"/>
          <w:szCs w:val="24"/>
          <w:lang w:val="en-US"/>
        </w:rPr>
        <w:t xml:space="preserve"> Economy - We will continue to identify opportunity sites for development proposals and to deliver against existing plans for other key strategic sites (including Ann Street, Dungannon and the former Maghera High School site).   </w:t>
      </w:r>
      <w:r w:rsidRPr="007D25B1">
        <w:rPr>
          <w:rFonts w:ascii="Arial" w:eastAsia="Arial" w:hAnsi="Arial" w:cs="Arial"/>
          <w:i/>
          <w:color w:val="000000"/>
          <w:sz w:val="24"/>
          <w:szCs w:val="24"/>
          <w:lang w:val="en-US"/>
        </w:rPr>
        <w:t>.</w:t>
      </w:r>
    </w:p>
    <w:p w14:paraId="7393022B" w14:textId="77777777" w:rsidR="00901E1C" w:rsidRDefault="00901E1C" w:rsidP="00901E1C">
      <w:pPr>
        <w:spacing w:after="0" w:line="360" w:lineRule="auto"/>
        <w:rPr>
          <w:rFonts w:ascii="Arial" w:eastAsia="Arial" w:hAnsi="Arial" w:cs="Arial"/>
          <w:b/>
          <w:color w:val="000000"/>
          <w:sz w:val="24"/>
          <w:szCs w:val="24"/>
          <w:lang w:val="en-US"/>
        </w:rPr>
      </w:pPr>
    </w:p>
    <w:p w14:paraId="1947EB0F" w14:textId="77777777" w:rsidR="00901E1C" w:rsidRPr="007D25B1" w:rsidRDefault="00901E1C" w:rsidP="00901E1C">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Performance Improvement Aspects this improvement objective aims to deliver against?</w:t>
      </w:r>
    </w:p>
    <w:p w14:paraId="710D4569" w14:textId="77777777" w:rsidR="00901E1C" w:rsidRPr="00901E1C" w:rsidRDefault="00901E1C" w:rsidP="00901E1C">
      <w:pPr>
        <w:spacing w:after="0" w:line="360" w:lineRule="auto"/>
        <w:rPr>
          <w:rFonts w:ascii="Arial" w:eastAsia="Arial" w:hAnsi="Arial" w:cs="Arial"/>
          <w:color w:val="000000"/>
          <w:sz w:val="24"/>
          <w:szCs w:val="24"/>
          <w:lang w:val="en-US"/>
        </w:rPr>
      </w:pPr>
      <w:r w:rsidRPr="00901E1C">
        <w:rPr>
          <w:rFonts w:ascii="Arial" w:eastAsia="Arial" w:hAnsi="Arial" w:cs="Arial"/>
          <w:color w:val="000000"/>
          <w:sz w:val="24"/>
          <w:szCs w:val="24"/>
          <w:lang w:val="en-US"/>
        </w:rPr>
        <w:t>Strategic Effectiveness, Service Quality, Sustainability, Service Availability, Fairness, Efficiency, Innovation.</w:t>
      </w:r>
    </w:p>
    <w:p w14:paraId="79FE30C2" w14:textId="77777777" w:rsidR="00901E1C" w:rsidRDefault="00901E1C" w:rsidP="00901E1C">
      <w:pPr>
        <w:spacing w:after="0" w:line="360" w:lineRule="auto"/>
        <w:rPr>
          <w:rFonts w:ascii="Arial" w:hAnsi="Arial" w:cs="Arial"/>
          <w:b/>
          <w:sz w:val="24"/>
          <w:szCs w:val="24"/>
        </w:rPr>
      </w:pPr>
    </w:p>
    <w:p w14:paraId="199AF272" w14:textId="77777777" w:rsidR="00A65AEE" w:rsidRDefault="00A65AEE" w:rsidP="00901E1C">
      <w:pPr>
        <w:spacing w:after="0" w:line="360" w:lineRule="auto"/>
        <w:rPr>
          <w:rFonts w:ascii="Arial" w:eastAsia="Arial" w:hAnsi="Arial" w:cs="Arial"/>
          <w:b/>
          <w:sz w:val="24"/>
          <w:szCs w:val="24"/>
          <w:lang w:val="en-US"/>
        </w:rPr>
      </w:pPr>
    </w:p>
    <w:p w14:paraId="27A18275" w14:textId="13EB156A" w:rsidR="00901E1C" w:rsidRDefault="001D151F" w:rsidP="00901E1C">
      <w:pPr>
        <w:spacing w:after="0" w:line="360" w:lineRule="auto"/>
        <w:rPr>
          <w:rFonts w:ascii="Arial" w:eastAsia="Arial" w:hAnsi="Arial" w:cs="Arial"/>
          <w:b/>
          <w:sz w:val="24"/>
          <w:szCs w:val="24"/>
          <w:lang w:val="en-US"/>
        </w:rPr>
      </w:pPr>
      <w:r>
        <w:rPr>
          <w:rFonts w:ascii="Arial" w:eastAsia="Arial" w:hAnsi="Arial" w:cs="Arial"/>
          <w:b/>
          <w:sz w:val="24"/>
          <w:szCs w:val="24"/>
          <w:lang w:val="en-US"/>
        </w:rPr>
        <w:t xml:space="preserve">Table </w:t>
      </w:r>
      <w:r w:rsidR="00976B31">
        <w:rPr>
          <w:rFonts w:ascii="Arial" w:eastAsia="Arial" w:hAnsi="Arial" w:cs="Arial"/>
          <w:b/>
          <w:sz w:val="24"/>
          <w:szCs w:val="24"/>
          <w:lang w:val="en-US"/>
        </w:rPr>
        <w:t>- Progress</w:t>
      </w:r>
      <w:r w:rsidR="00901E1C">
        <w:rPr>
          <w:rFonts w:ascii="Arial" w:eastAsia="Arial" w:hAnsi="Arial" w:cs="Arial"/>
          <w:b/>
          <w:sz w:val="24"/>
          <w:szCs w:val="24"/>
          <w:lang w:val="en-US"/>
        </w:rPr>
        <w:t xml:space="preserve"> Ma</w:t>
      </w:r>
      <w:r w:rsidR="002166FC">
        <w:rPr>
          <w:rFonts w:ascii="Arial" w:eastAsia="Arial" w:hAnsi="Arial" w:cs="Arial"/>
          <w:b/>
          <w:sz w:val="24"/>
          <w:szCs w:val="24"/>
          <w:lang w:val="en-US"/>
        </w:rPr>
        <w:t>de A</w:t>
      </w:r>
      <w:r w:rsidR="00901E1C">
        <w:rPr>
          <w:rFonts w:ascii="Arial" w:eastAsia="Arial" w:hAnsi="Arial" w:cs="Arial"/>
          <w:b/>
          <w:sz w:val="24"/>
          <w:szCs w:val="24"/>
          <w:lang w:val="en-US"/>
        </w:rPr>
        <w:t xml:space="preserve">gainst Improvement Objective </w:t>
      </w:r>
      <w:r w:rsidR="0047537C">
        <w:rPr>
          <w:rFonts w:ascii="Arial" w:eastAsia="Arial" w:hAnsi="Arial" w:cs="Arial"/>
          <w:b/>
          <w:sz w:val="24"/>
          <w:szCs w:val="24"/>
          <w:lang w:val="en-US"/>
        </w:rPr>
        <w:t>Four</w:t>
      </w:r>
      <w:r w:rsidR="00901E1C">
        <w:rPr>
          <w:rFonts w:ascii="Arial" w:eastAsia="Arial" w:hAnsi="Arial" w:cs="Arial"/>
          <w:b/>
          <w:sz w:val="24"/>
          <w:szCs w:val="24"/>
          <w:lang w:val="en-US"/>
        </w:rPr>
        <w:t>:</w:t>
      </w:r>
    </w:p>
    <w:p w14:paraId="7A167F44" w14:textId="77777777" w:rsidR="00901E1C" w:rsidRDefault="00901E1C" w:rsidP="00901E1C">
      <w:pPr>
        <w:spacing w:after="0" w:line="360" w:lineRule="auto"/>
        <w:rPr>
          <w:rFonts w:ascii="Arial" w:eastAsia="Arial" w:hAnsi="Arial" w:cs="Arial"/>
          <w:b/>
          <w:color w:val="000000"/>
          <w:sz w:val="24"/>
          <w:szCs w:val="24"/>
          <w:lang w:val="en-US"/>
        </w:rPr>
      </w:pPr>
    </w:p>
    <w:tbl>
      <w:tblPr>
        <w:tblStyle w:val="TableGrid3"/>
        <w:tblW w:w="9498" w:type="dxa"/>
        <w:tblInd w:w="-289" w:type="dxa"/>
        <w:tblLayout w:type="fixed"/>
        <w:tblLook w:val="04A0" w:firstRow="1" w:lastRow="0" w:firstColumn="1" w:lastColumn="0" w:noHBand="0" w:noVBand="1"/>
        <w:tblCaption w:val="Improvement Objective One associated activities and outcomes"/>
        <w:tblDescription w:val="Table outlines the 18 associated activities and outcomes for citizens relating to improvement objective one i.e.Mid Ulster District Council will seek to reduce the environmental impacts of our own activities and will contribute to the improvement of the wider environment through local action."/>
      </w:tblPr>
      <w:tblGrid>
        <w:gridCol w:w="3261"/>
        <w:gridCol w:w="4394"/>
        <w:gridCol w:w="1843"/>
      </w:tblGrid>
      <w:tr w:rsidR="00901E1C" w14:paraId="66868B2E" w14:textId="77777777" w:rsidTr="00CE64B5">
        <w:trPr>
          <w:tblHeader/>
        </w:trPr>
        <w:tc>
          <w:tcPr>
            <w:tcW w:w="3261" w:type="dxa"/>
            <w:tcBorders>
              <w:top w:val="single" w:sz="4" w:space="0" w:color="auto"/>
              <w:left w:val="single" w:sz="4" w:space="0" w:color="auto"/>
              <w:bottom w:val="single" w:sz="4" w:space="0" w:color="auto"/>
              <w:right w:val="single" w:sz="4" w:space="0" w:color="auto"/>
            </w:tcBorders>
            <w:hideMark/>
          </w:tcPr>
          <w:p w14:paraId="4C1D5FD2" w14:textId="77777777" w:rsidR="00901E1C" w:rsidRDefault="00901E1C" w:rsidP="00CE64B5">
            <w:pPr>
              <w:spacing w:line="360" w:lineRule="auto"/>
              <w:ind w:left="316" w:hanging="316"/>
              <w:rPr>
                <w:rFonts w:ascii="Arial" w:hAnsi="Arial" w:cs="Arial"/>
                <w:b/>
                <w:sz w:val="24"/>
                <w:szCs w:val="24"/>
              </w:rPr>
            </w:pPr>
            <w:r>
              <w:rPr>
                <w:rFonts w:ascii="Arial" w:hAnsi="Arial" w:cs="Arial"/>
                <w:b/>
                <w:sz w:val="24"/>
                <w:szCs w:val="24"/>
              </w:rPr>
              <w:t xml:space="preserve">     What are we going to do?</w:t>
            </w:r>
          </w:p>
          <w:p w14:paraId="1DF1C88B" w14:textId="77777777" w:rsidR="00901E1C" w:rsidRDefault="00901E1C" w:rsidP="00CE64B5">
            <w:pPr>
              <w:spacing w:line="360" w:lineRule="auto"/>
              <w:rPr>
                <w:rFonts w:ascii="Arial" w:hAnsi="Arial" w:cs="Arial"/>
                <w:b/>
                <w:sz w:val="24"/>
                <w:szCs w:val="24"/>
              </w:rPr>
            </w:pPr>
            <w:r>
              <w:rPr>
                <w:rFonts w:ascii="Arial" w:hAnsi="Arial" w:cs="Arial"/>
                <w:b/>
                <w:sz w:val="24"/>
                <w:szCs w:val="24"/>
              </w:rPr>
              <w:t xml:space="preserve">     (Activities/Measures)</w:t>
            </w:r>
          </w:p>
        </w:tc>
        <w:tc>
          <w:tcPr>
            <w:tcW w:w="4394" w:type="dxa"/>
            <w:tcBorders>
              <w:top w:val="single" w:sz="4" w:space="0" w:color="auto"/>
              <w:left w:val="single" w:sz="4" w:space="0" w:color="auto"/>
              <w:bottom w:val="single" w:sz="4" w:space="0" w:color="auto"/>
              <w:right w:val="single" w:sz="4" w:space="0" w:color="auto"/>
            </w:tcBorders>
          </w:tcPr>
          <w:p w14:paraId="5FA73A63" w14:textId="77777777" w:rsidR="00901E1C" w:rsidRDefault="00901E1C" w:rsidP="00CE64B5">
            <w:pPr>
              <w:spacing w:line="360" w:lineRule="auto"/>
              <w:rPr>
                <w:rFonts w:ascii="Arial" w:hAnsi="Arial" w:cs="Arial"/>
                <w:b/>
                <w:sz w:val="24"/>
                <w:szCs w:val="24"/>
              </w:rPr>
            </w:pPr>
            <w:r>
              <w:rPr>
                <w:rFonts w:ascii="Arial" w:hAnsi="Arial" w:cs="Arial"/>
                <w:b/>
                <w:sz w:val="24"/>
                <w:szCs w:val="24"/>
              </w:rPr>
              <w:t>What we delivered</w:t>
            </w:r>
          </w:p>
        </w:tc>
        <w:tc>
          <w:tcPr>
            <w:tcW w:w="1843" w:type="dxa"/>
            <w:tcBorders>
              <w:top w:val="single" w:sz="4" w:space="0" w:color="auto"/>
              <w:left w:val="single" w:sz="4" w:space="0" w:color="auto"/>
              <w:bottom w:val="single" w:sz="4" w:space="0" w:color="auto"/>
              <w:right w:val="single" w:sz="4" w:space="0" w:color="auto"/>
            </w:tcBorders>
          </w:tcPr>
          <w:p w14:paraId="2D77C327" w14:textId="77777777" w:rsidR="00901E1C" w:rsidRDefault="00901E1C" w:rsidP="00CE64B5">
            <w:pPr>
              <w:spacing w:line="360" w:lineRule="auto"/>
              <w:rPr>
                <w:rFonts w:ascii="Arial" w:hAnsi="Arial" w:cs="Arial"/>
                <w:b/>
                <w:sz w:val="24"/>
                <w:szCs w:val="24"/>
              </w:rPr>
            </w:pPr>
            <w:r>
              <w:rPr>
                <w:rFonts w:ascii="Arial" w:hAnsi="Arial" w:cs="Arial"/>
                <w:b/>
                <w:sz w:val="24"/>
                <w:szCs w:val="24"/>
              </w:rPr>
              <w:t>Achievement</w:t>
            </w:r>
          </w:p>
        </w:tc>
      </w:tr>
      <w:tr w:rsidR="00901E1C" w14:paraId="45A49470" w14:textId="77777777" w:rsidTr="00A65AEE">
        <w:trPr>
          <w:trHeight w:val="95"/>
        </w:trPr>
        <w:tc>
          <w:tcPr>
            <w:tcW w:w="3261" w:type="dxa"/>
            <w:shd w:val="clear" w:color="auto" w:fill="auto"/>
          </w:tcPr>
          <w:p w14:paraId="1067373D" w14:textId="575262CE" w:rsidR="00901E1C" w:rsidRPr="00933589" w:rsidRDefault="00901E1C" w:rsidP="00CE64B5">
            <w:pPr>
              <w:pStyle w:val="ListParagraph"/>
              <w:numPr>
                <w:ilvl w:val="0"/>
                <w:numId w:val="25"/>
              </w:numPr>
              <w:spacing w:line="360" w:lineRule="auto"/>
              <w:ind w:left="322"/>
              <w:rPr>
                <w:rFonts w:ascii="Arial" w:hAnsi="Arial" w:cs="Arial"/>
                <w:sz w:val="24"/>
                <w:szCs w:val="24"/>
              </w:rPr>
            </w:pPr>
            <w:r w:rsidRPr="00933589">
              <w:rPr>
                <w:rFonts w:ascii="Arial" w:hAnsi="Arial" w:cs="Arial"/>
                <w:sz w:val="24"/>
                <w:szCs w:val="24"/>
              </w:rPr>
              <w:t>Undertake the Project management of Council's current committed live Capital Works Programme 2020 - 2024 with an indicative spend &lt; £26m.</w:t>
            </w:r>
            <w:r w:rsidR="00933589" w:rsidRPr="00933589">
              <w:rPr>
                <w:rFonts w:ascii="Arial" w:hAnsi="Arial" w:cs="Arial"/>
                <w:sz w:val="24"/>
                <w:szCs w:val="24"/>
              </w:rPr>
              <w:t xml:space="preserve"> Projects include:</w:t>
            </w:r>
            <w:r w:rsidR="00933589">
              <w:t xml:space="preserve"> </w:t>
            </w:r>
            <w:r w:rsidR="00933589" w:rsidRPr="00933589">
              <w:rPr>
                <w:rFonts w:ascii="Arial" w:hAnsi="Arial" w:cs="Arial"/>
                <w:sz w:val="24"/>
                <w:szCs w:val="24"/>
              </w:rPr>
              <w:t xml:space="preserve">3 Waste Infrastructure Projects; -new Magherafelt Recycling </w:t>
            </w:r>
            <w:r w:rsidR="008577CC" w:rsidRPr="00933589">
              <w:rPr>
                <w:rFonts w:ascii="Arial" w:hAnsi="Arial" w:cs="Arial"/>
                <w:sz w:val="24"/>
                <w:szCs w:val="24"/>
              </w:rPr>
              <w:t>Centre,</w:t>
            </w:r>
            <w:r w:rsidR="00933589" w:rsidRPr="00933589">
              <w:rPr>
                <w:rFonts w:ascii="Arial" w:hAnsi="Arial" w:cs="Arial"/>
                <w:sz w:val="24"/>
                <w:szCs w:val="24"/>
              </w:rPr>
              <w:t xml:space="preserve"> final closure works at Ballymacombs Landfill &amp; potential development of a Dry </w:t>
            </w:r>
            <w:r w:rsidR="008577CC" w:rsidRPr="00933589">
              <w:rPr>
                <w:rFonts w:ascii="Arial" w:hAnsi="Arial" w:cs="Arial"/>
                <w:sz w:val="24"/>
                <w:szCs w:val="24"/>
              </w:rPr>
              <w:t>Recyclables. Facility</w:t>
            </w:r>
            <w:r w:rsidR="00933589" w:rsidRPr="00933589">
              <w:rPr>
                <w:rFonts w:ascii="Arial" w:hAnsi="Arial" w:cs="Arial"/>
                <w:sz w:val="24"/>
                <w:szCs w:val="24"/>
              </w:rPr>
              <w:t xml:space="preserve"> </w:t>
            </w:r>
            <w:r w:rsidR="008577CC" w:rsidRPr="00933589">
              <w:rPr>
                <w:rFonts w:ascii="Arial" w:hAnsi="Arial" w:cs="Arial"/>
                <w:sz w:val="24"/>
                <w:szCs w:val="24"/>
              </w:rPr>
              <w:t>(MRF)</w:t>
            </w:r>
            <w:r w:rsidR="00933589" w:rsidRPr="00933589">
              <w:rPr>
                <w:rFonts w:ascii="Arial" w:hAnsi="Arial" w:cs="Arial"/>
                <w:sz w:val="24"/>
                <w:szCs w:val="24"/>
              </w:rPr>
              <w:t xml:space="preserve">. 3 Public Realm - Coalisland scheme, Design out &amp; Development of Maghera, Magherafelt Phase 2. 13 Major Projects over £250k - Maghera LC 3G, Ballyronan, Roundlake, Davagh Walks/Trails, Moydamlaght Forest, Maghera HS site , Connecting Pomeroy , Gortgonis Health&amp; Well Being Hub, Railway Park , </w:t>
            </w:r>
            <w:r w:rsidR="008577CC" w:rsidRPr="00933589">
              <w:rPr>
                <w:rFonts w:ascii="Arial" w:hAnsi="Arial" w:cs="Arial"/>
                <w:sz w:val="24"/>
                <w:szCs w:val="24"/>
              </w:rPr>
              <w:t>Res</w:t>
            </w:r>
            <w:r w:rsidR="008577CC">
              <w:rPr>
                <w:rFonts w:ascii="Arial" w:hAnsi="Arial" w:cs="Arial"/>
                <w:sz w:val="24"/>
                <w:szCs w:val="24"/>
              </w:rPr>
              <w:t>e</w:t>
            </w:r>
            <w:r w:rsidR="008577CC" w:rsidRPr="00933589">
              <w:rPr>
                <w:rFonts w:ascii="Arial" w:hAnsi="Arial" w:cs="Arial"/>
                <w:sz w:val="24"/>
                <w:szCs w:val="24"/>
              </w:rPr>
              <w:t>rvoirs</w:t>
            </w:r>
            <w:r w:rsidR="00933589" w:rsidRPr="00933589">
              <w:rPr>
                <w:rFonts w:ascii="Arial" w:hAnsi="Arial" w:cs="Arial"/>
                <w:sz w:val="24"/>
                <w:szCs w:val="24"/>
              </w:rPr>
              <w:t xml:space="preserve"> Projects,  MUSA Sports 3G &amp; Running Track ,  Maghera Walkways, Active Travel Projects. 3 Minor Projects under £250k - Portglenone Fishing / </w:t>
            </w:r>
            <w:r w:rsidR="008577CC" w:rsidRPr="00933589">
              <w:rPr>
                <w:rFonts w:ascii="Arial" w:hAnsi="Arial" w:cs="Arial"/>
                <w:sz w:val="24"/>
                <w:szCs w:val="24"/>
              </w:rPr>
              <w:t>walks,</w:t>
            </w:r>
            <w:r w:rsidR="00933589" w:rsidRPr="00933589">
              <w:rPr>
                <w:rFonts w:ascii="Arial" w:hAnsi="Arial" w:cs="Arial"/>
                <w:sz w:val="24"/>
                <w:szCs w:val="24"/>
              </w:rPr>
              <w:t xml:space="preserve"> Greenvale </w:t>
            </w:r>
            <w:r w:rsidR="008577CC" w:rsidRPr="00933589">
              <w:rPr>
                <w:rFonts w:ascii="Arial" w:hAnsi="Arial" w:cs="Arial"/>
                <w:sz w:val="24"/>
                <w:szCs w:val="24"/>
              </w:rPr>
              <w:t>repairs,</w:t>
            </w:r>
            <w:r w:rsidR="00933589" w:rsidRPr="00933589">
              <w:rPr>
                <w:rFonts w:ascii="Arial" w:hAnsi="Arial" w:cs="Arial"/>
                <w:sz w:val="24"/>
                <w:szCs w:val="24"/>
              </w:rPr>
              <w:t xml:space="preserve"> DFC Urban </w:t>
            </w:r>
            <w:r w:rsidR="008577CC" w:rsidRPr="00933589">
              <w:rPr>
                <w:rFonts w:ascii="Arial" w:hAnsi="Arial" w:cs="Arial"/>
                <w:sz w:val="24"/>
                <w:szCs w:val="24"/>
              </w:rPr>
              <w:t>Regeneration.</w:t>
            </w:r>
          </w:p>
          <w:p w14:paraId="35ABCDEC" w14:textId="3A5BDACE" w:rsidR="00901E1C" w:rsidRPr="005E769E" w:rsidRDefault="00901E1C" w:rsidP="00901E1C">
            <w:pPr>
              <w:spacing w:line="360" w:lineRule="auto"/>
              <w:ind w:left="322" w:hanging="322"/>
              <w:rPr>
                <w:rFonts w:ascii="Arial" w:hAnsi="Arial" w:cs="Arial"/>
                <w:sz w:val="24"/>
                <w:szCs w:val="24"/>
              </w:rPr>
            </w:pPr>
          </w:p>
        </w:tc>
        <w:tc>
          <w:tcPr>
            <w:tcW w:w="4394" w:type="dxa"/>
            <w:shd w:val="clear" w:color="auto" w:fill="auto"/>
          </w:tcPr>
          <w:p w14:paraId="1B079F58" w14:textId="258F4059" w:rsidR="00901E1C" w:rsidRDefault="00933589" w:rsidP="00D32850">
            <w:pPr>
              <w:spacing w:line="360" w:lineRule="auto"/>
              <w:rPr>
                <w:rFonts w:ascii="Arial" w:hAnsi="Arial" w:cs="Arial"/>
                <w:sz w:val="24"/>
                <w:szCs w:val="24"/>
              </w:rPr>
            </w:pPr>
            <w:r w:rsidRPr="00933589">
              <w:rPr>
                <w:rFonts w:ascii="Arial" w:hAnsi="Arial" w:cs="Arial"/>
                <w:sz w:val="24"/>
                <w:szCs w:val="24"/>
              </w:rPr>
              <w:t xml:space="preserve">Capital reports </w:t>
            </w:r>
            <w:r w:rsidR="007F0651">
              <w:rPr>
                <w:rFonts w:ascii="Arial" w:hAnsi="Arial" w:cs="Arial"/>
                <w:sz w:val="24"/>
                <w:szCs w:val="24"/>
              </w:rPr>
              <w:t xml:space="preserve">are </w:t>
            </w:r>
            <w:r w:rsidRPr="00933589">
              <w:rPr>
                <w:rFonts w:ascii="Arial" w:hAnsi="Arial" w:cs="Arial"/>
                <w:sz w:val="24"/>
                <w:szCs w:val="24"/>
              </w:rPr>
              <w:t xml:space="preserve">presented on </w:t>
            </w:r>
            <w:r w:rsidR="007F0651">
              <w:rPr>
                <w:rFonts w:ascii="Arial" w:hAnsi="Arial" w:cs="Arial"/>
                <w:sz w:val="24"/>
                <w:szCs w:val="24"/>
              </w:rPr>
              <w:t>a m</w:t>
            </w:r>
            <w:r w:rsidRPr="00933589">
              <w:rPr>
                <w:rFonts w:ascii="Arial" w:hAnsi="Arial" w:cs="Arial"/>
                <w:sz w:val="24"/>
                <w:szCs w:val="24"/>
              </w:rPr>
              <w:t xml:space="preserve">onthly basis </w:t>
            </w:r>
            <w:r>
              <w:rPr>
                <w:rFonts w:ascii="Arial" w:hAnsi="Arial" w:cs="Arial"/>
                <w:sz w:val="24"/>
                <w:szCs w:val="24"/>
              </w:rPr>
              <w:t xml:space="preserve">to </w:t>
            </w:r>
            <w:r w:rsidR="007F0651">
              <w:rPr>
                <w:rFonts w:ascii="Arial" w:hAnsi="Arial" w:cs="Arial"/>
                <w:sz w:val="24"/>
                <w:szCs w:val="24"/>
              </w:rPr>
              <w:t xml:space="preserve">the </w:t>
            </w:r>
            <w:r>
              <w:rPr>
                <w:rFonts w:ascii="Arial" w:hAnsi="Arial" w:cs="Arial"/>
                <w:sz w:val="24"/>
                <w:szCs w:val="24"/>
              </w:rPr>
              <w:t>Environ</w:t>
            </w:r>
            <w:r w:rsidR="007F0651">
              <w:rPr>
                <w:rFonts w:ascii="Arial" w:hAnsi="Arial" w:cs="Arial"/>
                <w:sz w:val="24"/>
                <w:szCs w:val="24"/>
              </w:rPr>
              <w:t>ment</w:t>
            </w:r>
            <w:r>
              <w:rPr>
                <w:rFonts w:ascii="Arial" w:hAnsi="Arial" w:cs="Arial"/>
                <w:sz w:val="24"/>
                <w:szCs w:val="24"/>
              </w:rPr>
              <w:t xml:space="preserve"> Committee and include: IST Capital reports, ICT Capital reports and</w:t>
            </w:r>
            <w:r w:rsidRPr="00933589">
              <w:rPr>
                <w:rFonts w:ascii="Arial" w:hAnsi="Arial" w:cs="Arial"/>
                <w:sz w:val="24"/>
                <w:szCs w:val="24"/>
              </w:rPr>
              <w:t xml:space="preserve"> Scoping Pro</w:t>
            </w:r>
            <w:r w:rsidR="00711A69">
              <w:rPr>
                <w:rFonts w:ascii="Arial" w:hAnsi="Arial" w:cs="Arial"/>
                <w:sz w:val="24"/>
                <w:szCs w:val="24"/>
              </w:rPr>
              <w:t>jects reports.</w:t>
            </w:r>
            <w:r w:rsidRPr="00933589">
              <w:rPr>
                <w:rFonts w:ascii="Arial" w:hAnsi="Arial" w:cs="Arial"/>
                <w:sz w:val="24"/>
                <w:szCs w:val="24"/>
              </w:rPr>
              <w:t xml:space="preserve"> </w:t>
            </w:r>
            <w:r w:rsidR="00711A69">
              <w:rPr>
                <w:rFonts w:ascii="Arial" w:hAnsi="Arial" w:cs="Arial"/>
                <w:sz w:val="24"/>
                <w:szCs w:val="24"/>
              </w:rPr>
              <w:t xml:space="preserve">An annual report of Council’s annual capital programme </w:t>
            </w:r>
            <w:r w:rsidRPr="00933589">
              <w:rPr>
                <w:rFonts w:ascii="Arial" w:hAnsi="Arial" w:cs="Arial"/>
                <w:sz w:val="24"/>
                <w:szCs w:val="24"/>
              </w:rPr>
              <w:t>planned for end of Q1 2022-23 delayed due to change in S</w:t>
            </w:r>
            <w:r w:rsidR="00D32850">
              <w:rPr>
                <w:rFonts w:ascii="Arial" w:hAnsi="Arial" w:cs="Arial"/>
                <w:sz w:val="24"/>
                <w:szCs w:val="24"/>
              </w:rPr>
              <w:t>enior Management Team (SMT)</w:t>
            </w:r>
            <w:r w:rsidRPr="00933589">
              <w:rPr>
                <w:rFonts w:ascii="Arial" w:hAnsi="Arial" w:cs="Arial"/>
                <w:sz w:val="24"/>
                <w:szCs w:val="24"/>
              </w:rPr>
              <w:t xml:space="preserve"> structure</w:t>
            </w:r>
            <w:r w:rsidR="00711A69">
              <w:rPr>
                <w:rFonts w:ascii="Arial" w:hAnsi="Arial" w:cs="Arial"/>
                <w:sz w:val="24"/>
                <w:szCs w:val="24"/>
              </w:rPr>
              <w:t>.</w:t>
            </w:r>
            <w:r>
              <w:rPr>
                <w:rFonts w:ascii="Arial" w:hAnsi="Arial" w:cs="Arial"/>
                <w:sz w:val="24"/>
                <w:szCs w:val="24"/>
              </w:rPr>
              <w:t xml:space="preserve"> </w:t>
            </w:r>
            <w:r w:rsidRPr="00933589">
              <w:rPr>
                <w:rFonts w:ascii="Arial" w:hAnsi="Arial" w:cs="Arial"/>
                <w:sz w:val="24"/>
                <w:szCs w:val="24"/>
              </w:rPr>
              <w:t>Discussion</w:t>
            </w:r>
            <w:r>
              <w:rPr>
                <w:rFonts w:ascii="Arial" w:hAnsi="Arial" w:cs="Arial"/>
                <w:sz w:val="24"/>
                <w:szCs w:val="24"/>
              </w:rPr>
              <w:t>s were</w:t>
            </w:r>
            <w:r w:rsidRPr="00933589">
              <w:rPr>
                <w:rFonts w:ascii="Arial" w:hAnsi="Arial" w:cs="Arial"/>
                <w:sz w:val="24"/>
                <w:szCs w:val="24"/>
              </w:rPr>
              <w:t xml:space="preserve"> held in Q3 to develop web page access to </w:t>
            </w:r>
            <w:r w:rsidR="00D32850">
              <w:rPr>
                <w:rFonts w:ascii="Arial" w:hAnsi="Arial" w:cs="Arial"/>
                <w:sz w:val="24"/>
                <w:szCs w:val="24"/>
              </w:rPr>
              <w:t>“</w:t>
            </w:r>
            <w:r w:rsidRPr="00933589">
              <w:rPr>
                <w:rFonts w:ascii="Arial" w:hAnsi="Arial" w:cs="Arial"/>
                <w:sz w:val="24"/>
                <w:szCs w:val="24"/>
              </w:rPr>
              <w:t>Note Capital Project delivery</w:t>
            </w:r>
            <w:r w:rsidR="00D32850">
              <w:rPr>
                <w:rFonts w:ascii="Arial" w:hAnsi="Arial" w:cs="Arial"/>
                <w:sz w:val="24"/>
                <w:szCs w:val="24"/>
              </w:rPr>
              <w:t>”</w:t>
            </w:r>
            <w:r w:rsidRPr="00933589">
              <w:rPr>
                <w:rFonts w:ascii="Arial" w:hAnsi="Arial" w:cs="Arial"/>
                <w:sz w:val="24"/>
                <w:szCs w:val="24"/>
              </w:rPr>
              <w:t xml:space="preserve"> this action</w:t>
            </w:r>
            <w:r w:rsidR="008577CC">
              <w:rPr>
                <w:rFonts w:ascii="Arial" w:hAnsi="Arial" w:cs="Arial"/>
                <w:sz w:val="24"/>
                <w:szCs w:val="24"/>
              </w:rPr>
              <w:t xml:space="preserve"> with Head of Marketing and Communications</w:t>
            </w:r>
            <w:r w:rsidRPr="00933589">
              <w:rPr>
                <w:rFonts w:ascii="Arial" w:hAnsi="Arial" w:cs="Arial"/>
                <w:sz w:val="24"/>
                <w:szCs w:val="24"/>
              </w:rPr>
              <w:t xml:space="preserve"> and draft proposals </w:t>
            </w:r>
            <w:r>
              <w:rPr>
                <w:rFonts w:ascii="Arial" w:hAnsi="Arial" w:cs="Arial"/>
                <w:sz w:val="24"/>
                <w:szCs w:val="24"/>
              </w:rPr>
              <w:t xml:space="preserve">were </w:t>
            </w:r>
            <w:r w:rsidRPr="00933589">
              <w:rPr>
                <w:rFonts w:ascii="Arial" w:hAnsi="Arial" w:cs="Arial"/>
                <w:sz w:val="24"/>
                <w:szCs w:val="24"/>
              </w:rPr>
              <w:t>being drawn up for end of January 2022</w:t>
            </w:r>
            <w:r>
              <w:rPr>
                <w:rFonts w:ascii="Arial" w:hAnsi="Arial" w:cs="Arial"/>
                <w:sz w:val="24"/>
                <w:szCs w:val="24"/>
              </w:rPr>
              <w:t>, however a n</w:t>
            </w:r>
            <w:r w:rsidRPr="00933589">
              <w:rPr>
                <w:rFonts w:ascii="Arial" w:hAnsi="Arial" w:cs="Arial"/>
                <w:sz w:val="24"/>
                <w:szCs w:val="24"/>
              </w:rPr>
              <w:t xml:space="preserve">ew target date of Q1 </w:t>
            </w:r>
            <w:r>
              <w:rPr>
                <w:rFonts w:ascii="Arial" w:hAnsi="Arial" w:cs="Arial"/>
                <w:sz w:val="24"/>
                <w:szCs w:val="24"/>
              </w:rPr>
              <w:t xml:space="preserve">2022/23 is </w:t>
            </w:r>
            <w:r w:rsidRPr="00933589">
              <w:rPr>
                <w:rFonts w:ascii="Arial" w:hAnsi="Arial" w:cs="Arial"/>
                <w:sz w:val="24"/>
                <w:szCs w:val="24"/>
              </w:rPr>
              <w:t xml:space="preserve">being proposed as target date has slipped due to work </w:t>
            </w:r>
            <w:r w:rsidR="008577CC" w:rsidRPr="00933589">
              <w:rPr>
                <w:rFonts w:ascii="Arial" w:hAnsi="Arial" w:cs="Arial"/>
                <w:sz w:val="24"/>
                <w:szCs w:val="24"/>
              </w:rPr>
              <w:t>priorities</w:t>
            </w:r>
            <w:r w:rsidRPr="00933589">
              <w:rPr>
                <w:rFonts w:ascii="Arial" w:hAnsi="Arial" w:cs="Arial"/>
                <w:sz w:val="24"/>
                <w:szCs w:val="24"/>
              </w:rPr>
              <w:t xml:space="preserve"> of major Strategic Capital Projects</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E78A6D3" w14:textId="0249CBAB" w:rsidR="00901E1C" w:rsidRDefault="008577CC" w:rsidP="00901E1C">
            <w:pPr>
              <w:spacing w:line="360" w:lineRule="auto"/>
              <w:rPr>
                <w:rFonts w:ascii="Arial" w:hAnsi="Arial" w:cs="Arial"/>
                <w:sz w:val="24"/>
                <w:szCs w:val="24"/>
              </w:rPr>
            </w:pPr>
            <w:r>
              <w:rPr>
                <w:rFonts w:ascii="Arial" w:hAnsi="Arial" w:cs="Arial"/>
                <w:sz w:val="24"/>
                <w:szCs w:val="24"/>
              </w:rPr>
              <w:t>Substantially</w:t>
            </w:r>
            <w:r w:rsidR="00A65AEE">
              <w:rPr>
                <w:rFonts w:ascii="Arial" w:hAnsi="Arial" w:cs="Arial"/>
                <w:sz w:val="24"/>
                <w:szCs w:val="24"/>
              </w:rPr>
              <w:t xml:space="preserve"> Achieved</w:t>
            </w:r>
          </w:p>
        </w:tc>
      </w:tr>
      <w:tr w:rsidR="00901E1C" w14:paraId="30BC67C7" w14:textId="77777777" w:rsidTr="00525ED4">
        <w:trPr>
          <w:trHeight w:val="95"/>
        </w:trPr>
        <w:tc>
          <w:tcPr>
            <w:tcW w:w="3261" w:type="dxa"/>
            <w:shd w:val="clear" w:color="auto" w:fill="auto"/>
          </w:tcPr>
          <w:p w14:paraId="4AD4EB13" w14:textId="002B4FC5" w:rsidR="00901E1C" w:rsidRPr="001D151F" w:rsidRDefault="00901E1C" w:rsidP="00901E1C">
            <w:pPr>
              <w:pStyle w:val="ListParagraph"/>
              <w:numPr>
                <w:ilvl w:val="0"/>
                <w:numId w:val="25"/>
              </w:numPr>
              <w:spacing w:line="360" w:lineRule="auto"/>
              <w:ind w:left="174" w:hanging="284"/>
              <w:rPr>
                <w:rFonts w:ascii="Arial" w:hAnsi="Arial" w:cs="Arial"/>
                <w:sz w:val="24"/>
                <w:szCs w:val="24"/>
              </w:rPr>
            </w:pPr>
            <w:r w:rsidRPr="001D151F">
              <w:rPr>
                <w:rFonts w:ascii="Arial" w:hAnsi="Arial" w:cs="Arial"/>
                <w:sz w:val="24"/>
                <w:szCs w:val="24"/>
              </w:rPr>
              <w:t>Research, develop and implement a pilot capital project procedural guide</w:t>
            </w:r>
            <w:r w:rsidR="001D151F" w:rsidRPr="001D151F">
              <w:rPr>
                <w:rFonts w:ascii="Arial" w:hAnsi="Arial" w:cs="Arial"/>
                <w:sz w:val="24"/>
                <w:szCs w:val="24"/>
              </w:rPr>
              <w:t xml:space="preserve"> - Efficient management and governance of capital programme</w:t>
            </w:r>
            <w:r w:rsidR="005D542A" w:rsidRPr="001D151F">
              <w:rPr>
                <w:rFonts w:ascii="Arial" w:hAnsi="Arial" w:cs="Arial"/>
                <w:sz w:val="24"/>
                <w:szCs w:val="24"/>
              </w:rPr>
              <w:t>.</w:t>
            </w:r>
          </w:p>
          <w:p w14:paraId="6D1B1EB5" w14:textId="654B1D5A" w:rsidR="00901E1C" w:rsidRPr="001D151F" w:rsidRDefault="00901E1C" w:rsidP="00901E1C">
            <w:pPr>
              <w:spacing w:line="360" w:lineRule="auto"/>
              <w:ind w:left="322" w:hanging="322"/>
              <w:rPr>
                <w:rFonts w:ascii="Arial" w:hAnsi="Arial" w:cs="Arial"/>
                <w:sz w:val="24"/>
                <w:szCs w:val="24"/>
              </w:rPr>
            </w:pPr>
            <w:r w:rsidRPr="001D151F">
              <w:rPr>
                <w:rFonts w:ascii="Arial" w:hAnsi="Arial" w:cs="Arial"/>
                <w:sz w:val="24"/>
                <w:szCs w:val="24"/>
              </w:rPr>
              <w:t xml:space="preserve">   </w:t>
            </w:r>
          </w:p>
        </w:tc>
        <w:tc>
          <w:tcPr>
            <w:tcW w:w="4394" w:type="dxa"/>
            <w:shd w:val="clear" w:color="auto" w:fill="auto"/>
          </w:tcPr>
          <w:p w14:paraId="447606C8" w14:textId="6F318189" w:rsidR="00901E1C" w:rsidRPr="00BC0B5A" w:rsidRDefault="00525ED4" w:rsidP="005D542A">
            <w:pPr>
              <w:spacing w:line="360" w:lineRule="auto"/>
              <w:rPr>
                <w:rFonts w:ascii="Arial" w:hAnsi="Arial" w:cs="Arial"/>
                <w:sz w:val="24"/>
                <w:szCs w:val="24"/>
                <w:highlight w:val="yellow"/>
              </w:rPr>
            </w:pPr>
            <w:r w:rsidRPr="00525ED4">
              <w:rPr>
                <w:rFonts w:ascii="Arial" w:hAnsi="Arial" w:cs="Arial"/>
                <w:sz w:val="24"/>
                <w:szCs w:val="24"/>
              </w:rPr>
              <w:t>First M</w:t>
            </w:r>
            <w:r w:rsidR="005D542A">
              <w:rPr>
                <w:rFonts w:ascii="Arial" w:hAnsi="Arial" w:cs="Arial"/>
                <w:sz w:val="24"/>
                <w:szCs w:val="24"/>
              </w:rPr>
              <w:t>eeting</w:t>
            </w:r>
            <w:r w:rsidRPr="00525ED4">
              <w:rPr>
                <w:rFonts w:ascii="Arial" w:hAnsi="Arial" w:cs="Arial"/>
                <w:sz w:val="24"/>
                <w:szCs w:val="24"/>
              </w:rPr>
              <w:t xml:space="preserve"> took place 7th July and again in 30th Sep</w:t>
            </w:r>
            <w:r w:rsidR="00D32850">
              <w:rPr>
                <w:rFonts w:ascii="Arial" w:hAnsi="Arial" w:cs="Arial"/>
                <w:sz w:val="24"/>
                <w:szCs w:val="24"/>
              </w:rPr>
              <w:t>tember</w:t>
            </w:r>
            <w:r w:rsidRPr="00525ED4">
              <w:rPr>
                <w:rFonts w:ascii="Arial" w:hAnsi="Arial" w:cs="Arial"/>
                <w:sz w:val="24"/>
                <w:szCs w:val="24"/>
              </w:rPr>
              <w:t xml:space="preserve"> 2021 with H</w:t>
            </w:r>
            <w:r>
              <w:rPr>
                <w:rFonts w:ascii="Arial" w:hAnsi="Arial" w:cs="Arial"/>
                <w:sz w:val="24"/>
                <w:szCs w:val="24"/>
              </w:rPr>
              <w:t>eads of Service (H</w:t>
            </w:r>
            <w:r w:rsidRPr="00525ED4">
              <w:rPr>
                <w:rFonts w:ascii="Arial" w:hAnsi="Arial" w:cs="Arial"/>
                <w:sz w:val="24"/>
                <w:szCs w:val="24"/>
              </w:rPr>
              <w:t>oS</w:t>
            </w:r>
            <w:r>
              <w:rPr>
                <w:rFonts w:ascii="Arial" w:hAnsi="Arial" w:cs="Arial"/>
                <w:sz w:val="24"/>
                <w:szCs w:val="24"/>
              </w:rPr>
              <w:t xml:space="preserve">) were </w:t>
            </w:r>
            <w:r w:rsidRPr="00525ED4">
              <w:rPr>
                <w:rFonts w:ascii="Arial" w:hAnsi="Arial" w:cs="Arial"/>
                <w:sz w:val="24"/>
                <w:szCs w:val="24"/>
              </w:rPr>
              <w:t>invited to attend</w:t>
            </w:r>
            <w:r>
              <w:rPr>
                <w:rFonts w:ascii="Arial" w:hAnsi="Arial" w:cs="Arial"/>
                <w:sz w:val="24"/>
                <w:szCs w:val="24"/>
              </w:rPr>
              <w:t>. A</w:t>
            </w:r>
            <w:r w:rsidRPr="00525ED4">
              <w:rPr>
                <w:rFonts w:ascii="Arial" w:hAnsi="Arial" w:cs="Arial"/>
                <w:sz w:val="24"/>
                <w:szCs w:val="24"/>
              </w:rPr>
              <w:t xml:space="preserve"> Draft Capital project procedural guide </w:t>
            </w:r>
            <w:r>
              <w:rPr>
                <w:rFonts w:ascii="Arial" w:hAnsi="Arial" w:cs="Arial"/>
                <w:sz w:val="24"/>
                <w:szCs w:val="24"/>
              </w:rPr>
              <w:t xml:space="preserve">has been developed and was </w:t>
            </w:r>
            <w:r w:rsidRPr="00525ED4">
              <w:rPr>
                <w:rFonts w:ascii="Arial" w:hAnsi="Arial" w:cs="Arial"/>
                <w:sz w:val="24"/>
                <w:szCs w:val="24"/>
              </w:rPr>
              <w:t xml:space="preserve">issued to all HoS </w:t>
            </w:r>
            <w:r>
              <w:rPr>
                <w:rFonts w:ascii="Arial" w:hAnsi="Arial" w:cs="Arial"/>
                <w:sz w:val="24"/>
                <w:szCs w:val="24"/>
              </w:rPr>
              <w:t xml:space="preserve">on the </w:t>
            </w:r>
            <w:r w:rsidRPr="00525ED4">
              <w:rPr>
                <w:rFonts w:ascii="Arial" w:hAnsi="Arial" w:cs="Arial"/>
                <w:sz w:val="24"/>
                <w:szCs w:val="24"/>
              </w:rPr>
              <w:t xml:space="preserve">8th July 2021. </w:t>
            </w:r>
            <w:r>
              <w:rPr>
                <w:rFonts w:ascii="Arial" w:hAnsi="Arial" w:cs="Arial"/>
                <w:sz w:val="24"/>
                <w:szCs w:val="24"/>
              </w:rPr>
              <w:t>The new Council</w:t>
            </w:r>
            <w:r w:rsidRPr="00525ED4">
              <w:rPr>
                <w:rFonts w:ascii="Arial" w:hAnsi="Arial" w:cs="Arial"/>
                <w:sz w:val="24"/>
                <w:szCs w:val="24"/>
              </w:rPr>
              <w:t xml:space="preserve"> Senior Management structure has meant that new </w:t>
            </w:r>
            <w:r w:rsidR="005D542A" w:rsidRPr="00525ED4">
              <w:rPr>
                <w:rFonts w:ascii="Arial" w:hAnsi="Arial" w:cs="Arial"/>
                <w:sz w:val="24"/>
                <w:szCs w:val="24"/>
              </w:rPr>
              <w:t>Strategic</w:t>
            </w:r>
            <w:r w:rsidRPr="00525ED4">
              <w:rPr>
                <w:rFonts w:ascii="Arial" w:hAnsi="Arial" w:cs="Arial"/>
                <w:sz w:val="24"/>
                <w:szCs w:val="24"/>
              </w:rPr>
              <w:t xml:space="preserve"> Director of Env</w:t>
            </w:r>
            <w:r>
              <w:rPr>
                <w:rFonts w:ascii="Arial" w:hAnsi="Arial" w:cs="Arial"/>
                <w:sz w:val="24"/>
                <w:szCs w:val="24"/>
              </w:rPr>
              <w:t>ironment</w:t>
            </w:r>
            <w:r w:rsidRPr="00525ED4">
              <w:rPr>
                <w:rFonts w:ascii="Arial" w:hAnsi="Arial" w:cs="Arial"/>
                <w:sz w:val="24"/>
                <w:szCs w:val="24"/>
              </w:rPr>
              <w:t xml:space="preserve">  wishes to have some additional time to reflect on this whilst this was to be reviewed in Q4 this is now scheduled for Q2 in 2022-2023. </w:t>
            </w:r>
            <w:r w:rsidR="005D542A" w:rsidRPr="00525ED4">
              <w:rPr>
                <w:rFonts w:ascii="Arial" w:hAnsi="Arial" w:cs="Arial"/>
                <w:sz w:val="24"/>
                <w:szCs w:val="24"/>
              </w:rPr>
              <w:t>This</w:t>
            </w:r>
            <w:r w:rsidRPr="00525ED4">
              <w:rPr>
                <w:rFonts w:ascii="Arial" w:hAnsi="Arial" w:cs="Arial"/>
                <w:sz w:val="24"/>
                <w:szCs w:val="24"/>
              </w:rPr>
              <w:t xml:space="preserve"> will impact delivery </w:t>
            </w:r>
            <w:r>
              <w:rPr>
                <w:rFonts w:ascii="Arial" w:hAnsi="Arial" w:cs="Arial"/>
                <w:sz w:val="24"/>
                <w:szCs w:val="24"/>
              </w:rPr>
              <w:t>and roll out of the procedural guide.</w:t>
            </w:r>
            <w:r w:rsidRPr="00525ED4">
              <w:rPr>
                <w:rFonts w:ascii="Arial" w:hAnsi="Arial" w:cs="Arial"/>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EEEF866" w14:textId="3FBCC0DC" w:rsidR="00901E1C" w:rsidRDefault="00525ED4" w:rsidP="00525ED4">
            <w:pPr>
              <w:spacing w:line="360" w:lineRule="auto"/>
              <w:rPr>
                <w:rFonts w:ascii="Arial" w:hAnsi="Arial" w:cs="Arial"/>
                <w:sz w:val="24"/>
                <w:szCs w:val="24"/>
              </w:rPr>
            </w:pPr>
            <w:r>
              <w:rPr>
                <w:rFonts w:ascii="Arial" w:hAnsi="Arial" w:cs="Arial"/>
                <w:sz w:val="24"/>
                <w:szCs w:val="24"/>
              </w:rPr>
              <w:t>Partially Achieved</w:t>
            </w:r>
          </w:p>
        </w:tc>
      </w:tr>
      <w:tr w:rsidR="00901E1C" w14:paraId="0441047E" w14:textId="77777777" w:rsidTr="004C6521">
        <w:trPr>
          <w:trHeight w:val="95"/>
        </w:trPr>
        <w:tc>
          <w:tcPr>
            <w:tcW w:w="3261" w:type="dxa"/>
            <w:shd w:val="clear" w:color="auto" w:fill="auto"/>
          </w:tcPr>
          <w:p w14:paraId="0142DE1C" w14:textId="7F1A65D3" w:rsidR="00901E1C" w:rsidRPr="001D151F" w:rsidRDefault="00901E1C" w:rsidP="00901E1C">
            <w:pPr>
              <w:pStyle w:val="ListParagraph"/>
              <w:numPr>
                <w:ilvl w:val="0"/>
                <w:numId w:val="25"/>
              </w:numPr>
              <w:spacing w:line="360" w:lineRule="auto"/>
              <w:ind w:left="174" w:hanging="284"/>
              <w:rPr>
                <w:rFonts w:ascii="Arial" w:hAnsi="Arial" w:cs="Arial"/>
                <w:sz w:val="24"/>
                <w:szCs w:val="24"/>
              </w:rPr>
            </w:pPr>
            <w:r w:rsidRPr="001D151F">
              <w:rPr>
                <w:rFonts w:ascii="Arial" w:hAnsi="Arial" w:cs="Arial"/>
                <w:sz w:val="24"/>
                <w:szCs w:val="24"/>
              </w:rPr>
              <w:t>Develop a skills/competency matrix/ tool to map required and desired skills for capital projects team/client services teams and conduct training/development programmes to optimise efficienc</w:t>
            </w:r>
            <w:r w:rsidR="001D151F" w:rsidRPr="001D151F">
              <w:rPr>
                <w:rFonts w:ascii="Arial" w:hAnsi="Arial" w:cs="Arial"/>
                <w:sz w:val="24"/>
                <w:szCs w:val="24"/>
              </w:rPr>
              <w:t>ies and workflows by April 2022 - Streamline processes for efficiency compromises within the capital projects team through staff development.</w:t>
            </w:r>
          </w:p>
          <w:p w14:paraId="6D3BB6BF" w14:textId="77777777" w:rsidR="00901E1C" w:rsidRPr="001D151F" w:rsidRDefault="00901E1C" w:rsidP="00901E1C">
            <w:pPr>
              <w:spacing w:line="360" w:lineRule="auto"/>
              <w:ind w:left="322" w:hanging="322"/>
              <w:rPr>
                <w:rFonts w:ascii="Arial" w:hAnsi="Arial" w:cs="Arial"/>
                <w:sz w:val="24"/>
                <w:szCs w:val="24"/>
              </w:rPr>
            </w:pPr>
          </w:p>
        </w:tc>
        <w:tc>
          <w:tcPr>
            <w:tcW w:w="4394" w:type="dxa"/>
            <w:shd w:val="clear" w:color="auto" w:fill="auto"/>
          </w:tcPr>
          <w:p w14:paraId="26DEB74C" w14:textId="569B5EFB" w:rsidR="00901E1C" w:rsidRPr="00BC0B5A" w:rsidRDefault="008344D7" w:rsidP="004C6521">
            <w:pPr>
              <w:spacing w:line="360" w:lineRule="auto"/>
              <w:rPr>
                <w:rFonts w:ascii="Arial" w:hAnsi="Arial" w:cs="Arial"/>
                <w:sz w:val="24"/>
                <w:szCs w:val="24"/>
                <w:highlight w:val="yellow"/>
              </w:rPr>
            </w:pPr>
            <w:r w:rsidRPr="004C6521">
              <w:rPr>
                <w:rFonts w:ascii="Arial" w:hAnsi="Arial" w:cs="Arial"/>
                <w:color w:val="000000" w:themeColor="text1"/>
                <w:sz w:val="24"/>
                <w:szCs w:val="24"/>
                <w:shd w:val="clear" w:color="auto" w:fill="FFFFFF" w:themeFill="background1"/>
              </w:rPr>
              <w:t xml:space="preserve">Two meetings took place in July and </w:t>
            </w:r>
            <w:r w:rsidR="005D542A" w:rsidRPr="004C6521">
              <w:rPr>
                <w:rFonts w:ascii="Arial" w:hAnsi="Arial" w:cs="Arial"/>
                <w:color w:val="000000" w:themeColor="text1"/>
                <w:sz w:val="24"/>
                <w:szCs w:val="24"/>
                <w:shd w:val="clear" w:color="auto" w:fill="FFFFFF" w:themeFill="background1"/>
              </w:rPr>
              <w:t>September</w:t>
            </w:r>
            <w:r w:rsidRPr="004C6521">
              <w:rPr>
                <w:rFonts w:ascii="Arial" w:hAnsi="Arial" w:cs="Arial"/>
                <w:color w:val="000000" w:themeColor="text1"/>
                <w:sz w:val="24"/>
                <w:szCs w:val="24"/>
                <w:shd w:val="clear" w:color="auto" w:fill="FFFFFF" w:themeFill="background1"/>
              </w:rPr>
              <w:t xml:space="preserve"> 2021 with Heads of Service to discuss </w:t>
            </w:r>
            <w:r w:rsidR="004C6521" w:rsidRPr="004C6521">
              <w:rPr>
                <w:rFonts w:ascii="Arial" w:hAnsi="Arial" w:cs="Arial"/>
                <w:color w:val="000000" w:themeColor="text1"/>
                <w:sz w:val="24"/>
                <w:szCs w:val="24"/>
                <w:shd w:val="clear" w:color="auto" w:fill="FFFFFF" w:themeFill="background1"/>
              </w:rPr>
              <w:t xml:space="preserve">and illicit feed in of ideas regarding the development of a skills/competency framework regarding capital development within Council.  Due the changes in Senior </w:t>
            </w:r>
            <w:r w:rsidR="005D542A" w:rsidRPr="004C6521">
              <w:rPr>
                <w:rFonts w:ascii="Arial" w:hAnsi="Arial" w:cs="Arial"/>
                <w:color w:val="000000" w:themeColor="text1"/>
                <w:sz w:val="24"/>
                <w:szCs w:val="24"/>
                <w:shd w:val="clear" w:color="auto" w:fill="FFFFFF" w:themeFill="background1"/>
              </w:rPr>
              <w:t>management</w:t>
            </w:r>
            <w:r w:rsidR="004C6521" w:rsidRPr="004C6521">
              <w:rPr>
                <w:rFonts w:ascii="Arial" w:hAnsi="Arial" w:cs="Arial"/>
                <w:color w:val="000000" w:themeColor="text1"/>
                <w:sz w:val="24"/>
                <w:szCs w:val="24"/>
                <w:shd w:val="clear" w:color="auto" w:fill="FFFFFF" w:themeFill="background1"/>
              </w:rPr>
              <w:t xml:space="preserve"> structures in quarter 2 (Q2), deadlines have been delayed and whilst previously proposed for Q4 (2021.22), they are now programmed for delivery in Q1 of 2022-23 year. Also delayed due in increase in Strategic Capital Projects to be delivered in Q1 of 2022-23 year.</w:t>
            </w:r>
          </w:p>
        </w:tc>
        <w:tc>
          <w:tcPr>
            <w:tcW w:w="1843" w:type="dxa"/>
            <w:tcBorders>
              <w:top w:val="single" w:sz="4" w:space="0" w:color="auto"/>
              <w:left w:val="single" w:sz="4" w:space="0" w:color="auto"/>
              <w:bottom w:val="single" w:sz="4" w:space="0" w:color="auto"/>
              <w:right w:val="single" w:sz="4" w:space="0" w:color="auto"/>
            </w:tcBorders>
            <w:shd w:val="clear" w:color="auto" w:fill="FFCCFF"/>
          </w:tcPr>
          <w:p w14:paraId="492AA677" w14:textId="1B9AF23D" w:rsidR="00901E1C" w:rsidRDefault="004C6521" w:rsidP="00901E1C">
            <w:pPr>
              <w:spacing w:line="360" w:lineRule="auto"/>
              <w:rPr>
                <w:rFonts w:ascii="Arial" w:hAnsi="Arial" w:cs="Arial"/>
                <w:sz w:val="24"/>
                <w:szCs w:val="24"/>
              </w:rPr>
            </w:pPr>
            <w:r>
              <w:rPr>
                <w:rFonts w:ascii="Arial" w:hAnsi="Arial" w:cs="Arial"/>
                <w:sz w:val="24"/>
                <w:szCs w:val="24"/>
              </w:rPr>
              <w:t>Not Achieved</w:t>
            </w:r>
          </w:p>
        </w:tc>
      </w:tr>
    </w:tbl>
    <w:p w14:paraId="25B17909" w14:textId="7E17B290" w:rsidR="001D151F" w:rsidRDefault="001D151F" w:rsidP="001D151F"/>
    <w:p w14:paraId="6E2A49C0" w14:textId="37363AF5" w:rsidR="00727911" w:rsidRDefault="00727911" w:rsidP="001D151F"/>
    <w:p w14:paraId="3680AC36" w14:textId="77777777" w:rsidR="00727911" w:rsidRPr="001D151F" w:rsidRDefault="00727911" w:rsidP="001D151F"/>
    <w:p w14:paraId="1454A4C8" w14:textId="6DC393E6" w:rsidR="00170A25" w:rsidRPr="002A3C39" w:rsidRDefault="00901E1C" w:rsidP="0099379F">
      <w:pPr>
        <w:pStyle w:val="Heading2"/>
        <w:ind w:left="709" w:hanging="709"/>
      </w:pPr>
      <w:r>
        <w:t>6</w:t>
      </w:r>
      <w:r w:rsidR="00170A25" w:rsidRPr="002A3C39">
        <w:t xml:space="preserve">.0 </w:t>
      </w:r>
      <w:r w:rsidR="00A3344C">
        <w:tab/>
        <w:t>C</w:t>
      </w:r>
      <w:r w:rsidR="0099379F">
        <w:t>ouncil’s self-assessment of statuto</w:t>
      </w:r>
      <w:r w:rsidR="00ED134F">
        <w:t>ry indicators and standards 2021 to 2022</w:t>
      </w:r>
      <w:r w:rsidR="0099379F">
        <w:t>.</w:t>
      </w:r>
    </w:p>
    <w:p w14:paraId="76C856CA" w14:textId="77777777" w:rsidR="007A19E1" w:rsidRDefault="007A19E1" w:rsidP="0099379F">
      <w:pPr>
        <w:ind w:right="-330"/>
        <w:jc w:val="both"/>
        <w:rPr>
          <w:b/>
          <w:sz w:val="24"/>
          <w:szCs w:val="24"/>
        </w:rPr>
      </w:pPr>
    </w:p>
    <w:p w14:paraId="1E3BAEAE" w14:textId="469C62C7" w:rsidR="00DD3411" w:rsidRPr="00B46F7B" w:rsidRDefault="00DD3411" w:rsidP="00B46F7B">
      <w:pPr>
        <w:pStyle w:val="Heading3"/>
      </w:pPr>
      <w:r w:rsidRPr="00B46F7B">
        <w:t>Statutory Indicators/</w:t>
      </w:r>
      <w:r w:rsidR="00A3344C" w:rsidRPr="00B46F7B">
        <w:t xml:space="preserve">Standards - </w:t>
      </w:r>
      <w:r w:rsidRPr="00B46F7B">
        <w:t>(Set For Us)</w:t>
      </w:r>
    </w:p>
    <w:p w14:paraId="15FA2CED" w14:textId="4A747675" w:rsidR="00CF5BF2" w:rsidRDefault="00CF5BF2" w:rsidP="003D0DF8">
      <w:pPr>
        <w:tabs>
          <w:tab w:val="left" w:pos="2835"/>
        </w:tabs>
        <w:spacing w:line="360" w:lineRule="auto"/>
        <w:ind w:right="-25"/>
        <w:rPr>
          <w:rFonts w:ascii="Arial" w:hAnsi="Arial" w:cs="Arial"/>
          <w:sz w:val="24"/>
          <w:szCs w:val="24"/>
        </w:rPr>
      </w:pPr>
      <w:r w:rsidRPr="008B1CA2">
        <w:rPr>
          <w:rFonts w:ascii="Arial" w:hAnsi="Arial" w:cs="Arial"/>
          <w:sz w:val="24"/>
          <w:szCs w:val="24"/>
        </w:rPr>
        <w:t>Under the Local Government (Performance Indicators and Standards Order (Northern Ireland) 2015, statutory performance indicators and standards have been set as part of the performance improvement arrangements for district councils</w:t>
      </w:r>
      <w:r w:rsidR="007A19E1" w:rsidRPr="008B1CA2">
        <w:rPr>
          <w:rFonts w:ascii="Arial" w:hAnsi="Arial" w:cs="Arial"/>
          <w:sz w:val="24"/>
          <w:szCs w:val="24"/>
        </w:rPr>
        <w:t xml:space="preserve"> (i.e. set for us)</w:t>
      </w:r>
      <w:r w:rsidRPr="008B1CA2">
        <w:rPr>
          <w:rFonts w:ascii="Arial" w:hAnsi="Arial" w:cs="Arial"/>
          <w:sz w:val="24"/>
          <w:szCs w:val="24"/>
        </w:rPr>
        <w:t>. Performance measures have been specified for the functions of:</w:t>
      </w:r>
      <w:r w:rsidR="007A19E1" w:rsidRPr="008B1CA2">
        <w:rPr>
          <w:rFonts w:ascii="Arial" w:hAnsi="Arial" w:cs="Arial"/>
          <w:sz w:val="24"/>
          <w:szCs w:val="24"/>
        </w:rPr>
        <w:t xml:space="preserve"> </w:t>
      </w:r>
      <w:r w:rsidR="006F1C49">
        <w:rPr>
          <w:rFonts w:ascii="Arial" w:hAnsi="Arial" w:cs="Arial"/>
          <w:sz w:val="24"/>
          <w:szCs w:val="24"/>
        </w:rPr>
        <w:t>economic development, p</w:t>
      </w:r>
      <w:r w:rsidRPr="008B1CA2">
        <w:rPr>
          <w:rFonts w:ascii="Arial" w:hAnsi="Arial" w:cs="Arial"/>
          <w:sz w:val="24"/>
          <w:szCs w:val="24"/>
        </w:rPr>
        <w:t>lannin</w:t>
      </w:r>
      <w:r w:rsidR="006F1C49">
        <w:rPr>
          <w:rFonts w:ascii="Arial" w:hAnsi="Arial" w:cs="Arial"/>
          <w:sz w:val="24"/>
          <w:szCs w:val="24"/>
        </w:rPr>
        <w:t>g and w</w:t>
      </w:r>
      <w:r w:rsidRPr="008B1CA2">
        <w:rPr>
          <w:rFonts w:ascii="Arial" w:hAnsi="Arial" w:cs="Arial"/>
          <w:sz w:val="24"/>
          <w:szCs w:val="24"/>
        </w:rPr>
        <w:t xml:space="preserve">aste management. </w:t>
      </w:r>
    </w:p>
    <w:p w14:paraId="333E6175" w14:textId="77777777" w:rsidR="00BE0DD6" w:rsidRPr="008B1CA2" w:rsidRDefault="00CF5BF2" w:rsidP="00012646">
      <w:pPr>
        <w:autoSpaceDE w:val="0"/>
        <w:autoSpaceDN w:val="0"/>
        <w:adjustRightInd w:val="0"/>
        <w:spacing w:after="0" w:line="360" w:lineRule="auto"/>
        <w:contextualSpacing/>
        <w:rPr>
          <w:rFonts w:ascii="Arial" w:hAnsi="Arial" w:cs="Arial"/>
          <w:sz w:val="24"/>
          <w:szCs w:val="24"/>
        </w:rPr>
      </w:pPr>
      <w:r w:rsidRPr="008B1CA2">
        <w:rPr>
          <w:rFonts w:ascii="Arial" w:hAnsi="Arial" w:cs="Arial"/>
          <w:sz w:val="24"/>
          <w:szCs w:val="24"/>
        </w:rPr>
        <w:t>The aim of the performance measures is to promote the improvement of service delivery.</w:t>
      </w:r>
      <w:r w:rsidR="00A3344C" w:rsidRPr="008B1CA2">
        <w:rPr>
          <w:rFonts w:ascii="Arial" w:hAnsi="Arial" w:cs="Arial"/>
          <w:sz w:val="24"/>
          <w:szCs w:val="24"/>
        </w:rPr>
        <w:t xml:space="preserve"> </w:t>
      </w:r>
      <w:r w:rsidR="00DD3411" w:rsidRPr="008B1CA2">
        <w:rPr>
          <w:rFonts w:ascii="Arial" w:hAnsi="Arial" w:cs="Arial"/>
          <w:sz w:val="24"/>
          <w:szCs w:val="24"/>
        </w:rPr>
        <w:t xml:space="preserve"> </w:t>
      </w:r>
      <w:r w:rsidR="00A3344C" w:rsidRPr="008B1CA2">
        <w:rPr>
          <w:rFonts w:ascii="Arial" w:hAnsi="Arial" w:cs="Arial"/>
          <w:sz w:val="24"/>
          <w:szCs w:val="24"/>
        </w:rPr>
        <w:t xml:space="preserve">The information is currently collated by the Department for the Economy, Department for Infrastructure and DAERA (Department for Agriculture, Environment and Rural Affairs) respectively and published on their websites. Once released to Council, this information is published for citizens and other stakeholders to assess Council’s performance in these areas. </w:t>
      </w:r>
    </w:p>
    <w:p w14:paraId="37E484C6" w14:textId="77777777" w:rsidR="00012646" w:rsidRDefault="00012646" w:rsidP="00411A92">
      <w:pPr>
        <w:autoSpaceDE w:val="0"/>
        <w:autoSpaceDN w:val="0"/>
        <w:adjustRightInd w:val="0"/>
        <w:spacing w:after="0" w:line="360" w:lineRule="auto"/>
        <w:rPr>
          <w:rFonts w:ascii="Arial" w:hAnsi="Arial" w:cs="Arial"/>
          <w:sz w:val="24"/>
          <w:szCs w:val="24"/>
        </w:rPr>
      </w:pPr>
    </w:p>
    <w:p w14:paraId="53EC5C04" w14:textId="633BBFA1" w:rsidR="008F6254" w:rsidRDefault="00A3344C" w:rsidP="00411A92">
      <w:pPr>
        <w:autoSpaceDE w:val="0"/>
        <w:autoSpaceDN w:val="0"/>
        <w:adjustRightInd w:val="0"/>
        <w:spacing w:after="0" w:line="360" w:lineRule="auto"/>
        <w:rPr>
          <w:rFonts w:ascii="Arial" w:hAnsi="Arial" w:cs="Arial"/>
          <w:sz w:val="24"/>
          <w:szCs w:val="24"/>
        </w:rPr>
      </w:pPr>
      <w:r w:rsidRPr="008B1CA2">
        <w:rPr>
          <w:rFonts w:ascii="Arial" w:hAnsi="Arial" w:cs="Arial"/>
          <w:sz w:val="24"/>
          <w:szCs w:val="24"/>
        </w:rPr>
        <w:t xml:space="preserve">Mid Ulster </w:t>
      </w:r>
      <w:r w:rsidR="00ED134F">
        <w:rPr>
          <w:rFonts w:ascii="Arial" w:hAnsi="Arial" w:cs="Arial"/>
          <w:sz w:val="24"/>
          <w:szCs w:val="24"/>
        </w:rPr>
        <w:t>District Council’s 2021</w:t>
      </w:r>
      <w:r w:rsidRPr="008B1CA2">
        <w:rPr>
          <w:rFonts w:ascii="Arial" w:hAnsi="Arial" w:cs="Arial"/>
          <w:sz w:val="24"/>
          <w:szCs w:val="24"/>
        </w:rPr>
        <w:t xml:space="preserve"> to 20</w:t>
      </w:r>
      <w:r w:rsidR="00ED134F">
        <w:rPr>
          <w:rFonts w:ascii="Arial" w:hAnsi="Arial" w:cs="Arial"/>
          <w:sz w:val="24"/>
          <w:szCs w:val="24"/>
        </w:rPr>
        <w:t>22</w:t>
      </w:r>
      <w:r w:rsidR="003D0DF8">
        <w:rPr>
          <w:rFonts w:ascii="Arial" w:hAnsi="Arial" w:cs="Arial"/>
          <w:sz w:val="24"/>
          <w:szCs w:val="24"/>
        </w:rPr>
        <w:t xml:space="preserve"> </w:t>
      </w:r>
      <w:r w:rsidRPr="008B1CA2">
        <w:rPr>
          <w:rFonts w:ascii="Arial" w:hAnsi="Arial" w:cs="Arial"/>
          <w:sz w:val="24"/>
          <w:szCs w:val="24"/>
        </w:rPr>
        <w:t>performance against these</w:t>
      </w:r>
      <w:r w:rsidRPr="008B1CA2">
        <w:rPr>
          <w:rFonts w:ascii="Arial" w:hAnsi="Arial" w:cs="Arial"/>
          <w:color w:val="FFFFFF"/>
          <w:sz w:val="24"/>
          <w:szCs w:val="24"/>
        </w:rPr>
        <w:t xml:space="preserve"> </w:t>
      </w:r>
      <w:r w:rsidRPr="008B1CA2">
        <w:rPr>
          <w:rFonts w:ascii="Arial" w:hAnsi="Arial" w:cs="Arial"/>
          <w:sz w:val="24"/>
          <w:szCs w:val="24"/>
        </w:rPr>
        <w:t xml:space="preserve">indicators </w:t>
      </w:r>
      <w:r w:rsidR="00CC4DE7" w:rsidRPr="008B1CA2">
        <w:rPr>
          <w:rFonts w:ascii="Arial" w:hAnsi="Arial" w:cs="Arial"/>
          <w:sz w:val="24"/>
          <w:szCs w:val="24"/>
        </w:rPr>
        <w:t>(progress and direction of travel)</w:t>
      </w:r>
      <w:r w:rsidR="00FB31BC" w:rsidRPr="008B1CA2">
        <w:rPr>
          <w:rFonts w:ascii="Arial" w:hAnsi="Arial" w:cs="Arial"/>
          <w:sz w:val="24"/>
          <w:szCs w:val="24"/>
        </w:rPr>
        <w:t xml:space="preserve"> </w:t>
      </w:r>
      <w:r w:rsidR="00BE0DD6" w:rsidRPr="008B1CA2">
        <w:rPr>
          <w:rFonts w:ascii="Arial" w:hAnsi="Arial" w:cs="Arial"/>
          <w:sz w:val="24"/>
          <w:szCs w:val="24"/>
        </w:rPr>
        <w:t>are</w:t>
      </w:r>
      <w:r w:rsidRPr="008B1CA2">
        <w:rPr>
          <w:rFonts w:ascii="Arial" w:hAnsi="Arial" w:cs="Arial"/>
          <w:sz w:val="24"/>
          <w:szCs w:val="24"/>
        </w:rPr>
        <w:t xml:space="preserve"> outlined in the following </w:t>
      </w:r>
      <w:r w:rsidR="003D0DF8">
        <w:rPr>
          <w:rFonts w:ascii="Arial" w:hAnsi="Arial" w:cs="Arial"/>
          <w:sz w:val="24"/>
          <w:szCs w:val="24"/>
        </w:rPr>
        <w:t>section</w:t>
      </w:r>
      <w:r w:rsidRPr="008B1CA2">
        <w:rPr>
          <w:rFonts w:ascii="Arial" w:hAnsi="Arial" w:cs="Arial"/>
          <w:sz w:val="24"/>
          <w:szCs w:val="24"/>
        </w:rPr>
        <w:t xml:space="preserve">, also included is performance </w:t>
      </w:r>
      <w:r w:rsidR="00FB31BC" w:rsidRPr="008B1CA2">
        <w:rPr>
          <w:rFonts w:ascii="Arial" w:hAnsi="Arial" w:cs="Arial"/>
          <w:sz w:val="24"/>
          <w:szCs w:val="24"/>
        </w:rPr>
        <w:t xml:space="preserve">benchmarking </w:t>
      </w:r>
      <w:r w:rsidRPr="008B1CA2">
        <w:rPr>
          <w:rFonts w:ascii="Arial" w:hAnsi="Arial" w:cs="Arial"/>
          <w:sz w:val="24"/>
          <w:szCs w:val="24"/>
        </w:rPr>
        <w:t xml:space="preserve">data </w:t>
      </w:r>
      <w:r w:rsidR="00CF5BF2" w:rsidRPr="008B1CA2">
        <w:rPr>
          <w:rFonts w:ascii="Arial" w:hAnsi="Arial" w:cs="Arial"/>
          <w:sz w:val="24"/>
          <w:szCs w:val="24"/>
        </w:rPr>
        <w:t xml:space="preserve">relating to the other 10 </w:t>
      </w:r>
      <w:r w:rsidR="00811E3F">
        <w:rPr>
          <w:rFonts w:ascii="Arial" w:hAnsi="Arial" w:cs="Arial"/>
          <w:sz w:val="24"/>
          <w:szCs w:val="24"/>
        </w:rPr>
        <w:t xml:space="preserve">Northern Ireland </w:t>
      </w:r>
      <w:r w:rsidRPr="008B1CA2">
        <w:rPr>
          <w:rFonts w:ascii="Arial" w:hAnsi="Arial" w:cs="Arial"/>
          <w:sz w:val="24"/>
          <w:szCs w:val="24"/>
        </w:rPr>
        <w:t>Councils</w:t>
      </w:r>
      <w:r w:rsidR="003D0DF8">
        <w:rPr>
          <w:rFonts w:ascii="Arial" w:hAnsi="Arial" w:cs="Arial"/>
          <w:sz w:val="24"/>
          <w:szCs w:val="24"/>
        </w:rPr>
        <w:t>;</w:t>
      </w:r>
      <w:r w:rsidR="00FB31BC" w:rsidRPr="008B1CA2">
        <w:rPr>
          <w:rFonts w:ascii="Arial" w:hAnsi="Arial" w:cs="Arial"/>
          <w:sz w:val="24"/>
          <w:szCs w:val="24"/>
        </w:rPr>
        <w:t xml:space="preserve"> where available</w:t>
      </w:r>
      <w:r w:rsidRPr="008B1CA2">
        <w:rPr>
          <w:rFonts w:ascii="Arial" w:hAnsi="Arial" w:cs="Arial"/>
          <w:sz w:val="24"/>
          <w:szCs w:val="24"/>
        </w:rPr>
        <w:t>.</w:t>
      </w:r>
      <w:r w:rsidR="00411A92" w:rsidRPr="00411A92">
        <w:rPr>
          <w:rFonts w:ascii="Arial" w:hAnsi="Arial" w:cs="Arial"/>
          <w:sz w:val="24"/>
          <w:szCs w:val="24"/>
        </w:rPr>
        <w:t xml:space="preserve"> </w:t>
      </w:r>
    </w:p>
    <w:p w14:paraId="02F1E2D7" w14:textId="77777777" w:rsidR="008F6254" w:rsidRDefault="008F6254" w:rsidP="00411A92">
      <w:pPr>
        <w:autoSpaceDE w:val="0"/>
        <w:autoSpaceDN w:val="0"/>
        <w:adjustRightInd w:val="0"/>
        <w:spacing w:after="0" w:line="360" w:lineRule="auto"/>
        <w:rPr>
          <w:rFonts w:ascii="Arial" w:hAnsi="Arial" w:cs="Arial"/>
          <w:sz w:val="24"/>
          <w:szCs w:val="24"/>
        </w:rPr>
      </w:pPr>
    </w:p>
    <w:p w14:paraId="72A91D81" w14:textId="5B822D8D" w:rsidR="00DD3411" w:rsidRDefault="002D7EA7" w:rsidP="008F6254">
      <w:pPr>
        <w:autoSpaceDE w:val="0"/>
        <w:autoSpaceDN w:val="0"/>
        <w:adjustRightInd w:val="0"/>
        <w:spacing w:after="0" w:line="360" w:lineRule="auto"/>
        <w:rPr>
          <w:rFonts w:ascii="Arial" w:hAnsi="Arial" w:cs="Arial"/>
          <w:sz w:val="24"/>
          <w:szCs w:val="24"/>
        </w:rPr>
      </w:pPr>
      <w:r w:rsidRPr="00654157">
        <w:rPr>
          <w:rFonts w:ascii="Arial" w:hAnsi="Arial" w:cs="Arial"/>
          <w:sz w:val="24"/>
          <w:szCs w:val="24"/>
        </w:rPr>
        <w:t>During 2021 to 2022 the restrictio</w:t>
      </w:r>
      <w:r w:rsidR="0047537C" w:rsidRPr="00654157">
        <w:rPr>
          <w:rFonts w:ascii="Arial" w:hAnsi="Arial" w:cs="Arial"/>
          <w:sz w:val="24"/>
          <w:szCs w:val="24"/>
        </w:rPr>
        <w:t>ns</w:t>
      </w:r>
      <w:r w:rsidRPr="00654157">
        <w:rPr>
          <w:rFonts w:ascii="Arial" w:hAnsi="Arial" w:cs="Arial"/>
          <w:sz w:val="24"/>
          <w:szCs w:val="24"/>
        </w:rPr>
        <w:t xml:space="preserve"> in relation to COVID-19 still impacted across our services</w:t>
      </w:r>
      <w:r w:rsidR="00FA1C35" w:rsidRPr="00654157">
        <w:rPr>
          <w:rFonts w:ascii="Arial" w:hAnsi="Arial" w:cs="Arial"/>
          <w:sz w:val="24"/>
          <w:szCs w:val="24"/>
        </w:rPr>
        <w:t xml:space="preserve"> and the wider public, with schools, health </w:t>
      </w:r>
      <w:r w:rsidR="008577CC" w:rsidRPr="00654157">
        <w:rPr>
          <w:rFonts w:ascii="Arial" w:hAnsi="Arial" w:cs="Arial"/>
          <w:sz w:val="24"/>
          <w:szCs w:val="24"/>
        </w:rPr>
        <w:t>service</w:t>
      </w:r>
      <w:r w:rsidR="00FA1C35" w:rsidRPr="00654157">
        <w:rPr>
          <w:rFonts w:ascii="Arial" w:hAnsi="Arial" w:cs="Arial"/>
          <w:sz w:val="24"/>
          <w:szCs w:val="24"/>
        </w:rPr>
        <w:t xml:space="preserve"> , local business and the economy continuing to be </w:t>
      </w:r>
      <w:r w:rsidR="0047537C" w:rsidRPr="00654157">
        <w:rPr>
          <w:rFonts w:ascii="Arial" w:hAnsi="Arial" w:cs="Arial"/>
          <w:sz w:val="24"/>
          <w:szCs w:val="24"/>
        </w:rPr>
        <w:t>re-emerge from the pandemic and work towards a new normal</w:t>
      </w:r>
      <w:r w:rsidR="00012646" w:rsidRPr="00654157">
        <w:rPr>
          <w:rFonts w:ascii="Arial" w:hAnsi="Arial" w:cs="Arial"/>
          <w:sz w:val="24"/>
          <w:szCs w:val="24"/>
        </w:rPr>
        <w:t>.</w:t>
      </w:r>
      <w:r w:rsidR="00DA1A97" w:rsidRPr="00654157">
        <w:rPr>
          <w:rFonts w:ascii="Arial" w:hAnsi="Arial" w:cs="Arial"/>
          <w:sz w:val="24"/>
          <w:szCs w:val="24"/>
        </w:rPr>
        <w:t xml:space="preserve"> The impact of COVID-19 on many services means that </w:t>
      </w:r>
      <w:r w:rsidR="00FA1C35" w:rsidRPr="00654157">
        <w:rPr>
          <w:rFonts w:ascii="Arial" w:hAnsi="Arial" w:cs="Arial"/>
          <w:sz w:val="24"/>
          <w:szCs w:val="24"/>
        </w:rPr>
        <w:t xml:space="preserve">caution should be applied when comparing </w:t>
      </w:r>
      <w:r w:rsidR="00DA1A97" w:rsidRPr="00654157">
        <w:rPr>
          <w:rFonts w:ascii="Arial" w:hAnsi="Arial" w:cs="Arial"/>
          <w:sz w:val="24"/>
          <w:szCs w:val="24"/>
        </w:rPr>
        <w:t xml:space="preserve">performance this year </w:t>
      </w:r>
      <w:r w:rsidR="00FA1C35" w:rsidRPr="00654157">
        <w:rPr>
          <w:rFonts w:ascii="Arial" w:hAnsi="Arial" w:cs="Arial"/>
          <w:sz w:val="24"/>
          <w:szCs w:val="24"/>
        </w:rPr>
        <w:t>to previous years</w:t>
      </w:r>
      <w:r w:rsidR="00CC103F" w:rsidRPr="00654157">
        <w:rPr>
          <w:rFonts w:ascii="Arial" w:hAnsi="Arial" w:cs="Arial"/>
          <w:sz w:val="24"/>
          <w:szCs w:val="24"/>
        </w:rPr>
        <w:t>, however</w:t>
      </w:r>
      <w:r w:rsidR="008F6254" w:rsidRPr="00654157">
        <w:rPr>
          <w:rFonts w:ascii="Arial" w:hAnsi="Arial" w:cs="Arial"/>
          <w:sz w:val="24"/>
          <w:szCs w:val="24"/>
        </w:rPr>
        <w:t xml:space="preserve"> analysis comparing performance </w:t>
      </w:r>
      <w:r w:rsidR="00FA1C35" w:rsidRPr="00654157">
        <w:rPr>
          <w:rFonts w:ascii="Arial" w:hAnsi="Arial" w:cs="Arial"/>
          <w:sz w:val="24"/>
          <w:szCs w:val="24"/>
        </w:rPr>
        <w:t>over time from 2016 to 2022</w:t>
      </w:r>
      <w:r w:rsidR="008F6254" w:rsidRPr="00654157">
        <w:rPr>
          <w:rFonts w:ascii="Arial" w:hAnsi="Arial" w:cs="Arial"/>
          <w:sz w:val="24"/>
          <w:szCs w:val="24"/>
        </w:rPr>
        <w:t xml:space="preserve"> has been added where possible. </w:t>
      </w:r>
    </w:p>
    <w:p w14:paraId="6887013B" w14:textId="77777777" w:rsidR="003D0DF8" w:rsidRPr="008B1CA2" w:rsidRDefault="003D0DF8" w:rsidP="003D0DF8">
      <w:pPr>
        <w:autoSpaceDE w:val="0"/>
        <w:autoSpaceDN w:val="0"/>
        <w:adjustRightInd w:val="0"/>
        <w:spacing w:after="0" w:line="360" w:lineRule="auto"/>
        <w:rPr>
          <w:rFonts w:ascii="Arial" w:hAnsi="Arial" w:cs="Arial"/>
          <w:sz w:val="24"/>
          <w:szCs w:val="24"/>
        </w:rPr>
      </w:pPr>
    </w:p>
    <w:p w14:paraId="1C75EAF6" w14:textId="7FA33620" w:rsidR="00BE0DD6" w:rsidRDefault="003D0DF8" w:rsidP="003D0DF8">
      <w:pPr>
        <w:shd w:val="clear" w:color="auto" w:fill="FFFFFF" w:themeFill="background1"/>
        <w:spacing w:after="0" w:line="360" w:lineRule="auto"/>
        <w:rPr>
          <w:rFonts w:ascii="Arial" w:hAnsi="Arial" w:cs="Arial"/>
          <w:sz w:val="24"/>
          <w:szCs w:val="24"/>
        </w:rPr>
      </w:pPr>
      <w:r>
        <w:rPr>
          <w:rFonts w:ascii="Arial" w:hAnsi="Arial" w:cs="Arial"/>
          <w:sz w:val="24"/>
          <w:szCs w:val="24"/>
        </w:rPr>
        <w:t xml:space="preserve">The </w:t>
      </w:r>
      <w:r w:rsidR="001D151F">
        <w:rPr>
          <w:rFonts w:ascii="Arial" w:hAnsi="Arial" w:cs="Arial"/>
          <w:sz w:val="24"/>
          <w:szCs w:val="24"/>
        </w:rPr>
        <w:t xml:space="preserve">table below outlines how the </w:t>
      </w:r>
      <w:r>
        <w:rPr>
          <w:rFonts w:ascii="Arial" w:hAnsi="Arial" w:cs="Arial"/>
          <w:sz w:val="24"/>
          <w:szCs w:val="24"/>
        </w:rPr>
        <w:t>statutory indicators and standards p</w:t>
      </w:r>
      <w:r w:rsidR="00BE0DD6" w:rsidRPr="003D0DF8">
        <w:rPr>
          <w:rFonts w:ascii="Arial" w:hAnsi="Arial" w:cs="Arial"/>
          <w:sz w:val="24"/>
          <w:szCs w:val="24"/>
        </w:rPr>
        <w:t>erformance</w:t>
      </w:r>
      <w:r>
        <w:rPr>
          <w:rFonts w:ascii="Arial" w:hAnsi="Arial" w:cs="Arial"/>
          <w:sz w:val="24"/>
          <w:szCs w:val="24"/>
        </w:rPr>
        <w:t xml:space="preserve"> p</w:t>
      </w:r>
      <w:r w:rsidR="00BE0DD6" w:rsidRPr="003D0DF8">
        <w:rPr>
          <w:rFonts w:ascii="Arial" w:hAnsi="Arial" w:cs="Arial"/>
          <w:sz w:val="24"/>
          <w:szCs w:val="24"/>
        </w:rPr>
        <w:t>rogress is analysed using a</w:t>
      </w:r>
      <w:r>
        <w:rPr>
          <w:rFonts w:ascii="Arial" w:hAnsi="Arial" w:cs="Arial"/>
          <w:sz w:val="24"/>
          <w:szCs w:val="24"/>
        </w:rPr>
        <w:t xml:space="preserve"> R. A.G (red, amber, and green)</w:t>
      </w:r>
      <w:r w:rsidR="00480098">
        <w:rPr>
          <w:rFonts w:ascii="Arial" w:hAnsi="Arial" w:cs="Arial"/>
          <w:sz w:val="24"/>
          <w:szCs w:val="24"/>
        </w:rPr>
        <w:t xml:space="preserve"> i.e. </w:t>
      </w:r>
      <w:r>
        <w:rPr>
          <w:rFonts w:ascii="Arial" w:hAnsi="Arial" w:cs="Arial"/>
          <w:sz w:val="24"/>
          <w:szCs w:val="24"/>
        </w:rPr>
        <w:t xml:space="preserve"> </w:t>
      </w:r>
      <w:r w:rsidR="008577CC">
        <w:rPr>
          <w:rFonts w:ascii="Arial" w:hAnsi="Arial" w:cs="Arial"/>
          <w:sz w:val="24"/>
          <w:szCs w:val="24"/>
        </w:rPr>
        <w:t>Status-reporting</w:t>
      </w:r>
      <w:r>
        <w:rPr>
          <w:rFonts w:ascii="Arial" w:hAnsi="Arial" w:cs="Arial"/>
          <w:sz w:val="24"/>
          <w:szCs w:val="24"/>
        </w:rPr>
        <w:t xml:space="preserve"> framework</w:t>
      </w:r>
      <w:r w:rsidR="00012646">
        <w:rPr>
          <w:rFonts w:ascii="Arial" w:hAnsi="Arial" w:cs="Arial"/>
          <w:sz w:val="24"/>
          <w:szCs w:val="24"/>
        </w:rPr>
        <w:t>.</w:t>
      </w:r>
    </w:p>
    <w:p w14:paraId="33605BA8" w14:textId="77777777" w:rsidR="00BB6251" w:rsidRPr="003D0DF8" w:rsidRDefault="00BB6251" w:rsidP="003D0DF8">
      <w:pPr>
        <w:shd w:val="clear" w:color="auto" w:fill="FFFFFF" w:themeFill="background1"/>
        <w:spacing w:after="0" w:line="360" w:lineRule="auto"/>
        <w:rPr>
          <w:rFonts w:ascii="Arial" w:hAnsi="Arial" w:cs="Arial"/>
          <w:sz w:val="24"/>
          <w:szCs w:val="24"/>
        </w:rPr>
      </w:pPr>
    </w:p>
    <w:p w14:paraId="0C4F9B7B" w14:textId="7A1A62AC" w:rsidR="003A246C" w:rsidRPr="008B1CA2" w:rsidRDefault="00BB6251" w:rsidP="003D0DF8">
      <w:pPr>
        <w:shd w:val="clear" w:color="auto" w:fill="FFFFFF" w:themeFill="background1"/>
        <w:spacing w:after="0" w:line="360" w:lineRule="auto"/>
        <w:rPr>
          <w:rFonts w:ascii="Arial" w:hAnsi="Arial" w:cs="Arial"/>
          <w:b/>
          <w:sz w:val="24"/>
          <w:szCs w:val="24"/>
        </w:rPr>
      </w:pPr>
      <w:r>
        <w:rPr>
          <w:rFonts w:ascii="Arial" w:hAnsi="Arial" w:cs="Arial"/>
          <w:b/>
          <w:sz w:val="24"/>
          <w:szCs w:val="24"/>
        </w:rPr>
        <w:t xml:space="preserve">Table </w:t>
      </w:r>
      <w:r w:rsidR="00976B31">
        <w:rPr>
          <w:rFonts w:ascii="Arial" w:hAnsi="Arial" w:cs="Arial"/>
          <w:b/>
          <w:sz w:val="24"/>
          <w:szCs w:val="24"/>
        </w:rPr>
        <w:t>- R</w:t>
      </w:r>
      <w:r>
        <w:rPr>
          <w:rFonts w:ascii="Arial" w:hAnsi="Arial" w:cs="Arial"/>
          <w:b/>
          <w:sz w:val="24"/>
          <w:szCs w:val="24"/>
        </w:rPr>
        <w:t>-A-G Reporting Status Framework</w:t>
      </w:r>
    </w:p>
    <w:tbl>
      <w:tblPr>
        <w:tblStyle w:val="TableGrid"/>
        <w:tblW w:w="8789" w:type="dxa"/>
        <w:tblInd w:w="-5" w:type="dxa"/>
        <w:tblLook w:val="04A0" w:firstRow="1" w:lastRow="0" w:firstColumn="1" w:lastColumn="0" w:noHBand="0" w:noVBand="1"/>
        <w:tblCaption w:val="Status Colours and Descriptors used for evaluating and explaining performance indicators"/>
        <w:tblDescription w:val="The table uses colours to evaluate and explain the statutory and set by us (corporate) performance indicators and standard,. A Green colour signifies that the performance indicator has been evaluated as meeting or exceeding the target. The colour amber signifies that the performance indicator has missed the target narrowly and a red colour means that evaluation signifies the performance indicator has missed the target significantly."/>
      </w:tblPr>
      <w:tblGrid>
        <w:gridCol w:w="1985"/>
        <w:gridCol w:w="6804"/>
      </w:tblGrid>
      <w:tr w:rsidR="00BE0DD6" w:rsidRPr="008B1CA2" w14:paraId="34701DF7" w14:textId="77777777" w:rsidTr="00FF4BB4">
        <w:trPr>
          <w:cantSplit/>
          <w:trHeight w:val="551"/>
          <w:tblHeader/>
        </w:trPr>
        <w:tc>
          <w:tcPr>
            <w:tcW w:w="1985" w:type="dxa"/>
            <w:shd w:val="clear" w:color="auto" w:fill="F2F2F2" w:themeFill="background1" w:themeFillShade="F2"/>
          </w:tcPr>
          <w:p w14:paraId="4C8FE6F1" w14:textId="3F3A4A1E" w:rsidR="00BE0DD6" w:rsidRPr="003D0DF8" w:rsidRDefault="0099379F" w:rsidP="0099379F">
            <w:pPr>
              <w:tabs>
                <w:tab w:val="left" w:pos="2835"/>
              </w:tabs>
              <w:spacing w:line="360" w:lineRule="auto"/>
              <w:ind w:right="-330"/>
              <w:rPr>
                <w:rFonts w:ascii="Arial" w:hAnsi="Arial" w:cs="Arial"/>
                <w:sz w:val="24"/>
                <w:szCs w:val="24"/>
              </w:rPr>
            </w:pPr>
            <w:r>
              <w:rPr>
                <w:rFonts w:ascii="Arial" w:hAnsi="Arial" w:cs="Arial"/>
                <w:sz w:val="24"/>
                <w:szCs w:val="24"/>
              </w:rPr>
              <w:t>Status e</w:t>
            </w:r>
            <w:r w:rsidR="00BE0DD6" w:rsidRPr="003D0DF8">
              <w:rPr>
                <w:rFonts w:ascii="Arial" w:hAnsi="Arial" w:cs="Arial"/>
                <w:sz w:val="24"/>
                <w:szCs w:val="24"/>
              </w:rPr>
              <w:t xml:space="preserve">valuated </w:t>
            </w:r>
            <w:r>
              <w:rPr>
                <w:rFonts w:ascii="Arial" w:hAnsi="Arial" w:cs="Arial"/>
                <w:sz w:val="24"/>
                <w:szCs w:val="24"/>
              </w:rPr>
              <w:t>by colour a</w:t>
            </w:r>
            <w:r w:rsidR="00BE0DD6" w:rsidRPr="003D0DF8">
              <w:rPr>
                <w:rFonts w:ascii="Arial" w:hAnsi="Arial" w:cs="Arial"/>
                <w:sz w:val="24"/>
                <w:szCs w:val="24"/>
              </w:rPr>
              <w:t>s</w:t>
            </w:r>
          </w:p>
        </w:tc>
        <w:tc>
          <w:tcPr>
            <w:tcW w:w="6804" w:type="dxa"/>
            <w:shd w:val="clear" w:color="auto" w:fill="F2F2F2" w:themeFill="background1" w:themeFillShade="F2"/>
          </w:tcPr>
          <w:p w14:paraId="479B85FD" w14:textId="1774CC41" w:rsidR="00BE0DD6" w:rsidRPr="003D0DF8" w:rsidRDefault="00BE0DD6"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Explanation</w:t>
            </w:r>
            <w:r w:rsidR="0099379F">
              <w:rPr>
                <w:rFonts w:ascii="Arial" w:hAnsi="Arial" w:cs="Arial"/>
                <w:sz w:val="24"/>
                <w:szCs w:val="24"/>
              </w:rPr>
              <w:t xml:space="preserve"> of </w:t>
            </w:r>
            <w:r w:rsidR="00654157">
              <w:rPr>
                <w:rFonts w:ascii="Arial" w:hAnsi="Arial" w:cs="Arial"/>
                <w:sz w:val="24"/>
                <w:szCs w:val="24"/>
              </w:rPr>
              <w:t xml:space="preserve">RAG </w:t>
            </w:r>
            <w:r w:rsidR="0099379F">
              <w:rPr>
                <w:rFonts w:ascii="Arial" w:hAnsi="Arial" w:cs="Arial"/>
                <w:sz w:val="24"/>
                <w:szCs w:val="24"/>
              </w:rPr>
              <w:t>colour status</w:t>
            </w:r>
          </w:p>
        </w:tc>
      </w:tr>
      <w:tr w:rsidR="00BE0DD6" w:rsidRPr="008B1CA2" w14:paraId="349FCBE3" w14:textId="77777777" w:rsidTr="009A7869">
        <w:trPr>
          <w:cantSplit/>
          <w:trHeight w:val="590"/>
          <w:tblHeader/>
        </w:trPr>
        <w:tc>
          <w:tcPr>
            <w:tcW w:w="1985" w:type="dxa"/>
            <w:shd w:val="clear" w:color="auto" w:fill="E2EFD9" w:themeFill="accent6" w:themeFillTint="33"/>
          </w:tcPr>
          <w:p w14:paraId="4C3A6B84" w14:textId="39F85AF0" w:rsidR="00BE0DD6" w:rsidRPr="003D0DF8" w:rsidRDefault="001D151F" w:rsidP="003D0DF8">
            <w:pPr>
              <w:tabs>
                <w:tab w:val="left" w:pos="2835"/>
              </w:tabs>
              <w:spacing w:line="360" w:lineRule="auto"/>
              <w:ind w:right="-330"/>
              <w:rPr>
                <w:rFonts w:ascii="Arial" w:hAnsi="Arial" w:cs="Arial"/>
                <w:sz w:val="24"/>
                <w:szCs w:val="24"/>
              </w:rPr>
            </w:pPr>
            <w:r>
              <w:rPr>
                <w:rFonts w:ascii="Arial" w:hAnsi="Arial" w:cs="Arial"/>
                <w:sz w:val="24"/>
                <w:szCs w:val="24"/>
              </w:rPr>
              <w:t>Green</w:t>
            </w:r>
          </w:p>
          <w:p w14:paraId="783B782C" w14:textId="47A2B590" w:rsidR="00BE0DD6" w:rsidRPr="003D0DF8" w:rsidRDefault="00BE0DD6" w:rsidP="003D0DF8">
            <w:pPr>
              <w:tabs>
                <w:tab w:val="left" w:pos="2835"/>
              </w:tabs>
              <w:spacing w:line="360" w:lineRule="auto"/>
              <w:ind w:right="-330"/>
              <w:rPr>
                <w:rFonts w:ascii="Arial" w:hAnsi="Arial" w:cs="Arial"/>
                <w:color w:val="00B050"/>
                <w:sz w:val="24"/>
                <w:szCs w:val="24"/>
              </w:rPr>
            </w:pPr>
          </w:p>
        </w:tc>
        <w:tc>
          <w:tcPr>
            <w:tcW w:w="6804" w:type="dxa"/>
          </w:tcPr>
          <w:p w14:paraId="5C01301E" w14:textId="0573E9D6" w:rsidR="00BE0DD6" w:rsidRPr="003D0DF8" w:rsidRDefault="00FB31BC"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Met or exceeded target</w:t>
            </w:r>
          </w:p>
        </w:tc>
      </w:tr>
      <w:tr w:rsidR="00BE0DD6" w:rsidRPr="008B1CA2" w14:paraId="2936FBF1" w14:textId="77777777" w:rsidTr="009A7869">
        <w:trPr>
          <w:cantSplit/>
          <w:trHeight w:val="558"/>
          <w:tblHeader/>
        </w:trPr>
        <w:tc>
          <w:tcPr>
            <w:tcW w:w="1985" w:type="dxa"/>
            <w:shd w:val="clear" w:color="auto" w:fill="FFF2CC" w:themeFill="accent4" w:themeFillTint="33"/>
          </w:tcPr>
          <w:p w14:paraId="715D86E6" w14:textId="1B776482" w:rsidR="00BE0DD6" w:rsidRPr="003D0DF8" w:rsidRDefault="001D151F" w:rsidP="003D0DF8">
            <w:pPr>
              <w:tabs>
                <w:tab w:val="left" w:pos="2835"/>
              </w:tabs>
              <w:spacing w:line="360" w:lineRule="auto"/>
              <w:ind w:right="-330"/>
              <w:rPr>
                <w:rFonts w:ascii="Arial" w:hAnsi="Arial" w:cs="Arial"/>
                <w:sz w:val="24"/>
                <w:szCs w:val="24"/>
              </w:rPr>
            </w:pPr>
            <w:r>
              <w:rPr>
                <w:rFonts w:ascii="Arial" w:hAnsi="Arial" w:cs="Arial"/>
                <w:sz w:val="24"/>
                <w:szCs w:val="24"/>
              </w:rPr>
              <w:t>Amber</w:t>
            </w:r>
          </w:p>
          <w:p w14:paraId="2C0D11AE" w14:textId="295BCF4D" w:rsidR="00BE0DD6" w:rsidRPr="003D0DF8" w:rsidRDefault="00BE0DD6" w:rsidP="003D0DF8">
            <w:pPr>
              <w:tabs>
                <w:tab w:val="left" w:pos="2835"/>
              </w:tabs>
              <w:spacing w:line="360" w:lineRule="auto"/>
              <w:ind w:right="-330"/>
              <w:rPr>
                <w:rFonts w:ascii="Arial" w:hAnsi="Arial" w:cs="Arial"/>
                <w:sz w:val="24"/>
                <w:szCs w:val="24"/>
              </w:rPr>
            </w:pPr>
          </w:p>
        </w:tc>
        <w:tc>
          <w:tcPr>
            <w:tcW w:w="6804" w:type="dxa"/>
          </w:tcPr>
          <w:p w14:paraId="2511715E" w14:textId="039E67FE" w:rsidR="00BE0DD6" w:rsidRPr="003D0DF8" w:rsidRDefault="00FB31BC"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Missed target narrowly</w:t>
            </w:r>
          </w:p>
        </w:tc>
      </w:tr>
      <w:tr w:rsidR="00BE0DD6" w:rsidRPr="008B1CA2" w14:paraId="7BDEB514" w14:textId="77777777" w:rsidTr="009A7869">
        <w:trPr>
          <w:cantSplit/>
          <w:trHeight w:val="552"/>
          <w:tblHeader/>
        </w:trPr>
        <w:tc>
          <w:tcPr>
            <w:tcW w:w="1985" w:type="dxa"/>
            <w:tcBorders>
              <w:bottom w:val="single" w:sz="4" w:space="0" w:color="auto"/>
            </w:tcBorders>
            <w:shd w:val="clear" w:color="auto" w:fill="FFCCFF"/>
          </w:tcPr>
          <w:p w14:paraId="22C22CA5" w14:textId="2F92DB2F" w:rsidR="00BE0DD6" w:rsidRPr="003D0DF8" w:rsidRDefault="001D151F" w:rsidP="003D0DF8">
            <w:pPr>
              <w:tabs>
                <w:tab w:val="left" w:pos="2835"/>
              </w:tabs>
              <w:spacing w:line="360" w:lineRule="auto"/>
              <w:ind w:right="-330"/>
              <w:rPr>
                <w:rFonts w:ascii="Arial" w:hAnsi="Arial" w:cs="Arial"/>
                <w:sz w:val="24"/>
                <w:szCs w:val="24"/>
              </w:rPr>
            </w:pPr>
            <w:r>
              <w:rPr>
                <w:rFonts w:ascii="Arial" w:hAnsi="Arial" w:cs="Arial"/>
                <w:sz w:val="24"/>
                <w:szCs w:val="24"/>
              </w:rPr>
              <w:t>Red</w:t>
            </w:r>
          </w:p>
          <w:p w14:paraId="0E37751C" w14:textId="3E99B7DD" w:rsidR="00BE0DD6" w:rsidRPr="003D0DF8" w:rsidRDefault="00BE0DD6" w:rsidP="003D0DF8">
            <w:pPr>
              <w:tabs>
                <w:tab w:val="left" w:pos="2835"/>
              </w:tabs>
              <w:spacing w:line="360" w:lineRule="auto"/>
              <w:ind w:right="-330"/>
              <w:rPr>
                <w:rFonts w:ascii="Arial" w:hAnsi="Arial" w:cs="Arial"/>
                <w:sz w:val="24"/>
                <w:szCs w:val="24"/>
              </w:rPr>
            </w:pPr>
          </w:p>
        </w:tc>
        <w:tc>
          <w:tcPr>
            <w:tcW w:w="6804" w:type="dxa"/>
          </w:tcPr>
          <w:p w14:paraId="00946B5F" w14:textId="3F2D6AC6" w:rsidR="00BE0DD6" w:rsidRPr="003D0DF8" w:rsidRDefault="00FB31BC"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 xml:space="preserve">Missed Target Significantly </w:t>
            </w:r>
          </w:p>
          <w:p w14:paraId="514FC252" w14:textId="3E68D7EE" w:rsidR="00BE0DD6" w:rsidRPr="003D0DF8" w:rsidRDefault="00BE0DD6"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w:t>
            </w:r>
          </w:p>
        </w:tc>
      </w:tr>
    </w:tbl>
    <w:p w14:paraId="56AC2699" w14:textId="4F1C52E8" w:rsidR="00A3344C" w:rsidRPr="008B1CA2" w:rsidRDefault="00A3344C" w:rsidP="003D0DF8">
      <w:pPr>
        <w:shd w:val="clear" w:color="auto" w:fill="FFFFFF" w:themeFill="background1"/>
        <w:spacing w:after="0" w:line="360" w:lineRule="auto"/>
        <w:ind w:hanging="851"/>
        <w:rPr>
          <w:rFonts w:ascii="Arial" w:hAnsi="Arial" w:cs="Arial"/>
          <w:b/>
          <w:sz w:val="24"/>
          <w:szCs w:val="24"/>
        </w:rPr>
      </w:pPr>
    </w:p>
    <w:p w14:paraId="0CA55B76" w14:textId="5048FB13" w:rsidR="007A19E1" w:rsidRDefault="003D0DF8" w:rsidP="003D0DF8">
      <w:pPr>
        <w:shd w:val="clear" w:color="auto" w:fill="FFFFFF" w:themeFill="background1"/>
        <w:spacing w:after="0" w:line="360" w:lineRule="auto"/>
        <w:rPr>
          <w:rFonts w:ascii="Arial" w:hAnsi="Arial" w:cs="Arial"/>
          <w:sz w:val="24"/>
          <w:szCs w:val="24"/>
        </w:rPr>
      </w:pPr>
      <w:r w:rsidRPr="003D0DF8">
        <w:rPr>
          <w:rFonts w:ascii="Arial" w:hAnsi="Arial" w:cs="Arial"/>
          <w:sz w:val="24"/>
          <w:szCs w:val="24"/>
        </w:rPr>
        <w:t>Direction of Travel</w:t>
      </w:r>
      <w:r>
        <w:rPr>
          <w:rFonts w:ascii="Arial" w:hAnsi="Arial" w:cs="Arial"/>
          <w:sz w:val="24"/>
          <w:szCs w:val="24"/>
        </w:rPr>
        <w:t xml:space="preserve"> - </w:t>
      </w:r>
      <w:r w:rsidR="00CF00DE">
        <w:rPr>
          <w:rFonts w:ascii="Arial" w:hAnsi="Arial" w:cs="Arial"/>
          <w:sz w:val="24"/>
          <w:szCs w:val="24"/>
        </w:rPr>
        <w:t>t</w:t>
      </w:r>
      <w:r w:rsidRPr="003D0DF8">
        <w:rPr>
          <w:rFonts w:ascii="Arial" w:hAnsi="Arial" w:cs="Arial"/>
          <w:sz w:val="24"/>
          <w:szCs w:val="24"/>
        </w:rPr>
        <w:t xml:space="preserve">he direction of travel </w:t>
      </w:r>
      <w:r w:rsidR="00012646">
        <w:rPr>
          <w:rFonts w:ascii="Arial" w:hAnsi="Arial" w:cs="Arial"/>
          <w:sz w:val="24"/>
          <w:szCs w:val="24"/>
        </w:rPr>
        <w:t>demonstrates</w:t>
      </w:r>
      <w:r w:rsidRPr="003D0DF8">
        <w:rPr>
          <w:rFonts w:ascii="Arial" w:hAnsi="Arial" w:cs="Arial"/>
          <w:sz w:val="24"/>
          <w:szCs w:val="24"/>
        </w:rPr>
        <w:t xml:space="preserve"> if performance has improved, declined, or been maintained relative to </w:t>
      </w:r>
      <w:r w:rsidR="00012646">
        <w:rPr>
          <w:rFonts w:ascii="Arial" w:hAnsi="Arial" w:cs="Arial"/>
          <w:sz w:val="24"/>
          <w:szCs w:val="24"/>
        </w:rPr>
        <w:t xml:space="preserve">the </w:t>
      </w:r>
      <w:r w:rsidRPr="003D0DF8">
        <w:rPr>
          <w:rFonts w:ascii="Arial" w:hAnsi="Arial" w:cs="Arial"/>
          <w:sz w:val="24"/>
          <w:szCs w:val="24"/>
        </w:rPr>
        <w:t xml:space="preserve">previous </w:t>
      </w:r>
      <w:r w:rsidR="009A7869">
        <w:rPr>
          <w:rFonts w:ascii="Arial" w:hAnsi="Arial" w:cs="Arial"/>
          <w:sz w:val="24"/>
          <w:szCs w:val="24"/>
        </w:rPr>
        <w:t>year</w:t>
      </w:r>
      <w:r>
        <w:rPr>
          <w:rFonts w:ascii="Arial" w:hAnsi="Arial" w:cs="Arial"/>
          <w:sz w:val="24"/>
          <w:szCs w:val="24"/>
        </w:rPr>
        <w:t>:</w:t>
      </w:r>
    </w:p>
    <w:p w14:paraId="23373791" w14:textId="77777777" w:rsidR="00EE322F" w:rsidRDefault="00EE322F" w:rsidP="003D0DF8">
      <w:pPr>
        <w:shd w:val="clear" w:color="auto" w:fill="FFFFFF" w:themeFill="background1"/>
        <w:spacing w:after="0" w:line="360" w:lineRule="auto"/>
        <w:rPr>
          <w:rFonts w:ascii="Arial" w:hAnsi="Arial" w:cs="Arial"/>
          <w:sz w:val="24"/>
          <w:szCs w:val="24"/>
        </w:rPr>
      </w:pPr>
    </w:p>
    <w:p w14:paraId="091C50AB" w14:textId="2F0F2FFE" w:rsidR="003D0DF8" w:rsidRPr="003D0DF8" w:rsidRDefault="003D0DF8" w:rsidP="005E769E">
      <w:pPr>
        <w:pStyle w:val="ListParagraph"/>
        <w:numPr>
          <w:ilvl w:val="0"/>
          <w:numId w:val="12"/>
        </w:numPr>
        <w:shd w:val="clear" w:color="auto" w:fill="FFFFFF" w:themeFill="background1"/>
        <w:spacing w:after="0" w:line="360" w:lineRule="auto"/>
        <w:rPr>
          <w:rFonts w:ascii="Arial" w:hAnsi="Arial" w:cs="Arial"/>
          <w:sz w:val="24"/>
          <w:szCs w:val="24"/>
        </w:rPr>
      </w:pPr>
      <w:r w:rsidRPr="003D0DF8">
        <w:rPr>
          <w:rFonts w:ascii="Arial" w:hAnsi="Arial" w:cs="Arial"/>
          <w:sz w:val="24"/>
          <w:szCs w:val="24"/>
        </w:rPr>
        <w:t xml:space="preserve">Performance </w:t>
      </w:r>
      <w:r w:rsidR="00EC632F">
        <w:rPr>
          <w:rFonts w:ascii="Arial" w:hAnsi="Arial" w:cs="Arial"/>
          <w:sz w:val="24"/>
          <w:szCs w:val="24"/>
        </w:rPr>
        <w:t>i</w:t>
      </w:r>
      <w:r w:rsidRPr="003D0DF8">
        <w:rPr>
          <w:rFonts w:ascii="Arial" w:hAnsi="Arial" w:cs="Arial"/>
          <w:sz w:val="24"/>
          <w:szCs w:val="24"/>
        </w:rPr>
        <w:t>mproved</w:t>
      </w:r>
      <w:r w:rsidR="00EC632F">
        <w:rPr>
          <w:rFonts w:ascii="Arial" w:hAnsi="Arial" w:cs="Arial"/>
          <w:sz w:val="24"/>
          <w:szCs w:val="24"/>
        </w:rPr>
        <w:t xml:space="preserve"> </w:t>
      </w:r>
      <w:r w:rsidR="000655BE" w:rsidRPr="00DD741C">
        <w:rPr>
          <w:rFonts w:ascii="Wingdings" w:hAnsi="Wingdings" w:cs="Wingdings"/>
          <w:color w:val="000000"/>
          <w:sz w:val="28"/>
          <w:szCs w:val="28"/>
        </w:rPr>
        <w:t></w:t>
      </w:r>
    </w:p>
    <w:p w14:paraId="7E413FBC" w14:textId="309A386E" w:rsidR="003D0DF8" w:rsidRPr="003D0DF8" w:rsidRDefault="003D0DF8" w:rsidP="005E769E">
      <w:pPr>
        <w:pStyle w:val="ListParagraph"/>
        <w:numPr>
          <w:ilvl w:val="0"/>
          <w:numId w:val="12"/>
        </w:numPr>
        <w:shd w:val="clear" w:color="auto" w:fill="FFFFFF" w:themeFill="background1"/>
        <w:spacing w:after="0" w:line="360" w:lineRule="auto"/>
        <w:rPr>
          <w:rFonts w:ascii="Arial" w:hAnsi="Arial" w:cs="Arial"/>
          <w:sz w:val="24"/>
          <w:szCs w:val="24"/>
        </w:rPr>
      </w:pPr>
      <w:r w:rsidRPr="003D0DF8">
        <w:rPr>
          <w:rFonts w:ascii="Arial" w:hAnsi="Arial" w:cs="Arial"/>
          <w:sz w:val="24"/>
          <w:szCs w:val="24"/>
        </w:rPr>
        <w:t xml:space="preserve">Performance remained </w:t>
      </w:r>
      <w:r>
        <w:rPr>
          <w:rFonts w:ascii="Arial" w:hAnsi="Arial" w:cs="Arial"/>
          <w:sz w:val="24"/>
          <w:szCs w:val="24"/>
        </w:rPr>
        <w:t>t</w:t>
      </w:r>
      <w:r w:rsidRPr="003D0DF8">
        <w:rPr>
          <w:rFonts w:ascii="Arial" w:hAnsi="Arial" w:cs="Arial"/>
          <w:sz w:val="24"/>
          <w:szCs w:val="24"/>
        </w:rPr>
        <w:t>he same</w:t>
      </w:r>
      <w:r w:rsidR="000655BE">
        <w:rPr>
          <w:rFonts w:ascii="Arial" w:hAnsi="Arial" w:cs="Arial"/>
          <w:sz w:val="24"/>
          <w:szCs w:val="24"/>
        </w:rPr>
        <w:t xml:space="preserve"> </w:t>
      </w:r>
      <w:r w:rsidR="000655BE" w:rsidRPr="00DD741C">
        <w:rPr>
          <w:rFonts w:ascii="Wingdings" w:hAnsi="Wingdings" w:cs="Wingdings"/>
          <w:color w:val="000000"/>
          <w:sz w:val="28"/>
          <w:szCs w:val="28"/>
        </w:rPr>
        <w:t></w:t>
      </w:r>
      <w:r w:rsidR="000655BE" w:rsidRPr="00DD741C">
        <w:rPr>
          <w:rFonts w:ascii="Wingdings" w:hAnsi="Wingdings" w:cs="Wingdings"/>
          <w:color w:val="000000"/>
          <w:sz w:val="28"/>
          <w:szCs w:val="28"/>
        </w:rPr>
        <w:t></w:t>
      </w:r>
    </w:p>
    <w:p w14:paraId="5EC411EC" w14:textId="3C3C21C0" w:rsidR="003D0DF8" w:rsidRPr="003D0DF8" w:rsidRDefault="003D0DF8" w:rsidP="005E769E">
      <w:pPr>
        <w:pStyle w:val="ListParagraph"/>
        <w:numPr>
          <w:ilvl w:val="0"/>
          <w:numId w:val="12"/>
        </w:numPr>
        <w:shd w:val="clear" w:color="auto" w:fill="FFFFFF" w:themeFill="background1"/>
        <w:spacing w:after="0" w:line="360" w:lineRule="auto"/>
        <w:rPr>
          <w:rFonts w:ascii="Arial" w:hAnsi="Arial" w:cs="Arial"/>
          <w:sz w:val="24"/>
          <w:szCs w:val="24"/>
        </w:rPr>
      </w:pPr>
      <w:r w:rsidRPr="003D0DF8">
        <w:rPr>
          <w:rFonts w:ascii="Arial" w:hAnsi="Arial" w:cs="Arial"/>
          <w:sz w:val="24"/>
          <w:szCs w:val="24"/>
        </w:rPr>
        <w:t>Performance declined</w:t>
      </w:r>
      <w:r w:rsidR="000655BE">
        <w:rPr>
          <w:rFonts w:ascii="Arial" w:hAnsi="Arial" w:cs="Arial"/>
          <w:sz w:val="24"/>
          <w:szCs w:val="24"/>
        </w:rPr>
        <w:t xml:space="preserve"> </w:t>
      </w:r>
      <w:r w:rsidR="000655BE" w:rsidRPr="00DD741C">
        <w:rPr>
          <w:rFonts w:ascii="Wingdings" w:hAnsi="Wingdings" w:cs="Wingdings"/>
          <w:color w:val="000000"/>
          <w:sz w:val="28"/>
          <w:szCs w:val="28"/>
        </w:rPr>
        <w:t></w:t>
      </w:r>
    </w:p>
    <w:p w14:paraId="0184E2D9" w14:textId="6D242D4A" w:rsidR="00E40987" w:rsidRDefault="00E40987" w:rsidP="003D0DF8">
      <w:pPr>
        <w:rPr>
          <w:b/>
          <w:sz w:val="28"/>
          <w:szCs w:val="28"/>
        </w:rPr>
      </w:pPr>
    </w:p>
    <w:p w14:paraId="1FEA5D5B" w14:textId="77777777" w:rsidR="00727911" w:rsidRDefault="00727911" w:rsidP="003D0DF8">
      <w:pPr>
        <w:rPr>
          <w:b/>
          <w:sz w:val="28"/>
          <w:szCs w:val="28"/>
        </w:rPr>
      </w:pPr>
    </w:p>
    <w:p w14:paraId="77091C9C" w14:textId="3B0EB562" w:rsidR="006F1C49" w:rsidRPr="00B46F7B" w:rsidRDefault="006230EA" w:rsidP="00B46F7B">
      <w:pPr>
        <w:pStyle w:val="Heading3"/>
      </w:pPr>
      <w:r>
        <w:t>6.1</w:t>
      </w:r>
      <w:r>
        <w:tab/>
      </w:r>
      <w:r w:rsidR="006F1C49" w:rsidRPr="00B46F7B">
        <w:t xml:space="preserve">Economic Development </w:t>
      </w:r>
      <w:r w:rsidR="001D151F">
        <w:t xml:space="preserve">Statutory Indicator </w:t>
      </w:r>
    </w:p>
    <w:p w14:paraId="2216E8DA" w14:textId="669D5825" w:rsidR="003D0DF8" w:rsidRDefault="00101DC0" w:rsidP="00955898">
      <w:pPr>
        <w:pStyle w:val="Heading3"/>
      </w:pPr>
      <w:r>
        <w:t xml:space="preserve">ED1 </w:t>
      </w:r>
      <w:r w:rsidR="004668DA">
        <w:t>–</w:t>
      </w:r>
      <w:r>
        <w:t xml:space="preserve"> </w:t>
      </w:r>
      <w:r w:rsidR="004668DA">
        <w:t>Numbers of jobs promoted through business start-up activity</w:t>
      </w:r>
    </w:p>
    <w:p w14:paraId="6F673885" w14:textId="77777777" w:rsidR="00F647E1" w:rsidRDefault="00A1666D" w:rsidP="00D84728">
      <w:pPr>
        <w:spacing w:line="360" w:lineRule="auto"/>
        <w:rPr>
          <w:rFonts w:ascii="Arial" w:hAnsi="Arial" w:cs="Arial"/>
          <w:color w:val="0B222F"/>
          <w:sz w:val="24"/>
          <w:szCs w:val="24"/>
          <w:shd w:val="clear" w:color="auto" w:fill="FFFFFF"/>
        </w:rPr>
      </w:pPr>
      <w:r>
        <w:rPr>
          <w:rFonts w:ascii="Arial" w:hAnsi="Arial" w:cs="Arial"/>
          <w:sz w:val="24"/>
          <w:szCs w:val="24"/>
        </w:rPr>
        <w:t>The p</w:t>
      </w:r>
      <w:r w:rsidR="004E7A9D">
        <w:rPr>
          <w:rFonts w:ascii="Arial" w:hAnsi="Arial" w:cs="Arial"/>
          <w:sz w:val="24"/>
          <w:szCs w:val="24"/>
        </w:rPr>
        <w:t xml:space="preserve">urpose of </w:t>
      </w:r>
      <w:r w:rsidR="00E40987">
        <w:rPr>
          <w:rFonts w:ascii="Arial" w:hAnsi="Arial" w:cs="Arial"/>
          <w:sz w:val="24"/>
          <w:szCs w:val="24"/>
        </w:rPr>
        <w:t>P</w:t>
      </w:r>
      <w:r w:rsidR="00215642">
        <w:rPr>
          <w:rFonts w:ascii="Arial" w:hAnsi="Arial" w:cs="Arial"/>
          <w:sz w:val="24"/>
          <w:szCs w:val="24"/>
        </w:rPr>
        <w:t xml:space="preserve">erformance Indicator </w:t>
      </w:r>
      <w:r w:rsidR="00215642" w:rsidRPr="003D0DF8">
        <w:rPr>
          <w:rFonts w:ascii="Arial" w:hAnsi="Arial" w:cs="Arial"/>
          <w:sz w:val="24"/>
          <w:szCs w:val="24"/>
        </w:rPr>
        <w:t>ED1: The number of jobs promoted through business start-up activity (Business start-up means the delivery of completed client led business plans under the Department of the Economy Regional Start Initiative or its successor Programmes)</w:t>
      </w:r>
      <w:r w:rsidR="00F647E1">
        <w:rPr>
          <w:rFonts w:ascii="Arial" w:hAnsi="Arial" w:cs="Arial"/>
          <w:sz w:val="24"/>
          <w:szCs w:val="24"/>
        </w:rPr>
        <w:t xml:space="preserve">. </w:t>
      </w:r>
      <w:r w:rsidR="006E32D2">
        <w:rPr>
          <w:rFonts w:ascii="Arial" w:hAnsi="Arial" w:cs="Arial"/>
          <w:sz w:val="24"/>
          <w:szCs w:val="24"/>
        </w:rPr>
        <w:t xml:space="preserve"> </w:t>
      </w:r>
      <w:r w:rsidR="00F647E1" w:rsidRPr="00F647E1">
        <w:rPr>
          <w:rStyle w:val="Emphasis"/>
          <w:rFonts w:ascii="Arial" w:hAnsi="Arial" w:cs="Arial"/>
          <w:color w:val="0B222F"/>
          <w:sz w:val="24"/>
          <w:szCs w:val="24"/>
          <w:shd w:val="clear" w:color="auto" w:fill="FFFFFF"/>
        </w:rPr>
        <w:t>‘</w:t>
      </w:r>
      <w:r w:rsidR="00F647E1" w:rsidRPr="00F647E1">
        <w:rPr>
          <w:rFonts w:ascii="Arial" w:hAnsi="Arial" w:cs="Arial"/>
          <w:color w:val="0B222F"/>
          <w:sz w:val="24"/>
          <w:szCs w:val="24"/>
          <w:shd w:val="clear" w:color="auto" w:fill="FFFFFF"/>
        </w:rPr>
        <w:t xml:space="preserve">Go for it’ </w:t>
      </w:r>
      <w:r w:rsidR="00F647E1">
        <w:rPr>
          <w:rFonts w:ascii="Arial" w:hAnsi="Arial" w:cs="Arial"/>
          <w:color w:val="0B222F"/>
          <w:sz w:val="24"/>
          <w:szCs w:val="24"/>
          <w:shd w:val="clear" w:color="auto" w:fill="FFFFFF"/>
        </w:rPr>
        <w:t xml:space="preserve">programme </w:t>
      </w:r>
      <w:r w:rsidR="00F647E1" w:rsidRPr="00F647E1">
        <w:rPr>
          <w:rFonts w:ascii="Arial" w:hAnsi="Arial" w:cs="Arial"/>
          <w:color w:val="333333"/>
          <w:sz w:val="24"/>
          <w:szCs w:val="24"/>
          <w:shd w:val="clear" w:color="auto" w:fill="FFFFFF"/>
        </w:rPr>
        <w:t>is the first stop for entrepreneurs in Northern Ireland</w:t>
      </w:r>
      <w:r w:rsidR="00F647E1">
        <w:rPr>
          <w:rFonts w:ascii="Arial" w:hAnsi="Arial" w:cs="Arial"/>
          <w:color w:val="0B222F"/>
          <w:sz w:val="24"/>
          <w:szCs w:val="24"/>
          <w:shd w:val="clear" w:color="auto" w:fill="FFFFFF"/>
        </w:rPr>
        <w:t xml:space="preserve"> and </w:t>
      </w:r>
      <w:r w:rsidR="00F647E1" w:rsidRPr="00F647E1">
        <w:rPr>
          <w:rFonts w:ascii="Arial" w:hAnsi="Arial" w:cs="Arial"/>
          <w:color w:val="0B222F"/>
          <w:sz w:val="24"/>
          <w:szCs w:val="24"/>
          <w:shd w:val="clear" w:color="auto" w:fill="FFFFFF"/>
        </w:rPr>
        <w:t xml:space="preserve">provides individuals who wish to start a business with support in the production of their own business plans and in registering for self-employment. </w:t>
      </w:r>
      <w:r w:rsidR="00F647E1" w:rsidRPr="00F647E1">
        <w:rPr>
          <w:rFonts w:ascii="Arial" w:hAnsi="Arial" w:cs="Arial"/>
          <w:color w:val="333333"/>
          <w:sz w:val="24"/>
          <w:szCs w:val="24"/>
          <w:shd w:val="clear" w:color="auto" w:fill="FFFFFF"/>
        </w:rPr>
        <w:t>Experienced business advisors operate locally through Council partners and b</w:t>
      </w:r>
      <w:r w:rsidR="00F647E1" w:rsidRPr="00F647E1">
        <w:rPr>
          <w:rFonts w:ascii="Arial" w:hAnsi="Arial" w:cs="Arial"/>
          <w:color w:val="0B222F"/>
          <w:sz w:val="24"/>
          <w:szCs w:val="24"/>
          <w:shd w:val="clear" w:color="auto" w:fill="FFFFFF"/>
        </w:rPr>
        <w:t>usiness plans produced as a result of this programme are quality assured by the ‘Go for It’ team.</w:t>
      </w:r>
    </w:p>
    <w:p w14:paraId="36D62F2D" w14:textId="035C57A2" w:rsidR="006F1B0C" w:rsidRPr="006F1B0C" w:rsidRDefault="006F1B0C" w:rsidP="006F1B0C">
      <w:pPr>
        <w:spacing w:line="360" w:lineRule="auto"/>
        <w:rPr>
          <w:rFonts w:ascii="Arial" w:hAnsi="Arial" w:cs="Arial"/>
          <w:color w:val="000000"/>
          <w:sz w:val="24"/>
          <w:szCs w:val="24"/>
        </w:rPr>
      </w:pPr>
      <w:r w:rsidRPr="006F1B0C">
        <w:rPr>
          <w:rFonts w:ascii="Arial" w:hAnsi="Arial" w:cs="Arial"/>
          <w:sz w:val="24"/>
          <w:szCs w:val="24"/>
        </w:rPr>
        <w:t xml:space="preserve">The Department for Communities launched a consultation on The Local Government (Performance Indicators and Standards) (Amendment) Order (Northern Ireland) 2022.  This took account of proposed changes by the Department for the Economy (DfE) to performance indicators relating to job promotion and linked to Business Start-up activity.  These targets were initially established in 2015 as part of the transfer of functions to local government. </w:t>
      </w:r>
      <w:r w:rsidRPr="006F1B0C">
        <w:rPr>
          <w:rFonts w:ascii="Arial" w:hAnsi="Arial" w:cs="Arial"/>
          <w:color w:val="000000"/>
          <w:sz w:val="24"/>
          <w:szCs w:val="24"/>
        </w:rPr>
        <w:t>When the transfer took place in April 2015, DfE set the job targets based on the 2011-2015 Programme for Government (PfG) target, namely creating 6</w:t>
      </w:r>
      <w:r w:rsidR="002F136B">
        <w:rPr>
          <w:rFonts w:ascii="Arial" w:hAnsi="Arial" w:cs="Arial"/>
          <w:color w:val="000000"/>
          <w:sz w:val="24"/>
          <w:szCs w:val="24"/>
        </w:rPr>
        <w:t>,</w:t>
      </w:r>
      <w:r w:rsidRPr="006F1B0C">
        <w:rPr>
          <w:rFonts w:ascii="Arial" w:hAnsi="Arial" w:cs="Arial"/>
          <w:color w:val="000000"/>
          <w:sz w:val="24"/>
          <w:szCs w:val="24"/>
        </w:rPr>
        <w:t>500 local jobs, or 1</w:t>
      </w:r>
      <w:r w:rsidR="002F136B">
        <w:rPr>
          <w:rFonts w:ascii="Arial" w:hAnsi="Arial" w:cs="Arial"/>
          <w:color w:val="000000"/>
          <w:sz w:val="24"/>
          <w:szCs w:val="24"/>
        </w:rPr>
        <w:t>,</w:t>
      </w:r>
      <w:r w:rsidRPr="006F1B0C">
        <w:rPr>
          <w:rFonts w:ascii="Arial" w:hAnsi="Arial" w:cs="Arial"/>
          <w:color w:val="000000"/>
          <w:sz w:val="24"/>
          <w:szCs w:val="24"/>
        </w:rPr>
        <w:t xml:space="preserve">625 jobs per year.  The total job numbers were then split across each council area, and loosely aligned to the Regional Business Start-up Programme (Go </w:t>
      </w:r>
      <w:r w:rsidR="00605C11" w:rsidRPr="006F1B0C">
        <w:rPr>
          <w:rFonts w:ascii="Arial" w:hAnsi="Arial" w:cs="Arial"/>
          <w:color w:val="000000"/>
          <w:sz w:val="24"/>
          <w:szCs w:val="24"/>
        </w:rPr>
        <w:t>for</w:t>
      </w:r>
      <w:r w:rsidRPr="006F1B0C">
        <w:rPr>
          <w:rFonts w:ascii="Arial" w:hAnsi="Arial" w:cs="Arial"/>
          <w:color w:val="000000"/>
          <w:sz w:val="24"/>
          <w:szCs w:val="24"/>
        </w:rPr>
        <w:t xml:space="preserve"> It). These targets have remained in place since that date. </w:t>
      </w:r>
    </w:p>
    <w:p w14:paraId="05C6D016" w14:textId="77777777" w:rsidR="00727911" w:rsidRDefault="006F1B0C" w:rsidP="006F1B0C">
      <w:pPr>
        <w:spacing w:line="360" w:lineRule="auto"/>
        <w:jc w:val="both"/>
        <w:rPr>
          <w:rFonts w:ascii="Arial" w:hAnsi="Arial" w:cs="Arial"/>
          <w:color w:val="000000"/>
          <w:sz w:val="24"/>
          <w:szCs w:val="24"/>
        </w:rPr>
      </w:pPr>
      <w:r w:rsidRPr="006F1B0C">
        <w:rPr>
          <w:rFonts w:ascii="Arial" w:hAnsi="Arial" w:cs="Arial"/>
          <w:sz w:val="24"/>
          <w:szCs w:val="24"/>
        </w:rPr>
        <w:t>The consultation period opened in December 2021 and r</w:t>
      </w:r>
      <w:r>
        <w:rPr>
          <w:rFonts w:ascii="Arial" w:hAnsi="Arial" w:cs="Arial"/>
          <w:sz w:val="24"/>
          <w:szCs w:val="24"/>
        </w:rPr>
        <w:t>an</w:t>
      </w:r>
      <w:r w:rsidRPr="006F1B0C">
        <w:rPr>
          <w:rFonts w:ascii="Arial" w:hAnsi="Arial" w:cs="Arial"/>
          <w:sz w:val="24"/>
          <w:szCs w:val="24"/>
        </w:rPr>
        <w:t xml:space="preserve"> to 28</w:t>
      </w:r>
      <w:r w:rsidRPr="006F1B0C">
        <w:rPr>
          <w:rFonts w:ascii="Arial" w:hAnsi="Arial" w:cs="Arial"/>
          <w:sz w:val="24"/>
          <w:szCs w:val="24"/>
          <w:vertAlign w:val="superscript"/>
        </w:rPr>
        <w:t>th</w:t>
      </w:r>
      <w:r>
        <w:rPr>
          <w:rFonts w:ascii="Arial" w:hAnsi="Arial" w:cs="Arial"/>
          <w:sz w:val="24"/>
          <w:szCs w:val="24"/>
        </w:rPr>
        <w:t xml:space="preserve"> </w:t>
      </w:r>
      <w:r w:rsidRPr="006F1B0C">
        <w:rPr>
          <w:rFonts w:ascii="Arial" w:hAnsi="Arial" w:cs="Arial"/>
          <w:sz w:val="24"/>
          <w:szCs w:val="24"/>
        </w:rPr>
        <w:t xml:space="preserve">February 2022. It included a proposal to broadly </w:t>
      </w:r>
      <w:r w:rsidRPr="006F1B0C">
        <w:rPr>
          <w:rFonts w:ascii="Arial" w:hAnsi="Arial" w:cs="Arial"/>
          <w:color w:val="000000"/>
          <w:sz w:val="24"/>
          <w:szCs w:val="24"/>
        </w:rPr>
        <w:t xml:space="preserve">retain the current Economic Development indicators at this time, and to amend the standards to reflect the outcome of research undertaken in 2019 (the so called “Capaxo work”).  The result of this was an adjustment to the specific targets in some council areas (see details in table below).  </w:t>
      </w:r>
    </w:p>
    <w:p w14:paraId="2C4EDE37" w14:textId="58A67AEE" w:rsidR="006F1B0C" w:rsidRPr="0020421A" w:rsidRDefault="006F1B0C" w:rsidP="006F1B0C">
      <w:pPr>
        <w:spacing w:line="360" w:lineRule="auto"/>
        <w:jc w:val="both"/>
        <w:rPr>
          <w:rFonts w:ascii="Arial" w:hAnsi="Arial" w:cs="Arial"/>
          <w:sz w:val="24"/>
          <w:szCs w:val="24"/>
        </w:rPr>
      </w:pPr>
      <w:r w:rsidRPr="006F1B0C">
        <w:rPr>
          <w:rFonts w:ascii="Arial" w:hAnsi="Arial" w:cs="Arial"/>
          <w:color w:val="000000"/>
          <w:sz w:val="24"/>
          <w:szCs w:val="24"/>
        </w:rPr>
        <w:t xml:space="preserve">This amendment will bring statutory targets in line with the targets currently being delivered through the current wave of the Northern Ireland Business Start Up Programme 2021-2023. </w:t>
      </w:r>
      <w:r w:rsidRPr="006F1B0C">
        <w:rPr>
          <w:rFonts w:ascii="Arial" w:hAnsi="Arial" w:cs="Arial"/>
          <w:sz w:val="24"/>
          <w:szCs w:val="24"/>
        </w:rPr>
        <w:t xml:space="preserve"> Individual councils have been engaging directly with DfE on these targets. </w:t>
      </w:r>
    </w:p>
    <w:p w14:paraId="68AFB6C6" w14:textId="482129DE" w:rsidR="006F1B0C" w:rsidRPr="00BB6251" w:rsidRDefault="00605C11" w:rsidP="006F1B0C">
      <w:pPr>
        <w:spacing w:line="360" w:lineRule="auto"/>
        <w:jc w:val="both"/>
        <w:rPr>
          <w:rFonts w:ascii="Arial" w:hAnsi="Arial" w:cs="Arial"/>
          <w:b/>
          <w:sz w:val="24"/>
          <w:szCs w:val="24"/>
        </w:rPr>
      </w:pPr>
      <w:r w:rsidRPr="00BB6251">
        <w:rPr>
          <w:rFonts w:ascii="Arial" w:hAnsi="Arial" w:cs="Arial"/>
          <w:b/>
          <w:sz w:val="24"/>
          <w:szCs w:val="24"/>
        </w:rPr>
        <w:t xml:space="preserve">Table </w:t>
      </w:r>
      <w:r w:rsidR="00F522E8">
        <w:rPr>
          <w:rFonts w:ascii="Arial" w:hAnsi="Arial" w:cs="Arial"/>
          <w:b/>
          <w:sz w:val="24"/>
          <w:szCs w:val="24"/>
        </w:rPr>
        <w:t xml:space="preserve">- </w:t>
      </w:r>
      <w:r w:rsidR="00607230" w:rsidRPr="00BB6251">
        <w:rPr>
          <w:rFonts w:ascii="Arial" w:hAnsi="Arial" w:cs="Arial"/>
          <w:b/>
          <w:sz w:val="24"/>
          <w:szCs w:val="24"/>
        </w:rPr>
        <w:t>Proposed Adjusted new ED1</w:t>
      </w:r>
      <w:r w:rsidR="00BA5743" w:rsidRPr="00BB6251">
        <w:rPr>
          <w:rFonts w:ascii="Arial" w:hAnsi="Arial" w:cs="Arial"/>
          <w:b/>
          <w:sz w:val="24"/>
          <w:szCs w:val="24"/>
        </w:rPr>
        <w:t xml:space="preserve"> – Jobs promoted</w:t>
      </w:r>
      <w:r w:rsidR="00607230" w:rsidRPr="00BB6251">
        <w:rPr>
          <w:rFonts w:ascii="Arial" w:hAnsi="Arial" w:cs="Arial"/>
          <w:b/>
          <w:sz w:val="24"/>
          <w:szCs w:val="24"/>
        </w:rPr>
        <w:t xml:space="preserve"> standards </w:t>
      </w:r>
      <w:r w:rsidR="00BA5743" w:rsidRPr="00BB6251">
        <w:rPr>
          <w:rFonts w:ascii="Arial" w:hAnsi="Arial" w:cs="Arial"/>
          <w:b/>
          <w:sz w:val="24"/>
          <w:szCs w:val="24"/>
        </w:rPr>
        <w:t>for NI Councils</w:t>
      </w:r>
    </w:p>
    <w:tbl>
      <w:tblPr>
        <w:tblStyle w:val="TableGrid"/>
        <w:tblW w:w="0" w:type="auto"/>
        <w:tblLook w:val="04A0" w:firstRow="1" w:lastRow="0" w:firstColumn="1" w:lastColumn="0" w:noHBand="0" w:noVBand="1"/>
        <w:tblCaption w:val="Table - Proposed Adjusted new ED1 – Jobs promoted standards for NI Councils"/>
        <w:tblDescription w:val="The Proposed Adjusted new ED1 – Jobs promoted standards for NI Councils for Antrim and Newtownabbey originally in 2015 previously 80 jobs promoted  , new proposed in 2022 80 jobs promoted. Ards &amp; North Down old 85, new 123. Armagh, Banbridge ad Craigavon, old 165, new 182. Belfast old 325, new 325. Causeway Coast and Glens old 125, new 128. Derry &amp; strabane old 140 new 140, Fermanagh &amp; Omagh old 170 new 170. Lisburn &amp; Castlereagh old 85 new 116. Mid and east Antrim old 85 new 111. Mid Ulster old 210 new 153. Newry Mourne &amp; Down old 155 new 173. "/>
      </w:tblPr>
      <w:tblGrid>
        <w:gridCol w:w="3964"/>
        <w:gridCol w:w="2229"/>
        <w:gridCol w:w="2703"/>
      </w:tblGrid>
      <w:tr w:rsidR="006F1B0C" w:rsidRPr="006F1B0C" w14:paraId="315EB076" w14:textId="77777777" w:rsidTr="00B7555B">
        <w:trPr>
          <w:tblHeader/>
        </w:trPr>
        <w:tc>
          <w:tcPr>
            <w:tcW w:w="3964" w:type="dxa"/>
            <w:shd w:val="clear" w:color="auto" w:fill="D5DCE4" w:themeFill="text2" w:themeFillTint="33"/>
          </w:tcPr>
          <w:p w14:paraId="3803BF1E" w14:textId="77777777" w:rsidR="006F1B0C" w:rsidRPr="006F1B0C" w:rsidRDefault="006F1B0C" w:rsidP="00727911">
            <w:pPr>
              <w:autoSpaceDE w:val="0"/>
              <w:autoSpaceDN w:val="0"/>
              <w:adjustRightInd w:val="0"/>
              <w:spacing w:line="480" w:lineRule="auto"/>
              <w:rPr>
                <w:rFonts w:ascii="Arial" w:hAnsi="Arial" w:cs="Arial"/>
                <w:b/>
                <w:bCs/>
                <w:sz w:val="24"/>
                <w:szCs w:val="24"/>
              </w:rPr>
            </w:pPr>
            <w:r w:rsidRPr="006F1B0C">
              <w:rPr>
                <w:rFonts w:ascii="Arial" w:hAnsi="Arial" w:cs="Arial"/>
                <w:b/>
                <w:bCs/>
                <w:sz w:val="24"/>
                <w:szCs w:val="24"/>
              </w:rPr>
              <w:t xml:space="preserve">Council </w:t>
            </w:r>
          </w:p>
        </w:tc>
        <w:tc>
          <w:tcPr>
            <w:tcW w:w="2229" w:type="dxa"/>
            <w:shd w:val="clear" w:color="auto" w:fill="D5DCE4" w:themeFill="text2" w:themeFillTint="33"/>
          </w:tcPr>
          <w:p w14:paraId="02C7BF0A" w14:textId="51DBA43B" w:rsidR="006F1B0C" w:rsidRPr="006F1B0C" w:rsidRDefault="006F1B0C" w:rsidP="00727911">
            <w:pPr>
              <w:autoSpaceDE w:val="0"/>
              <w:autoSpaceDN w:val="0"/>
              <w:adjustRightInd w:val="0"/>
              <w:spacing w:line="480" w:lineRule="auto"/>
              <w:rPr>
                <w:rFonts w:ascii="Arial" w:hAnsi="Arial" w:cs="Arial"/>
                <w:b/>
                <w:bCs/>
                <w:sz w:val="24"/>
                <w:szCs w:val="24"/>
              </w:rPr>
            </w:pPr>
            <w:r w:rsidRPr="006F1B0C">
              <w:rPr>
                <w:rFonts w:ascii="Arial" w:hAnsi="Arial" w:cs="Arial"/>
                <w:b/>
                <w:bCs/>
                <w:sz w:val="24"/>
                <w:szCs w:val="24"/>
              </w:rPr>
              <w:t xml:space="preserve">Proposed New Standards </w:t>
            </w:r>
            <w:r w:rsidR="00D40A8E">
              <w:rPr>
                <w:rFonts w:ascii="Arial" w:hAnsi="Arial" w:cs="Arial"/>
                <w:b/>
                <w:bCs/>
                <w:sz w:val="24"/>
                <w:szCs w:val="24"/>
              </w:rPr>
              <w:t>Post Capaxo Report</w:t>
            </w:r>
          </w:p>
        </w:tc>
        <w:tc>
          <w:tcPr>
            <w:tcW w:w="2703" w:type="dxa"/>
            <w:shd w:val="clear" w:color="auto" w:fill="D5DCE4" w:themeFill="text2" w:themeFillTint="33"/>
          </w:tcPr>
          <w:p w14:paraId="43F88DA4" w14:textId="77777777" w:rsidR="006F1B0C" w:rsidRPr="006F1B0C" w:rsidRDefault="006F1B0C" w:rsidP="00727911">
            <w:pPr>
              <w:autoSpaceDE w:val="0"/>
              <w:autoSpaceDN w:val="0"/>
              <w:adjustRightInd w:val="0"/>
              <w:spacing w:line="480" w:lineRule="auto"/>
              <w:rPr>
                <w:rFonts w:ascii="Arial" w:hAnsi="Arial" w:cs="Arial"/>
                <w:b/>
                <w:bCs/>
                <w:sz w:val="24"/>
                <w:szCs w:val="24"/>
              </w:rPr>
            </w:pPr>
            <w:r w:rsidRPr="006F1B0C">
              <w:rPr>
                <w:rFonts w:ascii="Arial" w:hAnsi="Arial" w:cs="Arial"/>
                <w:b/>
                <w:bCs/>
                <w:sz w:val="24"/>
                <w:szCs w:val="24"/>
              </w:rPr>
              <w:t>Existing Standards (2015)</w:t>
            </w:r>
          </w:p>
        </w:tc>
      </w:tr>
      <w:tr w:rsidR="006F1B0C" w:rsidRPr="006F1B0C" w14:paraId="7B2422D2" w14:textId="77777777" w:rsidTr="00091AB5">
        <w:tc>
          <w:tcPr>
            <w:tcW w:w="3964" w:type="dxa"/>
          </w:tcPr>
          <w:p w14:paraId="18A46E38"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Antrim and Newtownabbey</w:t>
            </w:r>
          </w:p>
        </w:tc>
        <w:tc>
          <w:tcPr>
            <w:tcW w:w="2229" w:type="dxa"/>
          </w:tcPr>
          <w:p w14:paraId="77251B87"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80</w:t>
            </w:r>
          </w:p>
        </w:tc>
        <w:tc>
          <w:tcPr>
            <w:tcW w:w="2703" w:type="dxa"/>
          </w:tcPr>
          <w:p w14:paraId="659E0B4B"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80</w:t>
            </w:r>
          </w:p>
        </w:tc>
      </w:tr>
      <w:tr w:rsidR="006F1B0C" w:rsidRPr="006F1B0C" w14:paraId="723C3563" w14:textId="77777777" w:rsidTr="00091AB5">
        <w:tc>
          <w:tcPr>
            <w:tcW w:w="3964" w:type="dxa"/>
          </w:tcPr>
          <w:p w14:paraId="3458C5AE"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 xml:space="preserve">Ards and North Down </w:t>
            </w:r>
          </w:p>
        </w:tc>
        <w:tc>
          <w:tcPr>
            <w:tcW w:w="2229" w:type="dxa"/>
          </w:tcPr>
          <w:p w14:paraId="4CA4738F"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123</w:t>
            </w:r>
          </w:p>
        </w:tc>
        <w:tc>
          <w:tcPr>
            <w:tcW w:w="2703" w:type="dxa"/>
          </w:tcPr>
          <w:p w14:paraId="5BF21C80"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85</w:t>
            </w:r>
          </w:p>
        </w:tc>
      </w:tr>
      <w:tr w:rsidR="006F1B0C" w:rsidRPr="006F1B0C" w14:paraId="57B5D1E4" w14:textId="77777777" w:rsidTr="00091AB5">
        <w:tc>
          <w:tcPr>
            <w:tcW w:w="3964" w:type="dxa"/>
          </w:tcPr>
          <w:p w14:paraId="0AD8FD78"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Armagh, Banbridge and Craigavon</w:t>
            </w:r>
          </w:p>
        </w:tc>
        <w:tc>
          <w:tcPr>
            <w:tcW w:w="2229" w:type="dxa"/>
          </w:tcPr>
          <w:p w14:paraId="4180AAA7"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182</w:t>
            </w:r>
          </w:p>
        </w:tc>
        <w:tc>
          <w:tcPr>
            <w:tcW w:w="2703" w:type="dxa"/>
          </w:tcPr>
          <w:p w14:paraId="001F9C24"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165</w:t>
            </w:r>
          </w:p>
        </w:tc>
      </w:tr>
      <w:tr w:rsidR="006F1B0C" w:rsidRPr="006F1B0C" w14:paraId="5736F343" w14:textId="77777777" w:rsidTr="00091AB5">
        <w:tc>
          <w:tcPr>
            <w:tcW w:w="3964" w:type="dxa"/>
          </w:tcPr>
          <w:p w14:paraId="7541F63C"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Belfast</w:t>
            </w:r>
          </w:p>
        </w:tc>
        <w:tc>
          <w:tcPr>
            <w:tcW w:w="2229" w:type="dxa"/>
          </w:tcPr>
          <w:p w14:paraId="7E906549"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325</w:t>
            </w:r>
          </w:p>
        </w:tc>
        <w:tc>
          <w:tcPr>
            <w:tcW w:w="2703" w:type="dxa"/>
          </w:tcPr>
          <w:p w14:paraId="048AADB7"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325</w:t>
            </w:r>
          </w:p>
        </w:tc>
      </w:tr>
      <w:tr w:rsidR="006F1B0C" w:rsidRPr="006F1B0C" w14:paraId="0BC3118C" w14:textId="77777777" w:rsidTr="00091AB5">
        <w:tc>
          <w:tcPr>
            <w:tcW w:w="3964" w:type="dxa"/>
          </w:tcPr>
          <w:p w14:paraId="721F2A80"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Causeway Coast and Glens</w:t>
            </w:r>
          </w:p>
        </w:tc>
        <w:tc>
          <w:tcPr>
            <w:tcW w:w="2229" w:type="dxa"/>
          </w:tcPr>
          <w:p w14:paraId="30AE768C"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128</w:t>
            </w:r>
          </w:p>
        </w:tc>
        <w:tc>
          <w:tcPr>
            <w:tcW w:w="2703" w:type="dxa"/>
          </w:tcPr>
          <w:p w14:paraId="3006B10D"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125</w:t>
            </w:r>
          </w:p>
        </w:tc>
      </w:tr>
      <w:tr w:rsidR="006F1B0C" w:rsidRPr="006F1B0C" w14:paraId="6EAB18C6" w14:textId="77777777" w:rsidTr="00091AB5">
        <w:tc>
          <w:tcPr>
            <w:tcW w:w="3964" w:type="dxa"/>
          </w:tcPr>
          <w:p w14:paraId="5584E8D2"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Derry and Strabane</w:t>
            </w:r>
          </w:p>
        </w:tc>
        <w:tc>
          <w:tcPr>
            <w:tcW w:w="2229" w:type="dxa"/>
          </w:tcPr>
          <w:p w14:paraId="66E4ACA2"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140</w:t>
            </w:r>
          </w:p>
        </w:tc>
        <w:tc>
          <w:tcPr>
            <w:tcW w:w="2703" w:type="dxa"/>
          </w:tcPr>
          <w:p w14:paraId="6DBFB5B7"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140</w:t>
            </w:r>
          </w:p>
        </w:tc>
      </w:tr>
      <w:tr w:rsidR="006F1B0C" w:rsidRPr="006F1B0C" w14:paraId="03D1B5AA" w14:textId="77777777" w:rsidTr="00091AB5">
        <w:tc>
          <w:tcPr>
            <w:tcW w:w="3964" w:type="dxa"/>
          </w:tcPr>
          <w:p w14:paraId="34E26854"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 xml:space="preserve">Fermanagh and Omagh </w:t>
            </w:r>
          </w:p>
        </w:tc>
        <w:tc>
          <w:tcPr>
            <w:tcW w:w="2229" w:type="dxa"/>
          </w:tcPr>
          <w:p w14:paraId="6CC936DB"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170</w:t>
            </w:r>
          </w:p>
        </w:tc>
        <w:tc>
          <w:tcPr>
            <w:tcW w:w="2703" w:type="dxa"/>
          </w:tcPr>
          <w:p w14:paraId="7E4A4F50"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170</w:t>
            </w:r>
          </w:p>
        </w:tc>
      </w:tr>
      <w:tr w:rsidR="006F1B0C" w:rsidRPr="006F1B0C" w14:paraId="07797510" w14:textId="77777777" w:rsidTr="00091AB5">
        <w:tc>
          <w:tcPr>
            <w:tcW w:w="3964" w:type="dxa"/>
          </w:tcPr>
          <w:p w14:paraId="1F32E924"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Lisburn and Castlereagh</w:t>
            </w:r>
          </w:p>
        </w:tc>
        <w:tc>
          <w:tcPr>
            <w:tcW w:w="2229" w:type="dxa"/>
          </w:tcPr>
          <w:p w14:paraId="7F26CE42"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116</w:t>
            </w:r>
          </w:p>
        </w:tc>
        <w:tc>
          <w:tcPr>
            <w:tcW w:w="2703" w:type="dxa"/>
          </w:tcPr>
          <w:p w14:paraId="0EC3C56C"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85</w:t>
            </w:r>
          </w:p>
        </w:tc>
      </w:tr>
      <w:tr w:rsidR="006F1B0C" w:rsidRPr="006F1B0C" w14:paraId="711924ED" w14:textId="77777777" w:rsidTr="00091AB5">
        <w:tc>
          <w:tcPr>
            <w:tcW w:w="3964" w:type="dxa"/>
          </w:tcPr>
          <w:p w14:paraId="598C9C76"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Mid and East Antrim</w:t>
            </w:r>
          </w:p>
        </w:tc>
        <w:tc>
          <w:tcPr>
            <w:tcW w:w="2229" w:type="dxa"/>
          </w:tcPr>
          <w:p w14:paraId="025B36CF"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111</w:t>
            </w:r>
          </w:p>
        </w:tc>
        <w:tc>
          <w:tcPr>
            <w:tcW w:w="2703" w:type="dxa"/>
          </w:tcPr>
          <w:p w14:paraId="005251CF"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85</w:t>
            </w:r>
          </w:p>
        </w:tc>
      </w:tr>
      <w:tr w:rsidR="006F1B0C" w:rsidRPr="006F1B0C" w14:paraId="606C99DA" w14:textId="77777777" w:rsidTr="00091AB5">
        <w:tc>
          <w:tcPr>
            <w:tcW w:w="3964" w:type="dxa"/>
            <w:shd w:val="clear" w:color="auto" w:fill="F2F2F2" w:themeFill="background1" w:themeFillShade="F2"/>
          </w:tcPr>
          <w:p w14:paraId="6CAA87CF"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Mid Ulster</w:t>
            </w:r>
          </w:p>
        </w:tc>
        <w:tc>
          <w:tcPr>
            <w:tcW w:w="2229" w:type="dxa"/>
            <w:shd w:val="clear" w:color="auto" w:fill="F2F2F2" w:themeFill="background1" w:themeFillShade="F2"/>
          </w:tcPr>
          <w:p w14:paraId="6528F99F"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153</w:t>
            </w:r>
          </w:p>
        </w:tc>
        <w:tc>
          <w:tcPr>
            <w:tcW w:w="2703" w:type="dxa"/>
            <w:shd w:val="clear" w:color="auto" w:fill="F2F2F2" w:themeFill="background1" w:themeFillShade="F2"/>
          </w:tcPr>
          <w:p w14:paraId="6FFD387A"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210</w:t>
            </w:r>
          </w:p>
        </w:tc>
      </w:tr>
      <w:tr w:rsidR="006F1B0C" w:rsidRPr="006F1B0C" w14:paraId="2A0706AA" w14:textId="77777777" w:rsidTr="00091AB5">
        <w:tc>
          <w:tcPr>
            <w:tcW w:w="3964" w:type="dxa"/>
          </w:tcPr>
          <w:p w14:paraId="41573203"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 xml:space="preserve">Newry, Mourne and Down </w:t>
            </w:r>
          </w:p>
        </w:tc>
        <w:tc>
          <w:tcPr>
            <w:tcW w:w="2229" w:type="dxa"/>
          </w:tcPr>
          <w:p w14:paraId="4926738F"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173</w:t>
            </w:r>
          </w:p>
        </w:tc>
        <w:tc>
          <w:tcPr>
            <w:tcW w:w="2703" w:type="dxa"/>
          </w:tcPr>
          <w:p w14:paraId="632BFFF3" w14:textId="77777777" w:rsidR="006F1B0C" w:rsidRPr="006F1B0C" w:rsidRDefault="006F1B0C" w:rsidP="00727911">
            <w:pPr>
              <w:autoSpaceDE w:val="0"/>
              <w:autoSpaceDN w:val="0"/>
              <w:adjustRightInd w:val="0"/>
              <w:spacing w:line="480" w:lineRule="auto"/>
              <w:rPr>
                <w:rFonts w:ascii="Arial" w:hAnsi="Arial" w:cs="Arial"/>
                <w:sz w:val="24"/>
                <w:szCs w:val="24"/>
              </w:rPr>
            </w:pPr>
            <w:r w:rsidRPr="006F1B0C">
              <w:rPr>
                <w:rFonts w:ascii="Arial" w:hAnsi="Arial" w:cs="Arial"/>
                <w:sz w:val="24"/>
                <w:szCs w:val="24"/>
              </w:rPr>
              <w:t>155</w:t>
            </w:r>
          </w:p>
        </w:tc>
      </w:tr>
    </w:tbl>
    <w:p w14:paraId="6A97651F" w14:textId="1C499401" w:rsidR="006F1B0C" w:rsidRDefault="006F1B0C" w:rsidP="006F1B0C">
      <w:pPr>
        <w:autoSpaceDE w:val="0"/>
        <w:autoSpaceDN w:val="0"/>
        <w:adjustRightInd w:val="0"/>
        <w:spacing w:line="360" w:lineRule="auto"/>
        <w:jc w:val="both"/>
        <w:rPr>
          <w:rFonts w:ascii="Arial" w:hAnsi="Arial" w:cs="Arial"/>
          <w:sz w:val="24"/>
          <w:szCs w:val="24"/>
          <w:highlight w:val="yellow"/>
        </w:rPr>
      </w:pPr>
    </w:p>
    <w:p w14:paraId="22CBD2F4" w14:textId="29B059F3" w:rsidR="00307A0D" w:rsidRDefault="005B0F68" w:rsidP="005B0F68">
      <w:pPr>
        <w:spacing w:line="360" w:lineRule="auto"/>
        <w:jc w:val="both"/>
        <w:rPr>
          <w:rFonts w:ascii="Arial" w:hAnsi="Arial" w:cs="Arial"/>
          <w:sz w:val="24"/>
          <w:szCs w:val="24"/>
        </w:rPr>
      </w:pPr>
      <w:r>
        <w:rPr>
          <w:rFonts w:ascii="Arial" w:hAnsi="Arial" w:cs="Arial"/>
          <w:sz w:val="24"/>
          <w:szCs w:val="24"/>
        </w:rPr>
        <w:t>It was not possible to make the amendment to the</w:t>
      </w:r>
      <w:r w:rsidRPr="006F1B0C">
        <w:rPr>
          <w:rFonts w:ascii="Arial" w:hAnsi="Arial" w:cs="Arial"/>
          <w:sz w:val="24"/>
          <w:szCs w:val="24"/>
        </w:rPr>
        <w:t xml:space="preserve"> Local Government (Performance Indicators and Standards) (Amendment) Order (Northern Ireland) 2022</w:t>
      </w:r>
      <w:r>
        <w:rPr>
          <w:rFonts w:ascii="Arial" w:hAnsi="Arial" w:cs="Arial"/>
          <w:sz w:val="24"/>
          <w:szCs w:val="24"/>
        </w:rPr>
        <w:t xml:space="preserve"> </w:t>
      </w:r>
      <w:r w:rsidR="002F136B">
        <w:rPr>
          <w:rFonts w:ascii="Arial" w:hAnsi="Arial" w:cs="Arial"/>
          <w:sz w:val="24"/>
          <w:szCs w:val="24"/>
        </w:rPr>
        <w:t>(</w:t>
      </w:r>
      <w:r w:rsidR="00C6074A">
        <w:rPr>
          <w:rFonts w:ascii="Arial" w:hAnsi="Arial" w:cs="Arial"/>
          <w:sz w:val="24"/>
          <w:szCs w:val="24"/>
        </w:rPr>
        <w:t>hereafter called the regulations</w:t>
      </w:r>
      <w:r w:rsidR="002F136B">
        <w:rPr>
          <w:rFonts w:ascii="Arial" w:hAnsi="Arial" w:cs="Arial"/>
          <w:sz w:val="24"/>
          <w:szCs w:val="24"/>
        </w:rPr>
        <w:t>)</w:t>
      </w:r>
      <w:r>
        <w:rPr>
          <w:rFonts w:ascii="Arial" w:hAnsi="Arial" w:cs="Arial"/>
          <w:sz w:val="24"/>
          <w:szCs w:val="24"/>
        </w:rPr>
        <w:t>, before the dissolution of the Assembly due to competing legislative pressur</w:t>
      </w:r>
      <w:r w:rsidR="009A7869">
        <w:rPr>
          <w:rFonts w:ascii="Arial" w:hAnsi="Arial" w:cs="Arial"/>
          <w:sz w:val="24"/>
          <w:szCs w:val="24"/>
        </w:rPr>
        <w:t>e</w:t>
      </w:r>
      <w:r>
        <w:rPr>
          <w:rFonts w:ascii="Arial" w:hAnsi="Arial" w:cs="Arial"/>
          <w:sz w:val="24"/>
          <w:szCs w:val="24"/>
        </w:rPr>
        <w:t xml:space="preserve">s and the volumes of legislation needed to be progressed before the mandate ended and as such the current economic development standards cited in the 2015 Order remain in operation. </w:t>
      </w:r>
    </w:p>
    <w:p w14:paraId="58F16B5F" w14:textId="77777777" w:rsidR="00727911" w:rsidRDefault="005B0F68" w:rsidP="005B0F68">
      <w:pPr>
        <w:spacing w:line="360" w:lineRule="auto"/>
        <w:jc w:val="both"/>
        <w:rPr>
          <w:rFonts w:ascii="Arial" w:hAnsi="Arial" w:cs="Arial"/>
          <w:sz w:val="24"/>
          <w:szCs w:val="24"/>
        </w:rPr>
      </w:pPr>
      <w:r>
        <w:rPr>
          <w:rFonts w:ascii="Arial" w:hAnsi="Arial" w:cs="Arial"/>
          <w:sz w:val="24"/>
          <w:szCs w:val="24"/>
        </w:rPr>
        <w:t xml:space="preserve">This presented a complication, given that Councils had been working towards a set of programme standards that are not reflected in the statutory arrangements. Following a joint meeting of the DfE and the NI Audit Office it has been agreed that both the statutory targets and the “Go </w:t>
      </w:r>
      <w:r w:rsidR="00605C11">
        <w:rPr>
          <w:rFonts w:ascii="Arial" w:hAnsi="Arial" w:cs="Arial"/>
          <w:sz w:val="24"/>
          <w:szCs w:val="24"/>
        </w:rPr>
        <w:t>for</w:t>
      </w:r>
      <w:r>
        <w:rPr>
          <w:rFonts w:ascii="Arial" w:hAnsi="Arial" w:cs="Arial"/>
          <w:sz w:val="24"/>
          <w:szCs w:val="24"/>
        </w:rPr>
        <w:t xml:space="preserve"> It” programme target should appear in Councils 2021 to 2022 annual </w:t>
      </w:r>
      <w:r w:rsidR="00605C11">
        <w:rPr>
          <w:rFonts w:ascii="Arial" w:hAnsi="Arial" w:cs="Arial"/>
          <w:sz w:val="24"/>
          <w:szCs w:val="24"/>
        </w:rPr>
        <w:t>performance</w:t>
      </w:r>
      <w:r>
        <w:rPr>
          <w:rFonts w:ascii="Arial" w:hAnsi="Arial" w:cs="Arial"/>
          <w:sz w:val="24"/>
          <w:szCs w:val="24"/>
        </w:rPr>
        <w:t xml:space="preserve"> improvement assessment reports. </w:t>
      </w:r>
    </w:p>
    <w:p w14:paraId="41252CC9" w14:textId="243D2642" w:rsidR="005B0F68" w:rsidRPr="0020421A" w:rsidRDefault="002F136B" w:rsidP="005B0F68">
      <w:pPr>
        <w:spacing w:line="360" w:lineRule="auto"/>
        <w:jc w:val="both"/>
        <w:rPr>
          <w:rFonts w:ascii="Arial" w:hAnsi="Arial" w:cs="Arial"/>
          <w:sz w:val="24"/>
          <w:szCs w:val="24"/>
        </w:rPr>
      </w:pPr>
      <w:r>
        <w:rPr>
          <w:rFonts w:ascii="Arial" w:hAnsi="Arial" w:cs="Arial"/>
          <w:sz w:val="24"/>
          <w:szCs w:val="24"/>
        </w:rPr>
        <w:t xml:space="preserve">The graph below highlights Mid Ulster District Council’s number of jobs promoted through business </w:t>
      </w:r>
      <w:r w:rsidR="0096376E">
        <w:rPr>
          <w:rFonts w:ascii="Arial" w:hAnsi="Arial" w:cs="Arial"/>
          <w:sz w:val="24"/>
          <w:szCs w:val="24"/>
        </w:rPr>
        <w:t>start up fr</w:t>
      </w:r>
      <w:r>
        <w:rPr>
          <w:rFonts w:ascii="Arial" w:hAnsi="Arial" w:cs="Arial"/>
          <w:sz w:val="24"/>
          <w:szCs w:val="24"/>
        </w:rPr>
        <w:t>om 2015 to 2022, where the sta</w:t>
      </w:r>
      <w:r w:rsidR="0096376E">
        <w:rPr>
          <w:rFonts w:ascii="Arial" w:hAnsi="Arial" w:cs="Arial"/>
          <w:sz w:val="24"/>
          <w:szCs w:val="24"/>
        </w:rPr>
        <w:t>ndard (</w:t>
      </w:r>
      <w:r w:rsidR="00976B31">
        <w:rPr>
          <w:rFonts w:ascii="Arial" w:hAnsi="Arial" w:cs="Arial"/>
          <w:sz w:val="24"/>
          <w:szCs w:val="24"/>
        </w:rPr>
        <w:t>utilised</w:t>
      </w:r>
      <w:r w:rsidR="0096376E">
        <w:rPr>
          <w:rFonts w:ascii="Arial" w:hAnsi="Arial" w:cs="Arial"/>
          <w:sz w:val="24"/>
          <w:szCs w:val="24"/>
        </w:rPr>
        <w:t xml:space="preserve"> in 2015) was s</w:t>
      </w:r>
      <w:r>
        <w:rPr>
          <w:rFonts w:ascii="Arial" w:hAnsi="Arial" w:cs="Arial"/>
          <w:sz w:val="24"/>
          <w:szCs w:val="24"/>
        </w:rPr>
        <w:t>et at 210 jobs promoted p.a.</w:t>
      </w:r>
    </w:p>
    <w:p w14:paraId="43B953DD" w14:textId="77777777" w:rsidR="00727911" w:rsidRDefault="00727911" w:rsidP="00EE322F">
      <w:pPr>
        <w:spacing w:line="360" w:lineRule="auto"/>
        <w:rPr>
          <w:rStyle w:val="Heading4Char"/>
        </w:rPr>
      </w:pPr>
    </w:p>
    <w:p w14:paraId="365E623B" w14:textId="35C0DEED" w:rsidR="00B7555B" w:rsidRDefault="00123EA3" w:rsidP="00EE322F">
      <w:pPr>
        <w:spacing w:line="360" w:lineRule="auto"/>
        <w:rPr>
          <w:rStyle w:val="Heading4Char"/>
        </w:rPr>
      </w:pPr>
      <w:r>
        <w:rPr>
          <w:rStyle w:val="Heading4Char"/>
        </w:rPr>
        <w:t>G</w:t>
      </w:r>
      <w:r w:rsidRPr="00BB6251">
        <w:rPr>
          <w:rStyle w:val="Heading4Char"/>
        </w:rPr>
        <w:t xml:space="preserve">raph </w:t>
      </w:r>
      <w:r>
        <w:rPr>
          <w:rStyle w:val="Heading4Char"/>
        </w:rPr>
        <w:t>-</w:t>
      </w:r>
      <w:r w:rsidRPr="00BB6251">
        <w:rPr>
          <w:rStyle w:val="Heading4Char"/>
        </w:rPr>
        <w:t xml:space="preserve"> Mid Ulster Number of Jobs Promoted through Busin</w:t>
      </w:r>
      <w:r>
        <w:rPr>
          <w:rStyle w:val="Heading4Char"/>
        </w:rPr>
        <w:t>ess Start Up activity 2015 to 20</w:t>
      </w:r>
      <w:r w:rsidRPr="00BB6251">
        <w:rPr>
          <w:rStyle w:val="Heading4Char"/>
        </w:rPr>
        <w:t xml:space="preserve">22 </w:t>
      </w:r>
      <w:r>
        <w:rPr>
          <w:rStyle w:val="Heading4Char"/>
        </w:rPr>
        <w:t>(utilising 2015</w:t>
      </w:r>
      <w:r w:rsidRPr="00BB6251">
        <w:rPr>
          <w:rStyle w:val="Heading4Char"/>
        </w:rPr>
        <w:t xml:space="preserve"> standard</w:t>
      </w:r>
      <w:r>
        <w:rPr>
          <w:rStyle w:val="Heading4Char"/>
        </w:rPr>
        <w:t>)</w:t>
      </w:r>
    </w:p>
    <w:p w14:paraId="485ABD20" w14:textId="4296D122" w:rsidR="00B7555B" w:rsidRDefault="00123EA3" w:rsidP="00EE322F">
      <w:pPr>
        <w:spacing w:line="360" w:lineRule="auto"/>
        <w:rPr>
          <w:rStyle w:val="Heading4Char"/>
        </w:rPr>
      </w:pPr>
      <w:r>
        <w:rPr>
          <w:noProof/>
          <w:lang w:eastAsia="en-GB"/>
        </w:rPr>
        <w:drawing>
          <wp:inline distT="0" distB="0" distL="0" distR="0" wp14:anchorId="2EE1DFA4" wp14:editId="3EE184E4">
            <wp:extent cx="5321300" cy="2260600"/>
            <wp:effectExtent l="0" t="0" r="12700" b="6350"/>
            <wp:docPr id="24" name="Chart 24" descr="Graph shows Mid Ulster Number of Jobs Promoted through Business Start Up activity 2015 to 2022 (utilising 2015 standard)" title="Graph - Mid Ulster Number of Jobs Promoted through Business Start Up activity 2015 to 2022 (utilising 2015 standard)"/>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7D2218" w14:textId="042DD30A" w:rsidR="0050647A" w:rsidRDefault="0050647A" w:rsidP="0050647A">
      <w:pPr>
        <w:spacing w:line="360" w:lineRule="auto"/>
        <w:rPr>
          <w:rFonts w:ascii="Arial" w:hAnsi="Arial" w:cs="Arial"/>
          <w:sz w:val="24"/>
          <w:szCs w:val="24"/>
        </w:rPr>
      </w:pPr>
      <w:r>
        <w:rPr>
          <w:rFonts w:ascii="Arial" w:hAnsi="Arial" w:cs="Arial"/>
          <w:sz w:val="24"/>
          <w:szCs w:val="24"/>
        </w:rPr>
        <w:t xml:space="preserve">The Council have </w:t>
      </w:r>
      <w:r w:rsidRPr="007532E5">
        <w:rPr>
          <w:rFonts w:ascii="Arial" w:hAnsi="Arial" w:cs="Arial"/>
          <w:sz w:val="24"/>
          <w:szCs w:val="24"/>
        </w:rPr>
        <w:t>supported the revised targets as they more accu</w:t>
      </w:r>
      <w:r>
        <w:rPr>
          <w:rFonts w:ascii="Arial" w:hAnsi="Arial" w:cs="Arial"/>
          <w:sz w:val="24"/>
          <w:szCs w:val="24"/>
        </w:rPr>
        <w:t>r</w:t>
      </w:r>
      <w:r w:rsidRPr="007532E5">
        <w:rPr>
          <w:rFonts w:ascii="Arial" w:hAnsi="Arial" w:cs="Arial"/>
          <w:sz w:val="24"/>
          <w:szCs w:val="24"/>
        </w:rPr>
        <w:t>ately reflect the changing economic circumstances of the sub-region, including high employment and loss of migrant population due to the impact of the E</w:t>
      </w:r>
      <w:r>
        <w:rPr>
          <w:rFonts w:ascii="Arial" w:hAnsi="Arial" w:cs="Arial"/>
          <w:sz w:val="24"/>
          <w:szCs w:val="24"/>
        </w:rPr>
        <w:t xml:space="preserve">uropean Union (EU) </w:t>
      </w:r>
      <w:r w:rsidRPr="007532E5">
        <w:rPr>
          <w:rFonts w:ascii="Arial" w:hAnsi="Arial" w:cs="Arial"/>
          <w:sz w:val="24"/>
          <w:szCs w:val="24"/>
        </w:rPr>
        <w:t>Exit.</w:t>
      </w:r>
      <w:r>
        <w:rPr>
          <w:rFonts w:ascii="Arial" w:hAnsi="Arial" w:cs="Arial"/>
          <w:sz w:val="24"/>
          <w:szCs w:val="24"/>
        </w:rPr>
        <w:t xml:space="preserve"> </w:t>
      </w:r>
      <w:r w:rsidRPr="007532E5">
        <w:rPr>
          <w:rFonts w:ascii="Arial" w:hAnsi="Arial" w:cs="Arial"/>
          <w:sz w:val="24"/>
          <w:szCs w:val="24"/>
        </w:rPr>
        <w:t>The Contract M</w:t>
      </w:r>
      <w:r>
        <w:rPr>
          <w:rFonts w:ascii="Arial" w:hAnsi="Arial" w:cs="Arial"/>
          <w:sz w:val="24"/>
          <w:szCs w:val="24"/>
        </w:rPr>
        <w:t xml:space="preserve">anagement Team as Lisburn and </w:t>
      </w:r>
      <w:r w:rsidR="00605C11">
        <w:rPr>
          <w:rFonts w:ascii="Arial" w:hAnsi="Arial" w:cs="Arial"/>
          <w:sz w:val="24"/>
          <w:szCs w:val="24"/>
        </w:rPr>
        <w:t>Castlereagh</w:t>
      </w:r>
      <w:r>
        <w:rPr>
          <w:rFonts w:ascii="Arial" w:hAnsi="Arial" w:cs="Arial"/>
          <w:sz w:val="24"/>
          <w:szCs w:val="24"/>
        </w:rPr>
        <w:t xml:space="preserve"> City Council </w:t>
      </w:r>
      <w:r w:rsidRPr="007532E5">
        <w:rPr>
          <w:rFonts w:ascii="Arial" w:hAnsi="Arial" w:cs="Arial"/>
          <w:sz w:val="24"/>
          <w:szCs w:val="24"/>
        </w:rPr>
        <w:t xml:space="preserve"> (L&amp;CCC) liaise regularly with the Contractor (ENI); following approval from funders, ENI offer both 'virtual' and physical delivery which is working well for clients and enquiry levels to March 2022 have remained strong.</w:t>
      </w:r>
      <w:r>
        <w:rPr>
          <w:rFonts w:ascii="Arial" w:hAnsi="Arial" w:cs="Arial"/>
          <w:sz w:val="24"/>
          <w:szCs w:val="24"/>
        </w:rPr>
        <w:t xml:space="preserve"> </w:t>
      </w:r>
    </w:p>
    <w:p w14:paraId="256A4D78" w14:textId="2ADF69F9" w:rsidR="0050647A" w:rsidRDefault="0050647A" w:rsidP="0050647A">
      <w:pPr>
        <w:spacing w:line="360" w:lineRule="auto"/>
        <w:contextualSpacing/>
        <w:rPr>
          <w:rFonts w:ascii="Arial" w:hAnsi="Arial" w:cs="Arial"/>
          <w:sz w:val="24"/>
          <w:szCs w:val="24"/>
        </w:rPr>
      </w:pPr>
    </w:p>
    <w:p w14:paraId="57F12CE7" w14:textId="74C396AB" w:rsidR="0050647A" w:rsidRDefault="00F522E8" w:rsidP="0050647A">
      <w:pPr>
        <w:spacing w:line="360" w:lineRule="auto"/>
        <w:contextualSpacing/>
        <w:rPr>
          <w:rFonts w:ascii="Arial" w:hAnsi="Arial" w:cs="Arial"/>
          <w:sz w:val="24"/>
          <w:szCs w:val="24"/>
        </w:rPr>
      </w:pPr>
      <w:r>
        <w:rPr>
          <w:rFonts w:ascii="Arial" w:hAnsi="Arial" w:cs="Arial"/>
          <w:b/>
          <w:color w:val="000000" w:themeColor="text1"/>
          <w:sz w:val="24"/>
          <w:szCs w:val="24"/>
        </w:rPr>
        <w:t>T</w:t>
      </w:r>
      <w:r w:rsidR="0050647A" w:rsidRPr="00BB6251">
        <w:rPr>
          <w:rFonts w:ascii="Arial" w:hAnsi="Arial" w:cs="Arial"/>
          <w:b/>
          <w:color w:val="000000" w:themeColor="text1"/>
          <w:sz w:val="24"/>
          <w:szCs w:val="24"/>
        </w:rPr>
        <w:t xml:space="preserve">able </w:t>
      </w:r>
      <w:r>
        <w:rPr>
          <w:rFonts w:ascii="Arial" w:hAnsi="Arial" w:cs="Arial"/>
          <w:b/>
          <w:color w:val="000000" w:themeColor="text1"/>
          <w:sz w:val="24"/>
          <w:szCs w:val="24"/>
        </w:rPr>
        <w:t>-</w:t>
      </w:r>
      <w:r w:rsidR="0050647A" w:rsidRPr="00BB6251">
        <w:rPr>
          <w:rFonts w:ascii="Arial" w:hAnsi="Arial" w:cs="Arial"/>
          <w:b/>
          <w:color w:val="000000" w:themeColor="text1"/>
          <w:sz w:val="24"/>
          <w:szCs w:val="24"/>
        </w:rPr>
        <w:t xml:space="preserve"> the number of jobs promoted through business activity in Mid Ulster 2020/21 to 2021/22</w:t>
      </w:r>
      <w:r w:rsidR="0050647A">
        <w:rPr>
          <w:rFonts w:ascii="Arial" w:hAnsi="Arial" w:cs="Arial"/>
          <w:sz w:val="24"/>
          <w:szCs w:val="24"/>
        </w:rPr>
        <w:t>.</w:t>
      </w:r>
    </w:p>
    <w:p w14:paraId="3AF76B11" w14:textId="6CABD455" w:rsidR="00727911" w:rsidRDefault="00727911" w:rsidP="0050647A">
      <w:pPr>
        <w:spacing w:line="360" w:lineRule="auto"/>
        <w:contextualSpacing/>
        <w:rPr>
          <w:rFonts w:ascii="Arial" w:hAnsi="Arial" w:cs="Arial"/>
          <w:sz w:val="24"/>
          <w:szCs w:val="24"/>
        </w:rPr>
      </w:pPr>
      <w:r>
        <w:rPr>
          <w:noProof/>
          <w:lang w:eastAsia="en-GB"/>
        </w:rPr>
        <w:drawing>
          <wp:inline distT="0" distB="0" distL="0" distR="0" wp14:anchorId="16FDA9DB" wp14:editId="7BE44AD2">
            <wp:extent cx="6003925" cy="2920690"/>
            <wp:effectExtent l="0" t="0" r="0" b="0"/>
            <wp:docPr id="6" name="Picture 6" descr="Tables shows the number of jobs promoted through business activity in Mid Ulster 2020/21 to 2021/22. Mid Ulster achieved 210 jobs in 2020/21 and 163 jobs in 2021/22 which equted to 78% of teh target attained and was ranked 11th out of the NI Councils." title="Table - the number of jobs promoted through business activity in Mid Ulster 2020/21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14474" cy="2925822"/>
                    </a:xfrm>
                    <a:prstGeom prst="rect">
                      <a:avLst/>
                    </a:prstGeom>
                  </pic:spPr>
                </pic:pic>
              </a:graphicData>
            </a:graphic>
          </wp:inline>
        </w:drawing>
      </w:r>
    </w:p>
    <w:p w14:paraId="4D45D7C6" w14:textId="0856A2CD" w:rsidR="00727911" w:rsidRDefault="00727911" w:rsidP="0050647A">
      <w:pPr>
        <w:spacing w:line="360" w:lineRule="auto"/>
        <w:contextualSpacing/>
        <w:rPr>
          <w:rFonts w:ascii="Arial" w:hAnsi="Arial" w:cs="Arial"/>
          <w:sz w:val="24"/>
          <w:szCs w:val="24"/>
        </w:rPr>
      </w:pPr>
    </w:p>
    <w:p w14:paraId="772AC39E" w14:textId="6ADBE2D6" w:rsidR="00101DC0" w:rsidRDefault="00605C11" w:rsidP="00AB37B6">
      <w:pPr>
        <w:pStyle w:val="Heading4"/>
        <w:spacing w:line="360" w:lineRule="auto"/>
      </w:pPr>
      <w:r w:rsidRPr="00101DC0">
        <w:t>Analysis</w:t>
      </w:r>
      <w:r>
        <w:t>:</w:t>
      </w:r>
      <w:r w:rsidR="00101DC0">
        <w:t xml:space="preserve"> More is better</w:t>
      </w:r>
    </w:p>
    <w:p w14:paraId="2A439B11" w14:textId="5DDB352A" w:rsidR="00CA5E2B" w:rsidRDefault="007532E5" w:rsidP="00AB37B6">
      <w:pPr>
        <w:spacing w:line="360" w:lineRule="auto"/>
        <w:contextualSpacing/>
        <w:rPr>
          <w:rFonts w:ascii="Arial" w:hAnsi="Arial" w:cs="Arial"/>
          <w:sz w:val="24"/>
          <w:szCs w:val="24"/>
        </w:rPr>
      </w:pPr>
      <w:r w:rsidRPr="007532E5">
        <w:rPr>
          <w:rFonts w:ascii="Arial" w:hAnsi="Arial" w:cs="Arial"/>
          <w:sz w:val="24"/>
          <w:szCs w:val="24"/>
        </w:rPr>
        <w:t xml:space="preserve">At 163 jobs, Mid Ulster </w:t>
      </w:r>
      <w:r w:rsidR="005A41A6">
        <w:rPr>
          <w:rFonts w:ascii="Arial" w:hAnsi="Arial" w:cs="Arial"/>
          <w:sz w:val="24"/>
          <w:szCs w:val="24"/>
        </w:rPr>
        <w:t xml:space="preserve">during 2021 to 2022, </w:t>
      </w:r>
      <w:r w:rsidRPr="007532E5">
        <w:rPr>
          <w:rFonts w:ascii="Arial" w:hAnsi="Arial" w:cs="Arial"/>
          <w:sz w:val="24"/>
          <w:szCs w:val="24"/>
        </w:rPr>
        <w:t>slightly exceeds the EU Prog</w:t>
      </w:r>
      <w:r>
        <w:rPr>
          <w:rFonts w:ascii="Arial" w:hAnsi="Arial" w:cs="Arial"/>
          <w:sz w:val="24"/>
          <w:szCs w:val="24"/>
        </w:rPr>
        <w:t>ramme</w:t>
      </w:r>
      <w:r w:rsidRPr="007532E5">
        <w:rPr>
          <w:rFonts w:ascii="Arial" w:hAnsi="Arial" w:cs="Arial"/>
          <w:sz w:val="24"/>
          <w:szCs w:val="24"/>
        </w:rPr>
        <w:t xml:space="preserve"> target </w:t>
      </w:r>
      <w:r w:rsidR="005A41A6">
        <w:rPr>
          <w:rFonts w:ascii="Arial" w:hAnsi="Arial" w:cs="Arial"/>
          <w:sz w:val="24"/>
          <w:szCs w:val="24"/>
        </w:rPr>
        <w:t>of 158 jobs promoted</w:t>
      </w:r>
      <w:r w:rsidRPr="007532E5">
        <w:rPr>
          <w:rFonts w:ascii="Arial" w:hAnsi="Arial" w:cs="Arial"/>
          <w:sz w:val="24"/>
          <w:szCs w:val="24"/>
        </w:rPr>
        <w:t>, but not the Statutory T</w:t>
      </w:r>
      <w:r w:rsidR="008C6265">
        <w:rPr>
          <w:rFonts w:ascii="Arial" w:hAnsi="Arial" w:cs="Arial"/>
          <w:sz w:val="24"/>
          <w:szCs w:val="24"/>
        </w:rPr>
        <w:t xml:space="preserve">arget (210 jobs) and is up from last </w:t>
      </w:r>
      <w:r w:rsidR="00605C11">
        <w:rPr>
          <w:rFonts w:ascii="Arial" w:hAnsi="Arial" w:cs="Arial"/>
          <w:sz w:val="24"/>
          <w:szCs w:val="24"/>
        </w:rPr>
        <w:t>year’s</w:t>
      </w:r>
      <w:r w:rsidR="008C6265">
        <w:rPr>
          <w:rFonts w:ascii="Arial" w:hAnsi="Arial" w:cs="Arial"/>
          <w:sz w:val="24"/>
          <w:szCs w:val="24"/>
        </w:rPr>
        <w:t xml:space="preserve"> </w:t>
      </w:r>
      <w:r w:rsidR="00605C11">
        <w:rPr>
          <w:rFonts w:ascii="Arial" w:hAnsi="Arial" w:cs="Arial"/>
          <w:sz w:val="24"/>
          <w:szCs w:val="24"/>
        </w:rPr>
        <w:t>total</w:t>
      </w:r>
      <w:r w:rsidR="008C6265">
        <w:rPr>
          <w:rFonts w:ascii="Arial" w:hAnsi="Arial" w:cs="Arial"/>
          <w:sz w:val="24"/>
          <w:szCs w:val="24"/>
        </w:rPr>
        <w:t xml:space="preserve"> of 132 jobs promoted in 2020 to 2021.</w:t>
      </w:r>
      <w:r w:rsidR="00CA5E2B">
        <w:rPr>
          <w:rFonts w:ascii="Arial" w:hAnsi="Arial" w:cs="Arial"/>
          <w:sz w:val="24"/>
          <w:szCs w:val="24"/>
        </w:rPr>
        <w:t xml:space="preserve">Had the new proposed </w:t>
      </w:r>
      <w:r w:rsidR="0050641F">
        <w:rPr>
          <w:rFonts w:ascii="Arial" w:hAnsi="Arial" w:cs="Arial"/>
          <w:sz w:val="24"/>
          <w:szCs w:val="24"/>
        </w:rPr>
        <w:t xml:space="preserve">amended </w:t>
      </w:r>
      <w:r w:rsidR="00CA5E2B">
        <w:rPr>
          <w:rFonts w:ascii="Arial" w:hAnsi="Arial" w:cs="Arial"/>
          <w:sz w:val="24"/>
          <w:szCs w:val="24"/>
        </w:rPr>
        <w:t xml:space="preserve">standard of 153 </w:t>
      </w:r>
      <w:r w:rsidR="00BA5743">
        <w:rPr>
          <w:rFonts w:ascii="Arial" w:hAnsi="Arial" w:cs="Arial"/>
          <w:sz w:val="24"/>
          <w:szCs w:val="24"/>
        </w:rPr>
        <w:t xml:space="preserve">jobs promoted </w:t>
      </w:r>
      <w:r w:rsidR="00CA5E2B">
        <w:rPr>
          <w:rFonts w:ascii="Arial" w:hAnsi="Arial" w:cs="Arial"/>
          <w:sz w:val="24"/>
          <w:szCs w:val="24"/>
        </w:rPr>
        <w:t>b</w:t>
      </w:r>
      <w:r w:rsidR="00BA5743">
        <w:rPr>
          <w:rFonts w:ascii="Arial" w:hAnsi="Arial" w:cs="Arial"/>
          <w:sz w:val="24"/>
          <w:szCs w:val="24"/>
        </w:rPr>
        <w:t>een in place in year, then the target</w:t>
      </w:r>
      <w:r w:rsidR="00CA5E2B">
        <w:rPr>
          <w:rFonts w:ascii="Arial" w:hAnsi="Arial" w:cs="Arial"/>
          <w:sz w:val="24"/>
          <w:szCs w:val="24"/>
        </w:rPr>
        <w:t xml:space="preserve"> </w:t>
      </w:r>
      <w:r w:rsidR="00E24468">
        <w:rPr>
          <w:rFonts w:ascii="Arial" w:hAnsi="Arial" w:cs="Arial"/>
          <w:sz w:val="24"/>
          <w:szCs w:val="24"/>
        </w:rPr>
        <w:t xml:space="preserve">for Mid Ulster </w:t>
      </w:r>
      <w:r w:rsidR="00CA5E2B">
        <w:rPr>
          <w:rFonts w:ascii="Arial" w:hAnsi="Arial" w:cs="Arial"/>
          <w:sz w:val="24"/>
          <w:szCs w:val="24"/>
        </w:rPr>
        <w:t>would have been achi</w:t>
      </w:r>
      <w:r w:rsidR="00BA5743">
        <w:rPr>
          <w:rFonts w:ascii="Arial" w:hAnsi="Arial" w:cs="Arial"/>
          <w:sz w:val="24"/>
          <w:szCs w:val="24"/>
        </w:rPr>
        <w:t>e</w:t>
      </w:r>
      <w:r w:rsidR="00CA5E2B">
        <w:rPr>
          <w:rFonts w:ascii="Arial" w:hAnsi="Arial" w:cs="Arial"/>
          <w:sz w:val="24"/>
          <w:szCs w:val="24"/>
        </w:rPr>
        <w:t xml:space="preserve">ved </w:t>
      </w:r>
      <w:r w:rsidR="00BA5743">
        <w:rPr>
          <w:rFonts w:ascii="Arial" w:hAnsi="Arial" w:cs="Arial"/>
          <w:sz w:val="24"/>
          <w:szCs w:val="24"/>
        </w:rPr>
        <w:t>{</w:t>
      </w:r>
      <w:r w:rsidR="00CA5E2B">
        <w:rPr>
          <w:rFonts w:ascii="Arial" w:hAnsi="Arial" w:cs="Arial"/>
          <w:sz w:val="24"/>
          <w:szCs w:val="24"/>
        </w:rPr>
        <w:t xml:space="preserve">refer to table above relating to </w:t>
      </w:r>
      <w:r w:rsidR="00CA5E2B" w:rsidRPr="006F1B0C">
        <w:rPr>
          <w:rFonts w:ascii="Arial" w:hAnsi="Arial" w:cs="Arial"/>
          <w:sz w:val="24"/>
          <w:szCs w:val="24"/>
        </w:rPr>
        <w:t>Performance Indicators and Standards) (Amendment) Order (Northern Ireland)</w:t>
      </w:r>
      <w:r w:rsidR="00BA5743">
        <w:rPr>
          <w:rFonts w:ascii="Arial" w:hAnsi="Arial" w:cs="Arial"/>
          <w:sz w:val="24"/>
          <w:szCs w:val="24"/>
        </w:rPr>
        <w:t xml:space="preserve"> -</w:t>
      </w:r>
      <w:r w:rsidR="00CA5E2B">
        <w:rPr>
          <w:rFonts w:ascii="Arial" w:hAnsi="Arial" w:cs="Arial"/>
          <w:sz w:val="24"/>
          <w:szCs w:val="24"/>
        </w:rPr>
        <w:t xml:space="preserve"> In</w:t>
      </w:r>
      <w:r w:rsidR="00CA5E2B" w:rsidRPr="006F1B0C">
        <w:rPr>
          <w:rFonts w:ascii="Arial" w:hAnsi="Arial" w:cs="Arial"/>
          <w:sz w:val="24"/>
          <w:szCs w:val="24"/>
        </w:rPr>
        <w:t xml:space="preserve"> 2022</w:t>
      </w:r>
      <w:r w:rsidR="00CA5E2B">
        <w:rPr>
          <w:rFonts w:ascii="Arial" w:hAnsi="Arial" w:cs="Arial"/>
          <w:sz w:val="24"/>
          <w:szCs w:val="24"/>
        </w:rPr>
        <w:t xml:space="preserve"> </w:t>
      </w:r>
      <w:r w:rsidRPr="007532E5">
        <w:rPr>
          <w:rFonts w:ascii="Arial" w:hAnsi="Arial" w:cs="Arial"/>
          <w:sz w:val="24"/>
          <w:szCs w:val="24"/>
        </w:rPr>
        <w:t xml:space="preserve">DfE &amp; </w:t>
      </w:r>
      <w:r w:rsidR="00605C11" w:rsidRPr="007532E5">
        <w:rPr>
          <w:rFonts w:ascii="Arial" w:hAnsi="Arial" w:cs="Arial"/>
          <w:sz w:val="24"/>
          <w:szCs w:val="24"/>
        </w:rPr>
        <w:t>DfC’s</w:t>
      </w:r>
      <w:r w:rsidRPr="007532E5">
        <w:rPr>
          <w:rFonts w:ascii="Arial" w:hAnsi="Arial" w:cs="Arial"/>
          <w:sz w:val="24"/>
          <w:szCs w:val="24"/>
        </w:rPr>
        <w:t xml:space="preserve"> Stat</w:t>
      </w:r>
      <w:r>
        <w:rPr>
          <w:rFonts w:ascii="Arial" w:hAnsi="Arial" w:cs="Arial"/>
          <w:sz w:val="24"/>
          <w:szCs w:val="24"/>
        </w:rPr>
        <w:t>utory</w:t>
      </w:r>
      <w:r w:rsidRPr="007532E5">
        <w:rPr>
          <w:rFonts w:ascii="Arial" w:hAnsi="Arial" w:cs="Arial"/>
          <w:sz w:val="24"/>
          <w:szCs w:val="24"/>
        </w:rPr>
        <w:t xml:space="preserve"> Target Consultation closed Feb</w:t>
      </w:r>
      <w:r>
        <w:rPr>
          <w:rFonts w:ascii="Arial" w:hAnsi="Arial" w:cs="Arial"/>
          <w:sz w:val="24"/>
          <w:szCs w:val="24"/>
        </w:rPr>
        <w:t>ruary 2022</w:t>
      </w:r>
      <w:r w:rsidRPr="007532E5">
        <w:rPr>
          <w:rFonts w:ascii="Arial" w:hAnsi="Arial" w:cs="Arial"/>
          <w:sz w:val="24"/>
          <w:szCs w:val="24"/>
        </w:rPr>
        <w:t xml:space="preserve"> following the Capaxo Review (June</w:t>
      </w:r>
      <w:r w:rsidR="00BA5743">
        <w:rPr>
          <w:rFonts w:ascii="Arial" w:hAnsi="Arial" w:cs="Arial"/>
          <w:sz w:val="24"/>
          <w:szCs w:val="24"/>
        </w:rPr>
        <w:t xml:space="preserve"> </w:t>
      </w:r>
      <w:r w:rsidRPr="007532E5">
        <w:rPr>
          <w:rFonts w:ascii="Arial" w:hAnsi="Arial" w:cs="Arial"/>
          <w:sz w:val="24"/>
          <w:szCs w:val="24"/>
        </w:rPr>
        <w:t>2020), reducing Mid Ulster's Statutory target to 153 jobs from April 2022</w:t>
      </w:r>
      <w:r w:rsidR="00BA5743">
        <w:rPr>
          <w:rFonts w:ascii="Arial" w:hAnsi="Arial" w:cs="Arial"/>
          <w:sz w:val="24"/>
          <w:szCs w:val="24"/>
        </w:rPr>
        <w:t>}</w:t>
      </w:r>
      <w:r w:rsidRPr="007532E5">
        <w:rPr>
          <w:rFonts w:ascii="Arial" w:hAnsi="Arial" w:cs="Arial"/>
          <w:sz w:val="24"/>
          <w:szCs w:val="24"/>
        </w:rPr>
        <w:t xml:space="preserve">. </w:t>
      </w:r>
    </w:p>
    <w:p w14:paraId="2827F2A4" w14:textId="77777777" w:rsidR="00CA5E2B" w:rsidRDefault="00CA5E2B" w:rsidP="007532E5">
      <w:pPr>
        <w:spacing w:line="360" w:lineRule="auto"/>
        <w:contextualSpacing/>
        <w:rPr>
          <w:rFonts w:ascii="Arial" w:hAnsi="Arial" w:cs="Arial"/>
          <w:sz w:val="24"/>
          <w:szCs w:val="24"/>
        </w:rPr>
      </w:pPr>
    </w:p>
    <w:p w14:paraId="6B4E1E88" w14:textId="77777777" w:rsidR="00101DC0" w:rsidRDefault="00101DC0" w:rsidP="00BA4987">
      <w:pPr>
        <w:pStyle w:val="Heading4"/>
        <w:spacing w:line="360" w:lineRule="auto"/>
      </w:pPr>
      <w:r w:rsidRPr="00BA4987">
        <w:rPr>
          <w:rStyle w:val="Heading4Char"/>
          <w:b/>
          <w:iCs/>
        </w:rPr>
        <w:t>Action</w:t>
      </w:r>
      <w:r w:rsidRPr="00BA4987">
        <w:rPr>
          <w:rStyle w:val="Heading4Char"/>
        </w:rPr>
        <w:t xml:space="preserve"> </w:t>
      </w:r>
      <w:r w:rsidRPr="00BA4987">
        <w:t>Plan:</w:t>
      </w:r>
    </w:p>
    <w:p w14:paraId="77C4D905" w14:textId="526BC26E" w:rsidR="00CB0CDE" w:rsidRDefault="007532E5" w:rsidP="00BA4987">
      <w:pPr>
        <w:spacing w:line="360" w:lineRule="auto"/>
        <w:contextualSpacing/>
        <w:rPr>
          <w:rFonts w:ascii="Arial" w:hAnsi="Arial" w:cs="Arial"/>
          <w:sz w:val="24"/>
          <w:szCs w:val="24"/>
        </w:rPr>
      </w:pPr>
      <w:r>
        <w:rPr>
          <w:rFonts w:ascii="Arial" w:hAnsi="Arial" w:cs="Arial"/>
          <w:sz w:val="24"/>
          <w:szCs w:val="24"/>
        </w:rPr>
        <w:t xml:space="preserve">The intention of the Department for Communities will be to </w:t>
      </w:r>
      <w:r w:rsidR="007A3B33">
        <w:rPr>
          <w:rFonts w:ascii="Arial" w:hAnsi="Arial" w:cs="Arial"/>
          <w:sz w:val="24"/>
          <w:szCs w:val="24"/>
        </w:rPr>
        <w:t>“</w:t>
      </w:r>
      <w:r>
        <w:rPr>
          <w:rFonts w:ascii="Arial" w:hAnsi="Arial" w:cs="Arial"/>
          <w:sz w:val="24"/>
          <w:szCs w:val="24"/>
        </w:rPr>
        <w:t>make</w:t>
      </w:r>
      <w:r w:rsidR="007A3B33">
        <w:rPr>
          <w:rFonts w:ascii="Arial" w:hAnsi="Arial" w:cs="Arial"/>
          <w:sz w:val="24"/>
          <w:szCs w:val="24"/>
        </w:rPr>
        <w:t>”</w:t>
      </w:r>
      <w:r>
        <w:rPr>
          <w:rFonts w:ascii="Arial" w:hAnsi="Arial" w:cs="Arial"/>
          <w:sz w:val="24"/>
          <w:szCs w:val="24"/>
        </w:rPr>
        <w:t xml:space="preserve"> the </w:t>
      </w:r>
      <w:r w:rsidR="00C6074A">
        <w:rPr>
          <w:rFonts w:ascii="Arial" w:hAnsi="Arial" w:cs="Arial"/>
          <w:sz w:val="24"/>
          <w:szCs w:val="24"/>
        </w:rPr>
        <w:t xml:space="preserve">amended regulations as soon as </w:t>
      </w:r>
      <w:r w:rsidR="00605C11">
        <w:rPr>
          <w:rFonts w:ascii="Arial" w:hAnsi="Arial" w:cs="Arial"/>
          <w:sz w:val="24"/>
          <w:szCs w:val="24"/>
        </w:rPr>
        <w:t>possible,</w:t>
      </w:r>
      <w:r w:rsidR="00C6074A">
        <w:rPr>
          <w:rFonts w:ascii="Arial" w:hAnsi="Arial" w:cs="Arial"/>
          <w:sz w:val="24"/>
          <w:szCs w:val="24"/>
        </w:rPr>
        <w:t xml:space="preserve"> subject to Minister’s agreement, to bring the </w:t>
      </w:r>
      <w:r w:rsidR="00605C11">
        <w:rPr>
          <w:rFonts w:ascii="Arial" w:hAnsi="Arial" w:cs="Arial"/>
          <w:sz w:val="24"/>
          <w:szCs w:val="24"/>
        </w:rPr>
        <w:t>start-up</w:t>
      </w:r>
      <w:r w:rsidR="00D40A8E">
        <w:rPr>
          <w:rFonts w:ascii="Arial" w:hAnsi="Arial" w:cs="Arial"/>
          <w:sz w:val="24"/>
          <w:szCs w:val="24"/>
        </w:rPr>
        <w:t xml:space="preserve"> </w:t>
      </w:r>
      <w:r w:rsidR="00C6074A">
        <w:rPr>
          <w:rFonts w:ascii="Arial" w:hAnsi="Arial" w:cs="Arial"/>
          <w:sz w:val="24"/>
          <w:szCs w:val="24"/>
        </w:rPr>
        <w:t xml:space="preserve">programme and the statutory </w:t>
      </w:r>
      <w:r w:rsidR="00605C11">
        <w:rPr>
          <w:rFonts w:ascii="Arial" w:hAnsi="Arial" w:cs="Arial"/>
          <w:sz w:val="24"/>
          <w:szCs w:val="24"/>
        </w:rPr>
        <w:t>indicators</w:t>
      </w:r>
      <w:r w:rsidR="00C6074A">
        <w:rPr>
          <w:rFonts w:ascii="Arial" w:hAnsi="Arial" w:cs="Arial"/>
          <w:sz w:val="24"/>
          <w:szCs w:val="24"/>
        </w:rPr>
        <w:t xml:space="preserve"> into line.</w:t>
      </w:r>
    </w:p>
    <w:p w14:paraId="4E08DE81" w14:textId="70AF9147" w:rsidR="00183D33" w:rsidRDefault="00FC1390" w:rsidP="00BA4987">
      <w:pPr>
        <w:pStyle w:val="Heading4"/>
        <w:spacing w:line="360" w:lineRule="auto"/>
      </w:pPr>
      <w:r>
        <w:t>Northern Ireland</w:t>
      </w:r>
      <w:r w:rsidR="00183D33">
        <w:t xml:space="preserve"> Councils’ </w:t>
      </w:r>
      <w:r w:rsidR="00425151">
        <w:t xml:space="preserve">ED1 </w:t>
      </w:r>
      <w:r w:rsidR="00183D33">
        <w:t>Performance Data</w:t>
      </w:r>
      <w:r w:rsidR="00607230">
        <w:t xml:space="preserve"> during 2021</w:t>
      </w:r>
      <w:r w:rsidR="002F032D">
        <w:t xml:space="preserve"> to 202</w:t>
      </w:r>
      <w:r w:rsidR="00E24468">
        <w:t>2</w:t>
      </w:r>
    </w:p>
    <w:p w14:paraId="6AA7CD49" w14:textId="426C0A92" w:rsidR="00E24468" w:rsidRDefault="00D85149" w:rsidP="00BA4987">
      <w:pPr>
        <w:spacing w:line="360" w:lineRule="auto"/>
        <w:rPr>
          <w:rFonts w:ascii="Arial" w:hAnsi="Arial" w:cs="Arial"/>
          <w:sz w:val="24"/>
          <w:szCs w:val="24"/>
        </w:rPr>
      </w:pPr>
      <w:r>
        <w:rPr>
          <w:rFonts w:ascii="Arial" w:hAnsi="Arial" w:cs="Arial"/>
          <w:sz w:val="24"/>
          <w:szCs w:val="24"/>
        </w:rPr>
        <w:t>Across the eleven Northern Ireland Councils</w:t>
      </w:r>
      <w:r w:rsidR="00EA4DB0">
        <w:rPr>
          <w:rFonts w:ascii="Arial" w:hAnsi="Arial" w:cs="Arial"/>
          <w:sz w:val="24"/>
          <w:szCs w:val="24"/>
        </w:rPr>
        <w:t xml:space="preserve"> </w:t>
      </w:r>
      <w:r w:rsidR="00480098">
        <w:rPr>
          <w:rFonts w:ascii="Arial" w:hAnsi="Arial" w:cs="Arial"/>
          <w:sz w:val="24"/>
          <w:szCs w:val="24"/>
        </w:rPr>
        <w:t xml:space="preserve">1,868 jobs were created during 2021 to 2022 </w:t>
      </w:r>
      <w:r w:rsidR="00E24468">
        <w:rPr>
          <w:rFonts w:ascii="Arial" w:hAnsi="Arial" w:cs="Arial"/>
          <w:sz w:val="24"/>
          <w:szCs w:val="24"/>
        </w:rPr>
        <w:t>(refer to table below ED1 jobs promoted 2021/22)</w:t>
      </w:r>
      <w:r w:rsidR="00480098">
        <w:rPr>
          <w:rFonts w:ascii="Arial" w:hAnsi="Arial" w:cs="Arial"/>
          <w:sz w:val="24"/>
          <w:szCs w:val="24"/>
        </w:rPr>
        <w:t>, this is up from the previous year’s job creation total of 1,429 jobs</w:t>
      </w:r>
      <w:r w:rsidR="00CA5E2B">
        <w:rPr>
          <w:rFonts w:ascii="Arial" w:hAnsi="Arial" w:cs="Arial"/>
          <w:sz w:val="24"/>
          <w:szCs w:val="24"/>
        </w:rPr>
        <w:t xml:space="preserve">, and </w:t>
      </w:r>
      <w:r w:rsidR="00EA4DB0">
        <w:rPr>
          <w:rFonts w:ascii="Arial" w:hAnsi="Arial" w:cs="Arial"/>
          <w:sz w:val="24"/>
          <w:szCs w:val="24"/>
        </w:rPr>
        <w:t>has also increased from</w:t>
      </w:r>
      <w:r w:rsidR="00CA5E2B">
        <w:rPr>
          <w:rFonts w:ascii="Arial" w:hAnsi="Arial" w:cs="Arial"/>
          <w:sz w:val="24"/>
          <w:szCs w:val="24"/>
        </w:rPr>
        <w:t xml:space="preserve"> 2019/20’s total of 1,726 jobs promoted.</w:t>
      </w:r>
      <w:r w:rsidR="00480098">
        <w:rPr>
          <w:rFonts w:ascii="Arial" w:hAnsi="Arial" w:cs="Arial"/>
          <w:sz w:val="24"/>
          <w:szCs w:val="24"/>
        </w:rPr>
        <w:t xml:space="preserve"> </w:t>
      </w:r>
      <w:r w:rsidR="00EA4DB0">
        <w:rPr>
          <w:rFonts w:ascii="Arial" w:hAnsi="Arial" w:cs="Arial"/>
          <w:sz w:val="24"/>
          <w:szCs w:val="24"/>
        </w:rPr>
        <w:t>Two out of the 11 Counci</w:t>
      </w:r>
      <w:r w:rsidR="005A41A6">
        <w:rPr>
          <w:rFonts w:ascii="Arial" w:hAnsi="Arial" w:cs="Arial"/>
          <w:sz w:val="24"/>
          <w:szCs w:val="24"/>
        </w:rPr>
        <w:t>ls</w:t>
      </w:r>
      <w:r w:rsidR="00EA4DB0">
        <w:rPr>
          <w:rFonts w:ascii="Arial" w:hAnsi="Arial" w:cs="Arial"/>
          <w:sz w:val="24"/>
          <w:szCs w:val="24"/>
        </w:rPr>
        <w:t xml:space="preserve"> did not achieve the performance indicator target </w:t>
      </w:r>
      <w:r w:rsidR="00E24468">
        <w:rPr>
          <w:rFonts w:ascii="Arial" w:hAnsi="Arial" w:cs="Arial"/>
          <w:sz w:val="24"/>
          <w:szCs w:val="24"/>
        </w:rPr>
        <w:t>(</w:t>
      </w:r>
      <w:r w:rsidR="00605C11">
        <w:rPr>
          <w:rFonts w:ascii="Arial" w:hAnsi="Arial" w:cs="Arial"/>
          <w:sz w:val="24"/>
          <w:szCs w:val="24"/>
        </w:rPr>
        <w:t>i.e. Standard</w:t>
      </w:r>
      <w:r w:rsidR="00E24468">
        <w:rPr>
          <w:rFonts w:ascii="Arial" w:hAnsi="Arial" w:cs="Arial"/>
          <w:sz w:val="24"/>
          <w:szCs w:val="24"/>
        </w:rPr>
        <w:t xml:space="preserve"> </w:t>
      </w:r>
      <w:r w:rsidR="00EA4DB0">
        <w:rPr>
          <w:rFonts w:ascii="Arial" w:hAnsi="Arial" w:cs="Arial"/>
          <w:sz w:val="24"/>
          <w:szCs w:val="24"/>
        </w:rPr>
        <w:t>set in 2015</w:t>
      </w:r>
      <w:r w:rsidR="00E24468">
        <w:rPr>
          <w:rFonts w:ascii="Arial" w:hAnsi="Arial" w:cs="Arial"/>
          <w:sz w:val="24"/>
          <w:szCs w:val="24"/>
        </w:rPr>
        <w:t>)</w:t>
      </w:r>
      <w:r w:rsidR="00EA4DB0">
        <w:rPr>
          <w:rFonts w:ascii="Arial" w:hAnsi="Arial" w:cs="Arial"/>
          <w:sz w:val="24"/>
          <w:szCs w:val="24"/>
        </w:rPr>
        <w:t xml:space="preserve">, namely Belfast City Council which saw 96% jobs promoted </w:t>
      </w:r>
      <w:r w:rsidR="005A41A6">
        <w:rPr>
          <w:rFonts w:ascii="Arial" w:hAnsi="Arial" w:cs="Arial"/>
          <w:sz w:val="24"/>
          <w:szCs w:val="24"/>
        </w:rPr>
        <w:t xml:space="preserve">(311 jobs) </w:t>
      </w:r>
      <w:r w:rsidR="00EA4DB0">
        <w:rPr>
          <w:rFonts w:ascii="Arial" w:hAnsi="Arial" w:cs="Arial"/>
          <w:sz w:val="24"/>
          <w:szCs w:val="24"/>
        </w:rPr>
        <w:t>versus the statutory target</w:t>
      </w:r>
      <w:r w:rsidR="005A41A6">
        <w:rPr>
          <w:rFonts w:ascii="Arial" w:hAnsi="Arial" w:cs="Arial"/>
          <w:sz w:val="24"/>
          <w:szCs w:val="24"/>
        </w:rPr>
        <w:t xml:space="preserve"> (325 jobs),</w:t>
      </w:r>
      <w:r w:rsidR="00EA4DB0">
        <w:rPr>
          <w:rFonts w:ascii="Arial" w:hAnsi="Arial" w:cs="Arial"/>
          <w:sz w:val="24"/>
          <w:szCs w:val="24"/>
        </w:rPr>
        <w:t xml:space="preserve"> and Mid Ulster which saw 78% of jobs promoted (163 jobs) matched against the 2015 standard </w:t>
      </w:r>
      <w:r w:rsidR="00805EE1">
        <w:rPr>
          <w:rFonts w:ascii="Arial" w:hAnsi="Arial" w:cs="Arial"/>
          <w:sz w:val="24"/>
          <w:szCs w:val="24"/>
        </w:rPr>
        <w:t xml:space="preserve">of 210 jobs promoted. </w:t>
      </w:r>
    </w:p>
    <w:p w14:paraId="3FC793DC" w14:textId="5FE8AB71" w:rsidR="00805EE1" w:rsidRDefault="00605C11" w:rsidP="00811E3F">
      <w:pPr>
        <w:spacing w:line="360" w:lineRule="auto"/>
        <w:rPr>
          <w:rFonts w:ascii="Arial" w:hAnsi="Arial" w:cs="Arial"/>
          <w:sz w:val="24"/>
        </w:rPr>
      </w:pPr>
      <w:r>
        <w:rPr>
          <w:rFonts w:ascii="Arial" w:hAnsi="Arial" w:cs="Arial"/>
          <w:sz w:val="24"/>
          <w:szCs w:val="24"/>
        </w:rPr>
        <w:t>Cognisance</w:t>
      </w:r>
      <w:r w:rsidR="00805EE1">
        <w:rPr>
          <w:rFonts w:ascii="Arial" w:hAnsi="Arial" w:cs="Arial"/>
          <w:sz w:val="24"/>
          <w:szCs w:val="24"/>
        </w:rPr>
        <w:t xml:space="preserve"> should be made that all Councils </w:t>
      </w:r>
      <w:r w:rsidR="00E24468">
        <w:rPr>
          <w:rFonts w:ascii="Arial" w:hAnsi="Arial" w:cs="Arial"/>
          <w:sz w:val="24"/>
          <w:szCs w:val="24"/>
        </w:rPr>
        <w:t xml:space="preserve">in 2021.22, </w:t>
      </w:r>
      <w:r w:rsidR="00805EE1">
        <w:rPr>
          <w:rFonts w:ascii="Arial" w:hAnsi="Arial" w:cs="Arial"/>
          <w:sz w:val="24"/>
          <w:szCs w:val="24"/>
        </w:rPr>
        <w:t>had been working towards a set of programme standards that are not reflected in the statutory arrangements</w:t>
      </w:r>
      <w:r w:rsidR="00805EE1" w:rsidRPr="00805EE1">
        <w:rPr>
          <w:rFonts w:ascii="Arial" w:hAnsi="Arial" w:cs="Arial"/>
          <w:sz w:val="24"/>
          <w:szCs w:val="24"/>
        </w:rPr>
        <w:t xml:space="preserve"> </w:t>
      </w:r>
      <w:r w:rsidR="00805EE1">
        <w:rPr>
          <w:rFonts w:ascii="Arial" w:hAnsi="Arial" w:cs="Arial"/>
          <w:sz w:val="24"/>
          <w:szCs w:val="24"/>
        </w:rPr>
        <w:t>due to the proposed amendment to the</w:t>
      </w:r>
      <w:r w:rsidR="00805EE1" w:rsidRPr="006F1B0C">
        <w:rPr>
          <w:rFonts w:ascii="Arial" w:hAnsi="Arial" w:cs="Arial"/>
          <w:sz w:val="24"/>
          <w:szCs w:val="24"/>
        </w:rPr>
        <w:t xml:space="preserve"> Local Government (Performance Indicators and Standards) (Amendment) Order (Northern Ireland) 2022</w:t>
      </w:r>
      <w:r w:rsidR="00805EE1">
        <w:rPr>
          <w:rFonts w:ascii="Arial" w:hAnsi="Arial" w:cs="Arial"/>
          <w:sz w:val="24"/>
          <w:szCs w:val="24"/>
        </w:rPr>
        <w:t>.</w:t>
      </w:r>
      <w:r w:rsidR="001D151F">
        <w:rPr>
          <w:rFonts w:ascii="Arial" w:hAnsi="Arial" w:cs="Arial"/>
          <w:sz w:val="24"/>
          <w:szCs w:val="24"/>
        </w:rPr>
        <w:t xml:space="preserve"> The table below outlines the </w:t>
      </w:r>
      <w:r w:rsidR="00811E3F" w:rsidRPr="00811E3F">
        <w:rPr>
          <w:rFonts w:ascii="Arial" w:hAnsi="Arial" w:cs="Arial"/>
          <w:sz w:val="24"/>
        </w:rPr>
        <w:t>N</w:t>
      </w:r>
      <w:r w:rsidR="001D151F">
        <w:rPr>
          <w:rFonts w:ascii="Arial" w:hAnsi="Arial" w:cs="Arial"/>
          <w:sz w:val="24"/>
        </w:rPr>
        <w:t>orthern Ireland</w:t>
      </w:r>
      <w:r w:rsidR="00811E3F" w:rsidRPr="00811E3F">
        <w:rPr>
          <w:rFonts w:ascii="Arial" w:hAnsi="Arial" w:cs="Arial"/>
          <w:sz w:val="24"/>
        </w:rPr>
        <w:t xml:space="preserve"> Councils ED1 - Jobs Promoted </w:t>
      </w:r>
      <w:r>
        <w:rPr>
          <w:rFonts w:ascii="Arial" w:hAnsi="Arial" w:cs="Arial"/>
          <w:sz w:val="24"/>
        </w:rPr>
        <w:t>Achieved</w:t>
      </w:r>
      <w:r w:rsidR="00E24468">
        <w:rPr>
          <w:rFonts w:ascii="Arial" w:hAnsi="Arial" w:cs="Arial"/>
          <w:sz w:val="24"/>
        </w:rPr>
        <w:t xml:space="preserve"> </w:t>
      </w:r>
      <w:r w:rsidR="00811E3F" w:rsidRPr="00811E3F">
        <w:rPr>
          <w:rFonts w:ascii="Arial" w:hAnsi="Arial" w:cs="Arial"/>
          <w:sz w:val="24"/>
        </w:rPr>
        <w:t>through Business S</w:t>
      </w:r>
      <w:r w:rsidR="00E24468">
        <w:rPr>
          <w:rFonts w:ascii="Arial" w:hAnsi="Arial" w:cs="Arial"/>
          <w:sz w:val="24"/>
        </w:rPr>
        <w:t>t</w:t>
      </w:r>
      <w:r w:rsidR="00811E3F" w:rsidRPr="00811E3F">
        <w:rPr>
          <w:rFonts w:ascii="Arial" w:hAnsi="Arial" w:cs="Arial"/>
          <w:sz w:val="24"/>
        </w:rPr>
        <w:t>art Up 2021 to 2022</w:t>
      </w:r>
      <w:r w:rsidR="00123EA3">
        <w:rPr>
          <w:rFonts w:ascii="Arial" w:hAnsi="Arial" w:cs="Arial"/>
          <w:sz w:val="24"/>
        </w:rPr>
        <w:t>.</w:t>
      </w:r>
    </w:p>
    <w:p w14:paraId="7C05F992" w14:textId="77777777" w:rsidR="00123EA3" w:rsidRDefault="00123EA3" w:rsidP="00811E3F">
      <w:pPr>
        <w:spacing w:line="360" w:lineRule="auto"/>
        <w:rPr>
          <w:rFonts w:ascii="Arial" w:hAnsi="Arial" w:cs="Arial"/>
          <w:sz w:val="24"/>
        </w:rPr>
      </w:pPr>
    </w:p>
    <w:p w14:paraId="33D16DFA" w14:textId="1AB9D48B" w:rsidR="00123EA3" w:rsidRPr="00123EA3" w:rsidRDefault="00123EA3" w:rsidP="00811E3F">
      <w:pPr>
        <w:spacing w:line="360" w:lineRule="auto"/>
        <w:rPr>
          <w:rFonts w:ascii="Arial" w:hAnsi="Arial" w:cs="Arial"/>
          <w:b/>
          <w:sz w:val="24"/>
        </w:rPr>
      </w:pPr>
      <w:r w:rsidRPr="00123EA3">
        <w:rPr>
          <w:rFonts w:ascii="Arial" w:hAnsi="Arial" w:cs="Arial"/>
          <w:b/>
          <w:sz w:val="24"/>
        </w:rPr>
        <w:t>Table - Northern Ireland Councils ED1 - Jobs Promoted Achieved through Business Start Up 2021 to 2022</w:t>
      </w:r>
    </w:p>
    <w:p w14:paraId="5F16AEFB" w14:textId="51076D53" w:rsidR="006230EA" w:rsidRDefault="00123EA3" w:rsidP="00811E3F">
      <w:pPr>
        <w:spacing w:line="360" w:lineRule="auto"/>
        <w:rPr>
          <w:rFonts w:ascii="Arial" w:hAnsi="Arial" w:cs="Arial"/>
          <w:sz w:val="24"/>
        </w:rPr>
      </w:pPr>
      <w:r w:rsidRPr="000F78A2">
        <w:rPr>
          <w:noProof/>
          <w:lang w:eastAsia="en-GB"/>
        </w:rPr>
        <w:drawing>
          <wp:inline distT="0" distB="0" distL="0" distR="0" wp14:anchorId="477EAD22" wp14:editId="38551740">
            <wp:extent cx="5778500" cy="2940050"/>
            <wp:effectExtent l="0" t="0" r="0" b="0"/>
            <wp:docPr id="1" name="Picture 1" descr="Table shows Northern Ireland Councils ED1 - Jobs Promoted Achieved through Business Start Up 2021 to 2022 wherre Mid Ulster achieved 163 jobs promoted which was in effect 78% of jobs promoted versus teh stautory figure where the stnadard was 210 jobs promoted per anum" title="Table - Northern Ireland Councils ED1 - Jobs Promoted Achieved through Business Start Up 2021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8500" cy="2940050"/>
                    </a:xfrm>
                    <a:prstGeom prst="rect">
                      <a:avLst/>
                    </a:prstGeom>
                    <a:noFill/>
                    <a:ln>
                      <a:noFill/>
                    </a:ln>
                  </pic:spPr>
                </pic:pic>
              </a:graphicData>
            </a:graphic>
          </wp:inline>
        </w:drawing>
      </w:r>
    </w:p>
    <w:p w14:paraId="7BFD1712" w14:textId="44494314" w:rsidR="00123EA3" w:rsidRDefault="00123EA3" w:rsidP="00811E3F">
      <w:pPr>
        <w:spacing w:line="360" w:lineRule="auto"/>
        <w:rPr>
          <w:rFonts w:ascii="Arial" w:hAnsi="Arial" w:cs="Arial"/>
          <w:sz w:val="24"/>
        </w:rPr>
      </w:pPr>
    </w:p>
    <w:p w14:paraId="499F2DDB" w14:textId="4E9D1259" w:rsidR="00123EA3" w:rsidRDefault="00123EA3" w:rsidP="00811E3F">
      <w:pPr>
        <w:spacing w:line="360" w:lineRule="auto"/>
        <w:rPr>
          <w:rFonts w:ascii="Arial" w:hAnsi="Arial" w:cs="Arial"/>
          <w:sz w:val="24"/>
        </w:rPr>
      </w:pPr>
    </w:p>
    <w:p w14:paraId="5EBAFD09" w14:textId="509A9C92" w:rsidR="00BB0B15" w:rsidRDefault="006230EA" w:rsidP="00BA4987">
      <w:pPr>
        <w:pStyle w:val="Heading3"/>
      </w:pPr>
      <w:r>
        <w:t>6.2</w:t>
      </w:r>
      <w:r>
        <w:tab/>
      </w:r>
      <w:r w:rsidR="006F1C49" w:rsidRPr="00BA4987">
        <w:t>Planning</w:t>
      </w:r>
      <w:r w:rsidR="001D151F">
        <w:t xml:space="preserve"> Statutory Indicators</w:t>
      </w:r>
    </w:p>
    <w:p w14:paraId="4D660D8F" w14:textId="2BB679D1" w:rsidR="00B705F8" w:rsidRPr="00EC3499" w:rsidRDefault="00B705F8" w:rsidP="00B705F8">
      <w:pPr>
        <w:rPr>
          <w:rFonts w:ascii="Arial" w:hAnsi="Arial" w:cs="Arial"/>
          <w:b/>
          <w:sz w:val="24"/>
          <w:szCs w:val="24"/>
        </w:rPr>
      </w:pPr>
      <w:r w:rsidRPr="00EC3499">
        <w:rPr>
          <w:rFonts w:ascii="Arial" w:hAnsi="Arial" w:cs="Arial"/>
          <w:b/>
          <w:sz w:val="24"/>
          <w:szCs w:val="24"/>
        </w:rPr>
        <w:t xml:space="preserve">Planning Activity </w:t>
      </w:r>
      <w:r w:rsidR="00605C11" w:rsidRPr="00EC3499">
        <w:rPr>
          <w:rFonts w:ascii="Arial" w:hAnsi="Arial" w:cs="Arial"/>
          <w:b/>
          <w:sz w:val="24"/>
          <w:szCs w:val="24"/>
        </w:rPr>
        <w:t>across</w:t>
      </w:r>
      <w:r w:rsidRPr="00EC3499">
        <w:rPr>
          <w:rFonts w:ascii="Arial" w:hAnsi="Arial" w:cs="Arial"/>
          <w:b/>
          <w:sz w:val="24"/>
          <w:szCs w:val="24"/>
        </w:rPr>
        <w:t xml:space="preserve"> Northern Ireland 2021 to 2022</w:t>
      </w:r>
    </w:p>
    <w:p w14:paraId="05B5B73A" w14:textId="6170E205" w:rsidR="00EC3499" w:rsidRPr="00916E55" w:rsidRDefault="00EC3499" w:rsidP="00EC3499">
      <w:pPr>
        <w:spacing w:line="360" w:lineRule="auto"/>
        <w:rPr>
          <w:rFonts w:ascii="Arial" w:hAnsi="Arial" w:cs="Arial"/>
          <w:sz w:val="24"/>
          <w:szCs w:val="24"/>
        </w:rPr>
      </w:pPr>
      <w:r>
        <w:rPr>
          <w:rFonts w:ascii="Arial" w:hAnsi="Arial" w:cs="Arial"/>
          <w:sz w:val="24"/>
          <w:szCs w:val="24"/>
        </w:rPr>
        <w:t>DfI in their annual Northern Ireland Planning Statistics Report</w:t>
      </w:r>
      <w:r w:rsidRPr="00EC3499">
        <w:rPr>
          <w:rFonts w:ascii="Arial" w:hAnsi="Arial" w:cs="Arial"/>
          <w:sz w:val="24"/>
          <w:szCs w:val="24"/>
          <w:vertAlign w:val="superscript"/>
        </w:rPr>
        <w:t>1</w:t>
      </w:r>
      <w:r>
        <w:rPr>
          <w:rFonts w:ascii="Arial" w:hAnsi="Arial" w:cs="Arial"/>
          <w:sz w:val="24"/>
          <w:szCs w:val="24"/>
        </w:rPr>
        <w:t xml:space="preserve"> for 2021 to 2022 highlighted that the </w:t>
      </w:r>
      <w:r w:rsidRPr="00916E55">
        <w:rPr>
          <w:rFonts w:ascii="Arial" w:hAnsi="Arial" w:cs="Arial"/>
          <w:sz w:val="24"/>
          <w:szCs w:val="24"/>
        </w:rPr>
        <w:t xml:space="preserve">pandemic continued to have an impact on planning activity and processing performance </w:t>
      </w:r>
      <w:r>
        <w:rPr>
          <w:rFonts w:ascii="Arial" w:hAnsi="Arial" w:cs="Arial"/>
          <w:sz w:val="24"/>
          <w:szCs w:val="24"/>
        </w:rPr>
        <w:t xml:space="preserve">across Northern Ireland </w:t>
      </w:r>
      <w:r w:rsidRPr="00916E55">
        <w:rPr>
          <w:rFonts w:ascii="Arial" w:hAnsi="Arial" w:cs="Arial"/>
          <w:sz w:val="24"/>
          <w:szCs w:val="24"/>
        </w:rPr>
        <w:t>in 2021/22</w:t>
      </w:r>
      <w:r>
        <w:rPr>
          <w:rFonts w:ascii="Arial" w:hAnsi="Arial" w:cs="Arial"/>
          <w:sz w:val="24"/>
          <w:szCs w:val="24"/>
        </w:rPr>
        <w:t>, this was</w:t>
      </w:r>
      <w:r w:rsidRPr="00916E55">
        <w:rPr>
          <w:rFonts w:ascii="Arial" w:hAnsi="Arial" w:cs="Arial"/>
          <w:sz w:val="24"/>
          <w:szCs w:val="24"/>
        </w:rPr>
        <w:t xml:space="preserve"> </w:t>
      </w:r>
      <w:r>
        <w:rPr>
          <w:rFonts w:ascii="Arial" w:hAnsi="Arial" w:cs="Arial"/>
          <w:sz w:val="24"/>
          <w:szCs w:val="24"/>
        </w:rPr>
        <w:t xml:space="preserve">re-iterated from </w:t>
      </w:r>
      <w:r w:rsidRPr="00916E55">
        <w:rPr>
          <w:rFonts w:ascii="Arial" w:hAnsi="Arial" w:cs="Arial"/>
          <w:sz w:val="24"/>
          <w:szCs w:val="24"/>
        </w:rPr>
        <w:t>regular feedback received from planning authorities. In addition the planning portal was inaccessible to planning staff for periods during January and February 2022 which is likely to have impacted processing capabilities. Caution should be taken when interpreting these figures and when making comparisons with other time periods</w:t>
      </w:r>
      <w:r>
        <w:rPr>
          <w:rFonts w:ascii="Arial" w:hAnsi="Arial" w:cs="Arial"/>
          <w:sz w:val="24"/>
          <w:szCs w:val="24"/>
        </w:rPr>
        <w:t>.</w:t>
      </w:r>
    </w:p>
    <w:p w14:paraId="7B2D54E5" w14:textId="32DF35EC" w:rsidR="00EC3499" w:rsidRDefault="00EC3499" w:rsidP="00EC3499">
      <w:pPr>
        <w:spacing w:line="360" w:lineRule="auto"/>
        <w:rPr>
          <w:rFonts w:ascii="Arial" w:hAnsi="Arial" w:cs="Arial"/>
          <w:sz w:val="24"/>
          <w:szCs w:val="24"/>
        </w:rPr>
      </w:pPr>
      <w:r>
        <w:rPr>
          <w:rFonts w:ascii="Arial" w:hAnsi="Arial" w:cs="Arial"/>
          <w:sz w:val="24"/>
          <w:szCs w:val="24"/>
        </w:rPr>
        <w:t>During 2021 to 2022 t</w:t>
      </w:r>
      <w:r w:rsidRPr="004D44C4">
        <w:rPr>
          <w:rFonts w:ascii="Arial" w:hAnsi="Arial" w:cs="Arial"/>
          <w:sz w:val="24"/>
          <w:szCs w:val="24"/>
        </w:rPr>
        <w:t>he Department of Infrastructure and 10 councils continue</w:t>
      </w:r>
      <w:r>
        <w:rPr>
          <w:rFonts w:ascii="Arial" w:hAnsi="Arial" w:cs="Arial"/>
          <w:sz w:val="24"/>
          <w:szCs w:val="24"/>
        </w:rPr>
        <w:t>d</w:t>
      </w:r>
      <w:r w:rsidRPr="004D44C4">
        <w:rPr>
          <w:rFonts w:ascii="Arial" w:hAnsi="Arial" w:cs="Arial"/>
          <w:sz w:val="24"/>
          <w:szCs w:val="24"/>
        </w:rPr>
        <w:t xml:space="preserve"> to work collaboratively on the configuration of a new Regional Planning IT System with an external provider. Configuration is due to be completed in July 2022 and it is anticipated that the new</w:t>
      </w:r>
      <w:r>
        <w:rPr>
          <w:rFonts w:ascii="Arial" w:hAnsi="Arial" w:cs="Arial"/>
          <w:sz w:val="24"/>
          <w:szCs w:val="24"/>
        </w:rPr>
        <w:t xml:space="preserve"> system will be implemented in </w:t>
      </w:r>
      <w:r w:rsidR="00605C11">
        <w:rPr>
          <w:rFonts w:ascii="Arial" w:hAnsi="Arial" w:cs="Arial"/>
          <w:sz w:val="24"/>
          <w:szCs w:val="24"/>
        </w:rPr>
        <w:t>autumn</w:t>
      </w:r>
      <w:r w:rsidRPr="004D44C4">
        <w:rPr>
          <w:rFonts w:ascii="Arial" w:hAnsi="Arial" w:cs="Arial"/>
          <w:sz w:val="24"/>
          <w:szCs w:val="24"/>
        </w:rPr>
        <w:t xml:space="preserve"> 2022. Alongside this, Mid Ulster council chose to move forward independently and develop their own system</w:t>
      </w:r>
      <w:r w:rsidR="0096376E">
        <w:rPr>
          <w:rFonts w:ascii="Arial" w:hAnsi="Arial" w:cs="Arial"/>
          <w:sz w:val="24"/>
          <w:szCs w:val="24"/>
        </w:rPr>
        <w:t>,</w:t>
      </w:r>
      <w:r w:rsidRPr="004D44C4">
        <w:rPr>
          <w:rFonts w:ascii="Arial" w:hAnsi="Arial" w:cs="Arial"/>
          <w:sz w:val="24"/>
          <w:szCs w:val="24"/>
        </w:rPr>
        <w:t xml:space="preserve"> which went live on 22 June 2022. ASRB continue to work alongside the council to try to ensure that this new system will meet the existing requirements of the NI Planning Statistics</w:t>
      </w:r>
      <w:r>
        <w:rPr>
          <w:rFonts w:ascii="Arial" w:hAnsi="Arial" w:cs="Arial"/>
          <w:sz w:val="24"/>
          <w:szCs w:val="24"/>
        </w:rPr>
        <w:t>.</w:t>
      </w:r>
    </w:p>
    <w:p w14:paraId="01FDA760" w14:textId="77777777" w:rsidR="0096376E" w:rsidRDefault="00B705F8" w:rsidP="004D44C4">
      <w:pPr>
        <w:spacing w:line="360" w:lineRule="auto"/>
        <w:rPr>
          <w:rFonts w:ascii="Arial" w:hAnsi="Arial" w:cs="Arial"/>
          <w:sz w:val="24"/>
          <w:szCs w:val="24"/>
        </w:rPr>
      </w:pPr>
      <w:r w:rsidRPr="00B35A58">
        <w:rPr>
          <w:rFonts w:ascii="Arial" w:hAnsi="Arial" w:cs="Arial"/>
          <w:sz w:val="24"/>
          <w:szCs w:val="24"/>
        </w:rPr>
        <w:t>During 2021/22, 13,600 planning applications were received</w:t>
      </w:r>
      <w:r w:rsidR="0096376E">
        <w:rPr>
          <w:rFonts w:ascii="Arial" w:hAnsi="Arial" w:cs="Arial"/>
          <w:sz w:val="24"/>
          <w:szCs w:val="24"/>
        </w:rPr>
        <w:t xml:space="preserve"> across Northern Ireland</w:t>
      </w:r>
      <w:r w:rsidRPr="00B35A58">
        <w:rPr>
          <w:rFonts w:ascii="Arial" w:hAnsi="Arial" w:cs="Arial"/>
          <w:sz w:val="24"/>
          <w:szCs w:val="24"/>
        </w:rPr>
        <w:t xml:space="preserve">; a 6% increase from the previous financial year. This comprised 13,454 local, 145 major and one regionally significant application. </w:t>
      </w:r>
    </w:p>
    <w:p w14:paraId="31C986DD" w14:textId="023D3A99" w:rsidR="00B705F8" w:rsidRPr="00EC3499" w:rsidRDefault="0060536A" w:rsidP="004D44C4">
      <w:pPr>
        <w:spacing w:line="360" w:lineRule="auto"/>
        <w:rPr>
          <w:rFonts w:ascii="Arial" w:hAnsi="Arial" w:cs="Arial"/>
          <w:sz w:val="24"/>
          <w:szCs w:val="24"/>
        </w:rPr>
      </w:pPr>
      <w:r w:rsidRPr="0060536A">
        <w:rPr>
          <w:rFonts w:ascii="Arial" w:hAnsi="Arial" w:cs="Arial"/>
          <w:sz w:val="24"/>
          <w:szCs w:val="24"/>
        </w:rPr>
        <w:t>Just over three-quarters of the planning applications received 2021/22 were for full planning permission (75.3%); a small decrease from the proportion reported for 2020/21 (75.9%).</w:t>
      </w:r>
      <w:r w:rsidR="00EC3499" w:rsidRPr="00EC3499">
        <w:rPr>
          <w:rFonts w:ascii="Arial" w:hAnsi="Arial" w:cs="Arial"/>
          <w:sz w:val="24"/>
          <w:szCs w:val="24"/>
        </w:rPr>
        <w:t xml:space="preserve">A total of 12,914 planning applications were decided during 2021/22; an increase of 23% from the previous financial year. </w:t>
      </w:r>
      <w:r w:rsidR="00FE689A">
        <w:rPr>
          <w:rFonts w:ascii="Arial" w:hAnsi="Arial" w:cs="Arial"/>
          <w:sz w:val="24"/>
          <w:szCs w:val="24"/>
        </w:rPr>
        <w:t>D</w:t>
      </w:r>
      <w:r w:rsidR="00EC3499" w:rsidRPr="00EC3499">
        <w:rPr>
          <w:rFonts w:ascii="Arial" w:hAnsi="Arial" w:cs="Arial"/>
          <w:sz w:val="24"/>
          <w:szCs w:val="24"/>
        </w:rPr>
        <w:t>ecisions were issued on 12,787 local and 127 major applications during 2021/22.</w:t>
      </w:r>
    </w:p>
    <w:p w14:paraId="1F09C0D1" w14:textId="77777777" w:rsidR="006E79C5" w:rsidRDefault="006E79C5" w:rsidP="006E79C5">
      <w:pPr>
        <w:spacing w:line="360" w:lineRule="auto"/>
        <w:rPr>
          <w:rFonts w:ascii="Arial" w:hAnsi="Arial" w:cs="Arial"/>
          <w:b/>
          <w:sz w:val="24"/>
          <w:szCs w:val="24"/>
        </w:rPr>
      </w:pPr>
      <w:r w:rsidRPr="0096376E">
        <w:rPr>
          <w:rFonts w:ascii="Arial" w:hAnsi="Arial" w:cs="Arial"/>
          <w:b/>
          <w:sz w:val="24"/>
          <w:szCs w:val="24"/>
        </w:rPr>
        <w:t xml:space="preserve">Graph </w:t>
      </w:r>
      <w:r>
        <w:rPr>
          <w:rFonts w:ascii="Arial" w:hAnsi="Arial" w:cs="Arial"/>
          <w:b/>
          <w:sz w:val="24"/>
          <w:szCs w:val="24"/>
        </w:rPr>
        <w:t>–</w:t>
      </w:r>
      <w:r w:rsidRPr="0096376E">
        <w:rPr>
          <w:rFonts w:ascii="Arial" w:hAnsi="Arial" w:cs="Arial"/>
          <w:b/>
          <w:sz w:val="24"/>
          <w:szCs w:val="24"/>
        </w:rPr>
        <w:t xml:space="preserve"> </w:t>
      </w:r>
      <w:r>
        <w:rPr>
          <w:rFonts w:ascii="Arial" w:hAnsi="Arial" w:cs="Arial"/>
          <w:b/>
          <w:sz w:val="24"/>
          <w:szCs w:val="24"/>
        </w:rPr>
        <w:t xml:space="preserve">Planning </w:t>
      </w:r>
      <w:r w:rsidRPr="0096376E">
        <w:rPr>
          <w:rFonts w:ascii="Arial" w:hAnsi="Arial" w:cs="Arial"/>
          <w:b/>
          <w:sz w:val="24"/>
          <w:szCs w:val="24"/>
        </w:rPr>
        <w:t>Applications received by NI Councils 2020/21 to 2021/22</w:t>
      </w:r>
    </w:p>
    <w:p w14:paraId="3146A022" w14:textId="77777777" w:rsidR="00B9022B" w:rsidRDefault="00B9022B" w:rsidP="00B9022B">
      <w:pPr>
        <w:spacing w:line="360" w:lineRule="auto"/>
        <w:rPr>
          <w:rFonts w:ascii="Arial" w:hAnsi="Arial" w:cs="Arial"/>
          <w:sz w:val="24"/>
          <w:szCs w:val="24"/>
        </w:rPr>
      </w:pPr>
      <w:r w:rsidRPr="0060536A">
        <w:rPr>
          <w:rFonts w:ascii="Arial" w:hAnsi="Arial" w:cs="Arial"/>
          <w:noProof/>
          <w:sz w:val="24"/>
          <w:szCs w:val="24"/>
          <w:lang w:eastAsia="en-GB"/>
        </w:rPr>
        <w:drawing>
          <wp:inline distT="0" distB="0" distL="0" distR="0" wp14:anchorId="09C8651E" wp14:editId="5C89E54D">
            <wp:extent cx="5655310" cy="2476500"/>
            <wp:effectExtent l="0" t="0" r="2540" b="0"/>
            <wp:docPr id="15" name="Picture 15" descr="Graph shows the number of Applications received by NI Councils 2020/21 to 2021/22.Reflecting the overall increase in the number of applications decided in 2021/22 compared with 2020/21 (23.2%), 10 of the 11 councils reported an increase in the number of applications decided in 2021/22, with the percentage increase greatest in Antrim and Newtownabbey (58.4%). The number of decisions issued decreased over the year in Lisburn and Castlereagh (-0.9% " title="aph - Applications received by NI Councils 2020/21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55310" cy="2476500"/>
                    </a:xfrm>
                    <a:prstGeom prst="rect">
                      <a:avLst/>
                    </a:prstGeom>
                  </pic:spPr>
                </pic:pic>
              </a:graphicData>
            </a:graphic>
          </wp:inline>
        </w:drawing>
      </w:r>
      <w:r w:rsidRPr="00EC3499">
        <w:rPr>
          <w:rFonts w:ascii="Arial" w:hAnsi="Arial" w:cs="Arial"/>
          <w:color w:val="2E74B5" w:themeColor="accent1" w:themeShade="BF"/>
          <w:sz w:val="24"/>
          <w:szCs w:val="24"/>
          <w:vertAlign w:val="superscript"/>
        </w:rPr>
        <w:t xml:space="preserve">1 </w:t>
      </w:r>
      <w:hyperlink r:id="rId25" w:history="1">
        <w:r w:rsidRPr="00916E55">
          <w:rPr>
            <w:rFonts w:ascii="Arial" w:hAnsi="Arial" w:cs="Arial"/>
            <w:color w:val="0000FF"/>
            <w:sz w:val="24"/>
            <w:szCs w:val="24"/>
            <w:u w:val="single"/>
          </w:rPr>
          <w:t>Northern Ireland Planning Statistics 2021-22 Statistical Bulletin (infrastructure-ni.gov.uk)</w:t>
        </w:r>
      </w:hyperlink>
      <w:r>
        <w:rPr>
          <w:rFonts w:ascii="Arial" w:hAnsi="Arial" w:cs="Arial"/>
          <w:sz w:val="24"/>
          <w:szCs w:val="24"/>
        </w:rPr>
        <w:t>.</w:t>
      </w:r>
    </w:p>
    <w:p w14:paraId="2FDF2DEB" w14:textId="03BD21DA" w:rsidR="0060536A" w:rsidRDefault="0060536A" w:rsidP="00EC3499">
      <w:pPr>
        <w:spacing w:line="360" w:lineRule="auto"/>
        <w:rPr>
          <w:rFonts w:ascii="Arial" w:hAnsi="Arial" w:cs="Arial"/>
          <w:b/>
          <w:sz w:val="24"/>
          <w:szCs w:val="24"/>
        </w:rPr>
      </w:pPr>
    </w:p>
    <w:p w14:paraId="0603E2E0" w14:textId="116F94B8" w:rsidR="0060536A" w:rsidRPr="00DA70F7" w:rsidRDefault="00DA70F7" w:rsidP="00EC3499">
      <w:pPr>
        <w:spacing w:line="360" w:lineRule="auto"/>
        <w:rPr>
          <w:rFonts w:ascii="Arial" w:hAnsi="Arial" w:cs="Arial"/>
          <w:sz w:val="24"/>
          <w:szCs w:val="24"/>
        </w:rPr>
      </w:pPr>
      <w:r w:rsidRPr="00DA70F7">
        <w:rPr>
          <w:rFonts w:ascii="Arial" w:hAnsi="Arial" w:cs="Arial"/>
          <w:sz w:val="24"/>
          <w:szCs w:val="24"/>
        </w:rPr>
        <w:t>Reflecting the overall increase in the number of applications decided in 2021/22 compared with 2020/21 (23.2%), 10 of the 11 councils reported an increase in the number of applications decided in 2021/22, with the percentage increase greatest in Antrim and Newtownabbey (58.4%). The number of decisions issued decreased over the year in Lisburn and Castlereagh (-0.9%)</w:t>
      </w:r>
    </w:p>
    <w:p w14:paraId="67E2E038" w14:textId="6528B0DE" w:rsidR="00906284" w:rsidRPr="00A92228" w:rsidRDefault="00A92228" w:rsidP="00A92228">
      <w:pPr>
        <w:spacing w:line="360" w:lineRule="auto"/>
        <w:ind w:left="851" w:hanging="851"/>
        <w:rPr>
          <w:rFonts w:ascii="Arial" w:hAnsi="Arial" w:cs="Arial"/>
          <w:b/>
          <w:sz w:val="24"/>
          <w:szCs w:val="24"/>
        </w:rPr>
      </w:pPr>
      <w:r w:rsidRPr="00A92228">
        <w:rPr>
          <w:rFonts w:ascii="Arial" w:hAnsi="Arial" w:cs="Arial"/>
          <w:b/>
          <w:sz w:val="24"/>
          <w:szCs w:val="24"/>
        </w:rPr>
        <w:t xml:space="preserve">Table </w:t>
      </w:r>
      <w:r>
        <w:rPr>
          <w:rFonts w:ascii="Arial" w:hAnsi="Arial" w:cs="Arial"/>
          <w:b/>
          <w:sz w:val="24"/>
          <w:szCs w:val="24"/>
        </w:rPr>
        <w:t>– Mid Ulster Distr</w:t>
      </w:r>
      <w:r w:rsidR="00D23818">
        <w:rPr>
          <w:rFonts w:ascii="Arial" w:hAnsi="Arial" w:cs="Arial"/>
          <w:b/>
          <w:sz w:val="24"/>
          <w:szCs w:val="24"/>
        </w:rPr>
        <w:t xml:space="preserve">ict </w:t>
      </w:r>
      <w:r>
        <w:rPr>
          <w:rFonts w:ascii="Arial" w:hAnsi="Arial" w:cs="Arial"/>
          <w:b/>
          <w:sz w:val="24"/>
          <w:szCs w:val="24"/>
        </w:rPr>
        <w:t>Council’s</w:t>
      </w:r>
      <w:r w:rsidR="00906284" w:rsidRPr="00A92228">
        <w:rPr>
          <w:rFonts w:ascii="Arial" w:hAnsi="Arial" w:cs="Arial"/>
          <w:b/>
          <w:sz w:val="24"/>
          <w:szCs w:val="24"/>
        </w:rPr>
        <w:t xml:space="preserve"> </w:t>
      </w:r>
      <w:r w:rsidR="000655BE" w:rsidRPr="00A92228">
        <w:rPr>
          <w:rFonts w:ascii="Arial" w:hAnsi="Arial" w:cs="Arial"/>
          <w:b/>
          <w:sz w:val="24"/>
          <w:szCs w:val="24"/>
        </w:rPr>
        <w:t xml:space="preserve">three </w:t>
      </w:r>
      <w:r w:rsidR="00906284" w:rsidRPr="00A92228">
        <w:rPr>
          <w:rFonts w:ascii="Arial" w:hAnsi="Arial" w:cs="Arial"/>
          <w:b/>
          <w:sz w:val="24"/>
          <w:szCs w:val="24"/>
        </w:rPr>
        <w:t xml:space="preserve">statutory planning statistics </w:t>
      </w:r>
      <w:r>
        <w:rPr>
          <w:rFonts w:ascii="Arial" w:hAnsi="Arial" w:cs="Arial"/>
          <w:b/>
          <w:sz w:val="24"/>
          <w:szCs w:val="24"/>
        </w:rPr>
        <w:t xml:space="preserve">results </w:t>
      </w:r>
      <w:r w:rsidR="00906284" w:rsidRPr="00A92228">
        <w:rPr>
          <w:rFonts w:ascii="Arial" w:hAnsi="Arial" w:cs="Arial"/>
          <w:b/>
          <w:sz w:val="24"/>
          <w:szCs w:val="24"/>
        </w:rPr>
        <w:t xml:space="preserve">for </w:t>
      </w:r>
      <w:r>
        <w:rPr>
          <w:rFonts w:ascii="Arial" w:hAnsi="Arial" w:cs="Arial"/>
          <w:b/>
          <w:sz w:val="24"/>
          <w:szCs w:val="24"/>
        </w:rPr>
        <w:t>2020/21 and</w:t>
      </w:r>
      <w:r w:rsidR="00906284" w:rsidRPr="00A92228">
        <w:rPr>
          <w:rFonts w:ascii="Arial" w:hAnsi="Arial" w:cs="Arial"/>
          <w:b/>
          <w:sz w:val="24"/>
          <w:szCs w:val="24"/>
        </w:rPr>
        <w:t xml:space="preserve"> 2021/22</w:t>
      </w:r>
    </w:p>
    <w:p w14:paraId="3DA2B1C0" w14:textId="5D928A61" w:rsidR="00EC3499" w:rsidRDefault="00727911" w:rsidP="004D44C4">
      <w:pPr>
        <w:spacing w:line="360" w:lineRule="auto"/>
        <w:rPr>
          <w:rFonts w:ascii="Arial" w:hAnsi="Arial" w:cs="Arial"/>
          <w:sz w:val="24"/>
          <w:szCs w:val="24"/>
        </w:rPr>
      </w:pPr>
      <w:r>
        <w:rPr>
          <w:noProof/>
          <w:lang w:eastAsia="en-GB"/>
        </w:rPr>
        <w:drawing>
          <wp:inline distT="0" distB="0" distL="0" distR="0" wp14:anchorId="59D38873" wp14:editId="193AC3FF">
            <wp:extent cx="5626100" cy="3839845"/>
            <wp:effectExtent l="0" t="0" r="0" b="8255"/>
            <wp:docPr id="7" name="Picture 7" descr="Table shows Mid Ulster District Council’s three statutory planning statistics results for 2020/21 and 2021/22. in 2020/21 Mid Ulster achieved 74.1 weeks in major planning applications, 16 weeks in local planning applications and 88.6% in percentage of enforcement cases processed within 39 weeks. In 2021/22 Mid Ulster achieved 88 weeks in major planning applications, 16.6 weeks in local planning applications and 75.2 % in percenatge of enforcement cases processed within 39 weeks." title="Table – Mid Ulster District Council’s three statutory planning statistics results for 2020/21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26100" cy="3839845"/>
                    </a:xfrm>
                    <a:prstGeom prst="rect">
                      <a:avLst/>
                    </a:prstGeom>
                  </pic:spPr>
                </pic:pic>
              </a:graphicData>
            </a:graphic>
          </wp:inline>
        </w:drawing>
      </w:r>
    </w:p>
    <w:p w14:paraId="38508D68" w14:textId="5A495871" w:rsidR="00727911" w:rsidRDefault="00727911" w:rsidP="004D44C4">
      <w:pPr>
        <w:spacing w:line="360" w:lineRule="auto"/>
        <w:rPr>
          <w:rFonts w:ascii="Arial" w:hAnsi="Arial" w:cs="Arial"/>
          <w:sz w:val="24"/>
          <w:szCs w:val="24"/>
        </w:rPr>
      </w:pPr>
    </w:p>
    <w:p w14:paraId="4AD2D5DF" w14:textId="46BF9B6F" w:rsidR="00727911" w:rsidRDefault="00727911" w:rsidP="004D44C4">
      <w:pPr>
        <w:spacing w:line="360" w:lineRule="auto"/>
        <w:rPr>
          <w:rFonts w:ascii="Arial" w:hAnsi="Arial" w:cs="Arial"/>
          <w:sz w:val="24"/>
          <w:szCs w:val="24"/>
        </w:rPr>
      </w:pPr>
    </w:p>
    <w:p w14:paraId="3FBAC47F" w14:textId="77777777" w:rsidR="00727911" w:rsidRDefault="00727911" w:rsidP="004D44C4">
      <w:pPr>
        <w:spacing w:line="360" w:lineRule="auto"/>
        <w:rPr>
          <w:rFonts w:ascii="Arial" w:hAnsi="Arial" w:cs="Arial"/>
          <w:sz w:val="24"/>
          <w:szCs w:val="24"/>
        </w:rPr>
      </w:pPr>
    </w:p>
    <w:p w14:paraId="579DF9EE" w14:textId="680F178F" w:rsidR="004668DA" w:rsidRDefault="004668DA" w:rsidP="008E20A0">
      <w:pPr>
        <w:pStyle w:val="Heading4"/>
        <w:spacing w:line="360" w:lineRule="auto"/>
        <w:ind w:left="426" w:hanging="568"/>
      </w:pPr>
      <w:r>
        <w:t xml:space="preserve">P1 – </w:t>
      </w:r>
      <w:r w:rsidRPr="004668DA">
        <w:t>Major applications processed from date valid to decision or withdrawn within an average of 30 weeks</w:t>
      </w:r>
      <w:r w:rsidRPr="00170160">
        <w:t xml:space="preserve"> </w:t>
      </w:r>
    </w:p>
    <w:p w14:paraId="6653719F" w14:textId="2BA67F34" w:rsidR="008903DA" w:rsidRDefault="00215642" w:rsidP="00BA4987">
      <w:pPr>
        <w:spacing w:line="360" w:lineRule="auto"/>
        <w:jc w:val="both"/>
        <w:rPr>
          <w:rFonts w:ascii="Arial" w:hAnsi="Arial" w:cs="Arial"/>
          <w:sz w:val="24"/>
          <w:szCs w:val="24"/>
        </w:rPr>
      </w:pPr>
      <w:r w:rsidRPr="00215642">
        <w:rPr>
          <w:rFonts w:ascii="Arial" w:hAnsi="Arial" w:cs="Arial"/>
          <w:sz w:val="24"/>
          <w:szCs w:val="24"/>
        </w:rPr>
        <w:t>Purpose of P</w:t>
      </w:r>
      <w:r w:rsidR="004E7A9D">
        <w:rPr>
          <w:rFonts w:ascii="Arial" w:hAnsi="Arial" w:cs="Arial"/>
          <w:sz w:val="24"/>
          <w:szCs w:val="24"/>
        </w:rPr>
        <w:t xml:space="preserve">erformance Indicator: </w:t>
      </w:r>
      <w:r w:rsidRPr="00215642">
        <w:rPr>
          <w:rFonts w:ascii="Arial" w:hAnsi="Arial" w:cs="Arial"/>
          <w:sz w:val="24"/>
          <w:szCs w:val="24"/>
        </w:rPr>
        <w:t>Planning Department deals with M</w:t>
      </w:r>
      <w:r w:rsidR="003B40AF">
        <w:rPr>
          <w:rFonts w:ascii="Arial" w:hAnsi="Arial" w:cs="Arial"/>
          <w:sz w:val="24"/>
          <w:szCs w:val="24"/>
        </w:rPr>
        <w:t>ajor</w:t>
      </w:r>
      <w:r w:rsidRPr="00215642">
        <w:rPr>
          <w:rFonts w:ascii="Arial" w:hAnsi="Arial" w:cs="Arial"/>
          <w:sz w:val="24"/>
          <w:szCs w:val="24"/>
        </w:rPr>
        <w:t xml:space="preserve"> </w:t>
      </w:r>
      <w:r w:rsidR="003B40AF">
        <w:rPr>
          <w:rFonts w:ascii="Arial" w:hAnsi="Arial" w:cs="Arial"/>
          <w:sz w:val="24"/>
          <w:szCs w:val="24"/>
        </w:rPr>
        <w:t xml:space="preserve">Planning applications faster - </w:t>
      </w:r>
      <w:r w:rsidRPr="00215642">
        <w:rPr>
          <w:rFonts w:ascii="Arial" w:hAnsi="Arial" w:cs="Arial"/>
          <w:sz w:val="24"/>
          <w:szCs w:val="24"/>
        </w:rPr>
        <w:t>An application in the category of major development within the meaning of Planning (Development Management Regulations (NI) 201</w:t>
      </w:r>
      <w:r w:rsidR="003B40AF">
        <w:rPr>
          <w:rFonts w:ascii="Arial" w:hAnsi="Arial" w:cs="Arial"/>
          <w:sz w:val="24"/>
          <w:szCs w:val="24"/>
        </w:rPr>
        <w:t>5(a)</w:t>
      </w:r>
      <w:r w:rsidRPr="00215642">
        <w:rPr>
          <w:rFonts w:ascii="Arial" w:hAnsi="Arial" w:cs="Arial"/>
          <w:sz w:val="24"/>
          <w:szCs w:val="24"/>
        </w:rPr>
        <w:t xml:space="preserve">. Major developments have important economic, social and environmental implications.  </w:t>
      </w:r>
    </w:p>
    <w:p w14:paraId="618ACED5" w14:textId="77777777" w:rsidR="00480098" w:rsidRDefault="00215642" w:rsidP="00C476D2">
      <w:pPr>
        <w:spacing w:line="360" w:lineRule="auto"/>
        <w:jc w:val="both"/>
        <w:rPr>
          <w:rFonts w:ascii="Arial" w:hAnsi="Arial" w:cs="Arial"/>
          <w:sz w:val="24"/>
          <w:szCs w:val="24"/>
        </w:rPr>
      </w:pPr>
      <w:r w:rsidRPr="00215642">
        <w:rPr>
          <w:rFonts w:ascii="Arial" w:hAnsi="Arial" w:cs="Arial"/>
          <w:sz w:val="24"/>
          <w:szCs w:val="24"/>
        </w:rPr>
        <w:t>The majority of major applications are multiple housing, commercial</w:t>
      </w:r>
      <w:r w:rsidR="007325CE">
        <w:rPr>
          <w:rFonts w:ascii="Arial" w:hAnsi="Arial" w:cs="Arial"/>
          <w:sz w:val="24"/>
          <w:szCs w:val="24"/>
        </w:rPr>
        <w:t>,</w:t>
      </w:r>
      <w:r w:rsidRPr="00215642">
        <w:rPr>
          <w:rFonts w:ascii="Arial" w:hAnsi="Arial" w:cs="Arial"/>
          <w:sz w:val="24"/>
          <w:szCs w:val="24"/>
        </w:rPr>
        <w:t xml:space="preserve"> government and</w:t>
      </w:r>
      <w:r>
        <w:rPr>
          <w:rFonts w:ascii="Arial" w:hAnsi="Arial" w:cs="Arial"/>
          <w:sz w:val="24"/>
          <w:szCs w:val="24"/>
        </w:rPr>
        <w:t xml:space="preserve"> </w:t>
      </w:r>
      <w:r w:rsidRPr="00215642">
        <w:rPr>
          <w:rFonts w:ascii="Arial" w:hAnsi="Arial" w:cs="Arial"/>
          <w:sz w:val="24"/>
          <w:szCs w:val="24"/>
        </w:rPr>
        <w:t>civic types of development</w:t>
      </w:r>
      <w:r>
        <w:rPr>
          <w:rFonts w:ascii="Arial" w:hAnsi="Arial" w:cs="Arial"/>
          <w:sz w:val="24"/>
          <w:szCs w:val="24"/>
        </w:rPr>
        <w:t>.</w:t>
      </w:r>
      <w:r w:rsidRPr="00215642">
        <w:t xml:space="preserve"> </w:t>
      </w:r>
      <w:r w:rsidRPr="00215642">
        <w:rPr>
          <w:rFonts w:ascii="Arial" w:hAnsi="Arial" w:cs="Arial"/>
          <w:sz w:val="24"/>
          <w:szCs w:val="24"/>
        </w:rPr>
        <w:t xml:space="preserve">From 1 July </w:t>
      </w:r>
      <w:r w:rsidR="00EC04BC" w:rsidRPr="00215642">
        <w:rPr>
          <w:rFonts w:ascii="Arial" w:hAnsi="Arial" w:cs="Arial"/>
          <w:sz w:val="24"/>
          <w:szCs w:val="24"/>
        </w:rPr>
        <w:t>2015,</w:t>
      </w:r>
      <w:r w:rsidRPr="00215642">
        <w:rPr>
          <w:rFonts w:ascii="Arial" w:hAnsi="Arial" w:cs="Arial"/>
          <w:sz w:val="24"/>
          <w:szCs w:val="24"/>
        </w:rPr>
        <w:t xml:space="preserve"> pre-application community consultation became a pre-requisite to a major application. This means that major applications will not be accepted until they have gone</w:t>
      </w:r>
      <w:r>
        <w:rPr>
          <w:rFonts w:ascii="Arial" w:hAnsi="Arial" w:cs="Arial"/>
          <w:sz w:val="24"/>
          <w:szCs w:val="24"/>
        </w:rPr>
        <w:t xml:space="preserve"> </w:t>
      </w:r>
      <w:r w:rsidRPr="00215642">
        <w:rPr>
          <w:rFonts w:ascii="Arial" w:hAnsi="Arial" w:cs="Arial"/>
          <w:sz w:val="24"/>
          <w:szCs w:val="24"/>
        </w:rPr>
        <w:t xml:space="preserve">through this minimum </w:t>
      </w:r>
      <w:r w:rsidR="00EC04BC" w:rsidRPr="00215642">
        <w:rPr>
          <w:rFonts w:ascii="Arial" w:hAnsi="Arial" w:cs="Arial"/>
          <w:sz w:val="24"/>
          <w:szCs w:val="24"/>
        </w:rPr>
        <w:t>12-week</w:t>
      </w:r>
      <w:r w:rsidRPr="00215642">
        <w:rPr>
          <w:rFonts w:ascii="Arial" w:hAnsi="Arial" w:cs="Arial"/>
          <w:sz w:val="24"/>
          <w:szCs w:val="24"/>
        </w:rPr>
        <w:t xml:space="preserve"> process and notice has been submitted to the council or Department. </w:t>
      </w:r>
    </w:p>
    <w:p w14:paraId="37DE749A" w14:textId="1CD6C235" w:rsidR="00BB78E3" w:rsidRDefault="00215642" w:rsidP="00C476D2">
      <w:pPr>
        <w:spacing w:line="360" w:lineRule="auto"/>
        <w:jc w:val="both"/>
        <w:rPr>
          <w:rFonts w:ascii="Arial" w:hAnsi="Arial" w:cs="Arial"/>
          <w:sz w:val="24"/>
          <w:szCs w:val="24"/>
        </w:rPr>
      </w:pPr>
      <w:r w:rsidRPr="000F31D7">
        <w:rPr>
          <w:rFonts w:ascii="Arial" w:hAnsi="Arial" w:cs="Arial"/>
          <w:sz w:val="24"/>
          <w:szCs w:val="24"/>
        </w:rPr>
        <w:t>From 1</w:t>
      </w:r>
      <w:r w:rsidR="00D72504" w:rsidRPr="000F31D7">
        <w:rPr>
          <w:rFonts w:ascii="Arial" w:hAnsi="Arial" w:cs="Arial"/>
          <w:sz w:val="24"/>
          <w:szCs w:val="24"/>
          <w:vertAlign w:val="superscript"/>
        </w:rPr>
        <w:t>st</w:t>
      </w:r>
      <w:r w:rsidR="00D72504" w:rsidRPr="000F31D7">
        <w:rPr>
          <w:rFonts w:ascii="Arial" w:hAnsi="Arial" w:cs="Arial"/>
          <w:sz w:val="24"/>
          <w:szCs w:val="24"/>
        </w:rPr>
        <w:t xml:space="preserve"> </w:t>
      </w:r>
      <w:r w:rsidRPr="000F31D7">
        <w:rPr>
          <w:rFonts w:ascii="Arial" w:hAnsi="Arial" w:cs="Arial"/>
          <w:sz w:val="24"/>
          <w:szCs w:val="24"/>
        </w:rPr>
        <w:t>May 2020, the requirement to hold a public event as part of the pre-application community consultation was temporarily removed for five months in response to the coronavirus pandemi</w:t>
      </w:r>
      <w:r w:rsidR="008E20A0">
        <w:rPr>
          <w:rFonts w:ascii="Arial" w:hAnsi="Arial" w:cs="Arial"/>
          <w:sz w:val="24"/>
          <w:szCs w:val="24"/>
        </w:rPr>
        <w:t>c. This was then subsequently</w:t>
      </w:r>
      <w:r w:rsidRPr="000F31D7">
        <w:rPr>
          <w:rFonts w:ascii="Arial" w:hAnsi="Arial" w:cs="Arial"/>
          <w:sz w:val="24"/>
          <w:szCs w:val="24"/>
        </w:rPr>
        <w:t xml:space="preserve"> extended until </w:t>
      </w:r>
      <w:r w:rsidR="000F31D7" w:rsidRPr="000F31D7">
        <w:rPr>
          <w:rFonts w:ascii="Arial" w:hAnsi="Arial" w:cs="Arial"/>
          <w:sz w:val="24"/>
          <w:szCs w:val="24"/>
        </w:rPr>
        <w:t>March 2022</w:t>
      </w:r>
      <w:r w:rsidR="00086663" w:rsidRPr="000F31D7">
        <w:rPr>
          <w:rFonts w:ascii="Arial" w:hAnsi="Arial" w:cs="Arial"/>
          <w:sz w:val="24"/>
          <w:szCs w:val="24"/>
        </w:rPr>
        <w:t>.</w:t>
      </w:r>
      <w:r w:rsidR="00C476D2" w:rsidRPr="000F31D7">
        <w:rPr>
          <w:rFonts w:ascii="Arial" w:hAnsi="Arial" w:cs="Arial"/>
          <w:sz w:val="24"/>
          <w:szCs w:val="24"/>
        </w:rPr>
        <w:t xml:space="preserve"> </w:t>
      </w:r>
    </w:p>
    <w:p w14:paraId="71D2FB17" w14:textId="04B27AAF" w:rsidR="00EF0531" w:rsidRDefault="001D151F" w:rsidP="00C476D2">
      <w:pPr>
        <w:spacing w:line="360" w:lineRule="auto"/>
        <w:jc w:val="both"/>
        <w:rPr>
          <w:rFonts w:ascii="Arial" w:hAnsi="Arial" w:cs="Arial"/>
          <w:sz w:val="24"/>
          <w:szCs w:val="24"/>
        </w:rPr>
      </w:pPr>
      <w:r>
        <w:rPr>
          <w:rFonts w:ascii="Arial" w:hAnsi="Arial" w:cs="Arial"/>
          <w:sz w:val="24"/>
          <w:szCs w:val="24"/>
        </w:rPr>
        <w:t>The graph</w:t>
      </w:r>
      <w:r w:rsidR="00EF0531">
        <w:rPr>
          <w:rFonts w:ascii="Arial" w:hAnsi="Arial" w:cs="Arial"/>
          <w:sz w:val="24"/>
          <w:szCs w:val="24"/>
        </w:rPr>
        <w:t xml:space="preserve"> below outline Mid Ulster District</w:t>
      </w:r>
      <w:r w:rsidR="00DA70F7">
        <w:rPr>
          <w:rFonts w:ascii="Arial" w:hAnsi="Arial" w:cs="Arial"/>
          <w:sz w:val="24"/>
          <w:szCs w:val="24"/>
        </w:rPr>
        <w:t xml:space="preserve"> Councils Average processing times</w:t>
      </w:r>
      <w:r w:rsidR="00EF0531">
        <w:rPr>
          <w:rFonts w:ascii="Arial" w:hAnsi="Arial" w:cs="Arial"/>
          <w:sz w:val="24"/>
          <w:szCs w:val="24"/>
        </w:rPr>
        <w:t xml:space="preserve"> </w:t>
      </w:r>
      <w:r w:rsidR="00E903EE">
        <w:rPr>
          <w:rFonts w:ascii="Arial" w:hAnsi="Arial" w:cs="Arial"/>
          <w:sz w:val="24"/>
          <w:szCs w:val="24"/>
        </w:rPr>
        <w:t xml:space="preserve">of major applications </w:t>
      </w:r>
      <w:r w:rsidR="00EF0531">
        <w:rPr>
          <w:rFonts w:ascii="Arial" w:hAnsi="Arial" w:cs="Arial"/>
          <w:sz w:val="24"/>
          <w:szCs w:val="24"/>
        </w:rPr>
        <w:t xml:space="preserve">from 2015/16 to 2021/22, where the </w:t>
      </w:r>
      <w:r w:rsidR="001B2496">
        <w:rPr>
          <w:rFonts w:ascii="Arial" w:hAnsi="Arial" w:cs="Arial"/>
          <w:sz w:val="24"/>
          <w:szCs w:val="24"/>
        </w:rPr>
        <w:t>standard</w:t>
      </w:r>
      <w:r w:rsidR="00EF0531">
        <w:rPr>
          <w:rFonts w:ascii="Arial" w:hAnsi="Arial" w:cs="Arial"/>
          <w:sz w:val="24"/>
          <w:szCs w:val="24"/>
        </w:rPr>
        <w:t xml:space="preserve"> is within 30 weeks.</w:t>
      </w:r>
    </w:p>
    <w:p w14:paraId="4D4AB614" w14:textId="77777777" w:rsidR="001E08AF" w:rsidRDefault="001E08AF" w:rsidP="008E20A0">
      <w:pPr>
        <w:spacing w:line="360" w:lineRule="auto"/>
        <w:ind w:left="993" w:hanging="993"/>
        <w:jc w:val="both"/>
        <w:rPr>
          <w:rFonts w:ascii="Arial" w:hAnsi="Arial" w:cs="Arial"/>
          <w:b/>
          <w:sz w:val="24"/>
          <w:szCs w:val="24"/>
        </w:rPr>
      </w:pPr>
    </w:p>
    <w:p w14:paraId="0B754ECF" w14:textId="367CCF11" w:rsidR="008E20A0" w:rsidRPr="008E20A0" w:rsidRDefault="008E20A0" w:rsidP="008E20A0">
      <w:pPr>
        <w:spacing w:line="360" w:lineRule="auto"/>
        <w:ind w:left="993" w:hanging="993"/>
        <w:jc w:val="both"/>
        <w:rPr>
          <w:rFonts w:ascii="Arial" w:hAnsi="Arial" w:cs="Arial"/>
          <w:b/>
          <w:sz w:val="24"/>
          <w:szCs w:val="24"/>
        </w:rPr>
      </w:pPr>
      <w:r w:rsidRPr="008E20A0">
        <w:rPr>
          <w:rFonts w:ascii="Arial" w:hAnsi="Arial" w:cs="Arial"/>
          <w:b/>
          <w:sz w:val="24"/>
          <w:szCs w:val="24"/>
        </w:rPr>
        <w:t>Graph – Mid Ulster Council Average Processing Ti</w:t>
      </w:r>
      <w:r>
        <w:rPr>
          <w:rFonts w:ascii="Arial" w:hAnsi="Arial" w:cs="Arial"/>
          <w:b/>
          <w:sz w:val="24"/>
          <w:szCs w:val="24"/>
        </w:rPr>
        <w:t xml:space="preserve">mes for Major Applications 2015 to </w:t>
      </w:r>
      <w:r w:rsidRPr="008E20A0">
        <w:rPr>
          <w:rFonts w:ascii="Arial" w:hAnsi="Arial" w:cs="Arial"/>
          <w:b/>
          <w:sz w:val="24"/>
          <w:szCs w:val="24"/>
        </w:rPr>
        <w:t>2022</w:t>
      </w:r>
    </w:p>
    <w:p w14:paraId="42B1BB03" w14:textId="1B9B6CA7" w:rsidR="006C0319" w:rsidRDefault="006C0319" w:rsidP="006C0319"/>
    <w:p w14:paraId="705FAB50" w14:textId="05C9E943" w:rsidR="00DA24D7" w:rsidRDefault="001E08AF" w:rsidP="006C0319">
      <w:r>
        <w:rPr>
          <w:noProof/>
          <w:lang w:eastAsia="en-GB"/>
        </w:rPr>
        <w:drawing>
          <wp:inline distT="0" distB="0" distL="0" distR="0" wp14:anchorId="2F137354" wp14:editId="57CB7F40">
            <wp:extent cx="5581650" cy="2705100"/>
            <wp:effectExtent l="0" t="0" r="0" b="0"/>
            <wp:docPr id="9" name="Chart 9" descr="Graph shows Mid Ulster Council Average Processing Times for Major Applications from 2015 to 2022 - standard is applications processed within 30 weeks. Mid Ulster achieved the following major application processing times. In 2015/16 it was within 52.3 weeks. In 2016/17 achieved 73.6 weeks. In 2017/18 achieved 44.4 weeks. In 2018/19 achieved 64.7 weeks. In 2019/20 achieved 73. 2 weeks. In 2020/21 achieved 74.1 and in 2021/22 88 weeks" title="Graph – Mid Ulster Council Average Processing Times for Major Applications 2015 to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93E584" w14:textId="4C9FC5D9" w:rsidR="00575EDC" w:rsidRDefault="00F024BF" w:rsidP="00E54BB7">
      <w:pPr>
        <w:pStyle w:val="Heading3"/>
      </w:pPr>
      <w:r>
        <w:t>A</w:t>
      </w:r>
      <w:r w:rsidR="00916E55" w:rsidRPr="00575EDC">
        <w:t>nalysis</w:t>
      </w:r>
      <w:r w:rsidR="00916E55">
        <w:t>:</w:t>
      </w:r>
      <w:r w:rsidR="00575EDC">
        <w:t xml:space="preserve"> Less is better</w:t>
      </w:r>
    </w:p>
    <w:p w14:paraId="7B27167D" w14:textId="77777777" w:rsidR="00DA70F7" w:rsidRPr="00F024BF" w:rsidRDefault="00E54BB7" w:rsidP="00DA70F7">
      <w:pPr>
        <w:autoSpaceDE w:val="0"/>
        <w:autoSpaceDN w:val="0"/>
        <w:adjustRightInd w:val="0"/>
        <w:spacing w:after="0" w:line="360" w:lineRule="auto"/>
        <w:rPr>
          <w:rFonts w:ascii="Arial" w:hAnsi="Arial" w:cs="Arial"/>
          <w:color w:val="000000"/>
          <w:sz w:val="24"/>
          <w:szCs w:val="24"/>
        </w:rPr>
      </w:pPr>
      <w:r w:rsidRPr="00DA70F7">
        <w:rPr>
          <w:rFonts w:ascii="Arial" w:hAnsi="Arial" w:cs="Arial"/>
          <w:sz w:val="24"/>
          <w:szCs w:val="24"/>
        </w:rPr>
        <w:t>Overall</w:t>
      </w:r>
      <w:r w:rsidR="005D67F1" w:rsidRPr="00DA70F7">
        <w:rPr>
          <w:rFonts w:ascii="Arial" w:hAnsi="Arial" w:cs="Arial"/>
          <w:sz w:val="24"/>
          <w:szCs w:val="24"/>
        </w:rPr>
        <w:t xml:space="preserve"> processing performance for 2021/22</w:t>
      </w:r>
      <w:r w:rsidRPr="00DA70F7">
        <w:rPr>
          <w:rFonts w:ascii="Arial" w:hAnsi="Arial" w:cs="Arial"/>
          <w:sz w:val="24"/>
          <w:szCs w:val="24"/>
        </w:rPr>
        <w:t xml:space="preserve"> </w:t>
      </w:r>
      <w:r w:rsidR="005D67F1" w:rsidRPr="00DA70F7">
        <w:rPr>
          <w:rFonts w:ascii="Arial" w:hAnsi="Arial" w:cs="Arial"/>
          <w:sz w:val="24"/>
          <w:szCs w:val="24"/>
        </w:rPr>
        <w:t>cont</w:t>
      </w:r>
      <w:r w:rsidR="00654157" w:rsidRPr="00DA70F7">
        <w:rPr>
          <w:rFonts w:ascii="Arial" w:hAnsi="Arial" w:cs="Arial"/>
          <w:sz w:val="24"/>
          <w:szCs w:val="24"/>
        </w:rPr>
        <w:t>i</w:t>
      </w:r>
      <w:r w:rsidR="005D67F1" w:rsidRPr="00DA70F7">
        <w:rPr>
          <w:rFonts w:ascii="Arial" w:hAnsi="Arial" w:cs="Arial"/>
          <w:sz w:val="24"/>
          <w:szCs w:val="24"/>
        </w:rPr>
        <w:t xml:space="preserve">nued to be </w:t>
      </w:r>
      <w:r w:rsidRPr="00DA70F7">
        <w:rPr>
          <w:rFonts w:ascii="Arial" w:hAnsi="Arial" w:cs="Arial"/>
          <w:sz w:val="24"/>
          <w:szCs w:val="24"/>
        </w:rPr>
        <w:t>impacted</w:t>
      </w:r>
      <w:r w:rsidR="005D67F1" w:rsidRPr="00DA70F7">
        <w:rPr>
          <w:rFonts w:ascii="Arial" w:hAnsi="Arial" w:cs="Arial"/>
          <w:sz w:val="24"/>
          <w:szCs w:val="24"/>
        </w:rPr>
        <w:t xml:space="preserve"> by Covid restrictio</w:t>
      </w:r>
      <w:r w:rsidR="00654157" w:rsidRPr="00DA70F7">
        <w:rPr>
          <w:rFonts w:ascii="Arial" w:hAnsi="Arial" w:cs="Arial"/>
          <w:sz w:val="24"/>
          <w:szCs w:val="24"/>
        </w:rPr>
        <w:t>ns</w:t>
      </w:r>
      <w:r w:rsidR="005D67F1" w:rsidRPr="00DA70F7">
        <w:rPr>
          <w:rFonts w:ascii="Arial" w:hAnsi="Arial" w:cs="Arial"/>
          <w:sz w:val="24"/>
          <w:szCs w:val="24"/>
        </w:rPr>
        <w:t xml:space="preserve"> during the year and the introduction of new planning p</w:t>
      </w:r>
      <w:r w:rsidR="00654157" w:rsidRPr="00DA70F7">
        <w:rPr>
          <w:rFonts w:ascii="Arial" w:hAnsi="Arial" w:cs="Arial"/>
          <w:sz w:val="24"/>
          <w:szCs w:val="24"/>
        </w:rPr>
        <w:t>ortals</w:t>
      </w:r>
      <w:r w:rsidR="00D72504" w:rsidRPr="00DA70F7">
        <w:rPr>
          <w:rFonts w:ascii="Arial" w:hAnsi="Arial" w:cs="Arial"/>
          <w:sz w:val="24"/>
          <w:szCs w:val="24"/>
        </w:rPr>
        <w:t xml:space="preserve">. </w:t>
      </w:r>
      <w:r w:rsidR="00575EDC" w:rsidRPr="00DA70F7">
        <w:rPr>
          <w:rFonts w:ascii="Arial" w:hAnsi="Arial" w:cs="Arial"/>
          <w:sz w:val="24"/>
          <w:szCs w:val="24"/>
        </w:rPr>
        <w:t xml:space="preserve">The average processing time in weeks for </w:t>
      </w:r>
      <w:r w:rsidR="00654157" w:rsidRPr="00DA70F7">
        <w:rPr>
          <w:rFonts w:ascii="Arial" w:hAnsi="Arial" w:cs="Arial"/>
          <w:sz w:val="24"/>
          <w:szCs w:val="24"/>
        </w:rPr>
        <w:t xml:space="preserve">Mid Ulster’s </w:t>
      </w:r>
      <w:r w:rsidR="00575EDC" w:rsidRPr="00DA70F7">
        <w:rPr>
          <w:rFonts w:ascii="Arial" w:hAnsi="Arial" w:cs="Arial"/>
          <w:sz w:val="24"/>
          <w:szCs w:val="24"/>
        </w:rPr>
        <w:t xml:space="preserve">Major </w:t>
      </w:r>
      <w:r w:rsidR="005D67F1" w:rsidRPr="00DA70F7">
        <w:rPr>
          <w:rFonts w:ascii="Arial" w:hAnsi="Arial" w:cs="Arial"/>
          <w:sz w:val="24"/>
          <w:szCs w:val="24"/>
        </w:rPr>
        <w:t xml:space="preserve">development </w:t>
      </w:r>
      <w:r w:rsidR="00575EDC" w:rsidRPr="00DA70F7">
        <w:rPr>
          <w:rFonts w:ascii="Arial" w:hAnsi="Arial" w:cs="Arial"/>
          <w:sz w:val="24"/>
          <w:szCs w:val="24"/>
        </w:rPr>
        <w:t xml:space="preserve">applications in </w:t>
      </w:r>
      <w:r w:rsidR="005D67F1" w:rsidRPr="00DA70F7">
        <w:rPr>
          <w:rFonts w:ascii="Arial" w:hAnsi="Arial" w:cs="Arial"/>
          <w:sz w:val="24"/>
          <w:szCs w:val="24"/>
        </w:rPr>
        <w:t xml:space="preserve">2021/22 was 88 weeks, this is </w:t>
      </w:r>
      <w:r w:rsidR="000655BE" w:rsidRPr="00DA70F7">
        <w:rPr>
          <w:rFonts w:ascii="Arial" w:hAnsi="Arial" w:cs="Arial"/>
          <w:sz w:val="24"/>
          <w:szCs w:val="24"/>
        </w:rPr>
        <w:t>up</w:t>
      </w:r>
      <w:r w:rsidR="005D67F1" w:rsidRPr="00DA70F7">
        <w:rPr>
          <w:rFonts w:ascii="Arial" w:hAnsi="Arial" w:cs="Arial"/>
          <w:sz w:val="24"/>
          <w:szCs w:val="24"/>
        </w:rPr>
        <w:t xml:space="preserve"> from 74.1 weeks in 2020/21, an increase of</w:t>
      </w:r>
      <w:r w:rsidR="00654157" w:rsidRPr="00DA70F7">
        <w:rPr>
          <w:rFonts w:ascii="Arial" w:hAnsi="Arial" w:cs="Arial"/>
          <w:sz w:val="24"/>
          <w:szCs w:val="24"/>
        </w:rPr>
        <w:t xml:space="preserve"> </w:t>
      </w:r>
      <w:r w:rsidR="005D67F1" w:rsidRPr="00DA70F7">
        <w:rPr>
          <w:rFonts w:ascii="Arial" w:hAnsi="Arial" w:cs="Arial"/>
          <w:sz w:val="24"/>
          <w:szCs w:val="24"/>
        </w:rPr>
        <w:t>13.9 weeks from the previous year</w:t>
      </w:r>
      <w:r w:rsidR="003A123E" w:rsidRPr="00DA70F7">
        <w:rPr>
          <w:rFonts w:ascii="Arial" w:hAnsi="Arial" w:cs="Arial"/>
          <w:sz w:val="24"/>
          <w:szCs w:val="24"/>
        </w:rPr>
        <w:t xml:space="preserve">. Mid Ulster received </w:t>
      </w:r>
      <w:r w:rsidR="005D67F1" w:rsidRPr="00DA70F7">
        <w:rPr>
          <w:rFonts w:ascii="Arial" w:hAnsi="Arial" w:cs="Arial"/>
          <w:sz w:val="24"/>
          <w:szCs w:val="24"/>
        </w:rPr>
        <w:t>10 m</w:t>
      </w:r>
      <w:r w:rsidR="003A123E" w:rsidRPr="00DA70F7">
        <w:rPr>
          <w:rFonts w:ascii="Arial" w:hAnsi="Arial" w:cs="Arial"/>
          <w:sz w:val="24"/>
          <w:szCs w:val="24"/>
        </w:rPr>
        <w:t>ajor planning applications during 202</w:t>
      </w:r>
      <w:r w:rsidR="005D67F1" w:rsidRPr="00DA70F7">
        <w:rPr>
          <w:rFonts w:ascii="Arial" w:hAnsi="Arial" w:cs="Arial"/>
          <w:sz w:val="24"/>
          <w:szCs w:val="24"/>
        </w:rPr>
        <w:t>1 to 2022</w:t>
      </w:r>
      <w:r w:rsidR="003A123E" w:rsidRPr="00DA70F7">
        <w:rPr>
          <w:rFonts w:ascii="Arial" w:hAnsi="Arial" w:cs="Arial"/>
          <w:sz w:val="24"/>
          <w:szCs w:val="24"/>
        </w:rPr>
        <w:t xml:space="preserve"> (</w:t>
      </w:r>
      <w:r w:rsidR="005D67F1" w:rsidRPr="00DA70F7">
        <w:rPr>
          <w:rFonts w:ascii="Arial" w:hAnsi="Arial" w:cs="Arial"/>
          <w:sz w:val="24"/>
          <w:szCs w:val="24"/>
        </w:rPr>
        <w:t>the same number was received in the previous year)</w:t>
      </w:r>
      <w:r w:rsidR="003A123E" w:rsidRPr="00DA70F7">
        <w:rPr>
          <w:rFonts w:ascii="Arial" w:hAnsi="Arial" w:cs="Arial"/>
          <w:sz w:val="24"/>
          <w:szCs w:val="24"/>
        </w:rPr>
        <w:t xml:space="preserve"> and approved</w:t>
      </w:r>
      <w:r w:rsidR="005D67F1" w:rsidRPr="00DA70F7">
        <w:rPr>
          <w:rFonts w:ascii="Arial" w:hAnsi="Arial" w:cs="Arial"/>
          <w:sz w:val="24"/>
          <w:szCs w:val="24"/>
        </w:rPr>
        <w:t xml:space="preserve"> 13</w:t>
      </w:r>
      <w:r w:rsidR="003A123E" w:rsidRPr="00DA70F7">
        <w:rPr>
          <w:rFonts w:ascii="Arial" w:hAnsi="Arial" w:cs="Arial"/>
          <w:sz w:val="24"/>
          <w:szCs w:val="24"/>
        </w:rPr>
        <w:t xml:space="preserve"> during the year</w:t>
      </w:r>
      <w:r w:rsidR="005D67F1" w:rsidRPr="00DA70F7">
        <w:rPr>
          <w:rFonts w:ascii="Arial" w:hAnsi="Arial" w:cs="Arial"/>
          <w:sz w:val="24"/>
          <w:szCs w:val="24"/>
        </w:rPr>
        <w:t>, whereas 6 were approved in 2020/21.</w:t>
      </w:r>
      <w:r w:rsidR="00E40987" w:rsidRPr="00DA70F7">
        <w:rPr>
          <w:rFonts w:ascii="Arial" w:hAnsi="Arial" w:cs="Arial"/>
          <w:sz w:val="24"/>
          <w:szCs w:val="24"/>
        </w:rPr>
        <w:t xml:space="preserve"> </w:t>
      </w:r>
      <w:r w:rsidR="00DA70F7" w:rsidRPr="00DA70F7">
        <w:rPr>
          <w:rFonts w:ascii="Arial" w:hAnsi="Arial" w:cs="Arial"/>
          <w:sz w:val="24"/>
          <w:szCs w:val="24"/>
        </w:rPr>
        <w:t>The majority of councils (6 of the 11) processed fewer than 10 major applications to decision or withdrawal during 2021/22.</w:t>
      </w:r>
    </w:p>
    <w:p w14:paraId="0C1BDD18" w14:textId="77777777" w:rsidR="001E08AF" w:rsidRDefault="001E08AF" w:rsidP="00E54BB7">
      <w:pPr>
        <w:pStyle w:val="Heading3"/>
      </w:pPr>
    </w:p>
    <w:p w14:paraId="1483D411" w14:textId="2AEE1EAF" w:rsidR="00E54BB7" w:rsidRDefault="00E54BB7" w:rsidP="00E54BB7">
      <w:pPr>
        <w:pStyle w:val="Heading3"/>
      </w:pPr>
      <w:r>
        <w:t>Action Plan:</w:t>
      </w:r>
    </w:p>
    <w:p w14:paraId="52423EF9" w14:textId="055D7F96" w:rsidR="00E54BB7" w:rsidRDefault="00CF619F" w:rsidP="003A6DA3">
      <w:pPr>
        <w:spacing w:line="360" w:lineRule="auto"/>
        <w:rPr>
          <w:rFonts w:ascii="Arial" w:hAnsi="Arial" w:cs="Arial"/>
          <w:sz w:val="24"/>
          <w:szCs w:val="24"/>
        </w:rPr>
      </w:pPr>
      <w:r w:rsidRPr="003A6DA3">
        <w:rPr>
          <w:rFonts w:ascii="Arial" w:hAnsi="Arial" w:cs="Arial"/>
          <w:sz w:val="24"/>
          <w:szCs w:val="24"/>
        </w:rPr>
        <w:t xml:space="preserve">Standard not achieved, </w:t>
      </w:r>
      <w:r w:rsidR="00654157" w:rsidRPr="003A6DA3">
        <w:rPr>
          <w:rFonts w:ascii="Arial" w:hAnsi="Arial" w:cs="Arial"/>
          <w:sz w:val="24"/>
          <w:szCs w:val="24"/>
        </w:rPr>
        <w:t xml:space="preserve">to address this there was a re-structuring of Majors team in April 2022, however in light of </w:t>
      </w:r>
      <w:r w:rsidR="00605C11" w:rsidRPr="003A6DA3">
        <w:rPr>
          <w:rFonts w:ascii="Arial" w:hAnsi="Arial" w:cs="Arial"/>
          <w:sz w:val="24"/>
          <w:szCs w:val="24"/>
        </w:rPr>
        <w:t>medium</w:t>
      </w:r>
      <w:r w:rsidR="00654157" w:rsidRPr="003A6DA3">
        <w:rPr>
          <w:rFonts w:ascii="Arial" w:hAnsi="Arial" w:cs="Arial"/>
          <w:sz w:val="24"/>
          <w:szCs w:val="24"/>
        </w:rPr>
        <w:t xml:space="preserve"> to long term staff absences this left the </w:t>
      </w:r>
      <w:r w:rsidR="00605C11" w:rsidRPr="003A6DA3">
        <w:rPr>
          <w:rFonts w:ascii="Arial" w:hAnsi="Arial" w:cs="Arial"/>
          <w:sz w:val="24"/>
          <w:szCs w:val="24"/>
        </w:rPr>
        <w:t>major’s</w:t>
      </w:r>
      <w:r w:rsidR="00654157" w:rsidRPr="003A6DA3">
        <w:rPr>
          <w:rFonts w:ascii="Arial" w:hAnsi="Arial" w:cs="Arial"/>
          <w:sz w:val="24"/>
          <w:szCs w:val="24"/>
        </w:rPr>
        <w:t xml:space="preserve"> team of 2 staff. This has been addressed in May 2022 with the re-allocation of some Major applications / </w:t>
      </w:r>
      <w:r w:rsidR="003A6DA3" w:rsidRPr="003A6DA3">
        <w:rPr>
          <w:rFonts w:ascii="Arial" w:hAnsi="Arial" w:cs="Arial"/>
          <w:sz w:val="24"/>
          <w:szCs w:val="24"/>
        </w:rPr>
        <w:t>PADS (is a pre-application discussion in effect a pre application enquiry case) and a PANS (is a Proposal of application Notice – this is a prior notification to the Council in advance of the submission of a Major application)</w:t>
      </w:r>
      <w:r w:rsidR="00654157" w:rsidRPr="003A6DA3">
        <w:rPr>
          <w:rFonts w:ascii="Arial" w:hAnsi="Arial" w:cs="Arial"/>
          <w:sz w:val="24"/>
          <w:szCs w:val="24"/>
        </w:rPr>
        <w:t xml:space="preserve"> to within officers working in Development Plan as part of a merging of Dev</w:t>
      </w:r>
      <w:r w:rsidR="00605C11">
        <w:rPr>
          <w:rFonts w:ascii="Arial" w:hAnsi="Arial" w:cs="Arial"/>
          <w:sz w:val="24"/>
          <w:szCs w:val="24"/>
        </w:rPr>
        <w:t>el</w:t>
      </w:r>
      <w:r w:rsidR="00654157" w:rsidRPr="003A6DA3">
        <w:rPr>
          <w:rFonts w:ascii="Arial" w:hAnsi="Arial" w:cs="Arial"/>
          <w:sz w:val="24"/>
          <w:szCs w:val="24"/>
        </w:rPr>
        <w:t>opment Plan and Major applications teams with a view to developing a more Strategic approach to these service areas. New Head of Strategic Planning will oversee and review the major applications team in Q1 of 2022 moving forward</w:t>
      </w:r>
      <w:r w:rsidR="00654157">
        <w:rPr>
          <w:rFonts w:ascii="Arial" w:hAnsi="Arial" w:cs="Arial"/>
          <w:sz w:val="24"/>
          <w:szCs w:val="24"/>
        </w:rPr>
        <w:t>.</w:t>
      </w:r>
    </w:p>
    <w:p w14:paraId="53988C4B" w14:textId="77777777" w:rsidR="00E8390C" w:rsidRDefault="00E8390C" w:rsidP="00E54BB7">
      <w:pPr>
        <w:spacing w:line="360" w:lineRule="auto"/>
        <w:contextualSpacing/>
        <w:rPr>
          <w:rFonts w:ascii="Arial" w:hAnsi="Arial" w:cs="Arial"/>
          <w:sz w:val="24"/>
          <w:szCs w:val="24"/>
        </w:rPr>
      </w:pPr>
    </w:p>
    <w:p w14:paraId="1A174580" w14:textId="77777777" w:rsidR="00E36CB2" w:rsidRDefault="008903DA" w:rsidP="00E36CB2">
      <w:pPr>
        <w:pStyle w:val="Heading3"/>
      </w:pPr>
      <w:r>
        <w:t>Northern Ireland</w:t>
      </w:r>
      <w:r w:rsidR="00E54BB7">
        <w:t xml:space="preserve"> Councils’ Performance Data</w:t>
      </w:r>
      <w:r w:rsidR="00E36CB2">
        <w:t xml:space="preserve"> during 2021 to 2022 </w:t>
      </w:r>
    </w:p>
    <w:p w14:paraId="31CAB81F" w14:textId="0721293D" w:rsidR="00E54BB7" w:rsidRPr="00F024BF" w:rsidRDefault="001A0D2D" w:rsidP="00E54BB7">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Comparable performance with other Northern Ireland Councils is outlined in the chart below which is published by the Department of Infrastructure</w:t>
      </w:r>
      <w:r w:rsidR="00F024BF">
        <w:rPr>
          <w:rFonts w:ascii="Arial" w:hAnsi="Arial" w:cs="Arial"/>
          <w:color w:val="000000"/>
          <w:sz w:val="24"/>
          <w:szCs w:val="24"/>
        </w:rPr>
        <w:t xml:space="preserve">. </w:t>
      </w:r>
      <w:r w:rsidR="00F024BF" w:rsidRPr="00F024BF">
        <w:rPr>
          <w:rFonts w:ascii="Arial" w:hAnsi="Arial" w:cs="Arial"/>
          <w:sz w:val="24"/>
          <w:szCs w:val="24"/>
        </w:rPr>
        <w:t>The average processing time for major applications brought to a decision or withdrawal during 2021/22 was 49.8 weeks across all councils. This represents a decrease of 11.6 weeks compared with the previous financial year and exceeds the 30 week target by almost 20 weeks. One of the 11 councils met the 30 week target in 2021/22</w:t>
      </w:r>
      <w:r w:rsidR="00F024BF">
        <w:rPr>
          <w:rFonts w:ascii="Arial" w:hAnsi="Arial" w:cs="Arial"/>
          <w:sz w:val="24"/>
          <w:szCs w:val="24"/>
        </w:rPr>
        <w:t>; Antrim and Newtownabbey (25.1 weeks)</w:t>
      </w:r>
      <w:r w:rsidR="00F024BF" w:rsidRPr="00F024BF">
        <w:rPr>
          <w:rFonts w:ascii="Arial" w:hAnsi="Arial" w:cs="Arial"/>
          <w:sz w:val="24"/>
          <w:szCs w:val="24"/>
        </w:rPr>
        <w:t xml:space="preserve">. </w:t>
      </w:r>
      <w:r w:rsidR="00E54BB7" w:rsidRPr="00F024BF">
        <w:rPr>
          <w:rFonts w:ascii="Arial" w:hAnsi="Arial" w:cs="Arial"/>
          <w:color w:val="000000"/>
          <w:sz w:val="24"/>
          <w:szCs w:val="24"/>
        </w:rPr>
        <w:t xml:space="preserve"> </w:t>
      </w:r>
    </w:p>
    <w:p w14:paraId="08986E8C" w14:textId="0070F7BB" w:rsidR="001E08AF" w:rsidRDefault="001E08AF" w:rsidP="007346E1">
      <w:pPr>
        <w:pStyle w:val="Heading4"/>
        <w:spacing w:line="360" w:lineRule="auto"/>
        <w:ind w:left="993" w:hanging="993"/>
        <w:rPr>
          <w:color w:val="000000"/>
        </w:rPr>
      </w:pPr>
    </w:p>
    <w:p w14:paraId="08DC7C35" w14:textId="77777777" w:rsidR="001E08AF" w:rsidRPr="001E08AF" w:rsidRDefault="001E08AF" w:rsidP="001E08AF"/>
    <w:p w14:paraId="31154E12" w14:textId="5E309386" w:rsidR="005A6B27" w:rsidRPr="007346E1" w:rsidRDefault="00976B31" w:rsidP="007346E1">
      <w:pPr>
        <w:pStyle w:val="Heading4"/>
        <w:spacing w:line="360" w:lineRule="auto"/>
        <w:ind w:left="993" w:hanging="993"/>
      </w:pPr>
      <w:r w:rsidRPr="007346E1">
        <w:rPr>
          <w:color w:val="000000"/>
        </w:rPr>
        <w:t>Graph -</w:t>
      </w:r>
      <w:r w:rsidR="00DD3C0D" w:rsidRPr="007346E1">
        <w:rPr>
          <w:color w:val="000000"/>
        </w:rPr>
        <w:t xml:space="preserve"> </w:t>
      </w:r>
      <w:r w:rsidR="00384DA1" w:rsidRPr="007346E1">
        <w:rPr>
          <w:color w:val="000000"/>
        </w:rPr>
        <w:t>Average processing time of major planning applicatio</w:t>
      </w:r>
      <w:r w:rsidR="00DD3C0D" w:rsidRPr="007346E1">
        <w:rPr>
          <w:color w:val="000000"/>
        </w:rPr>
        <w:t>ns</w:t>
      </w:r>
      <w:r w:rsidR="00384DA1" w:rsidRPr="007346E1">
        <w:rPr>
          <w:color w:val="000000"/>
        </w:rPr>
        <w:t xml:space="preserve"> by NI Councils</w:t>
      </w:r>
      <w:r w:rsidR="009A210B" w:rsidRPr="007346E1">
        <w:t xml:space="preserve"> </w:t>
      </w:r>
      <w:r w:rsidR="005A6B27" w:rsidRPr="007346E1">
        <w:t>2020</w:t>
      </w:r>
      <w:r w:rsidR="00DD3C0D" w:rsidRPr="007346E1">
        <w:t>/21</w:t>
      </w:r>
      <w:r w:rsidR="009A210B" w:rsidRPr="007346E1">
        <w:t xml:space="preserve"> and 2021</w:t>
      </w:r>
      <w:r w:rsidR="00DD3C0D" w:rsidRPr="007346E1">
        <w:t>/</w:t>
      </w:r>
      <w:r w:rsidR="009A210B" w:rsidRPr="007346E1">
        <w:t>22</w:t>
      </w:r>
      <w:r w:rsidR="00286020" w:rsidRPr="007346E1">
        <w:t>.</w:t>
      </w:r>
    </w:p>
    <w:p w14:paraId="5DDB2D8B" w14:textId="01F9B4BE" w:rsidR="00384DA1" w:rsidRPr="00384DA1" w:rsidRDefault="001E08AF" w:rsidP="00384DA1">
      <w:r w:rsidRPr="009A210B">
        <w:rPr>
          <w:noProof/>
          <w:lang w:eastAsia="en-GB"/>
        </w:rPr>
        <w:drawing>
          <wp:inline distT="0" distB="0" distL="0" distR="0" wp14:anchorId="08134C7A" wp14:editId="6D48364F">
            <wp:extent cx="5655310" cy="2717800"/>
            <wp:effectExtent l="0" t="0" r="2540" b="6350"/>
            <wp:docPr id="5" name="Picture 5" descr="Graph -shows Average processing time of major planning applications by NI Councils 2020/21 and 2021/22. The average processing time for major applications brought to a decision or withdrawal during 2021/22 was 49.8 weeks across all councils. This represents a decrease of 11.6 weeks compared with the previous financial year and exceeds the 30 week target by almost 20 weeks. One of the 11 councils met the 30 week target in 2021/22; Antrim and Newtownabbey (25.1 weeks). " title="Graph - Average processing time of major planning applications by NI Councils 2020/21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55310" cy="2717800"/>
                    </a:xfrm>
                    <a:prstGeom prst="rect">
                      <a:avLst/>
                    </a:prstGeom>
                  </pic:spPr>
                </pic:pic>
              </a:graphicData>
            </a:graphic>
          </wp:inline>
        </w:drawing>
      </w:r>
    </w:p>
    <w:p w14:paraId="6B065237" w14:textId="1861FB7D" w:rsidR="00AC3108" w:rsidRDefault="00AC3108" w:rsidP="00AC3108"/>
    <w:p w14:paraId="3DAA453E" w14:textId="4CBBB9E4" w:rsidR="00384DA1" w:rsidRDefault="00B074E1" w:rsidP="00AC3108">
      <w:pPr>
        <w:rPr>
          <w:rFonts w:ascii="Arial" w:hAnsi="Arial" w:cs="Arial"/>
          <w:sz w:val="24"/>
          <w:szCs w:val="24"/>
        </w:rPr>
      </w:pPr>
      <w:hyperlink r:id="rId29" w:history="1">
        <w:r w:rsidR="00D76F92" w:rsidRPr="00BB3925">
          <w:rPr>
            <w:rStyle w:val="Hyperlink"/>
            <w:rFonts w:ascii="Arial" w:hAnsi="Arial" w:cs="Arial"/>
            <w:sz w:val="24"/>
            <w:szCs w:val="24"/>
          </w:rPr>
          <w:t>https://www.infrastructure-ni.gov.uk/publications/northern-ireland-planning-statistics</w:t>
        </w:r>
      </w:hyperlink>
    </w:p>
    <w:p w14:paraId="54B891D3" w14:textId="14C104DC" w:rsidR="009A6340" w:rsidRDefault="009A6340" w:rsidP="00AE4FC5">
      <w:pPr>
        <w:pStyle w:val="Heading3"/>
      </w:pPr>
    </w:p>
    <w:p w14:paraId="4BE41EDF" w14:textId="5A592D04" w:rsidR="00A868D2" w:rsidRDefault="00A868D2" w:rsidP="00A868D2"/>
    <w:p w14:paraId="2A20C819" w14:textId="77777777" w:rsidR="00A868D2" w:rsidRPr="00A868D2" w:rsidRDefault="00A868D2" w:rsidP="00A868D2"/>
    <w:p w14:paraId="798F8AAA" w14:textId="70C87189" w:rsidR="00955898" w:rsidRDefault="00185E4E" w:rsidP="00AE4FC5">
      <w:pPr>
        <w:pStyle w:val="Heading3"/>
      </w:pPr>
      <w:r>
        <w:t xml:space="preserve">Planning </w:t>
      </w:r>
      <w:r w:rsidR="00D72504">
        <w:t>P2</w:t>
      </w:r>
      <w:r w:rsidR="00955898">
        <w:t xml:space="preserve"> – Average processing time for Local planning applications from date valid to decision or withdrawn within an average of 15 weeks</w:t>
      </w:r>
      <w:r w:rsidR="00012BB7">
        <w:t>.</w:t>
      </w:r>
    </w:p>
    <w:p w14:paraId="7820A638" w14:textId="25887AF1" w:rsidR="00955898" w:rsidRPr="00D76F92" w:rsidRDefault="00955898" w:rsidP="00955898">
      <w:pPr>
        <w:pStyle w:val="Heading3"/>
        <w:contextualSpacing/>
        <w:jc w:val="both"/>
        <w:rPr>
          <w:sz w:val="24"/>
        </w:rPr>
      </w:pPr>
      <w:r w:rsidRPr="00D76F92">
        <w:rPr>
          <w:rFonts w:cs="Arial"/>
          <w:b w:val="0"/>
          <w:sz w:val="24"/>
        </w:rPr>
        <w:t>Purpose of P</w:t>
      </w:r>
      <w:r w:rsidR="004E7A9D" w:rsidRPr="00D76F92">
        <w:rPr>
          <w:rFonts w:cs="Arial"/>
          <w:b w:val="0"/>
          <w:sz w:val="24"/>
        </w:rPr>
        <w:t>erformance Indicator:</w:t>
      </w:r>
      <w:r w:rsidRPr="00D76F92">
        <w:rPr>
          <w:rFonts w:cs="Arial"/>
          <w:b w:val="0"/>
          <w:sz w:val="24"/>
        </w:rPr>
        <w:t xml:space="preserve"> Local applications means an application in the category of local development within the meaning of the (Development Management) Regulations (NI) 2015, and any other applications for approval or consent under the Planning Act (NI) 2011 (or any orders or regulations made under the Act).</w:t>
      </w:r>
    </w:p>
    <w:p w14:paraId="232DBF5C" w14:textId="77777777" w:rsidR="00D76F92" w:rsidRDefault="00D76F92" w:rsidP="000149F0">
      <w:pPr>
        <w:pStyle w:val="Default"/>
        <w:spacing w:line="360" w:lineRule="auto"/>
        <w:rPr>
          <w:rFonts w:ascii="Arial" w:hAnsi="Arial" w:cs="Arial"/>
        </w:rPr>
      </w:pPr>
    </w:p>
    <w:p w14:paraId="46359EEC" w14:textId="60BBE42F" w:rsidR="0028005A" w:rsidRDefault="00955898" w:rsidP="000149F0">
      <w:pPr>
        <w:pStyle w:val="Default"/>
        <w:spacing w:line="360" w:lineRule="auto"/>
        <w:rPr>
          <w:rFonts w:ascii="Arial" w:hAnsi="Arial" w:cs="Arial"/>
        </w:rPr>
      </w:pPr>
      <w:r w:rsidRPr="000149F0">
        <w:rPr>
          <w:rFonts w:ascii="Arial" w:hAnsi="Arial" w:cs="Arial"/>
        </w:rPr>
        <w:t>Local Development planning applications are mostly residential and minor commercial applications received and determined by a Council. The time taken to process a decision/withdrawal is calculated from the date on which an application is deemed valid to the date on which the decision is issued or the application is withdrawn</w:t>
      </w:r>
      <w:r w:rsidR="000149F0" w:rsidRPr="000149F0">
        <w:rPr>
          <w:rFonts w:ascii="Arial" w:hAnsi="Arial" w:cs="Arial"/>
        </w:rPr>
        <w:t xml:space="preserve">. </w:t>
      </w:r>
    </w:p>
    <w:p w14:paraId="308F07C9" w14:textId="77777777" w:rsidR="00A85962" w:rsidRDefault="00A85962" w:rsidP="000149F0">
      <w:pPr>
        <w:pStyle w:val="Default"/>
        <w:spacing w:line="360" w:lineRule="auto"/>
        <w:rPr>
          <w:rFonts w:ascii="Arial" w:hAnsi="Arial" w:cs="Arial"/>
        </w:rPr>
      </w:pPr>
    </w:p>
    <w:p w14:paraId="2F665535" w14:textId="1C437E10" w:rsidR="0028005A" w:rsidRDefault="00A85962" w:rsidP="000149F0">
      <w:pPr>
        <w:pStyle w:val="Default"/>
        <w:spacing w:line="360" w:lineRule="auto"/>
        <w:rPr>
          <w:rFonts w:ascii="Arial" w:hAnsi="Arial" w:cs="Arial"/>
        </w:rPr>
      </w:pPr>
      <w:r w:rsidRPr="00DA70F7">
        <w:rPr>
          <w:rFonts w:ascii="Arial" w:hAnsi="Arial" w:cs="Arial"/>
        </w:rPr>
        <w:t xml:space="preserve">The average processing time in weeks for Mid Ulster’s </w:t>
      </w:r>
      <w:r>
        <w:rPr>
          <w:rFonts w:ascii="Arial" w:hAnsi="Arial" w:cs="Arial"/>
        </w:rPr>
        <w:t>local</w:t>
      </w:r>
      <w:r w:rsidRPr="00DA70F7">
        <w:rPr>
          <w:rFonts w:ascii="Arial" w:hAnsi="Arial" w:cs="Arial"/>
        </w:rPr>
        <w:t xml:space="preserve"> development applications in 2021/22 was </w:t>
      </w:r>
      <w:r>
        <w:rPr>
          <w:rFonts w:ascii="Arial" w:hAnsi="Arial" w:cs="Arial"/>
        </w:rPr>
        <w:t>16.6</w:t>
      </w:r>
      <w:r w:rsidRPr="00DA70F7">
        <w:rPr>
          <w:rFonts w:ascii="Arial" w:hAnsi="Arial" w:cs="Arial"/>
        </w:rPr>
        <w:t xml:space="preserve"> weeks, this is up from </w:t>
      </w:r>
      <w:r>
        <w:rPr>
          <w:rFonts w:ascii="Arial" w:hAnsi="Arial" w:cs="Arial"/>
        </w:rPr>
        <w:t>16</w:t>
      </w:r>
      <w:r w:rsidRPr="00DA70F7">
        <w:rPr>
          <w:rFonts w:ascii="Arial" w:hAnsi="Arial" w:cs="Arial"/>
        </w:rPr>
        <w:t xml:space="preserve"> weeks in 2020/21, an increase of </w:t>
      </w:r>
      <w:r>
        <w:rPr>
          <w:rFonts w:ascii="Arial" w:hAnsi="Arial" w:cs="Arial"/>
        </w:rPr>
        <w:t>0.6</w:t>
      </w:r>
      <w:r w:rsidRPr="00DA70F7">
        <w:rPr>
          <w:rFonts w:ascii="Arial" w:hAnsi="Arial" w:cs="Arial"/>
        </w:rPr>
        <w:t xml:space="preserve"> weeks from the previous year.</w:t>
      </w:r>
      <w:r>
        <w:rPr>
          <w:rFonts w:ascii="Arial" w:hAnsi="Arial" w:cs="Arial"/>
        </w:rPr>
        <w:t xml:space="preserve"> The total number of local </w:t>
      </w:r>
      <w:r w:rsidR="00605C11">
        <w:rPr>
          <w:rFonts w:ascii="Arial" w:hAnsi="Arial" w:cs="Arial"/>
        </w:rPr>
        <w:t xml:space="preserve">Mid Ulster </w:t>
      </w:r>
      <w:r>
        <w:rPr>
          <w:rFonts w:ascii="Arial" w:hAnsi="Arial" w:cs="Arial"/>
        </w:rPr>
        <w:t>applications received in 2021/22 was 1,442 down from 1,524 re</w:t>
      </w:r>
      <w:r w:rsidR="005202D0">
        <w:rPr>
          <w:rFonts w:ascii="Arial" w:hAnsi="Arial" w:cs="Arial"/>
        </w:rPr>
        <w:t>c</w:t>
      </w:r>
      <w:r>
        <w:rPr>
          <w:rFonts w:ascii="Arial" w:hAnsi="Arial" w:cs="Arial"/>
        </w:rPr>
        <w:t xml:space="preserve">eived in 2020/21. Mid Ulster </w:t>
      </w:r>
      <w:r w:rsidR="00605C11">
        <w:rPr>
          <w:rFonts w:ascii="Arial" w:hAnsi="Arial" w:cs="Arial"/>
        </w:rPr>
        <w:t xml:space="preserve">District Council </w:t>
      </w:r>
      <w:r>
        <w:rPr>
          <w:rFonts w:ascii="Arial" w:hAnsi="Arial" w:cs="Arial"/>
        </w:rPr>
        <w:t>r</w:t>
      </w:r>
      <w:r w:rsidR="005202D0">
        <w:rPr>
          <w:rFonts w:ascii="Arial" w:hAnsi="Arial" w:cs="Arial"/>
        </w:rPr>
        <w:t>e</w:t>
      </w:r>
      <w:r>
        <w:rPr>
          <w:rFonts w:ascii="Arial" w:hAnsi="Arial" w:cs="Arial"/>
        </w:rPr>
        <w:t>ceived the third highest number of applications in 2021/22, after B</w:t>
      </w:r>
      <w:r w:rsidR="005202D0">
        <w:rPr>
          <w:rFonts w:ascii="Arial" w:hAnsi="Arial" w:cs="Arial"/>
        </w:rPr>
        <w:t>e</w:t>
      </w:r>
      <w:r>
        <w:rPr>
          <w:rFonts w:ascii="Arial" w:hAnsi="Arial" w:cs="Arial"/>
        </w:rPr>
        <w:t>l</w:t>
      </w:r>
      <w:r w:rsidR="005202D0">
        <w:rPr>
          <w:rFonts w:ascii="Arial" w:hAnsi="Arial" w:cs="Arial"/>
        </w:rPr>
        <w:t>f</w:t>
      </w:r>
      <w:r>
        <w:rPr>
          <w:rFonts w:ascii="Arial" w:hAnsi="Arial" w:cs="Arial"/>
        </w:rPr>
        <w:t>ast</w:t>
      </w:r>
      <w:r w:rsidR="005202D0">
        <w:rPr>
          <w:rFonts w:ascii="Arial" w:hAnsi="Arial" w:cs="Arial"/>
        </w:rPr>
        <w:t xml:space="preserve"> which received 1,626 and Newry</w:t>
      </w:r>
      <w:r>
        <w:rPr>
          <w:rFonts w:ascii="Arial" w:hAnsi="Arial" w:cs="Arial"/>
        </w:rPr>
        <w:t xml:space="preserve"> Mourne and Down which received 1,736 during the year.</w:t>
      </w:r>
    </w:p>
    <w:p w14:paraId="5D0FC17B" w14:textId="77777777" w:rsidR="00A85962" w:rsidRDefault="00A85962" w:rsidP="000149F0">
      <w:pPr>
        <w:pStyle w:val="Default"/>
        <w:spacing w:line="360" w:lineRule="auto"/>
        <w:rPr>
          <w:rFonts w:ascii="Arial" w:hAnsi="Arial" w:cs="Arial"/>
        </w:rPr>
      </w:pPr>
    </w:p>
    <w:p w14:paraId="4CF110F2" w14:textId="60E69D33" w:rsidR="00E903EE" w:rsidRDefault="00AD2424" w:rsidP="00AD2424">
      <w:pPr>
        <w:pStyle w:val="Default"/>
        <w:spacing w:line="360" w:lineRule="auto"/>
        <w:ind w:left="993" w:hanging="993"/>
        <w:rPr>
          <w:rFonts w:ascii="Arial" w:hAnsi="Arial" w:cs="Arial"/>
          <w:b/>
        </w:rPr>
      </w:pPr>
      <w:r w:rsidRPr="00AD2424">
        <w:rPr>
          <w:rFonts w:ascii="Arial" w:hAnsi="Arial" w:cs="Arial"/>
          <w:b/>
        </w:rPr>
        <w:t>G</w:t>
      </w:r>
      <w:r w:rsidR="00DD3C0D" w:rsidRPr="00AD2424">
        <w:rPr>
          <w:rFonts w:ascii="Arial" w:hAnsi="Arial" w:cs="Arial"/>
          <w:b/>
        </w:rPr>
        <w:t>raph</w:t>
      </w:r>
      <w:r w:rsidR="00E903EE" w:rsidRPr="00AD2424">
        <w:rPr>
          <w:rFonts w:ascii="Arial" w:hAnsi="Arial" w:cs="Arial"/>
          <w:b/>
        </w:rPr>
        <w:t xml:space="preserve"> </w:t>
      </w:r>
      <w:r w:rsidR="00976B31" w:rsidRPr="00AD2424">
        <w:rPr>
          <w:rFonts w:ascii="Arial" w:hAnsi="Arial" w:cs="Arial"/>
          <w:b/>
        </w:rPr>
        <w:t>- Mid</w:t>
      </w:r>
      <w:r w:rsidR="00E903EE" w:rsidRPr="00AD2424">
        <w:rPr>
          <w:rFonts w:ascii="Arial" w:hAnsi="Arial" w:cs="Arial"/>
          <w:b/>
        </w:rPr>
        <w:t xml:space="preserve"> Ulster District Councils Average processing times of local applications from 2015/16 to 2021/22, where the standard is within 15 weeks</w:t>
      </w:r>
      <w:r w:rsidR="006E79C5">
        <w:rPr>
          <w:rFonts w:ascii="Arial" w:hAnsi="Arial" w:cs="Arial"/>
          <w:b/>
        </w:rPr>
        <w:t>.</w:t>
      </w:r>
    </w:p>
    <w:p w14:paraId="7C5B5FD3" w14:textId="3DDC8655" w:rsidR="00E903EE" w:rsidRDefault="00DD3C0D" w:rsidP="000149F0">
      <w:pPr>
        <w:pStyle w:val="Default"/>
        <w:spacing w:line="360" w:lineRule="auto"/>
        <w:rPr>
          <w:rFonts w:ascii="Arial" w:hAnsi="Arial" w:cs="Arial"/>
        </w:rPr>
      </w:pPr>
      <w:r>
        <w:rPr>
          <w:noProof/>
          <w:lang w:eastAsia="en-GB"/>
        </w:rPr>
        <w:drawing>
          <wp:inline distT="0" distB="0" distL="0" distR="0" wp14:anchorId="492D10C8" wp14:editId="501A4338">
            <wp:extent cx="5619750" cy="2794000"/>
            <wp:effectExtent l="0" t="0" r="0" b="6350"/>
            <wp:docPr id="17" name="Chart 17" descr="Graph shows Mid Ulster District Councils Average processing times of local applications from 2015/16 to 2021/22, where the standard is within 15 weeksStandard of 15 weeks not achieved, however there was a career break within the service and the loss of some staff to the interim IT team (regarding the development of the new planning portal), and other staff to the testing period of the new IT system, has severely impacted the performance of local applications" title="Graph - Mid Ulster District Councils Average processing times of local applications from 2015/16 to 2021/22, where the standard is within 15 weeks"/>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F8A008" w14:textId="77777777" w:rsidR="004F1F76" w:rsidRDefault="004F1F76" w:rsidP="00955898">
      <w:pPr>
        <w:pStyle w:val="Heading3"/>
      </w:pPr>
    </w:p>
    <w:p w14:paraId="06FB5661" w14:textId="3BCBA152" w:rsidR="00955898" w:rsidRDefault="001C375C" w:rsidP="00955898">
      <w:pPr>
        <w:pStyle w:val="Heading3"/>
      </w:pPr>
      <w:r w:rsidRPr="00575EDC">
        <w:t>Analysis</w:t>
      </w:r>
      <w:r>
        <w:t>:</w:t>
      </w:r>
      <w:r w:rsidR="00955898">
        <w:t xml:space="preserve"> Less is better</w:t>
      </w:r>
    </w:p>
    <w:p w14:paraId="277E54CF" w14:textId="0A61E37A" w:rsidR="0060536A" w:rsidRDefault="0060536A" w:rsidP="00955898">
      <w:pPr>
        <w:pStyle w:val="Default"/>
        <w:spacing w:line="360" w:lineRule="auto"/>
        <w:rPr>
          <w:rFonts w:ascii="Arial" w:hAnsi="Arial" w:cs="Arial"/>
          <w:highlight w:val="yellow"/>
        </w:rPr>
      </w:pPr>
      <w:r>
        <w:rPr>
          <w:rFonts w:ascii="Arial" w:hAnsi="Arial" w:cs="Arial"/>
        </w:rPr>
        <w:t xml:space="preserve">Standard </w:t>
      </w:r>
      <w:r w:rsidR="005202D0">
        <w:rPr>
          <w:rFonts w:ascii="Arial" w:hAnsi="Arial" w:cs="Arial"/>
        </w:rPr>
        <w:t xml:space="preserve">of 15 weeks </w:t>
      </w:r>
      <w:r>
        <w:rPr>
          <w:rFonts w:ascii="Arial" w:hAnsi="Arial" w:cs="Arial"/>
        </w:rPr>
        <w:t xml:space="preserve">not achieved, </w:t>
      </w:r>
      <w:r w:rsidR="00605C11">
        <w:rPr>
          <w:rFonts w:ascii="Arial" w:hAnsi="Arial" w:cs="Arial"/>
        </w:rPr>
        <w:t>however there</w:t>
      </w:r>
      <w:r>
        <w:rPr>
          <w:rFonts w:ascii="Arial" w:hAnsi="Arial" w:cs="Arial"/>
        </w:rPr>
        <w:t xml:space="preserve"> was a </w:t>
      </w:r>
      <w:r w:rsidRPr="002D0437">
        <w:rPr>
          <w:rFonts w:ascii="Arial" w:hAnsi="Arial" w:cs="Arial"/>
        </w:rPr>
        <w:t xml:space="preserve">career break </w:t>
      </w:r>
      <w:r>
        <w:rPr>
          <w:rFonts w:ascii="Arial" w:hAnsi="Arial" w:cs="Arial"/>
        </w:rPr>
        <w:t xml:space="preserve">within the service </w:t>
      </w:r>
      <w:r w:rsidRPr="002D0437">
        <w:rPr>
          <w:rFonts w:ascii="Arial" w:hAnsi="Arial" w:cs="Arial"/>
        </w:rPr>
        <w:t>and the loss of some staff to the interim IT team</w:t>
      </w:r>
      <w:r>
        <w:rPr>
          <w:rFonts w:ascii="Arial" w:hAnsi="Arial" w:cs="Arial"/>
        </w:rPr>
        <w:t xml:space="preserve"> (regarding the development of the new planning portal)</w:t>
      </w:r>
      <w:r w:rsidRPr="002D0437">
        <w:rPr>
          <w:rFonts w:ascii="Arial" w:hAnsi="Arial" w:cs="Arial"/>
        </w:rPr>
        <w:t xml:space="preserve">, and other staff to the testing period of the new IT system, has </w:t>
      </w:r>
      <w:r w:rsidR="00605C11" w:rsidRPr="002D0437">
        <w:rPr>
          <w:rFonts w:ascii="Arial" w:hAnsi="Arial" w:cs="Arial"/>
        </w:rPr>
        <w:t>severely</w:t>
      </w:r>
      <w:r w:rsidRPr="002D0437">
        <w:rPr>
          <w:rFonts w:ascii="Arial" w:hAnsi="Arial" w:cs="Arial"/>
        </w:rPr>
        <w:t xml:space="preserve"> impacted the performance of local applications.</w:t>
      </w:r>
      <w:r w:rsidR="005202D0">
        <w:rPr>
          <w:rFonts w:ascii="Arial" w:hAnsi="Arial" w:cs="Arial"/>
        </w:rPr>
        <w:t xml:space="preserve"> </w:t>
      </w:r>
    </w:p>
    <w:p w14:paraId="6A35AA62" w14:textId="77777777" w:rsidR="001D151F" w:rsidRDefault="001D151F" w:rsidP="00955898">
      <w:pPr>
        <w:pStyle w:val="Heading3"/>
      </w:pPr>
    </w:p>
    <w:p w14:paraId="30816DD0" w14:textId="76746438" w:rsidR="00955898" w:rsidRDefault="00955898" w:rsidP="00955898">
      <w:pPr>
        <w:pStyle w:val="Heading3"/>
      </w:pPr>
      <w:r>
        <w:t>Action Plan:</w:t>
      </w:r>
    </w:p>
    <w:p w14:paraId="705E8A18" w14:textId="106831E7" w:rsidR="00955898" w:rsidRDefault="002D0437" w:rsidP="00955898">
      <w:pPr>
        <w:spacing w:line="360" w:lineRule="auto"/>
        <w:rPr>
          <w:rFonts w:ascii="Arial" w:hAnsi="Arial" w:cs="Arial"/>
          <w:sz w:val="24"/>
          <w:szCs w:val="24"/>
        </w:rPr>
      </w:pPr>
      <w:r w:rsidRPr="002D0437">
        <w:rPr>
          <w:rFonts w:ascii="Arial" w:hAnsi="Arial" w:cs="Arial"/>
          <w:sz w:val="24"/>
          <w:szCs w:val="24"/>
        </w:rPr>
        <w:t>A temporary planning officer has been appointed which will aid performance</w:t>
      </w:r>
      <w:r w:rsidR="0060536A">
        <w:rPr>
          <w:rFonts w:ascii="Arial" w:hAnsi="Arial" w:cs="Arial"/>
          <w:sz w:val="24"/>
          <w:szCs w:val="24"/>
        </w:rPr>
        <w:t xml:space="preserve">, however </w:t>
      </w:r>
      <w:r w:rsidRPr="002D0437">
        <w:rPr>
          <w:rFonts w:ascii="Arial" w:hAnsi="Arial" w:cs="Arial"/>
          <w:sz w:val="24"/>
          <w:szCs w:val="24"/>
        </w:rPr>
        <w:t xml:space="preserve">there is a long term </w:t>
      </w:r>
      <w:r w:rsidR="00964526">
        <w:rPr>
          <w:rFonts w:ascii="Arial" w:hAnsi="Arial" w:cs="Arial"/>
          <w:sz w:val="24"/>
          <w:szCs w:val="24"/>
        </w:rPr>
        <w:t xml:space="preserve">staff </w:t>
      </w:r>
      <w:r w:rsidRPr="002D0437">
        <w:rPr>
          <w:rFonts w:ascii="Arial" w:hAnsi="Arial" w:cs="Arial"/>
          <w:sz w:val="24"/>
          <w:szCs w:val="24"/>
        </w:rPr>
        <w:t>absence</w:t>
      </w:r>
      <w:r w:rsidR="0060536A">
        <w:rPr>
          <w:rFonts w:ascii="Arial" w:hAnsi="Arial" w:cs="Arial"/>
          <w:sz w:val="24"/>
          <w:szCs w:val="24"/>
        </w:rPr>
        <w:t xml:space="preserve"> within the service</w:t>
      </w:r>
      <w:r w:rsidRPr="002D0437">
        <w:rPr>
          <w:rFonts w:ascii="Arial" w:hAnsi="Arial" w:cs="Arial"/>
          <w:sz w:val="24"/>
          <w:szCs w:val="24"/>
        </w:rPr>
        <w:t xml:space="preserve">.  </w:t>
      </w:r>
      <w:r>
        <w:rPr>
          <w:rFonts w:ascii="Arial" w:hAnsi="Arial" w:cs="Arial"/>
          <w:sz w:val="24"/>
          <w:szCs w:val="24"/>
        </w:rPr>
        <w:t>A n</w:t>
      </w:r>
      <w:r w:rsidRPr="002D0437">
        <w:rPr>
          <w:rFonts w:ascii="Arial" w:hAnsi="Arial" w:cs="Arial"/>
          <w:sz w:val="24"/>
          <w:szCs w:val="24"/>
        </w:rPr>
        <w:t xml:space="preserve">ew Head of Local Planning </w:t>
      </w:r>
      <w:r>
        <w:rPr>
          <w:rFonts w:ascii="Arial" w:hAnsi="Arial" w:cs="Arial"/>
          <w:sz w:val="24"/>
          <w:szCs w:val="24"/>
        </w:rPr>
        <w:t>has been appointed and</w:t>
      </w:r>
      <w:r w:rsidRPr="002D0437">
        <w:rPr>
          <w:rFonts w:ascii="Arial" w:hAnsi="Arial" w:cs="Arial"/>
          <w:sz w:val="24"/>
          <w:szCs w:val="24"/>
        </w:rPr>
        <w:t xml:space="preserve"> will oversee and review the Local applications in Q1 of 2022</w:t>
      </w:r>
      <w:r w:rsidR="00BE7580">
        <w:rPr>
          <w:rFonts w:ascii="Arial" w:hAnsi="Arial" w:cs="Arial"/>
          <w:sz w:val="24"/>
          <w:szCs w:val="24"/>
        </w:rPr>
        <w:t xml:space="preserve"> moving forward. </w:t>
      </w:r>
    </w:p>
    <w:p w14:paraId="605FDE73" w14:textId="5F281B74" w:rsidR="00955898" w:rsidRDefault="00955898" w:rsidP="006770CC">
      <w:pPr>
        <w:pStyle w:val="Heading3"/>
      </w:pPr>
      <w:r>
        <w:t>Northern Ireland Councils’ Performance Data during 202</w:t>
      </w:r>
      <w:r w:rsidR="0060536A">
        <w:t>1 to 2022</w:t>
      </w:r>
    </w:p>
    <w:p w14:paraId="622D9519" w14:textId="22A5C8E8" w:rsidR="009450F1" w:rsidRPr="00B35A58" w:rsidRDefault="009450F1" w:rsidP="009450F1">
      <w:pPr>
        <w:spacing w:line="360" w:lineRule="auto"/>
        <w:rPr>
          <w:rFonts w:ascii="Arial" w:hAnsi="Arial" w:cs="Arial"/>
          <w:sz w:val="24"/>
          <w:szCs w:val="24"/>
        </w:rPr>
      </w:pPr>
      <w:r w:rsidRPr="00B35A58">
        <w:rPr>
          <w:rFonts w:ascii="Arial" w:hAnsi="Arial" w:cs="Arial"/>
          <w:sz w:val="24"/>
          <w:szCs w:val="24"/>
        </w:rPr>
        <w:t xml:space="preserve">The average processing time for local applications brought to a decision or withdrawal during 2021/22 was 17.2 weeks across all councils. This exceeds the 15 week target and represents a decrease of 0.6 weeks from the previous financial year. Two of the 11 councils met the 15 week target in 2021/22; </w:t>
      </w:r>
      <w:r w:rsidR="00605C11" w:rsidRPr="00B35A58">
        <w:rPr>
          <w:rFonts w:ascii="Arial" w:hAnsi="Arial" w:cs="Arial"/>
          <w:sz w:val="24"/>
          <w:szCs w:val="24"/>
        </w:rPr>
        <w:t>Antrim</w:t>
      </w:r>
      <w:r w:rsidRPr="00B35A58">
        <w:rPr>
          <w:rFonts w:ascii="Arial" w:hAnsi="Arial" w:cs="Arial"/>
          <w:sz w:val="24"/>
          <w:szCs w:val="24"/>
        </w:rPr>
        <w:t xml:space="preserve"> and Newtown</w:t>
      </w:r>
      <w:r w:rsidR="00605C11">
        <w:rPr>
          <w:rFonts w:ascii="Arial" w:hAnsi="Arial" w:cs="Arial"/>
          <w:sz w:val="24"/>
          <w:szCs w:val="24"/>
        </w:rPr>
        <w:t xml:space="preserve">abbey (13.2 weeks) and Mid and </w:t>
      </w:r>
      <w:r w:rsidRPr="00B35A58">
        <w:rPr>
          <w:rFonts w:ascii="Arial" w:hAnsi="Arial" w:cs="Arial"/>
          <w:sz w:val="24"/>
          <w:szCs w:val="24"/>
        </w:rPr>
        <w:t>East Antrim (9.6 weeks).</w:t>
      </w:r>
    </w:p>
    <w:p w14:paraId="243CEE06" w14:textId="69B9C11C" w:rsidR="00955898" w:rsidRPr="00AD2424" w:rsidRDefault="00384DA1" w:rsidP="00AD2424">
      <w:pPr>
        <w:autoSpaceDE w:val="0"/>
        <w:autoSpaceDN w:val="0"/>
        <w:adjustRightInd w:val="0"/>
        <w:spacing w:after="176" w:line="360" w:lineRule="auto"/>
        <w:ind w:left="993" w:hanging="993"/>
        <w:rPr>
          <w:rFonts w:ascii="Arial" w:hAnsi="Arial" w:cs="Arial"/>
          <w:b/>
          <w:color w:val="000000"/>
          <w:sz w:val="24"/>
          <w:szCs w:val="24"/>
        </w:rPr>
      </w:pPr>
      <w:r w:rsidRPr="00AD2424">
        <w:rPr>
          <w:rFonts w:ascii="Arial" w:hAnsi="Arial" w:cs="Arial"/>
          <w:b/>
          <w:color w:val="000000"/>
          <w:sz w:val="24"/>
          <w:szCs w:val="24"/>
        </w:rPr>
        <w:t xml:space="preserve">Graph </w:t>
      </w:r>
      <w:r w:rsidR="00AD2424" w:rsidRPr="00AD2424">
        <w:rPr>
          <w:rFonts w:ascii="Arial" w:hAnsi="Arial" w:cs="Arial"/>
          <w:b/>
          <w:color w:val="000000"/>
          <w:sz w:val="24"/>
          <w:szCs w:val="24"/>
        </w:rPr>
        <w:t>-</w:t>
      </w:r>
      <w:r w:rsidR="00DD3C0D" w:rsidRPr="00AD2424">
        <w:rPr>
          <w:rFonts w:ascii="Arial" w:hAnsi="Arial" w:cs="Arial"/>
          <w:b/>
          <w:color w:val="000000"/>
          <w:sz w:val="24"/>
          <w:szCs w:val="24"/>
        </w:rPr>
        <w:t xml:space="preserve"> </w:t>
      </w:r>
      <w:r w:rsidRPr="00AD2424">
        <w:rPr>
          <w:rFonts w:ascii="Arial" w:hAnsi="Arial" w:cs="Arial"/>
          <w:b/>
          <w:color w:val="000000"/>
          <w:sz w:val="24"/>
          <w:szCs w:val="24"/>
        </w:rPr>
        <w:t>Average Processing ti</w:t>
      </w:r>
      <w:r w:rsidR="00DD3C0D" w:rsidRPr="00AD2424">
        <w:rPr>
          <w:rFonts w:ascii="Arial" w:hAnsi="Arial" w:cs="Arial"/>
          <w:b/>
          <w:color w:val="000000"/>
          <w:sz w:val="24"/>
          <w:szCs w:val="24"/>
        </w:rPr>
        <w:t>me</w:t>
      </w:r>
      <w:r w:rsidRPr="00AD2424">
        <w:rPr>
          <w:rFonts w:ascii="Arial" w:hAnsi="Arial" w:cs="Arial"/>
          <w:b/>
          <w:color w:val="000000"/>
          <w:sz w:val="24"/>
          <w:szCs w:val="24"/>
        </w:rPr>
        <w:t xml:space="preserve"> of Local planning applications NI </w:t>
      </w:r>
      <w:r w:rsidR="00DD3C0D" w:rsidRPr="00AD2424">
        <w:rPr>
          <w:rFonts w:ascii="Arial" w:hAnsi="Arial" w:cs="Arial"/>
          <w:b/>
          <w:color w:val="000000"/>
          <w:sz w:val="24"/>
          <w:szCs w:val="24"/>
        </w:rPr>
        <w:t>Councils</w:t>
      </w:r>
      <w:r w:rsidRPr="00AD2424">
        <w:rPr>
          <w:rFonts w:ascii="Arial" w:hAnsi="Arial" w:cs="Arial"/>
          <w:b/>
          <w:color w:val="000000"/>
          <w:sz w:val="24"/>
          <w:szCs w:val="24"/>
        </w:rPr>
        <w:t xml:space="preserve"> 2020/21 to 2021/22</w:t>
      </w:r>
    </w:p>
    <w:p w14:paraId="1E0ED023" w14:textId="6F4C9520" w:rsidR="00296E59" w:rsidRDefault="0002232A" w:rsidP="00955898">
      <w:pPr>
        <w:rPr>
          <w:rFonts w:ascii="Arial" w:hAnsi="Arial" w:cs="Arial"/>
          <w:sz w:val="24"/>
          <w:szCs w:val="24"/>
        </w:rPr>
      </w:pPr>
      <w:r w:rsidRPr="00AD2424">
        <w:rPr>
          <w:rFonts w:ascii="Arial" w:hAnsi="Arial" w:cs="Arial"/>
          <w:b/>
          <w:noProof/>
          <w:sz w:val="24"/>
          <w:szCs w:val="24"/>
          <w:lang w:eastAsia="en-GB"/>
        </w:rPr>
        <w:drawing>
          <wp:inline distT="0" distB="0" distL="0" distR="0" wp14:anchorId="4F715A5A" wp14:editId="00BB2450">
            <wp:extent cx="5655310" cy="2603500"/>
            <wp:effectExtent l="0" t="0" r="2540" b="6350"/>
            <wp:docPr id="23" name="Picture 23" descr="Graph shows Average Processing time of Local planning applications NI Councils 2020/21 to 2021/22. The average processing time for local applications brought to a decision or withdrawal during 2021/22 was 17.2 weeks across all councils. This exceeds the 15 week target and represents a decrease of 0.6 weeks from the previous financial year. Two of the 11 councils met the 15 week target in 2021/22; Antrim and Newtownabbey (13.2 weeks) and Mid and East Antrim (9.6 weeks)." title="Graph - Average Processing time of Local planning applications NI Councils 2020/21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55310" cy="2603500"/>
                    </a:xfrm>
                    <a:prstGeom prst="rect">
                      <a:avLst/>
                    </a:prstGeom>
                  </pic:spPr>
                </pic:pic>
              </a:graphicData>
            </a:graphic>
          </wp:inline>
        </w:drawing>
      </w:r>
    </w:p>
    <w:p w14:paraId="18FF6A2D" w14:textId="35068F10" w:rsidR="0002232A" w:rsidRDefault="0002232A" w:rsidP="00955898">
      <w:pPr>
        <w:rPr>
          <w:rFonts w:ascii="Arial" w:hAnsi="Arial" w:cs="Arial"/>
          <w:sz w:val="24"/>
          <w:szCs w:val="24"/>
        </w:rPr>
      </w:pPr>
    </w:p>
    <w:p w14:paraId="6404A8DD" w14:textId="012E9113" w:rsidR="00384DA1" w:rsidRDefault="00B074E1" w:rsidP="00955898">
      <w:pPr>
        <w:rPr>
          <w:rFonts w:ascii="Arial" w:hAnsi="Arial" w:cs="Arial"/>
          <w:sz w:val="24"/>
          <w:szCs w:val="24"/>
        </w:rPr>
      </w:pPr>
      <w:hyperlink r:id="rId32" w:history="1">
        <w:r w:rsidR="00296E59" w:rsidRPr="00BB3925">
          <w:rPr>
            <w:rStyle w:val="Hyperlink"/>
            <w:rFonts w:ascii="Arial" w:hAnsi="Arial" w:cs="Arial"/>
            <w:sz w:val="24"/>
            <w:szCs w:val="24"/>
          </w:rPr>
          <w:t>https://www.infrastructure-ni.gov.uk/publications/northern-ireland-planning-statistics</w:t>
        </w:r>
      </w:hyperlink>
    </w:p>
    <w:p w14:paraId="0AD9E6F0" w14:textId="2BFF7716" w:rsidR="004F1F76" w:rsidRDefault="004F1F76" w:rsidP="00A8322C">
      <w:pPr>
        <w:pStyle w:val="Heading3"/>
        <w:rPr>
          <w:sz w:val="24"/>
        </w:rPr>
      </w:pPr>
    </w:p>
    <w:p w14:paraId="028860C3" w14:textId="19108EC7" w:rsidR="00A868D2" w:rsidRDefault="00A868D2" w:rsidP="00A868D2"/>
    <w:p w14:paraId="2B42218A" w14:textId="77777777" w:rsidR="00A868D2" w:rsidRPr="00A868D2" w:rsidRDefault="00A868D2" w:rsidP="00A868D2"/>
    <w:p w14:paraId="6500C19C" w14:textId="70E48BF3" w:rsidR="00DC62EF" w:rsidRPr="00FD24AC" w:rsidRDefault="00896C32" w:rsidP="00296E59">
      <w:pPr>
        <w:pStyle w:val="Heading3"/>
        <w:ind w:left="1276" w:hanging="1276"/>
        <w:rPr>
          <w:sz w:val="24"/>
        </w:rPr>
      </w:pPr>
      <w:r w:rsidRPr="00FD24AC">
        <w:rPr>
          <w:sz w:val="24"/>
        </w:rPr>
        <w:t>Pl</w:t>
      </w:r>
      <w:r w:rsidR="00185E4E" w:rsidRPr="00FD24AC">
        <w:rPr>
          <w:sz w:val="24"/>
        </w:rPr>
        <w:t>anning</w:t>
      </w:r>
      <w:r w:rsidR="00DC62EF" w:rsidRPr="00FD24AC">
        <w:rPr>
          <w:sz w:val="24"/>
        </w:rPr>
        <w:t xml:space="preserve"> </w:t>
      </w:r>
      <w:r w:rsidR="008958DF" w:rsidRPr="00FD24AC">
        <w:rPr>
          <w:sz w:val="24"/>
        </w:rPr>
        <w:tab/>
      </w:r>
      <w:r w:rsidR="00DC62EF" w:rsidRPr="00FD24AC">
        <w:rPr>
          <w:sz w:val="24"/>
        </w:rPr>
        <w:t xml:space="preserve">P3 </w:t>
      </w:r>
      <w:r w:rsidR="001C375C" w:rsidRPr="00FD24AC">
        <w:rPr>
          <w:sz w:val="24"/>
        </w:rPr>
        <w:t>– The</w:t>
      </w:r>
      <w:r w:rsidR="00DC62EF" w:rsidRPr="00FD24AC">
        <w:rPr>
          <w:sz w:val="24"/>
        </w:rPr>
        <w:t xml:space="preserve"> percentage (70%) of planning enforcement cases processed within 39 weeks</w:t>
      </w:r>
      <w:r w:rsidRPr="00FD24AC">
        <w:rPr>
          <w:sz w:val="24"/>
        </w:rPr>
        <w:t>.</w:t>
      </w:r>
    </w:p>
    <w:p w14:paraId="36192A4F" w14:textId="178D9F8B" w:rsidR="00DC62EF" w:rsidRPr="00FD24AC" w:rsidRDefault="00DC62EF" w:rsidP="00A8322C">
      <w:pPr>
        <w:pStyle w:val="Heading3"/>
        <w:contextualSpacing/>
        <w:rPr>
          <w:sz w:val="24"/>
        </w:rPr>
      </w:pPr>
      <w:r w:rsidRPr="00FD24AC">
        <w:rPr>
          <w:rFonts w:cs="Arial"/>
          <w:b w:val="0"/>
          <w:sz w:val="24"/>
        </w:rPr>
        <w:t>Purpose of P</w:t>
      </w:r>
      <w:r w:rsidR="004E7A9D" w:rsidRPr="00FD24AC">
        <w:rPr>
          <w:rFonts w:cs="Arial"/>
          <w:b w:val="0"/>
          <w:sz w:val="24"/>
        </w:rPr>
        <w:t xml:space="preserve">erformance </w:t>
      </w:r>
      <w:r w:rsidRPr="00FD24AC">
        <w:rPr>
          <w:rFonts w:cs="Arial"/>
          <w:b w:val="0"/>
          <w:sz w:val="24"/>
        </w:rPr>
        <w:t>I</w:t>
      </w:r>
      <w:r w:rsidR="004E7A9D" w:rsidRPr="00FD24AC">
        <w:rPr>
          <w:rFonts w:cs="Arial"/>
          <w:b w:val="0"/>
          <w:sz w:val="24"/>
        </w:rPr>
        <w:t>ndicator</w:t>
      </w:r>
      <w:r w:rsidRPr="00FD24AC">
        <w:rPr>
          <w:rFonts w:cs="Arial"/>
          <w:b w:val="0"/>
          <w:sz w:val="24"/>
        </w:rPr>
        <w:t>:</w:t>
      </w:r>
      <w:r w:rsidRPr="00FD24AC">
        <w:rPr>
          <w:rFonts w:cs="Arial"/>
          <w:sz w:val="24"/>
        </w:rPr>
        <w:t xml:space="preserve"> </w:t>
      </w:r>
      <w:r w:rsidRPr="00FD24AC">
        <w:rPr>
          <w:rFonts w:cs="Arial"/>
          <w:b w:val="0"/>
          <w:sz w:val="24"/>
        </w:rPr>
        <w:t>Planning Department bring more enforcement cases to target conclusion within 39 weeks. Enforcement cases are investigations into alleged breaches of planning control under Part 5 of the Planning Act (NI) 2011 (or under any orders or regulations made under the Act.</w:t>
      </w:r>
      <w:r w:rsidRPr="00FD24AC">
        <w:rPr>
          <w:sz w:val="24"/>
        </w:rPr>
        <w:t xml:space="preserve"> </w:t>
      </w:r>
    </w:p>
    <w:p w14:paraId="2595B0E5" w14:textId="3BA791F0" w:rsidR="00DC62EF" w:rsidRDefault="00DC62EF" w:rsidP="00AC3108">
      <w:pPr>
        <w:rPr>
          <w:sz w:val="24"/>
          <w:szCs w:val="24"/>
        </w:rPr>
      </w:pPr>
    </w:p>
    <w:p w14:paraId="0A17BBB1" w14:textId="57A54C14" w:rsidR="00DC62EF" w:rsidRPr="00FD24AC" w:rsidRDefault="00DC62EF" w:rsidP="00A8322C">
      <w:pPr>
        <w:pStyle w:val="Heading3"/>
        <w:contextualSpacing/>
        <w:rPr>
          <w:rFonts w:cs="Arial"/>
          <w:b w:val="0"/>
          <w:sz w:val="24"/>
        </w:rPr>
      </w:pPr>
      <w:r w:rsidRPr="00FD24AC">
        <w:rPr>
          <w:rFonts w:cs="Arial"/>
          <w:b w:val="0"/>
          <w:sz w:val="24"/>
        </w:rPr>
        <w:t>An enforcement case is opened when there has been an alleged breach of planning control. An enforcement case is concluded when one of the following occurs: a notice is issued; legal proceedings commence; a planning application is received; or the case is closed.</w:t>
      </w:r>
      <w:r w:rsidRPr="00FD24AC">
        <w:rPr>
          <w:sz w:val="24"/>
        </w:rPr>
        <w:t xml:space="preserve"> </w:t>
      </w:r>
      <w:r w:rsidRPr="00FD24AC">
        <w:rPr>
          <w:rFonts w:cs="Arial"/>
          <w:b w:val="0"/>
          <w:sz w:val="24"/>
        </w:rPr>
        <w:t>The time taken to conclude an enforcement case is calculated from the date on which the complaint is received to the earliest date of the following: a notice is issued; legal proceedings commence; a planning application is received; or the case is closed.</w:t>
      </w:r>
    </w:p>
    <w:p w14:paraId="7B648E81" w14:textId="298F9682" w:rsidR="00FD24AC" w:rsidRDefault="00FD24AC" w:rsidP="00FD24AC"/>
    <w:p w14:paraId="048DB21A" w14:textId="1F483213" w:rsidR="00DD3C0D" w:rsidRPr="00296E59" w:rsidRDefault="00DD3C0D" w:rsidP="00296E59">
      <w:pPr>
        <w:ind w:left="993" w:hanging="993"/>
        <w:rPr>
          <w:rFonts w:ascii="Arial" w:hAnsi="Arial" w:cs="Arial"/>
          <w:b/>
          <w:sz w:val="24"/>
          <w:szCs w:val="24"/>
        </w:rPr>
      </w:pPr>
      <w:r w:rsidRPr="00296E59">
        <w:rPr>
          <w:rFonts w:ascii="Arial" w:hAnsi="Arial" w:cs="Arial"/>
          <w:b/>
          <w:sz w:val="24"/>
          <w:szCs w:val="24"/>
        </w:rPr>
        <w:t>Graph</w:t>
      </w:r>
      <w:r w:rsidR="00296E59" w:rsidRPr="00296E59">
        <w:rPr>
          <w:rFonts w:ascii="Arial" w:hAnsi="Arial" w:cs="Arial"/>
          <w:b/>
          <w:sz w:val="24"/>
          <w:szCs w:val="24"/>
        </w:rPr>
        <w:t xml:space="preserve"> -</w:t>
      </w:r>
      <w:r w:rsidR="005139E3" w:rsidRPr="00296E59">
        <w:rPr>
          <w:rFonts w:ascii="Arial" w:hAnsi="Arial" w:cs="Arial"/>
          <w:b/>
          <w:sz w:val="24"/>
          <w:szCs w:val="24"/>
        </w:rPr>
        <w:t xml:space="preserve"> </w:t>
      </w:r>
      <w:r w:rsidR="00296E59" w:rsidRPr="00296E59">
        <w:rPr>
          <w:rFonts w:ascii="Arial" w:hAnsi="Arial" w:cs="Arial"/>
          <w:b/>
          <w:sz w:val="24"/>
          <w:szCs w:val="24"/>
        </w:rPr>
        <w:t xml:space="preserve">The percentage </w:t>
      </w:r>
      <w:r w:rsidRPr="00296E59">
        <w:rPr>
          <w:rFonts w:ascii="Arial" w:hAnsi="Arial" w:cs="Arial"/>
          <w:b/>
          <w:sz w:val="24"/>
          <w:szCs w:val="24"/>
        </w:rPr>
        <w:t>of Enforcement cases processed within 39 weeks in Mid Ulster 2015 to 2022</w:t>
      </w:r>
    </w:p>
    <w:p w14:paraId="69529AFF" w14:textId="2BBBD950" w:rsidR="00DD3C0D" w:rsidRDefault="00DD3C0D" w:rsidP="00FD24AC">
      <w:r>
        <w:rPr>
          <w:noProof/>
          <w:lang w:eastAsia="en-GB"/>
        </w:rPr>
        <w:drawing>
          <wp:inline distT="0" distB="0" distL="0" distR="0" wp14:anchorId="29EAEB3D" wp14:editId="47B0A48D">
            <wp:extent cx="5441950" cy="2489200"/>
            <wp:effectExtent l="0" t="0" r="6350" b="6350"/>
            <wp:docPr id="20" name="Chart 20" descr="Graph shows The percentage of Enforcement cases processed within 39 weeks in Mid Ulster 2015 to 2022. Standard was achieved, however the last quarter’s performance within the service was impacted by the loss of an experienced senior officer moving on from their post, coupled with staff on secondment during the reporting period.  Members of the Enforcement team were re-assigned their usual duties to facilitate the testing of the new IT system in Q4 which impacted on performance." title="Graph - The percentage of Enforcement cases processed within 39 weeks in Mid Ulster 2015 to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0FF2CA0" w14:textId="77777777" w:rsidR="00DD3C0D" w:rsidRPr="00FD24AC" w:rsidRDefault="00DD3C0D" w:rsidP="00FD24AC"/>
    <w:p w14:paraId="5B35952C" w14:textId="6EE7627B" w:rsidR="00E37F90" w:rsidRDefault="001C375C" w:rsidP="00E37F90">
      <w:pPr>
        <w:pStyle w:val="Heading3"/>
      </w:pPr>
      <w:r w:rsidRPr="00575EDC">
        <w:t>Analysis</w:t>
      </w:r>
      <w:r>
        <w:t>:</w:t>
      </w:r>
      <w:r w:rsidR="00E37F90">
        <w:t xml:space="preserve"> </w:t>
      </w:r>
      <w:r w:rsidR="00D55723">
        <w:t>More</w:t>
      </w:r>
      <w:r w:rsidR="00E37F90">
        <w:t xml:space="preserve"> is better</w:t>
      </w:r>
    </w:p>
    <w:p w14:paraId="23DC14BD" w14:textId="3D1419DF" w:rsidR="0014762C" w:rsidRDefault="004A2D6D" w:rsidP="00E37F90">
      <w:pPr>
        <w:pStyle w:val="Default"/>
        <w:spacing w:line="360" w:lineRule="auto"/>
        <w:rPr>
          <w:rFonts w:ascii="Arial" w:hAnsi="Arial" w:cs="Arial"/>
        </w:rPr>
      </w:pPr>
      <w:r>
        <w:rPr>
          <w:rFonts w:ascii="Arial" w:hAnsi="Arial" w:cs="Arial"/>
        </w:rPr>
        <w:t>Standard was achieved, however the last quarter’s performance within the service was impacted by t</w:t>
      </w:r>
      <w:r w:rsidRPr="004A2D6D">
        <w:rPr>
          <w:rFonts w:ascii="Arial" w:hAnsi="Arial" w:cs="Arial"/>
        </w:rPr>
        <w:t xml:space="preserve">he loss of an experienced senior officer </w:t>
      </w:r>
      <w:r>
        <w:rPr>
          <w:rFonts w:ascii="Arial" w:hAnsi="Arial" w:cs="Arial"/>
        </w:rPr>
        <w:t>moving on</w:t>
      </w:r>
      <w:r w:rsidRPr="004A2D6D">
        <w:rPr>
          <w:rFonts w:ascii="Arial" w:hAnsi="Arial" w:cs="Arial"/>
        </w:rPr>
        <w:t xml:space="preserve"> </w:t>
      </w:r>
      <w:r>
        <w:rPr>
          <w:rFonts w:ascii="Arial" w:hAnsi="Arial" w:cs="Arial"/>
        </w:rPr>
        <w:t xml:space="preserve">from their post, coupled with </w:t>
      </w:r>
      <w:r w:rsidRPr="004A2D6D">
        <w:rPr>
          <w:rFonts w:ascii="Arial" w:hAnsi="Arial" w:cs="Arial"/>
        </w:rPr>
        <w:t xml:space="preserve">staff </w:t>
      </w:r>
      <w:r>
        <w:rPr>
          <w:rFonts w:ascii="Arial" w:hAnsi="Arial" w:cs="Arial"/>
        </w:rPr>
        <w:t>on</w:t>
      </w:r>
      <w:r w:rsidRPr="004A2D6D">
        <w:rPr>
          <w:rFonts w:ascii="Arial" w:hAnsi="Arial" w:cs="Arial"/>
        </w:rPr>
        <w:t xml:space="preserve"> secondment during the reporting period.  Members of the Enforcement team were </w:t>
      </w:r>
      <w:r>
        <w:rPr>
          <w:rFonts w:ascii="Arial" w:hAnsi="Arial" w:cs="Arial"/>
        </w:rPr>
        <w:t>re-assigned</w:t>
      </w:r>
      <w:r w:rsidRPr="004A2D6D">
        <w:rPr>
          <w:rFonts w:ascii="Arial" w:hAnsi="Arial" w:cs="Arial"/>
        </w:rPr>
        <w:t xml:space="preserve"> their usual duties to facilitate </w:t>
      </w:r>
      <w:r>
        <w:rPr>
          <w:rFonts w:ascii="Arial" w:hAnsi="Arial" w:cs="Arial"/>
        </w:rPr>
        <w:t xml:space="preserve">the </w:t>
      </w:r>
      <w:r w:rsidRPr="004A2D6D">
        <w:rPr>
          <w:rFonts w:ascii="Arial" w:hAnsi="Arial" w:cs="Arial"/>
        </w:rPr>
        <w:t xml:space="preserve">testing of the new IT system in Q4 which impacted on performance.  </w:t>
      </w:r>
    </w:p>
    <w:p w14:paraId="09B57D24" w14:textId="77777777" w:rsidR="001D151F" w:rsidRDefault="001D151F" w:rsidP="00E37F90">
      <w:pPr>
        <w:pStyle w:val="Heading3"/>
      </w:pPr>
    </w:p>
    <w:p w14:paraId="110C6E1A" w14:textId="1F332F97" w:rsidR="00E37F90" w:rsidRDefault="00E37F90" w:rsidP="00E37F90">
      <w:pPr>
        <w:pStyle w:val="Heading3"/>
      </w:pPr>
      <w:r>
        <w:t>Action Plan:</w:t>
      </w:r>
    </w:p>
    <w:p w14:paraId="2E74ECA9" w14:textId="77777777" w:rsidR="004A2D6D" w:rsidRDefault="00CF619F" w:rsidP="004A2D6D">
      <w:pPr>
        <w:pStyle w:val="Default"/>
        <w:spacing w:line="360" w:lineRule="auto"/>
        <w:rPr>
          <w:rFonts w:ascii="Arial" w:hAnsi="Arial" w:cs="Arial"/>
        </w:rPr>
      </w:pPr>
      <w:r>
        <w:rPr>
          <w:rFonts w:ascii="Arial" w:hAnsi="Arial" w:cs="Arial"/>
        </w:rPr>
        <w:t xml:space="preserve">Standard achieved. </w:t>
      </w:r>
      <w:r w:rsidR="004A2D6D">
        <w:rPr>
          <w:rFonts w:ascii="Arial" w:hAnsi="Arial" w:cs="Arial"/>
        </w:rPr>
        <w:t>The n</w:t>
      </w:r>
      <w:r w:rsidR="004A2D6D" w:rsidRPr="004A2D6D">
        <w:rPr>
          <w:rFonts w:ascii="Arial" w:hAnsi="Arial" w:cs="Arial"/>
        </w:rPr>
        <w:t>ew Head of Local Planning will oversee and review the Enforcement performance in Q1 of 2022, together with the implementation of the new IT system.  A temporary member of staff will be appointed in Q</w:t>
      </w:r>
      <w:r w:rsidR="004A2D6D">
        <w:rPr>
          <w:rFonts w:ascii="Arial" w:hAnsi="Arial" w:cs="Arial"/>
        </w:rPr>
        <w:t>uarter one 2022 to 2023 to ensure the standard is maintained.</w:t>
      </w:r>
    </w:p>
    <w:p w14:paraId="7CEC6FDC" w14:textId="7AEA9F2B" w:rsidR="00E37F90" w:rsidRDefault="00E37F90" w:rsidP="00E37F90">
      <w:pPr>
        <w:pStyle w:val="Heading3"/>
      </w:pPr>
      <w:r>
        <w:t>Northern Ireland Councils’ Performance Data during 2020 to 2021</w:t>
      </w:r>
    </w:p>
    <w:p w14:paraId="1546AC54" w14:textId="72DC7242" w:rsidR="0014762C" w:rsidRPr="0014762C" w:rsidRDefault="0014762C" w:rsidP="005161BA">
      <w:pPr>
        <w:pStyle w:val="Default"/>
        <w:spacing w:line="360" w:lineRule="auto"/>
        <w:rPr>
          <w:rFonts w:ascii="Arial" w:hAnsi="Arial" w:cs="Arial"/>
        </w:rPr>
      </w:pPr>
      <w:r w:rsidRPr="0014762C">
        <w:rPr>
          <w:rFonts w:ascii="Arial" w:hAnsi="Arial" w:cs="Arial"/>
        </w:rPr>
        <w:t>Across all councils, 70.4% of enforcement cases were concluded within 39 weeks during 2021/22, meeting the statutory target of 70%. This represents an increase from the rate reported for the 2020/21 (69.9%).</w:t>
      </w:r>
    </w:p>
    <w:p w14:paraId="6F34F0AF" w14:textId="77777777" w:rsidR="0014762C" w:rsidRDefault="0014762C" w:rsidP="005161BA">
      <w:pPr>
        <w:pStyle w:val="Default"/>
        <w:spacing w:line="360" w:lineRule="auto"/>
        <w:rPr>
          <w:rFonts w:ascii="Arial" w:hAnsi="Arial" w:cs="Arial"/>
        </w:rPr>
      </w:pPr>
    </w:p>
    <w:p w14:paraId="22A39447" w14:textId="316028DE" w:rsidR="00185E4E" w:rsidRPr="0014762C" w:rsidRDefault="005161BA" w:rsidP="005161BA">
      <w:pPr>
        <w:pStyle w:val="Default"/>
        <w:spacing w:line="360" w:lineRule="auto"/>
        <w:rPr>
          <w:rFonts w:ascii="Arial" w:hAnsi="Arial" w:cs="Arial"/>
        </w:rPr>
      </w:pPr>
      <w:r w:rsidRPr="005161BA">
        <w:rPr>
          <w:rFonts w:ascii="Arial" w:hAnsi="Arial" w:cs="Arial"/>
        </w:rPr>
        <w:t xml:space="preserve">The number of </w:t>
      </w:r>
      <w:r w:rsidRPr="005161BA">
        <w:rPr>
          <w:rFonts w:ascii="Arial" w:hAnsi="Arial" w:cs="Arial"/>
          <w:bCs/>
        </w:rPr>
        <w:t xml:space="preserve">enforcement cases opened </w:t>
      </w:r>
      <w:r w:rsidRPr="005161BA">
        <w:rPr>
          <w:rFonts w:ascii="Arial" w:hAnsi="Arial" w:cs="Arial"/>
        </w:rPr>
        <w:t xml:space="preserve">in Northern Ireland during 2020/21 was </w:t>
      </w:r>
      <w:r w:rsidRPr="005161BA">
        <w:rPr>
          <w:rFonts w:ascii="Arial" w:hAnsi="Arial" w:cs="Arial"/>
          <w:bCs/>
        </w:rPr>
        <w:t>3,229</w:t>
      </w:r>
      <w:r w:rsidRPr="005161BA">
        <w:rPr>
          <w:rFonts w:ascii="Arial" w:hAnsi="Arial" w:cs="Arial"/>
        </w:rPr>
        <w:t xml:space="preserve">; down almost one-quarter (-24.2%) from the number opened in 2019/20 (4,262), and the lowest annual total reported since 2015/16. </w:t>
      </w:r>
      <w:r>
        <w:rPr>
          <w:rFonts w:ascii="Arial" w:hAnsi="Arial" w:cs="Arial"/>
        </w:rPr>
        <w:t xml:space="preserve"> </w:t>
      </w:r>
      <w:r w:rsidR="008875DF">
        <w:rPr>
          <w:rFonts w:ascii="Arial" w:hAnsi="Arial" w:cs="Arial"/>
        </w:rPr>
        <w:t>The table below demonstrates that d</w:t>
      </w:r>
      <w:r w:rsidR="0014762C" w:rsidRPr="0014762C">
        <w:rPr>
          <w:rFonts w:ascii="Arial" w:hAnsi="Arial" w:cs="Arial"/>
        </w:rPr>
        <w:t>uring 2021/22 eight of the 11 councils met the statutory target: Mid and East Antrim (90.5% of enforcement cases concluded within 39 weeks); Armagh City, Banbridge and Craigavon (86.3%); Lisburn and Castlereagh (83.9%); Belfast (83.0%); Causeway Coast and Glens (78.8%); Antrim and Newtownabbey (78.3%); Derry City and Strabane (77.9%); and Mid Ulster (75.2%).</w:t>
      </w:r>
    </w:p>
    <w:p w14:paraId="7F3A15D8" w14:textId="69905E18" w:rsidR="00185E4E" w:rsidRDefault="00185E4E" w:rsidP="005161BA">
      <w:pPr>
        <w:pStyle w:val="Default"/>
        <w:spacing w:line="360" w:lineRule="auto"/>
        <w:rPr>
          <w:rFonts w:ascii="Arial" w:hAnsi="Arial" w:cs="Arial"/>
        </w:rPr>
      </w:pPr>
    </w:p>
    <w:p w14:paraId="6276B1E2" w14:textId="0956C2FF" w:rsidR="008875DF" w:rsidRPr="00036DF5" w:rsidRDefault="001D151F" w:rsidP="005161BA">
      <w:pPr>
        <w:pStyle w:val="Default"/>
        <w:spacing w:line="360" w:lineRule="auto"/>
        <w:rPr>
          <w:rFonts w:ascii="Arial" w:hAnsi="Arial" w:cs="Arial"/>
          <w:b/>
        </w:rPr>
      </w:pPr>
      <w:r w:rsidRPr="00036DF5">
        <w:rPr>
          <w:rFonts w:ascii="Arial" w:hAnsi="Arial" w:cs="Arial"/>
          <w:b/>
        </w:rPr>
        <w:t>Graph</w:t>
      </w:r>
      <w:r w:rsidR="008875DF" w:rsidRPr="00036DF5">
        <w:rPr>
          <w:rFonts w:ascii="Arial" w:hAnsi="Arial" w:cs="Arial"/>
          <w:b/>
        </w:rPr>
        <w:t xml:space="preserve"> </w:t>
      </w:r>
      <w:r w:rsidR="00036DF5" w:rsidRPr="00036DF5">
        <w:rPr>
          <w:rFonts w:ascii="Arial" w:hAnsi="Arial" w:cs="Arial"/>
          <w:b/>
        </w:rPr>
        <w:t xml:space="preserve">- The </w:t>
      </w:r>
      <w:r w:rsidR="008875DF" w:rsidRPr="00036DF5">
        <w:rPr>
          <w:rFonts w:ascii="Arial" w:hAnsi="Arial" w:cs="Arial"/>
          <w:b/>
        </w:rPr>
        <w:t xml:space="preserve">percentage of </w:t>
      </w:r>
      <w:r w:rsidR="00384DA1" w:rsidRPr="00036DF5">
        <w:rPr>
          <w:rFonts w:ascii="Arial" w:hAnsi="Arial" w:cs="Arial"/>
          <w:b/>
        </w:rPr>
        <w:t xml:space="preserve">enforcement cases </w:t>
      </w:r>
      <w:r w:rsidR="00A868D2">
        <w:rPr>
          <w:rFonts w:ascii="Arial" w:hAnsi="Arial" w:cs="Arial"/>
          <w:b/>
        </w:rPr>
        <w:t>concluded</w:t>
      </w:r>
      <w:r w:rsidR="00384DA1" w:rsidRPr="00036DF5">
        <w:rPr>
          <w:rFonts w:ascii="Arial" w:hAnsi="Arial" w:cs="Arial"/>
          <w:b/>
        </w:rPr>
        <w:t xml:space="preserve"> within 39 weeks by </w:t>
      </w:r>
      <w:r w:rsidR="00036DF5" w:rsidRPr="00036DF5">
        <w:rPr>
          <w:rFonts w:ascii="Arial" w:hAnsi="Arial" w:cs="Arial"/>
          <w:b/>
        </w:rPr>
        <w:t xml:space="preserve">Northern Ireland </w:t>
      </w:r>
      <w:r w:rsidR="00384DA1" w:rsidRPr="00036DF5">
        <w:rPr>
          <w:rFonts w:ascii="Arial" w:hAnsi="Arial" w:cs="Arial"/>
          <w:b/>
        </w:rPr>
        <w:t>Council</w:t>
      </w:r>
      <w:r w:rsidR="004F1F76" w:rsidRPr="00036DF5">
        <w:rPr>
          <w:rFonts w:ascii="Arial" w:hAnsi="Arial" w:cs="Arial"/>
          <w:b/>
        </w:rPr>
        <w:t>s</w:t>
      </w:r>
      <w:r w:rsidR="008875DF" w:rsidRPr="00036DF5">
        <w:rPr>
          <w:rFonts w:ascii="Arial" w:hAnsi="Arial" w:cs="Arial"/>
          <w:b/>
        </w:rPr>
        <w:t xml:space="preserve"> 2020/21 and 2021/22</w:t>
      </w:r>
    </w:p>
    <w:p w14:paraId="4EECF20A" w14:textId="3DA36C70" w:rsidR="00E37F90" w:rsidRDefault="0002232A" w:rsidP="00E37F90">
      <w:pPr>
        <w:pStyle w:val="Heading4"/>
        <w:spacing w:line="360" w:lineRule="auto"/>
        <w:rPr>
          <w:b w:val="0"/>
          <w:sz w:val="24"/>
          <w:szCs w:val="24"/>
        </w:rPr>
      </w:pPr>
      <w:r w:rsidRPr="008875DF">
        <w:rPr>
          <w:noProof/>
          <w:lang w:eastAsia="en-GB"/>
        </w:rPr>
        <w:drawing>
          <wp:inline distT="0" distB="0" distL="0" distR="0" wp14:anchorId="716F1AC6" wp14:editId="07B1C619">
            <wp:extent cx="5655310" cy="3340100"/>
            <wp:effectExtent l="0" t="0" r="2540" b="0"/>
            <wp:docPr id="2" name="Picture 2" descr="Graph shows The percentage of enforcement cases processed within 39 weeks by Northern Ireland Councils 2020/21 and 2021/22. Across all councils, 70.4% of enforcement cases were concluded within 39 weeks during 2021/22, meeting the statutory target of 70%. This represents an increase from the rate reported for the 2020/21 (69.9%).&#10;&#10;The number of enforcement cases opened in Northern Ireland during 2020/21 was 3,229; down almost one-quarter (-24.2%) from the number opened in 2019/20 (4,262), and the lowest annual total reported since 2015/16.  The table below demonstrates that during 2021/22 eight of the 11 councils met the statutory target: Mid and East Antrim (90.5% of enforcement cases concluded within 39 weeks); Armagh City, Banbridge and Craigavon (86.3%); Lisburn and Castlereagh (83.9%); Belfast (83.0%); Causeway Coast and Glens (78.8%); Antrim and Newtownabbey (78.3%); Derry City and Strabane (77.9%); and Mid Ulster (75.2%)&#10;" title="Graph - The percentage of enforcement cases processed within 39 weeks by Northern Ireland Councils 2020/21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55310" cy="3340100"/>
                    </a:xfrm>
                    <a:prstGeom prst="rect">
                      <a:avLst/>
                    </a:prstGeom>
                  </pic:spPr>
                </pic:pic>
              </a:graphicData>
            </a:graphic>
          </wp:inline>
        </w:drawing>
      </w:r>
    </w:p>
    <w:p w14:paraId="5D123533" w14:textId="41CF5DBC" w:rsidR="004F1F76" w:rsidRDefault="00B074E1" w:rsidP="004F1F76">
      <w:pPr>
        <w:rPr>
          <w:rStyle w:val="Hyperlink"/>
          <w:rFonts w:ascii="Arial" w:hAnsi="Arial" w:cs="Arial"/>
          <w:color w:val="000000" w:themeColor="text1"/>
          <w:sz w:val="24"/>
          <w:szCs w:val="24"/>
        </w:rPr>
      </w:pPr>
      <w:hyperlink r:id="rId35" w:history="1">
        <w:r w:rsidR="004F1F76" w:rsidRPr="00DD3C0D">
          <w:rPr>
            <w:rStyle w:val="Hyperlink"/>
            <w:rFonts w:ascii="Arial" w:hAnsi="Arial" w:cs="Arial"/>
            <w:color w:val="000000" w:themeColor="text1"/>
            <w:sz w:val="24"/>
            <w:szCs w:val="24"/>
          </w:rPr>
          <w:t>https://www.infrastructure-ni.gov.uk/publications/northern-ireland-planning-statistics</w:t>
        </w:r>
      </w:hyperlink>
    </w:p>
    <w:p w14:paraId="4B4BCDDD" w14:textId="77777777" w:rsidR="000A1BFB" w:rsidRPr="00DD3C0D" w:rsidRDefault="000A1BFB" w:rsidP="004F1F76">
      <w:pPr>
        <w:rPr>
          <w:rFonts w:ascii="Arial" w:hAnsi="Arial" w:cs="Arial"/>
          <w:color w:val="000000" w:themeColor="text1"/>
          <w:sz w:val="24"/>
          <w:szCs w:val="24"/>
        </w:rPr>
      </w:pPr>
    </w:p>
    <w:p w14:paraId="247BA70D" w14:textId="77777777" w:rsidR="004F1F76" w:rsidRDefault="004F1F76">
      <w:pPr>
        <w:rPr>
          <w:rFonts w:ascii="Arial" w:eastAsiaTheme="majorEastAsia" w:hAnsi="Arial" w:cstheme="majorBidi"/>
          <w:b/>
          <w:sz w:val="26"/>
          <w:szCs w:val="24"/>
        </w:rPr>
      </w:pPr>
      <w:r>
        <w:br w:type="page"/>
      </w:r>
    </w:p>
    <w:p w14:paraId="3AF3F537" w14:textId="65B307AE" w:rsidR="00AC3108" w:rsidRDefault="006230EA" w:rsidP="00BA4987">
      <w:pPr>
        <w:pStyle w:val="Heading3"/>
      </w:pPr>
      <w:r>
        <w:t>6.4</w:t>
      </w:r>
      <w:r>
        <w:tab/>
      </w:r>
      <w:r w:rsidR="006F1C49" w:rsidRPr="00BA4987">
        <w:t>Waste</w:t>
      </w:r>
      <w:r w:rsidR="008471C2">
        <w:t xml:space="preserve"> Statutory Indicators</w:t>
      </w:r>
    </w:p>
    <w:p w14:paraId="5ABA4BD5" w14:textId="77777777" w:rsidR="00D23818" w:rsidRDefault="005E66FD" w:rsidP="005E66FD">
      <w:pPr>
        <w:spacing w:line="360" w:lineRule="auto"/>
        <w:rPr>
          <w:rFonts w:ascii="Arial" w:hAnsi="Arial" w:cs="Arial"/>
          <w:sz w:val="24"/>
          <w:szCs w:val="24"/>
        </w:rPr>
      </w:pPr>
      <w:r w:rsidRPr="005E66FD">
        <w:rPr>
          <w:rFonts w:ascii="Arial" w:hAnsi="Arial" w:cs="Arial"/>
          <w:sz w:val="24"/>
          <w:szCs w:val="24"/>
        </w:rPr>
        <w:t xml:space="preserve">The Council has a statutory duty to make quarterly returns to the NI Environment Agency in respect of waste arisings managed by the Council. The results for all eleven Northern Ireland Councils are published quarterly by statistics and analytical services branch – DAERA. </w:t>
      </w:r>
    </w:p>
    <w:p w14:paraId="4C6CA17F" w14:textId="77777777" w:rsidR="00D23818" w:rsidRDefault="005E66FD" w:rsidP="005E66FD">
      <w:pPr>
        <w:spacing w:line="360" w:lineRule="auto"/>
        <w:rPr>
          <w:rFonts w:ascii="Arial" w:hAnsi="Arial" w:cs="Arial"/>
          <w:sz w:val="24"/>
          <w:szCs w:val="24"/>
        </w:rPr>
      </w:pPr>
      <w:r w:rsidRPr="00CF772B">
        <w:rPr>
          <w:rFonts w:ascii="Arial" w:hAnsi="Arial" w:cs="Arial"/>
          <w:sz w:val="24"/>
          <w:szCs w:val="24"/>
        </w:rPr>
        <w:t>Finalised data for 2021/22 are scheduled to be published in November 2022 (annual report) and will supersede previously published data from the four quarterly returns for that financial year.</w:t>
      </w:r>
      <w:r w:rsidR="00CF772B" w:rsidRPr="00CF772B">
        <w:rPr>
          <w:rFonts w:ascii="Arial" w:hAnsi="Arial" w:cs="Arial"/>
          <w:sz w:val="24"/>
          <w:szCs w:val="24"/>
        </w:rPr>
        <w:t xml:space="preserve"> </w:t>
      </w:r>
    </w:p>
    <w:p w14:paraId="36B96CD6" w14:textId="385FC09A" w:rsidR="005E66FD" w:rsidRDefault="00CF772B" w:rsidP="005E66FD">
      <w:pPr>
        <w:spacing w:line="360" w:lineRule="auto"/>
        <w:rPr>
          <w:rFonts w:ascii="Arial" w:hAnsi="Arial" w:cs="Arial"/>
          <w:sz w:val="24"/>
          <w:szCs w:val="24"/>
        </w:rPr>
      </w:pPr>
      <w:r w:rsidRPr="00CF772B">
        <w:rPr>
          <w:rFonts w:ascii="Arial" w:hAnsi="Arial" w:cs="Arial"/>
          <w:sz w:val="24"/>
          <w:szCs w:val="24"/>
        </w:rPr>
        <w:t>Data contained in the quarterly and annual reports are published primarily to provide an indication of the progress towards achieving waste strategy targets. They allow for the assessment of the performance of the councils and waste management groups in Northern Ireland in managing waste arisings, recycling, composting and landfill. The proportion of waste collected by each council broadly reflects the population within the councils</w:t>
      </w:r>
      <w:r>
        <w:rPr>
          <w:rFonts w:ascii="Arial" w:hAnsi="Arial" w:cs="Arial"/>
          <w:sz w:val="24"/>
          <w:szCs w:val="24"/>
        </w:rPr>
        <w:t>.</w:t>
      </w:r>
    </w:p>
    <w:p w14:paraId="66DD7598" w14:textId="2F8C2509" w:rsidR="00771861" w:rsidRPr="005E66FD" w:rsidRDefault="00771861" w:rsidP="005E66FD">
      <w:pPr>
        <w:spacing w:line="360" w:lineRule="auto"/>
        <w:rPr>
          <w:rFonts w:ascii="Arial" w:hAnsi="Arial" w:cs="Arial"/>
          <w:sz w:val="24"/>
          <w:szCs w:val="24"/>
        </w:rPr>
      </w:pPr>
      <w:r>
        <w:rPr>
          <w:rFonts w:ascii="Arial" w:hAnsi="Arial" w:cs="Arial"/>
          <w:sz w:val="24"/>
          <w:szCs w:val="24"/>
        </w:rPr>
        <w:t>The Landfill Allowance Scheme (NI) Regu</w:t>
      </w:r>
      <w:r w:rsidR="005338D9">
        <w:rPr>
          <w:rFonts w:ascii="Arial" w:hAnsi="Arial" w:cs="Arial"/>
          <w:sz w:val="24"/>
          <w:szCs w:val="24"/>
        </w:rPr>
        <w:t xml:space="preserve">lations </w:t>
      </w:r>
      <w:r>
        <w:rPr>
          <w:rFonts w:ascii="Arial" w:hAnsi="Arial" w:cs="Arial"/>
          <w:sz w:val="24"/>
          <w:szCs w:val="24"/>
        </w:rPr>
        <w:t>2004 (as awarded), pl</w:t>
      </w:r>
      <w:r w:rsidR="005338D9">
        <w:rPr>
          <w:rFonts w:ascii="Arial" w:hAnsi="Arial" w:cs="Arial"/>
          <w:sz w:val="24"/>
          <w:szCs w:val="24"/>
        </w:rPr>
        <w:t>a</w:t>
      </w:r>
      <w:r>
        <w:rPr>
          <w:rFonts w:ascii="Arial" w:hAnsi="Arial" w:cs="Arial"/>
          <w:sz w:val="24"/>
          <w:szCs w:val="24"/>
        </w:rPr>
        <w:t xml:space="preserve">ced a statutory responsibility on </w:t>
      </w:r>
      <w:r w:rsidR="005338D9">
        <w:rPr>
          <w:rFonts w:ascii="Arial" w:hAnsi="Arial" w:cs="Arial"/>
          <w:sz w:val="24"/>
          <w:szCs w:val="24"/>
        </w:rPr>
        <w:t>councils</w:t>
      </w:r>
      <w:r>
        <w:rPr>
          <w:rFonts w:ascii="Arial" w:hAnsi="Arial" w:cs="Arial"/>
          <w:sz w:val="24"/>
          <w:szCs w:val="24"/>
        </w:rPr>
        <w:t xml:space="preserve"> in each scheme year, to landfill no more than the quantity of biodegradable waste for which they had allowances. The scheme concluded at the end of 2019/20 financial year</w:t>
      </w:r>
      <w:r w:rsidR="005338D9">
        <w:rPr>
          <w:rFonts w:ascii="Arial" w:hAnsi="Arial" w:cs="Arial"/>
          <w:sz w:val="24"/>
          <w:szCs w:val="24"/>
        </w:rPr>
        <w:t xml:space="preserve">, </w:t>
      </w:r>
      <w:r w:rsidR="005338D9" w:rsidRPr="005338D9">
        <w:rPr>
          <w:rFonts w:ascii="Arial" w:hAnsi="Arial" w:cs="Arial"/>
          <w:sz w:val="24"/>
          <w:szCs w:val="24"/>
        </w:rPr>
        <w:t>however the continued monitoring of biodegradable waste is required for existing target commitments which specify that it must be reduced to 35 per cent of the total amount (by weight) of biodegradable municipal waste produced in 1995</w:t>
      </w:r>
      <w:r w:rsidR="005338D9">
        <w:t xml:space="preserve">. </w:t>
      </w:r>
      <w:r>
        <w:rPr>
          <w:rFonts w:ascii="Arial" w:hAnsi="Arial" w:cs="Arial"/>
          <w:sz w:val="24"/>
          <w:szCs w:val="24"/>
        </w:rPr>
        <w:t xml:space="preserve"> </w:t>
      </w:r>
    </w:p>
    <w:p w14:paraId="2866FF44" w14:textId="6CDD7F69" w:rsidR="00D23818" w:rsidRDefault="00D23818" w:rsidP="00D23818">
      <w:pPr>
        <w:spacing w:line="360" w:lineRule="auto"/>
        <w:rPr>
          <w:rFonts w:ascii="Arial" w:hAnsi="Arial" w:cs="Arial"/>
          <w:sz w:val="24"/>
          <w:szCs w:val="24"/>
        </w:rPr>
      </w:pPr>
      <w:r w:rsidRPr="0004544D">
        <w:rPr>
          <w:rFonts w:ascii="Arial" w:hAnsi="Arial" w:cs="Arial"/>
          <w:sz w:val="24"/>
          <w:szCs w:val="24"/>
        </w:rPr>
        <w:t>The year end result for 2021</w:t>
      </w:r>
      <w:r>
        <w:rPr>
          <w:rFonts w:ascii="Arial" w:hAnsi="Arial" w:cs="Arial"/>
          <w:sz w:val="24"/>
          <w:szCs w:val="24"/>
        </w:rPr>
        <w:t>/22 contain</w:t>
      </w:r>
      <w:r w:rsidRPr="0004544D">
        <w:rPr>
          <w:rFonts w:ascii="Arial" w:hAnsi="Arial" w:cs="Arial"/>
          <w:sz w:val="24"/>
          <w:szCs w:val="24"/>
        </w:rPr>
        <w:t xml:space="preserve">s </w:t>
      </w:r>
      <w:r w:rsidR="00B36184">
        <w:rPr>
          <w:rFonts w:ascii="Arial" w:hAnsi="Arial" w:cs="Arial"/>
          <w:sz w:val="24"/>
          <w:szCs w:val="24"/>
        </w:rPr>
        <w:t>*</w:t>
      </w:r>
      <w:r w:rsidRPr="0004544D">
        <w:rPr>
          <w:rFonts w:ascii="Arial" w:hAnsi="Arial" w:cs="Arial"/>
          <w:sz w:val="24"/>
          <w:szCs w:val="24"/>
        </w:rPr>
        <w:t>12 month rolling figures and are provisional data. A</w:t>
      </w:r>
      <w:r>
        <w:rPr>
          <w:rFonts w:ascii="Arial" w:hAnsi="Arial" w:cs="Arial"/>
          <w:sz w:val="24"/>
          <w:szCs w:val="24"/>
        </w:rPr>
        <w:t>s already stated a</w:t>
      </w:r>
      <w:r w:rsidRPr="0004544D">
        <w:rPr>
          <w:rFonts w:ascii="Arial" w:hAnsi="Arial" w:cs="Arial"/>
          <w:sz w:val="24"/>
          <w:szCs w:val="24"/>
        </w:rPr>
        <w:t>n annual report with fully validated figures for 2021/22 is scheduled to be p</w:t>
      </w:r>
      <w:r>
        <w:rPr>
          <w:rFonts w:ascii="Arial" w:hAnsi="Arial" w:cs="Arial"/>
          <w:sz w:val="24"/>
          <w:szCs w:val="24"/>
        </w:rPr>
        <w:t xml:space="preserve">ublished in November 2021. </w:t>
      </w:r>
    </w:p>
    <w:p w14:paraId="0272D2C2" w14:textId="5A8B53D2" w:rsidR="005E66FD" w:rsidRDefault="00D23818" w:rsidP="00D23818">
      <w:pPr>
        <w:spacing w:line="360" w:lineRule="auto"/>
        <w:rPr>
          <w:rFonts w:ascii="Arial" w:hAnsi="Arial" w:cs="Arial"/>
          <w:sz w:val="24"/>
          <w:szCs w:val="24"/>
        </w:rPr>
      </w:pPr>
      <w:r>
        <w:rPr>
          <w:rFonts w:ascii="Arial" w:hAnsi="Arial" w:cs="Arial"/>
          <w:sz w:val="24"/>
          <w:szCs w:val="24"/>
        </w:rPr>
        <w:t>The l</w:t>
      </w:r>
      <w:r w:rsidRPr="0004544D">
        <w:rPr>
          <w:rFonts w:ascii="Arial" w:hAnsi="Arial" w:cs="Arial"/>
          <w:sz w:val="24"/>
          <w:szCs w:val="24"/>
        </w:rPr>
        <w:t>at</w:t>
      </w:r>
      <w:r>
        <w:rPr>
          <w:rFonts w:ascii="Arial" w:hAnsi="Arial" w:cs="Arial"/>
          <w:sz w:val="24"/>
          <w:szCs w:val="24"/>
        </w:rPr>
        <w:t>e</w:t>
      </w:r>
      <w:r w:rsidRPr="0004544D">
        <w:rPr>
          <w:rFonts w:ascii="Arial" w:hAnsi="Arial" w:cs="Arial"/>
          <w:sz w:val="24"/>
          <w:szCs w:val="24"/>
        </w:rPr>
        <w:t>st annual report with finalise</w:t>
      </w:r>
      <w:r>
        <w:rPr>
          <w:rFonts w:ascii="Arial" w:hAnsi="Arial" w:cs="Arial"/>
          <w:sz w:val="24"/>
          <w:szCs w:val="24"/>
        </w:rPr>
        <w:t>d</w:t>
      </w:r>
      <w:r w:rsidRPr="0004544D">
        <w:rPr>
          <w:rFonts w:ascii="Arial" w:hAnsi="Arial" w:cs="Arial"/>
          <w:sz w:val="24"/>
          <w:szCs w:val="24"/>
        </w:rPr>
        <w:t xml:space="preserve"> figures (2020/21) is available from the DAERA web-site</w:t>
      </w:r>
      <w:r>
        <w:rPr>
          <w:rFonts w:ascii="Arial" w:hAnsi="Arial" w:cs="Arial"/>
          <w:sz w:val="24"/>
          <w:szCs w:val="24"/>
        </w:rPr>
        <w:t>.</w:t>
      </w:r>
    </w:p>
    <w:p w14:paraId="2E1B923B" w14:textId="3D8262A9" w:rsidR="00D23818" w:rsidRPr="005338D9" w:rsidRDefault="00D23818" w:rsidP="00D23818">
      <w:pPr>
        <w:spacing w:line="360" w:lineRule="auto"/>
        <w:rPr>
          <w:rFonts w:ascii="Arial" w:hAnsi="Arial" w:cs="Arial"/>
          <w:sz w:val="24"/>
          <w:szCs w:val="24"/>
        </w:rPr>
      </w:pPr>
      <w:r>
        <w:rPr>
          <w:rFonts w:ascii="Arial" w:hAnsi="Arial" w:cs="Arial"/>
          <w:sz w:val="24"/>
          <w:szCs w:val="24"/>
        </w:rPr>
        <w:t xml:space="preserve">* </w:t>
      </w:r>
      <w:hyperlink r:id="rId36" w:history="1">
        <w:r w:rsidRPr="00BB3925">
          <w:rPr>
            <w:rStyle w:val="Hyperlink"/>
            <w:rFonts w:ascii="Arial" w:hAnsi="Arial" w:cs="Arial"/>
            <w:sz w:val="24"/>
            <w:szCs w:val="24"/>
          </w:rPr>
          <w:t>https://www.daera-ni.gov.uk/publications/northern-ireland-local-authority-collected-municipal-waste-management-statistics-2021</w:t>
        </w:r>
      </w:hyperlink>
    </w:p>
    <w:p w14:paraId="15B28788" w14:textId="77777777" w:rsidR="00727911" w:rsidRDefault="00727911" w:rsidP="00A27F90">
      <w:pPr>
        <w:spacing w:line="360" w:lineRule="auto"/>
        <w:ind w:left="851" w:hanging="851"/>
        <w:rPr>
          <w:rFonts w:ascii="Arial" w:hAnsi="Arial" w:cs="Arial"/>
          <w:b/>
          <w:sz w:val="24"/>
          <w:szCs w:val="24"/>
        </w:rPr>
      </w:pPr>
    </w:p>
    <w:p w14:paraId="3DB2CBBA" w14:textId="77777777" w:rsidR="00727911" w:rsidRDefault="00727911" w:rsidP="00A27F90">
      <w:pPr>
        <w:spacing w:line="360" w:lineRule="auto"/>
        <w:ind w:left="851" w:hanging="851"/>
        <w:rPr>
          <w:rFonts w:ascii="Arial" w:hAnsi="Arial" w:cs="Arial"/>
          <w:b/>
          <w:sz w:val="24"/>
          <w:szCs w:val="24"/>
        </w:rPr>
      </w:pPr>
    </w:p>
    <w:p w14:paraId="28848ADA" w14:textId="167265A9" w:rsidR="0043236D" w:rsidRPr="00A27F90" w:rsidRDefault="00D23818" w:rsidP="00A27F90">
      <w:pPr>
        <w:spacing w:line="360" w:lineRule="auto"/>
        <w:ind w:left="851" w:hanging="851"/>
        <w:rPr>
          <w:rFonts w:ascii="Arial" w:hAnsi="Arial" w:cs="Arial"/>
          <w:b/>
          <w:sz w:val="24"/>
          <w:szCs w:val="24"/>
        </w:rPr>
      </w:pPr>
      <w:r w:rsidRPr="00A27F90">
        <w:rPr>
          <w:rFonts w:ascii="Arial" w:hAnsi="Arial" w:cs="Arial"/>
          <w:b/>
          <w:sz w:val="24"/>
          <w:szCs w:val="24"/>
        </w:rPr>
        <w:t xml:space="preserve">Table – Mid Ulster’s Three Statutory Waste Indicator results for 2020/21 and 2021/22 </w:t>
      </w:r>
    </w:p>
    <w:p w14:paraId="2F53F02F" w14:textId="2FE019B3" w:rsidR="0004544D" w:rsidRDefault="00727911" w:rsidP="0043236D">
      <w:pPr>
        <w:spacing w:line="360" w:lineRule="auto"/>
        <w:rPr>
          <w:rFonts w:ascii="Arial" w:hAnsi="Arial" w:cs="Arial"/>
          <w:sz w:val="24"/>
          <w:szCs w:val="24"/>
        </w:rPr>
      </w:pPr>
      <w:r>
        <w:rPr>
          <w:noProof/>
          <w:lang w:eastAsia="en-GB"/>
        </w:rPr>
        <w:drawing>
          <wp:inline distT="0" distB="0" distL="0" distR="0" wp14:anchorId="4B3DCA83" wp14:editId="0F2654E2">
            <wp:extent cx="5655051" cy="4254500"/>
            <wp:effectExtent l="0" t="0" r="3175" b="0"/>
            <wp:docPr id="12" name="Picture 12" descr="Table shows Mid Ulster’s Three Statutory Waste Indicator results for 2020/21 and 2021/22. In 2020/21 Mid Ulster achieved 58.9% of household waste sent for recycling, as well as attaining 1,494 tonnes of biodegradable local authority collected municipal waste that was landfilled and lastly achieved 86,049 tonnes of local authority collected municipal waste arisings. In 2021/22 Mid Ulster achieved 58.2 % of waste sent for recycling, 1,537 tonnes of waste that was landfilled and 86,085 tonnes of municipal waste arisings" title="Table – Mid Ulster’s Three Statutory Waste Indicator results for 2020/21 and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65093" cy="4262055"/>
                    </a:xfrm>
                    <a:prstGeom prst="rect">
                      <a:avLst/>
                    </a:prstGeom>
                  </pic:spPr>
                </pic:pic>
              </a:graphicData>
            </a:graphic>
          </wp:inline>
        </w:drawing>
      </w:r>
    </w:p>
    <w:p w14:paraId="72C1D5A8" w14:textId="77777777" w:rsidR="009A6340" w:rsidRPr="005E66FD" w:rsidRDefault="009A6340" w:rsidP="005E66FD"/>
    <w:p w14:paraId="785910A2" w14:textId="5752AE46" w:rsidR="00122F7D" w:rsidRDefault="00185E4E" w:rsidP="00A206A5">
      <w:pPr>
        <w:pStyle w:val="Heading4"/>
        <w:spacing w:line="360" w:lineRule="auto"/>
      </w:pPr>
      <w:r>
        <w:t>Waste</w:t>
      </w:r>
      <w:r w:rsidR="00903F4E">
        <w:t xml:space="preserve"> W</w:t>
      </w:r>
      <w:r w:rsidR="00122F7D" w:rsidRPr="00903F4E">
        <w:t xml:space="preserve">1 – </w:t>
      </w:r>
      <w:r w:rsidR="00903F4E" w:rsidRPr="00903F4E">
        <w:t xml:space="preserve">The Percentage of household waste collected by District Councils that is sent for recycling (including waste prepared for reuse) </w:t>
      </w:r>
    </w:p>
    <w:p w14:paraId="22EEF29F" w14:textId="77777777" w:rsidR="00A92A61" w:rsidRDefault="00012646" w:rsidP="00D63907">
      <w:pPr>
        <w:autoSpaceDE w:val="0"/>
        <w:autoSpaceDN w:val="0"/>
        <w:adjustRightInd w:val="0"/>
        <w:spacing w:after="0" w:line="360" w:lineRule="auto"/>
        <w:rPr>
          <w:rFonts w:ascii="Arial" w:hAnsi="Arial" w:cs="Arial"/>
          <w:sz w:val="24"/>
          <w:szCs w:val="24"/>
        </w:rPr>
      </w:pPr>
      <w:r w:rsidRPr="00D63907">
        <w:rPr>
          <w:rFonts w:ascii="Arial" w:hAnsi="Arial" w:cs="Arial"/>
          <w:sz w:val="24"/>
          <w:szCs w:val="24"/>
        </w:rPr>
        <w:t>Purpose of P</w:t>
      </w:r>
      <w:r w:rsidR="004E7A9D" w:rsidRPr="00D63907">
        <w:rPr>
          <w:rFonts w:ascii="Arial" w:hAnsi="Arial" w:cs="Arial"/>
          <w:sz w:val="24"/>
          <w:szCs w:val="24"/>
        </w:rPr>
        <w:t>erformance Indicator:</w:t>
      </w:r>
      <w:r w:rsidRPr="00D63907">
        <w:rPr>
          <w:rFonts w:ascii="Arial" w:hAnsi="Arial" w:cs="Arial"/>
          <w:sz w:val="24"/>
          <w:szCs w:val="24"/>
        </w:rPr>
        <w:t xml:space="preserve"> The</w:t>
      </w:r>
      <w:r w:rsidR="00431BA1" w:rsidRPr="00D63907">
        <w:rPr>
          <w:rFonts w:ascii="Arial" w:hAnsi="Arial" w:cs="Arial"/>
          <w:sz w:val="24"/>
          <w:szCs w:val="24"/>
        </w:rPr>
        <w:t xml:space="preserve"> percentage of household waste collected by district councils that is sent for recycling (including waste prepared for reuse). It is to m</w:t>
      </w:r>
      <w:r w:rsidR="00903F4E" w:rsidRPr="00D63907">
        <w:rPr>
          <w:rFonts w:ascii="Arial" w:hAnsi="Arial" w:cs="Arial"/>
          <w:sz w:val="24"/>
          <w:szCs w:val="24"/>
        </w:rPr>
        <w:t>eet Statutory Targets – Households Waste is as defined in Article 2 of the Waste and Contaminated Land (NI) Order 1997 (a) and the Controlled Waste and Duty of Ca</w:t>
      </w:r>
      <w:r w:rsidR="006A6EA6" w:rsidRPr="00D63907">
        <w:rPr>
          <w:rFonts w:ascii="Arial" w:hAnsi="Arial" w:cs="Arial"/>
          <w:sz w:val="24"/>
          <w:szCs w:val="24"/>
        </w:rPr>
        <w:t>re Regulations (NI) 2013 (b).</w:t>
      </w:r>
      <w:r w:rsidR="00903F4E" w:rsidRPr="00D63907">
        <w:rPr>
          <w:rFonts w:ascii="Arial" w:hAnsi="Arial" w:cs="Arial"/>
          <w:sz w:val="24"/>
          <w:szCs w:val="24"/>
        </w:rPr>
        <w:t xml:space="preserve"> </w:t>
      </w:r>
    </w:p>
    <w:p w14:paraId="583D5ED0" w14:textId="77777777" w:rsidR="00A92A61" w:rsidRDefault="00A92A61" w:rsidP="00D63907">
      <w:pPr>
        <w:autoSpaceDE w:val="0"/>
        <w:autoSpaceDN w:val="0"/>
        <w:adjustRightInd w:val="0"/>
        <w:spacing w:after="0" w:line="360" w:lineRule="auto"/>
        <w:rPr>
          <w:rFonts w:ascii="Arial" w:hAnsi="Arial" w:cs="Arial"/>
          <w:sz w:val="24"/>
          <w:szCs w:val="24"/>
        </w:rPr>
      </w:pPr>
    </w:p>
    <w:p w14:paraId="03E71E02" w14:textId="53995D2A" w:rsidR="00A92A61" w:rsidRDefault="00D63907" w:rsidP="00D63907">
      <w:pPr>
        <w:autoSpaceDE w:val="0"/>
        <w:autoSpaceDN w:val="0"/>
        <w:adjustRightInd w:val="0"/>
        <w:spacing w:after="0" w:line="360" w:lineRule="auto"/>
        <w:rPr>
          <w:rFonts w:ascii="Arial" w:hAnsi="Arial" w:cs="Arial"/>
          <w:sz w:val="24"/>
          <w:szCs w:val="24"/>
        </w:rPr>
      </w:pPr>
      <w:r w:rsidRPr="00D63907">
        <w:rPr>
          <w:rFonts w:ascii="Arial" w:hAnsi="Arial" w:cs="Arial"/>
          <w:sz w:val="24"/>
          <w:szCs w:val="24"/>
        </w:rPr>
        <w:t>Failure to meet statutory waste targets could result in infraction proceedings and fines.</w:t>
      </w:r>
      <w:r w:rsidR="008471C2">
        <w:rPr>
          <w:rFonts w:ascii="Arial" w:hAnsi="Arial" w:cs="Arial"/>
          <w:sz w:val="24"/>
          <w:szCs w:val="24"/>
        </w:rPr>
        <w:t xml:space="preserve"> The graph below represents the percentage of household waste collected by Mid Ulster that is </w:t>
      </w:r>
      <w:r w:rsidR="005D542A">
        <w:rPr>
          <w:rFonts w:ascii="Arial" w:hAnsi="Arial" w:cs="Arial"/>
          <w:sz w:val="24"/>
          <w:szCs w:val="24"/>
        </w:rPr>
        <w:t>sent</w:t>
      </w:r>
      <w:r w:rsidR="008471C2">
        <w:rPr>
          <w:rFonts w:ascii="Arial" w:hAnsi="Arial" w:cs="Arial"/>
          <w:sz w:val="24"/>
          <w:szCs w:val="24"/>
        </w:rPr>
        <w:t xml:space="preserve"> for recycling </w:t>
      </w:r>
      <w:r w:rsidR="005D542A">
        <w:rPr>
          <w:rFonts w:ascii="Arial" w:hAnsi="Arial" w:cs="Arial"/>
          <w:sz w:val="24"/>
          <w:szCs w:val="24"/>
        </w:rPr>
        <w:t>(</w:t>
      </w:r>
      <w:r w:rsidR="00A92A61">
        <w:rPr>
          <w:rFonts w:ascii="Arial" w:hAnsi="Arial" w:cs="Arial"/>
          <w:sz w:val="24"/>
          <w:szCs w:val="24"/>
        </w:rPr>
        <w:t xml:space="preserve">results </w:t>
      </w:r>
      <w:r w:rsidR="005D542A">
        <w:rPr>
          <w:rFonts w:ascii="Arial" w:hAnsi="Arial" w:cs="Arial"/>
          <w:sz w:val="24"/>
          <w:szCs w:val="24"/>
        </w:rPr>
        <w:t>2015</w:t>
      </w:r>
      <w:r w:rsidR="008471C2">
        <w:rPr>
          <w:rFonts w:ascii="Arial" w:hAnsi="Arial" w:cs="Arial"/>
          <w:sz w:val="24"/>
          <w:szCs w:val="24"/>
        </w:rPr>
        <w:t xml:space="preserve"> – 2022)</w:t>
      </w:r>
    </w:p>
    <w:p w14:paraId="3D97F3DE" w14:textId="7C519B71" w:rsidR="00A92A61" w:rsidRDefault="00A92A61" w:rsidP="00D63907">
      <w:pPr>
        <w:autoSpaceDE w:val="0"/>
        <w:autoSpaceDN w:val="0"/>
        <w:adjustRightInd w:val="0"/>
        <w:spacing w:after="0" w:line="360" w:lineRule="auto"/>
        <w:rPr>
          <w:rFonts w:ascii="Arial" w:hAnsi="Arial" w:cs="Arial"/>
          <w:sz w:val="24"/>
          <w:szCs w:val="24"/>
        </w:rPr>
      </w:pPr>
    </w:p>
    <w:p w14:paraId="61C53197" w14:textId="7D970FCE" w:rsidR="007841ED" w:rsidRDefault="007841ED" w:rsidP="00D63907">
      <w:pPr>
        <w:autoSpaceDE w:val="0"/>
        <w:autoSpaceDN w:val="0"/>
        <w:adjustRightInd w:val="0"/>
        <w:spacing w:after="0" w:line="360" w:lineRule="auto"/>
        <w:rPr>
          <w:rFonts w:ascii="Arial" w:hAnsi="Arial" w:cs="Arial"/>
          <w:sz w:val="24"/>
          <w:szCs w:val="24"/>
        </w:rPr>
      </w:pPr>
    </w:p>
    <w:p w14:paraId="03FD93E6" w14:textId="5ABAC9E5" w:rsidR="00A92A61" w:rsidRDefault="007841ED" w:rsidP="00D63907">
      <w:pPr>
        <w:autoSpaceDE w:val="0"/>
        <w:autoSpaceDN w:val="0"/>
        <w:adjustRightInd w:val="0"/>
        <w:spacing w:after="0" w:line="360" w:lineRule="auto"/>
        <w:rPr>
          <w:rFonts w:ascii="Arial" w:hAnsi="Arial" w:cs="Arial"/>
          <w:sz w:val="24"/>
          <w:szCs w:val="24"/>
        </w:rPr>
      </w:pPr>
      <w:r w:rsidRPr="00A92A61">
        <w:rPr>
          <w:rFonts w:ascii="Arial" w:hAnsi="Arial" w:cs="Arial"/>
          <w:b/>
          <w:sz w:val="24"/>
          <w:szCs w:val="24"/>
        </w:rPr>
        <w:t>Graph - Mid Ulster Council Household Waste sent for Recycling Results 2015-2022</w:t>
      </w:r>
    </w:p>
    <w:p w14:paraId="3038C37B" w14:textId="77777777" w:rsidR="00A92A61" w:rsidRDefault="00A92A61" w:rsidP="00D63907">
      <w:pPr>
        <w:autoSpaceDE w:val="0"/>
        <w:autoSpaceDN w:val="0"/>
        <w:adjustRightInd w:val="0"/>
        <w:spacing w:after="0" w:line="360" w:lineRule="auto"/>
        <w:rPr>
          <w:rFonts w:ascii="Arial" w:hAnsi="Arial" w:cs="Arial"/>
          <w:sz w:val="24"/>
          <w:szCs w:val="24"/>
        </w:rPr>
      </w:pPr>
    </w:p>
    <w:p w14:paraId="5DFF75EA" w14:textId="21C29677" w:rsidR="00122F7D" w:rsidRPr="00A92A61" w:rsidRDefault="00A92A61" w:rsidP="00A92A61">
      <w:pPr>
        <w:spacing w:line="360" w:lineRule="auto"/>
        <w:ind w:left="851" w:hanging="851"/>
        <w:rPr>
          <w:rFonts w:ascii="Arial" w:hAnsi="Arial" w:cs="Arial"/>
          <w:b/>
          <w:sz w:val="24"/>
          <w:szCs w:val="24"/>
        </w:rPr>
      </w:pPr>
      <w:r w:rsidRPr="00A92A61">
        <w:rPr>
          <w:b/>
          <w:noProof/>
          <w:lang w:eastAsia="en-GB"/>
        </w:rPr>
        <w:drawing>
          <wp:inline distT="0" distB="0" distL="0" distR="0" wp14:anchorId="159B4428" wp14:editId="164E185A">
            <wp:extent cx="5613400" cy="2908300"/>
            <wp:effectExtent l="0" t="0" r="6350" b="6350"/>
            <wp:docPr id="66" name="Chart 66" descr="Graph - Mid Ulster Council Household Waste sent for Recycling Results 2015-2022. This is the latest in a number of impressive continued successes for the district in terms of its waste management performance. Mid Ulster is consistently in the top quartile of the table for its household recycling rate, most recently achieving the second highest household recycling rate of all 11 councils here for the 2021 to 2022 period with 58.2% and sits well above the Northern Ireland average of 50.1%.  &#10;These are great achievements; they reiterate the extremely positive position of the Council in terms of waste management, and highlight the dedication of our waste teams to maintaining the service throughout the continuous ebb and flow of restrictions imposed by the pandemic. This also demonstrates the terrific work being done by residents in Mid Ulster in terms of their continued and unwavering recycling efforts, even during an incredibly difficult time as our services emerged out of restrictions during 2021 to 2022&#10;" title="Graph - Mid Ulster Council Household Waste sent for Recycling Results 2015-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4713A54" w14:textId="77777777" w:rsidR="00A92A61" w:rsidRPr="006C0319" w:rsidRDefault="00A92A61" w:rsidP="006C0319">
      <w:pPr>
        <w:rPr>
          <w:rFonts w:ascii="Arial" w:hAnsi="Arial" w:cs="Arial"/>
          <w:sz w:val="24"/>
          <w:szCs w:val="24"/>
        </w:rPr>
      </w:pPr>
    </w:p>
    <w:p w14:paraId="55E95744" w14:textId="77777777" w:rsidR="00C36F69" w:rsidRDefault="00C36F69" w:rsidP="00122F7D">
      <w:pPr>
        <w:pStyle w:val="Heading3"/>
      </w:pPr>
    </w:p>
    <w:p w14:paraId="312BA323" w14:textId="02B78802" w:rsidR="00122F7D" w:rsidRDefault="001C375C" w:rsidP="00122F7D">
      <w:pPr>
        <w:pStyle w:val="Heading3"/>
      </w:pPr>
      <w:r w:rsidRPr="00575EDC">
        <w:t>Analysis</w:t>
      </w:r>
      <w:r>
        <w:t>:</w:t>
      </w:r>
      <w:r w:rsidR="00122F7D">
        <w:t xml:space="preserve"> More is better</w:t>
      </w:r>
    </w:p>
    <w:p w14:paraId="737AD59A" w14:textId="317BF819" w:rsidR="0046419E" w:rsidRDefault="0046419E" w:rsidP="0046419E">
      <w:pPr>
        <w:autoSpaceDE w:val="0"/>
        <w:autoSpaceDN w:val="0"/>
        <w:adjustRightInd w:val="0"/>
        <w:spacing w:after="176" w:line="360" w:lineRule="auto"/>
        <w:rPr>
          <w:rFonts w:ascii="Arial" w:hAnsi="Arial" w:cs="Arial"/>
          <w:sz w:val="24"/>
          <w:szCs w:val="24"/>
        </w:rPr>
      </w:pPr>
      <w:r w:rsidRPr="00E87BA0">
        <w:rPr>
          <w:rFonts w:ascii="Arial" w:hAnsi="Arial" w:cs="Arial"/>
          <w:sz w:val="24"/>
          <w:szCs w:val="24"/>
        </w:rPr>
        <w:t xml:space="preserve">This is the latest in a number of impressive </w:t>
      </w:r>
      <w:r>
        <w:rPr>
          <w:rFonts w:ascii="Arial" w:hAnsi="Arial" w:cs="Arial"/>
          <w:sz w:val="24"/>
          <w:szCs w:val="24"/>
        </w:rPr>
        <w:t xml:space="preserve">continued </w:t>
      </w:r>
      <w:r w:rsidRPr="00E87BA0">
        <w:rPr>
          <w:rFonts w:ascii="Arial" w:hAnsi="Arial" w:cs="Arial"/>
          <w:sz w:val="24"/>
          <w:szCs w:val="24"/>
        </w:rPr>
        <w:t xml:space="preserve">successes for the district in terms of its waste management performance. Mid Ulster is consistently </w:t>
      </w:r>
      <w:r>
        <w:rPr>
          <w:rFonts w:ascii="Arial" w:hAnsi="Arial" w:cs="Arial"/>
          <w:sz w:val="24"/>
          <w:szCs w:val="24"/>
        </w:rPr>
        <w:t>in the top quartile</w:t>
      </w:r>
      <w:r w:rsidRPr="00E87BA0">
        <w:rPr>
          <w:rFonts w:ascii="Arial" w:hAnsi="Arial" w:cs="Arial"/>
          <w:sz w:val="24"/>
          <w:szCs w:val="24"/>
        </w:rPr>
        <w:t xml:space="preserve"> of the table for its household recycling rate, most recently achieving the </w:t>
      </w:r>
      <w:r>
        <w:rPr>
          <w:rFonts w:ascii="Arial" w:hAnsi="Arial" w:cs="Arial"/>
          <w:sz w:val="24"/>
          <w:szCs w:val="24"/>
        </w:rPr>
        <w:t xml:space="preserve">second </w:t>
      </w:r>
      <w:r w:rsidRPr="00E87BA0">
        <w:rPr>
          <w:rFonts w:ascii="Arial" w:hAnsi="Arial" w:cs="Arial"/>
          <w:sz w:val="24"/>
          <w:szCs w:val="24"/>
        </w:rPr>
        <w:t>highest household recycling rate of all 11 councils here for the 202</w:t>
      </w:r>
      <w:r>
        <w:rPr>
          <w:rFonts w:ascii="Arial" w:hAnsi="Arial" w:cs="Arial"/>
          <w:sz w:val="24"/>
          <w:szCs w:val="24"/>
        </w:rPr>
        <w:t>1 to 2022</w:t>
      </w:r>
      <w:r w:rsidRPr="00E87BA0">
        <w:rPr>
          <w:rFonts w:ascii="Arial" w:hAnsi="Arial" w:cs="Arial"/>
          <w:sz w:val="24"/>
          <w:szCs w:val="24"/>
        </w:rPr>
        <w:t xml:space="preserve"> period with </w:t>
      </w:r>
      <w:r>
        <w:rPr>
          <w:rFonts w:ascii="Arial" w:hAnsi="Arial" w:cs="Arial"/>
          <w:sz w:val="24"/>
          <w:szCs w:val="24"/>
        </w:rPr>
        <w:t>58.2</w:t>
      </w:r>
      <w:r w:rsidRPr="00E87BA0">
        <w:rPr>
          <w:rFonts w:ascii="Arial" w:hAnsi="Arial" w:cs="Arial"/>
          <w:sz w:val="24"/>
          <w:szCs w:val="24"/>
        </w:rPr>
        <w:t>%</w:t>
      </w:r>
      <w:r>
        <w:rPr>
          <w:rFonts w:ascii="Arial" w:hAnsi="Arial" w:cs="Arial"/>
          <w:sz w:val="24"/>
          <w:szCs w:val="24"/>
        </w:rPr>
        <w:t xml:space="preserve"> and sits well above the Northern Ireland ave</w:t>
      </w:r>
      <w:r w:rsidR="00A15736">
        <w:rPr>
          <w:rFonts w:ascii="Arial" w:hAnsi="Arial" w:cs="Arial"/>
          <w:sz w:val="24"/>
          <w:szCs w:val="24"/>
        </w:rPr>
        <w:t>r</w:t>
      </w:r>
      <w:r>
        <w:rPr>
          <w:rFonts w:ascii="Arial" w:hAnsi="Arial" w:cs="Arial"/>
          <w:sz w:val="24"/>
          <w:szCs w:val="24"/>
        </w:rPr>
        <w:t>age of 50.1%</w:t>
      </w:r>
      <w:r w:rsidRPr="00E87BA0">
        <w:rPr>
          <w:rFonts w:ascii="Arial" w:hAnsi="Arial" w:cs="Arial"/>
          <w:sz w:val="24"/>
          <w:szCs w:val="24"/>
        </w:rPr>
        <w:t xml:space="preserve">. </w:t>
      </w:r>
      <w:r>
        <w:rPr>
          <w:rFonts w:ascii="Arial" w:hAnsi="Arial" w:cs="Arial"/>
          <w:sz w:val="24"/>
          <w:szCs w:val="24"/>
        </w:rPr>
        <w:t xml:space="preserve"> </w:t>
      </w:r>
    </w:p>
    <w:p w14:paraId="16CF9074" w14:textId="37E83900" w:rsidR="0046419E" w:rsidRDefault="0046419E" w:rsidP="0046419E">
      <w:pPr>
        <w:autoSpaceDE w:val="0"/>
        <w:autoSpaceDN w:val="0"/>
        <w:adjustRightInd w:val="0"/>
        <w:spacing w:after="176" w:line="360" w:lineRule="auto"/>
        <w:rPr>
          <w:rFonts w:ascii="Arial" w:hAnsi="Arial" w:cs="Arial"/>
          <w:sz w:val="24"/>
          <w:szCs w:val="24"/>
        </w:rPr>
      </w:pPr>
      <w:r w:rsidRPr="004B7253">
        <w:rPr>
          <w:rFonts w:ascii="Arial" w:hAnsi="Arial" w:cs="Arial"/>
          <w:sz w:val="24"/>
          <w:szCs w:val="24"/>
        </w:rPr>
        <w:t xml:space="preserve">These are </w:t>
      </w:r>
      <w:r w:rsidR="00CA2C28">
        <w:rPr>
          <w:rFonts w:ascii="Arial" w:hAnsi="Arial" w:cs="Arial"/>
          <w:sz w:val="24"/>
          <w:szCs w:val="24"/>
        </w:rPr>
        <w:t>great</w:t>
      </w:r>
      <w:r w:rsidRPr="004B7253">
        <w:rPr>
          <w:rFonts w:ascii="Arial" w:hAnsi="Arial" w:cs="Arial"/>
          <w:sz w:val="24"/>
          <w:szCs w:val="24"/>
        </w:rPr>
        <w:t xml:space="preserve"> achievements</w:t>
      </w:r>
      <w:r>
        <w:rPr>
          <w:rFonts w:ascii="Arial" w:hAnsi="Arial" w:cs="Arial"/>
          <w:sz w:val="24"/>
          <w:szCs w:val="24"/>
        </w:rPr>
        <w:t>;</w:t>
      </w:r>
      <w:r w:rsidRPr="004B7253">
        <w:rPr>
          <w:rFonts w:ascii="Arial" w:hAnsi="Arial" w:cs="Arial"/>
          <w:sz w:val="24"/>
          <w:szCs w:val="24"/>
        </w:rPr>
        <w:t xml:space="preserve"> they reiterate the extremely positive position of the Council in terms of waste management</w:t>
      </w:r>
      <w:r>
        <w:rPr>
          <w:rFonts w:ascii="Arial" w:hAnsi="Arial" w:cs="Arial"/>
          <w:sz w:val="24"/>
          <w:szCs w:val="24"/>
        </w:rPr>
        <w:t xml:space="preserve">, and highlight the dedication of our waste teams to maintaining the service </w:t>
      </w:r>
      <w:r w:rsidR="00A67069">
        <w:rPr>
          <w:rFonts w:ascii="Arial" w:hAnsi="Arial" w:cs="Arial"/>
          <w:sz w:val="24"/>
          <w:szCs w:val="24"/>
        </w:rPr>
        <w:t>throughout the continuous ebb and flow of restrictions imposed by</w:t>
      </w:r>
      <w:r>
        <w:rPr>
          <w:rFonts w:ascii="Arial" w:hAnsi="Arial" w:cs="Arial"/>
          <w:sz w:val="24"/>
          <w:szCs w:val="24"/>
        </w:rPr>
        <w:t xml:space="preserve"> the pandemic. </w:t>
      </w:r>
      <w:r w:rsidRPr="004B7253">
        <w:rPr>
          <w:rFonts w:ascii="Arial" w:hAnsi="Arial" w:cs="Arial"/>
          <w:sz w:val="24"/>
          <w:szCs w:val="24"/>
        </w:rPr>
        <w:t xml:space="preserve">This also demonstrates the </w:t>
      </w:r>
      <w:r w:rsidRPr="004B7253">
        <w:rPr>
          <w:rFonts w:ascii="Arial" w:hAnsi="Arial" w:cs="Arial"/>
          <w:color w:val="0A0A0A"/>
          <w:sz w:val="24"/>
          <w:szCs w:val="24"/>
        </w:rPr>
        <w:t>terrific work being done by residents in Mid Ulster in terms of their continued and unwavering recycling efforts, even during an incredibly difficult time</w:t>
      </w:r>
      <w:r>
        <w:rPr>
          <w:rFonts w:ascii="Arial" w:hAnsi="Arial" w:cs="Arial"/>
          <w:color w:val="0A0A0A"/>
          <w:sz w:val="24"/>
          <w:szCs w:val="24"/>
        </w:rPr>
        <w:t xml:space="preserve"> as our services emerged out of restrictio</w:t>
      </w:r>
      <w:r w:rsidR="005A6D03">
        <w:rPr>
          <w:rFonts w:ascii="Arial" w:hAnsi="Arial" w:cs="Arial"/>
          <w:color w:val="0A0A0A"/>
          <w:sz w:val="24"/>
          <w:szCs w:val="24"/>
        </w:rPr>
        <w:t>ns</w:t>
      </w:r>
      <w:r>
        <w:rPr>
          <w:rFonts w:ascii="Arial" w:hAnsi="Arial" w:cs="Arial"/>
          <w:color w:val="0A0A0A"/>
          <w:sz w:val="24"/>
          <w:szCs w:val="24"/>
        </w:rPr>
        <w:t xml:space="preserve"> during 2021 to 2022</w:t>
      </w:r>
      <w:r>
        <w:rPr>
          <w:rFonts w:ascii="Arial" w:hAnsi="Arial" w:cs="Arial"/>
          <w:color w:val="0A0A0A"/>
        </w:rPr>
        <w:t xml:space="preserve">. </w:t>
      </w:r>
    </w:p>
    <w:p w14:paraId="0771C924" w14:textId="24CA4FB0" w:rsidR="00122F7D" w:rsidRDefault="00122F7D" w:rsidP="00122F7D">
      <w:pPr>
        <w:pStyle w:val="Heading3"/>
      </w:pPr>
      <w:r>
        <w:t>Action Plan:</w:t>
      </w:r>
    </w:p>
    <w:p w14:paraId="6B20EAFA" w14:textId="4C04B25D" w:rsidR="00CA2C28" w:rsidRDefault="005A1605" w:rsidP="005E4570">
      <w:pPr>
        <w:spacing w:line="360" w:lineRule="auto"/>
        <w:contextualSpacing/>
        <w:rPr>
          <w:rFonts w:ascii="Arial" w:hAnsi="Arial" w:cs="Arial"/>
          <w:sz w:val="24"/>
          <w:szCs w:val="24"/>
        </w:rPr>
      </w:pPr>
      <w:r>
        <w:rPr>
          <w:rFonts w:ascii="Arial" w:hAnsi="Arial" w:cs="Arial"/>
          <w:sz w:val="24"/>
          <w:szCs w:val="24"/>
        </w:rPr>
        <w:t xml:space="preserve">Standard achieved. </w:t>
      </w:r>
      <w:r w:rsidR="005048EB">
        <w:rPr>
          <w:rFonts w:ascii="Arial" w:hAnsi="Arial" w:cs="Arial"/>
          <w:sz w:val="24"/>
          <w:szCs w:val="24"/>
        </w:rPr>
        <w:t>Maintain management</w:t>
      </w:r>
      <w:r w:rsidR="00122F7D">
        <w:rPr>
          <w:rFonts w:ascii="Arial" w:hAnsi="Arial" w:cs="Arial"/>
          <w:sz w:val="24"/>
          <w:szCs w:val="24"/>
        </w:rPr>
        <w:t>.</w:t>
      </w:r>
    </w:p>
    <w:p w14:paraId="18673ECB" w14:textId="77777777" w:rsidR="00AF6417" w:rsidRDefault="00AF6417" w:rsidP="00B36184">
      <w:pPr>
        <w:spacing w:line="360" w:lineRule="auto"/>
        <w:contextualSpacing/>
        <w:rPr>
          <w:rFonts w:ascii="Arial" w:hAnsi="Arial" w:cs="Arial"/>
          <w:b/>
          <w:noProof/>
          <w:sz w:val="24"/>
          <w:szCs w:val="24"/>
          <w:lang w:eastAsia="en-GB"/>
        </w:rPr>
      </w:pPr>
    </w:p>
    <w:p w14:paraId="10E5813C" w14:textId="13DB9BF6" w:rsidR="00122F7D" w:rsidRPr="00B36184" w:rsidRDefault="00122F7D" w:rsidP="00B36184">
      <w:pPr>
        <w:spacing w:line="360" w:lineRule="auto"/>
        <w:contextualSpacing/>
        <w:rPr>
          <w:rFonts w:ascii="Arial" w:hAnsi="Arial" w:cs="Arial"/>
          <w:b/>
          <w:sz w:val="24"/>
          <w:szCs w:val="24"/>
        </w:rPr>
      </w:pPr>
    </w:p>
    <w:p w14:paraId="0D962F03" w14:textId="190D69FE" w:rsidR="00AF6417" w:rsidRDefault="00122F7D" w:rsidP="00122F7D">
      <w:pPr>
        <w:pStyle w:val="Heading4"/>
        <w:spacing w:line="360" w:lineRule="auto"/>
        <w:rPr>
          <w:rFonts w:cs="Arial"/>
          <w:b w:val="0"/>
          <w:sz w:val="24"/>
          <w:szCs w:val="24"/>
        </w:rPr>
      </w:pPr>
      <w:r w:rsidRPr="00E81A7A">
        <w:rPr>
          <w:rFonts w:cs="Arial"/>
          <w:b w:val="0"/>
          <w:color w:val="000000"/>
          <w:sz w:val="24"/>
          <w:szCs w:val="24"/>
        </w:rPr>
        <w:t>N</w:t>
      </w:r>
      <w:r w:rsidR="00CA2C28">
        <w:rPr>
          <w:rFonts w:cs="Arial"/>
          <w:b w:val="0"/>
          <w:color w:val="000000"/>
          <w:sz w:val="24"/>
          <w:szCs w:val="24"/>
        </w:rPr>
        <w:t>I</w:t>
      </w:r>
      <w:r w:rsidRPr="00E81A7A">
        <w:rPr>
          <w:rFonts w:cs="Arial"/>
          <w:b w:val="0"/>
          <w:color w:val="000000"/>
          <w:sz w:val="24"/>
          <w:szCs w:val="24"/>
        </w:rPr>
        <w:t xml:space="preserve"> Councils</w:t>
      </w:r>
      <w:r w:rsidRPr="00E81A7A">
        <w:rPr>
          <w:rFonts w:cs="Arial"/>
          <w:b w:val="0"/>
          <w:sz w:val="24"/>
          <w:szCs w:val="24"/>
        </w:rPr>
        <w:t xml:space="preserve"> </w:t>
      </w:r>
      <w:r w:rsidR="00CA2C28">
        <w:rPr>
          <w:rFonts w:cs="Arial"/>
          <w:b w:val="0"/>
          <w:sz w:val="24"/>
          <w:szCs w:val="24"/>
        </w:rPr>
        <w:t>12</w:t>
      </w:r>
      <w:r w:rsidR="00E87BA0" w:rsidRPr="00E81A7A">
        <w:rPr>
          <w:rFonts w:cs="Arial"/>
          <w:b w:val="0"/>
          <w:sz w:val="24"/>
          <w:szCs w:val="24"/>
        </w:rPr>
        <w:t>-month rolling figures for local authority collected (LAC) municipal waste key performance indicators and Waste fr</w:t>
      </w:r>
      <w:r w:rsidR="00C36F69">
        <w:rPr>
          <w:rFonts w:cs="Arial"/>
          <w:b w:val="0"/>
          <w:sz w:val="24"/>
          <w:szCs w:val="24"/>
        </w:rPr>
        <w:t>om Household recycling rate by C</w:t>
      </w:r>
      <w:r w:rsidR="00E87BA0" w:rsidRPr="00E81A7A">
        <w:rPr>
          <w:rFonts w:cs="Arial"/>
          <w:b w:val="0"/>
          <w:sz w:val="24"/>
          <w:szCs w:val="24"/>
        </w:rPr>
        <w:t>ouncil</w:t>
      </w:r>
      <w:r w:rsidR="00A67069">
        <w:rPr>
          <w:rFonts w:cs="Arial"/>
          <w:b w:val="0"/>
          <w:sz w:val="24"/>
          <w:szCs w:val="24"/>
        </w:rPr>
        <w:t xml:space="preserve"> 2021</w:t>
      </w:r>
      <w:r w:rsidR="00CA2C28">
        <w:rPr>
          <w:rFonts w:cs="Arial"/>
          <w:b w:val="0"/>
          <w:sz w:val="24"/>
          <w:szCs w:val="24"/>
        </w:rPr>
        <w:t>/22 and validated data 2020/21</w:t>
      </w:r>
      <w:r w:rsidR="00AF6417">
        <w:rPr>
          <w:rFonts w:cs="Arial"/>
          <w:b w:val="0"/>
          <w:sz w:val="24"/>
          <w:szCs w:val="24"/>
        </w:rPr>
        <w:t xml:space="preserve"> is highlighted in the graph below</w:t>
      </w:r>
    </w:p>
    <w:p w14:paraId="02FDDF7C" w14:textId="74F8B8DE" w:rsidR="007841ED" w:rsidRDefault="007841ED" w:rsidP="007841ED">
      <w:pPr>
        <w:rPr>
          <w:rFonts w:cs="Arial"/>
          <w:b/>
          <w:sz w:val="24"/>
          <w:szCs w:val="24"/>
        </w:rPr>
      </w:pPr>
    </w:p>
    <w:p w14:paraId="04D92300" w14:textId="41F6B0D5" w:rsidR="007841ED" w:rsidRDefault="007841ED" w:rsidP="007841ED">
      <w:pPr>
        <w:rPr>
          <w:rFonts w:cs="Arial"/>
          <w:b/>
          <w:sz w:val="24"/>
          <w:szCs w:val="24"/>
        </w:rPr>
      </w:pPr>
      <w:r w:rsidRPr="007841ED">
        <w:rPr>
          <w:rFonts w:ascii="Arial" w:hAnsi="Arial" w:cs="Arial"/>
          <w:b/>
          <w:sz w:val="24"/>
          <w:szCs w:val="24"/>
        </w:rPr>
        <w:t>G</w:t>
      </w:r>
      <w:r>
        <w:rPr>
          <w:rFonts w:ascii="Arial" w:hAnsi="Arial" w:cs="Arial"/>
          <w:b/>
          <w:sz w:val="24"/>
          <w:szCs w:val="24"/>
        </w:rPr>
        <w:t>raph – W1 NI Councils</w:t>
      </w:r>
      <w:r w:rsidRPr="00AF6417">
        <w:rPr>
          <w:rFonts w:ascii="Arial" w:hAnsi="Arial" w:cs="Arial"/>
          <w:b/>
          <w:sz w:val="24"/>
          <w:szCs w:val="24"/>
        </w:rPr>
        <w:t xml:space="preserve"> percentage of household waste collected that was sent for recycling 202</w:t>
      </w:r>
      <w:r>
        <w:rPr>
          <w:rFonts w:ascii="Arial" w:hAnsi="Arial" w:cs="Arial"/>
          <w:b/>
          <w:sz w:val="24"/>
          <w:szCs w:val="24"/>
        </w:rPr>
        <w:t>0</w:t>
      </w:r>
      <w:r w:rsidRPr="00AF6417">
        <w:rPr>
          <w:rFonts w:ascii="Arial" w:hAnsi="Arial" w:cs="Arial"/>
          <w:b/>
          <w:sz w:val="24"/>
          <w:szCs w:val="24"/>
        </w:rPr>
        <w:t>/21 &amp; 2021/22</w:t>
      </w:r>
    </w:p>
    <w:p w14:paraId="079276A1" w14:textId="71B2D21E" w:rsidR="007841ED" w:rsidRDefault="007841ED" w:rsidP="007841ED">
      <w:r w:rsidRPr="00AF6417">
        <w:rPr>
          <w:rFonts w:ascii="Arial" w:hAnsi="Arial" w:cs="Arial"/>
          <w:b/>
          <w:noProof/>
          <w:sz w:val="24"/>
          <w:szCs w:val="24"/>
          <w:lang w:eastAsia="en-GB"/>
        </w:rPr>
        <w:drawing>
          <wp:inline distT="0" distB="0" distL="0" distR="0" wp14:anchorId="1301A03E" wp14:editId="65EB54FA">
            <wp:extent cx="5549900" cy="2863850"/>
            <wp:effectExtent l="0" t="0" r="12700" b="12700"/>
            <wp:docPr id="8" name="Chart 8" descr="Graph shows W1 NI Councils percentage of household waste collected that was sent for recycling 2020/21 &amp; 2021/22" title="Graph – W1 NI Councils percentage of household waste collected that was sent for recycling 2020/21 &amp; 202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DEFAB40" w14:textId="43AC2C44" w:rsidR="00C36F69" w:rsidRDefault="00C36F69" w:rsidP="00AF6417"/>
    <w:p w14:paraId="45B36D86" w14:textId="77777777" w:rsidR="00C36F69" w:rsidRDefault="00C36F69" w:rsidP="00AF6417"/>
    <w:p w14:paraId="75A6B046" w14:textId="77777777" w:rsidR="00AF6417" w:rsidRDefault="00AF6417" w:rsidP="00AF6417">
      <w:pPr>
        <w:pStyle w:val="Heading3"/>
      </w:pPr>
      <w:r>
        <w:t>Waste W2</w:t>
      </w:r>
      <w:r w:rsidRPr="00903F4E">
        <w:t xml:space="preserve"> – </w:t>
      </w:r>
      <w:r>
        <w:t>T</w:t>
      </w:r>
      <w:r w:rsidRPr="00DA2A25">
        <w:t>he amount (tonnage) of Biodegradable Local Authority Collected Mun</w:t>
      </w:r>
      <w:r>
        <w:t>icipal Waste that is landfilled.</w:t>
      </w:r>
    </w:p>
    <w:p w14:paraId="16C5676A" w14:textId="77777777" w:rsidR="00AF6417" w:rsidRDefault="00AF6417" w:rsidP="00AF6417">
      <w:pPr>
        <w:spacing w:line="360" w:lineRule="auto"/>
        <w:rPr>
          <w:rFonts w:ascii="Arial" w:hAnsi="Arial" w:cs="Arial"/>
          <w:sz w:val="24"/>
          <w:szCs w:val="24"/>
        </w:rPr>
      </w:pPr>
      <w:r w:rsidRPr="00CF2B71">
        <w:rPr>
          <w:rFonts w:ascii="Arial" w:hAnsi="Arial" w:cs="Arial"/>
          <w:sz w:val="24"/>
          <w:szCs w:val="24"/>
        </w:rPr>
        <w:t>Purpose of P</w:t>
      </w:r>
      <w:r>
        <w:rPr>
          <w:rFonts w:ascii="Arial" w:hAnsi="Arial" w:cs="Arial"/>
          <w:sz w:val="24"/>
          <w:szCs w:val="24"/>
        </w:rPr>
        <w:t xml:space="preserve">erformance </w:t>
      </w:r>
      <w:r w:rsidRPr="00CF2B71">
        <w:rPr>
          <w:rFonts w:ascii="Arial" w:hAnsi="Arial" w:cs="Arial"/>
          <w:sz w:val="24"/>
          <w:szCs w:val="24"/>
        </w:rPr>
        <w:t>I</w:t>
      </w:r>
      <w:r>
        <w:rPr>
          <w:rFonts w:ascii="Arial" w:hAnsi="Arial" w:cs="Arial"/>
          <w:sz w:val="24"/>
          <w:szCs w:val="24"/>
        </w:rPr>
        <w:t>ndicator</w:t>
      </w:r>
      <w:r w:rsidRPr="00CF2B71">
        <w:rPr>
          <w:rFonts w:ascii="Arial" w:hAnsi="Arial" w:cs="Arial"/>
          <w:sz w:val="24"/>
          <w:szCs w:val="24"/>
        </w:rPr>
        <w:t xml:space="preserve">:  Meet Statutory Targets </w:t>
      </w:r>
      <w:r>
        <w:rPr>
          <w:rFonts w:ascii="Arial" w:hAnsi="Arial" w:cs="Arial"/>
          <w:sz w:val="24"/>
          <w:szCs w:val="24"/>
        </w:rPr>
        <w:t>(scheme concluded 2019/20)</w:t>
      </w:r>
      <w:r w:rsidRPr="00CF2B71">
        <w:rPr>
          <w:rFonts w:ascii="Arial" w:hAnsi="Arial" w:cs="Arial"/>
          <w:sz w:val="24"/>
          <w:szCs w:val="24"/>
        </w:rPr>
        <w:t xml:space="preserve"> -Local Authority collected Municipal Waste as defined in section 21 of the Waste Emissions Trading Act 2003 (c)</w:t>
      </w:r>
      <w:r>
        <w:rPr>
          <w:rFonts w:ascii="Arial" w:hAnsi="Arial" w:cs="Arial"/>
          <w:sz w:val="24"/>
          <w:szCs w:val="24"/>
        </w:rPr>
        <w:t>.</w:t>
      </w:r>
    </w:p>
    <w:p w14:paraId="6B9385B3" w14:textId="77777777" w:rsidR="00AF6417" w:rsidRDefault="00AF6417" w:rsidP="00AF6417">
      <w:pPr>
        <w:pStyle w:val="Heading3"/>
      </w:pPr>
      <w:r w:rsidRPr="00575EDC">
        <w:t>Analysis</w:t>
      </w:r>
      <w:r>
        <w:t>: Less is better</w:t>
      </w:r>
    </w:p>
    <w:p w14:paraId="157D2774" w14:textId="4F91F25D" w:rsidR="00AF6417" w:rsidRDefault="00AF6417" w:rsidP="00AF6417">
      <w:pPr>
        <w:pStyle w:val="Default"/>
        <w:spacing w:line="360" w:lineRule="auto"/>
        <w:rPr>
          <w:rFonts w:ascii="Arial" w:hAnsi="Arial" w:cs="Arial"/>
        </w:rPr>
      </w:pPr>
      <w:r w:rsidRPr="004C4BD3">
        <w:rPr>
          <w:rFonts w:ascii="Arial" w:hAnsi="Arial" w:cs="Arial"/>
        </w:rPr>
        <w:t>The landfill rate exhibits seasonality and the April to June and July to September quarters tend to have lower rates than October to December and January to March. The seasonality stems from the higher level of compostable garden waste arising during spring and summer.</w:t>
      </w:r>
      <w:r>
        <w:rPr>
          <w:rFonts w:ascii="Arial" w:hAnsi="Arial" w:cs="Arial"/>
        </w:rPr>
        <w:t xml:space="preserve"> The statutory requirement for all Councils to provide households with a container for food to enable separated collection has been attributed to the long-term drop in landfill rates. Mid Ulster’s 12 month rolling figure for 2021/22 sits at 1,537 tonnes LAC that was landfilled, this is up slightly from last year’s cumulative rate of 1,494 tonnes in 2020/21. The graph below highlights the amount of biodegradable Local Authotity Collected Municipal Waste that was landfilled by Mid Ulster District Council from 2015 to 2022.</w:t>
      </w:r>
    </w:p>
    <w:p w14:paraId="2D0BB56D" w14:textId="1B973E2F" w:rsidR="00AF6417" w:rsidRDefault="00AF6417" w:rsidP="00AF6417">
      <w:pPr>
        <w:pStyle w:val="Default"/>
        <w:spacing w:line="360" w:lineRule="auto"/>
        <w:rPr>
          <w:rFonts w:ascii="Arial" w:hAnsi="Arial" w:cs="Arial"/>
        </w:rPr>
      </w:pPr>
    </w:p>
    <w:p w14:paraId="14394022" w14:textId="15F18D86" w:rsidR="00AF6417" w:rsidRPr="00AF6417" w:rsidRDefault="00AF6417" w:rsidP="00AF6417">
      <w:pPr>
        <w:pStyle w:val="Default"/>
        <w:spacing w:line="360" w:lineRule="auto"/>
        <w:ind w:left="993" w:hanging="993"/>
        <w:rPr>
          <w:rFonts w:ascii="Arial" w:hAnsi="Arial" w:cs="Arial"/>
          <w:b/>
        </w:rPr>
      </w:pPr>
      <w:r w:rsidRPr="00AF6417">
        <w:rPr>
          <w:rFonts w:ascii="Arial" w:hAnsi="Arial" w:cs="Arial"/>
          <w:b/>
        </w:rPr>
        <w:t xml:space="preserve">Graph – </w:t>
      </w:r>
      <w:r w:rsidR="00D608E5">
        <w:rPr>
          <w:rFonts w:ascii="Arial" w:hAnsi="Arial" w:cs="Arial"/>
          <w:b/>
        </w:rPr>
        <w:t xml:space="preserve">W2 </w:t>
      </w:r>
      <w:r w:rsidRPr="00AF6417">
        <w:rPr>
          <w:rFonts w:ascii="Arial" w:hAnsi="Arial" w:cs="Arial"/>
          <w:b/>
        </w:rPr>
        <w:t xml:space="preserve">Amount of </w:t>
      </w:r>
      <w:r>
        <w:rPr>
          <w:rFonts w:ascii="Arial" w:hAnsi="Arial" w:cs="Arial"/>
          <w:b/>
        </w:rPr>
        <w:t xml:space="preserve">biodegradable </w:t>
      </w:r>
      <w:r w:rsidRPr="00AF6417">
        <w:rPr>
          <w:rFonts w:ascii="Arial" w:hAnsi="Arial" w:cs="Arial"/>
          <w:b/>
        </w:rPr>
        <w:t>LAC municipal waste that was landfilled by Mid Ulster Council from 2015 to 2022</w:t>
      </w:r>
    </w:p>
    <w:p w14:paraId="3E6597D7" w14:textId="2727B857" w:rsidR="00AF6417" w:rsidRDefault="00AF6417" w:rsidP="00AF6417">
      <w:pPr>
        <w:pStyle w:val="Default"/>
        <w:spacing w:line="360" w:lineRule="auto"/>
        <w:rPr>
          <w:rFonts w:ascii="Arial" w:hAnsi="Arial" w:cs="Arial"/>
        </w:rPr>
      </w:pPr>
      <w:r>
        <w:rPr>
          <w:noProof/>
          <w:lang w:eastAsia="en-GB"/>
        </w:rPr>
        <w:drawing>
          <wp:inline distT="0" distB="0" distL="0" distR="0" wp14:anchorId="45123707" wp14:editId="4162CFA7">
            <wp:extent cx="5600700" cy="3022600"/>
            <wp:effectExtent l="0" t="0" r="0" b="6350"/>
            <wp:docPr id="25" name="Chart 25" descr="Graph shows W2 Amount of biodegradable LAC municipal waste that was landfilled by Mid Ulster Council from 2015 to 2022. . Mid Ulster’s 12 month rolling figure for 2021/22 sits at 1,537 tonnes LAC that was landfilled, this is up slightly from last year’s cumulative rate of 1,494 tonnes in 2020/21." title="Graph – W2 Amount of biodegradable LAC municipal waste that was landfilled by Mid Ulster Council from 2015 to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7451F0" w14:textId="15FF202B" w:rsidR="00AF6417" w:rsidRDefault="00AF6417" w:rsidP="00AF6417">
      <w:pPr>
        <w:pStyle w:val="Default"/>
        <w:spacing w:line="360" w:lineRule="auto"/>
        <w:rPr>
          <w:rFonts w:ascii="Arial" w:hAnsi="Arial" w:cs="Arial"/>
        </w:rPr>
      </w:pPr>
    </w:p>
    <w:p w14:paraId="4DB4173D" w14:textId="77777777" w:rsidR="00AF6417" w:rsidRDefault="00AF6417" w:rsidP="00AF6417">
      <w:pPr>
        <w:pStyle w:val="Heading3"/>
      </w:pPr>
      <w:r>
        <w:t>Action Plan:</w:t>
      </w:r>
    </w:p>
    <w:p w14:paraId="771BFDBF" w14:textId="1CA812C8" w:rsidR="00AF6417" w:rsidRPr="00AF6417" w:rsidRDefault="00AF6417" w:rsidP="00AF6417">
      <w:pPr>
        <w:spacing w:line="360" w:lineRule="auto"/>
        <w:rPr>
          <w:rFonts w:ascii="Arial" w:hAnsi="Arial" w:cs="Arial"/>
          <w:sz w:val="24"/>
          <w:szCs w:val="24"/>
        </w:rPr>
      </w:pPr>
      <w:r>
        <w:rPr>
          <w:rFonts w:ascii="Arial" w:hAnsi="Arial" w:cs="Arial"/>
          <w:sz w:val="24"/>
          <w:szCs w:val="24"/>
        </w:rPr>
        <w:t>Awaiting further advice on new standard</w:t>
      </w:r>
    </w:p>
    <w:p w14:paraId="227B1980" w14:textId="77777777" w:rsidR="00556AAC" w:rsidRDefault="00556AAC" w:rsidP="00CF2B71">
      <w:pPr>
        <w:spacing w:line="360" w:lineRule="auto"/>
        <w:rPr>
          <w:rFonts w:ascii="Arial" w:hAnsi="Arial" w:cs="Arial"/>
          <w:sz w:val="24"/>
          <w:szCs w:val="24"/>
        </w:rPr>
      </w:pPr>
    </w:p>
    <w:p w14:paraId="6B66EDC0" w14:textId="45589732" w:rsidR="00612FCE" w:rsidRDefault="00612FCE" w:rsidP="0052794E">
      <w:pPr>
        <w:pStyle w:val="Heading3"/>
      </w:pPr>
      <w:r>
        <w:t>Northern Ireland Counci</w:t>
      </w:r>
      <w:r w:rsidR="003C775E">
        <w:t>ls’ Performance Data during 2021 to 2022</w:t>
      </w:r>
    </w:p>
    <w:p w14:paraId="40011E93" w14:textId="77777777" w:rsidR="00AF6417" w:rsidRDefault="00575C25" w:rsidP="0052794E">
      <w:pPr>
        <w:spacing w:line="360" w:lineRule="auto"/>
        <w:rPr>
          <w:rFonts w:ascii="Arial" w:hAnsi="Arial" w:cs="Arial"/>
          <w:sz w:val="24"/>
          <w:szCs w:val="24"/>
        </w:rPr>
      </w:pPr>
      <w:r w:rsidRPr="00575C25">
        <w:rPr>
          <w:rFonts w:ascii="Arial" w:hAnsi="Arial" w:cs="Arial"/>
          <w:sz w:val="24"/>
          <w:szCs w:val="24"/>
        </w:rPr>
        <w:t xml:space="preserve">The total amount of biodegradable local authority collected (LAC) municipal waste sent to landfill for all eleven Councils during </w:t>
      </w:r>
      <w:r w:rsidR="00FD568F">
        <w:rPr>
          <w:rFonts w:ascii="Arial" w:hAnsi="Arial" w:cs="Arial"/>
          <w:sz w:val="24"/>
          <w:szCs w:val="24"/>
        </w:rPr>
        <w:t xml:space="preserve">2021/22 was </w:t>
      </w:r>
      <w:r w:rsidR="00D555F5">
        <w:rPr>
          <w:rFonts w:ascii="Arial" w:hAnsi="Arial" w:cs="Arial"/>
          <w:sz w:val="24"/>
          <w:szCs w:val="24"/>
        </w:rPr>
        <w:t xml:space="preserve">141,312 </w:t>
      </w:r>
      <w:r w:rsidR="00FD568F">
        <w:rPr>
          <w:rFonts w:ascii="Arial" w:hAnsi="Arial" w:cs="Arial"/>
          <w:sz w:val="24"/>
          <w:szCs w:val="24"/>
        </w:rPr>
        <w:t xml:space="preserve">an increase from last </w:t>
      </w:r>
      <w:r w:rsidR="00605C11">
        <w:rPr>
          <w:rFonts w:ascii="Arial" w:hAnsi="Arial" w:cs="Arial"/>
          <w:sz w:val="24"/>
          <w:szCs w:val="24"/>
        </w:rPr>
        <w:t>year’s</w:t>
      </w:r>
      <w:r w:rsidR="00FD568F">
        <w:rPr>
          <w:rFonts w:ascii="Arial" w:hAnsi="Arial" w:cs="Arial"/>
          <w:sz w:val="24"/>
          <w:szCs w:val="24"/>
        </w:rPr>
        <w:t xml:space="preserve"> figure of 126</w:t>
      </w:r>
      <w:r w:rsidRPr="00575C25">
        <w:rPr>
          <w:rFonts w:ascii="Arial" w:hAnsi="Arial" w:cs="Arial"/>
          <w:sz w:val="24"/>
          <w:szCs w:val="24"/>
        </w:rPr>
        <w:t>,40</w:t>
      </w:r>
      <w:r w:rsidR="00FD568F">
        <w:rPr>
          <w:rFonts w:ascii="Arial" w:hAnsi="Arial" w:cs="Arial"/>
          <w:sz w:val="24"/>
          <w:szCs w:val="24"/>
        </w:rPr>
        <w:t>4</w:t>
      </w:r>
      <w:r w:rsidRPr="00575C25">
        <w:rPr>
          <w:rFonts w:ascii="Arial" w:hAnsi="Arial" w:cs="Arial"/>
          <w:sz w:val="24"/>
          <w:szCs w:val="24"/>
        </w:rPr>
        <w:t xml:space="preserve"> tonnes</w:t>
      </w:r>
      <w:r w:rsidR="00D555F5">
        <w:rPr>
          <w:rFonts w:ascii="Arial" w:hAnsi="Arial" w:cs="Arial"/>
          <w:sz w:val="24"/>
          <w:szCs w:val="24"/>
        </w:rPr>
        <w:t xml:space="preserve"> in 2020/21</w:t>
      </w:r>
      <w:r w:rsidRPr="00575C25">
        <w:rPr>
          <w:rFonts w:ascii="Arial" w:hAnsi="Arial" w:cs="Arial"/>
          <w:sz w:val="24"/>
          <w:szCs w:val="24"/>
        </w:rPr>
        <w:t>.</w:t>
      </w:r>
    </w:p>
    <w:p w14:paraId="4BFF1B3B" w14:textId="46329EA5" w:rsidR="00575C25" w:rsidRPr="00AF6417" w:rsidRDefault="00575C25" w:rsidP="0052794E">
      <w:pPr>
        <w:spacing w:line="360" w:lineRule="auto"/>
        <w:rPr>
          <w:rFonts w:ascii="Arial" w:hAnsi="Arial" w:cs="Arial"/>
          <w:sz w:val="24"/>
          <w:szCs w:val="24"/>
        </w:rPr>
      </w:pPr>
      <w:r w:rsidRPr="00575C25">
        <w:rPr>
          <w:rFonts w:ascii="Arial" w:hAnsi="Arial" w:cs="Arial"/>
          <w:sz w:val="24"/>
          <w:szCs w:val="24"/>
        </w:rPr>
        <w:t xml:space="preserve">Mid Ulster had the lowest incidence of reported biodegradable LAC municipal waste sent to landfill of all the eleven Northern Ireland </w:t>
      </w:r>
      <w:r w:rsidR="00D8289E">
        <w:rPr>
          <w:rFonts w:ascii="Arial" w:hAnsi="Arial" w:cs="Arial"/>
          <w:sz w:val="24"/>
          <w:szCs w:val="24"/>
        </w:rPr>
        <w:t xml:space="preserve">(NI) </w:t>
      </w:r>
      <w:r w:rsidRPr="00575C25">
        <w:rPr>
          <w:rFonts w:ascii="Arial" w:hAnsi="Arial" w:cs="Arial"/>
          <w:sz w:val="24"/>
          <w:szCs w:val="24"/>
        </w:rPr>
        <w:t>Councils at 1,</w:t>
      </w:r>
      <w:r w:rsidR="00D555F5">
        <w:rPr>
          <w:rFonts w:ascii="Arial" w:hAnsi="Arial" w:cs="Arial"/>
          <w:sz w:val="24"/>
          <w:szCs w:val="24"/>
        </w:rPr>
        <w:t>537</w:t>
      </w:r>
      <w:r w:rsidRPr="00575C25">
        <w:rPr>
          <w:rFonts w:ascii="Arial" w:hAnsi="Arial" w:cs="Arial"/>
          <w:sz w:val="24"/>
          <w:szCs w:val="24"/>
        </w:rPr>
        <w:t xml:space="preserve"> tonnes, while Belfast recorded the highest at </w:t>
      </w:r>
      <w:r w:rsidR="00D555F5">
        <w:rPr>
          <w:rFonts w:ascii="Arial" w:hAnsi="Arial" w:cs="Arial"/>
          <w:sz w:val="24"/>
          <w:szCs w:val="24"/>
        </w:rPr>
        <w:t>35,786</w:t>
      </w:r>
      <w:r w:rsidRPr="00575C25">
        <w:rPr>
          <w:rFonts w:ascii="Arial" w:hAnsi="Arial" w:cs="Arial"/>
          <w:sz w:val="24"/>
          <w:szCs w:val="24"/>
        </w:rPr>
        <w:t xml:space="preserve"> tonnes</w:t>
      </w:r>
      <w:r>
        <w:t>.</w:t>
      </w:r>
      <w:r w:rsidR="00AF6417">
        <w:t xml:space="preserve"> </w:t>
      </w:r>
      <w:r w:rsidR="00AF6417" w:rsidRPr="00AF6417">
        <w:rPr>
          <w:rFonts w:ascii="Arial" w:hAnsi="Arial" w:cs="Arial"/>
          <w:sz w:val="24"/>
          <w:szCs w:val="24"/>
        </w:rPr>
        <w:t>The graph below outlines the amoun</w:t>
      </w:r>
      <w:r w:rsidR="00E81397">
        <w:rPr>
          <w:rFonts w:ascii="Arial" w:hAnsi="Arial" w:cs="Arial"/>
          <w:sz w:val="24"/>
          <w:szCs w:val="24"/>
        </w:rPr>
        <w:t>t</w:t>
      </w:r>
      <w:r w:rsidR="00AF6417" w:rsidRPr="00AF6417">
        <w:rPr>
          <w:rFonts w:ascii="Arial" w:hAnsi="Arial" w:cs="Arial"/>
          <w:sz w:val="24"/>
          <w:szCs w:val="24"/>
        </w:rPr>
        <w:t xml:space="preserve"> of biodegradable LAC municipal waste </w:t>
      </w:r>
      <w:r w:rsidR="00BF37EE">
        <w:rPr>
          <w:rFonts w:ascii="Arial" w:hAnsi="Arial" w:cs="Arial"/>
          <w:sz w:val="24"/>
          <w:szCs w:val="24"/>
        </w:rPr>
        <w:t xml:space="preserve">(tonnage) </w:t>
      </w:r>
      <w:r w:rsidR="00AF6417" w:rsidRPr="00AF6417">
        <w:rPr>
          <w:rFonts w:ascii="Arial" w:hAnsi="Arial" w:cs="Arial"/>
          <w:sz w:val="24"/>
          <w:szCs w:val="24"/>
        </w:rPr>
        <w:t>that was landfilled by Northern Ireland Counci</w:t>
      </w:r>
      <w:r w:rsidR="00AF6417">
        <w:rPr>
          <w:rFonts w:ascii="Arial" w:hAnsi="Arial" w:cs="Arial"/>
          <w:sz w:val="24"/>
          <w:szCs w:val="24"/>
        </w:rPr>
        <w:t>ls</w:t>
      </w:r>
      <w:r w:rsidR="00AF6417" w:rsidRPr="00AF6417">
        <w:rPr>
          <w:rFonts w:ascii="Arial" w:hAnsi="Arial" w:cs="Arial"/>
          <w:sz w:val="24"/>
          <w:szCs w:val="24"/>
        </w:rPr>
        <w:t xml:space="preserve"> in 2020/21 and 2021/22.</w:t>
      </w:r>
    </w:p>
    <w:p w14:paraId="4B7131E4" w14:textId="12ABDC83" w:rsidR="00535565" w:rsidRDefault="00535565">
      <w:pPr>
        <w:rPr>
          <w:sz w:val="24"/>
          <w:szCs w:val="24"/>
        </w:rPr>
      </w:pPr>
    </w:p>
    <w:p w14:paraId="663757EB" w14:textId="77777777" w:rsidR="00EF5F76" w:rsidRDefault="00EF5F76">
      <w:pPr>
        <w:rPr>
          <w:sz w:val="24"/>
          <w:szCs w:val="24"/>
        </w:rPr>
      </w:pPr>
    </w:p>
    <w:p w14:paraId="0ACBDDE8" w14:textId="50EA0317" w:rsidR="008E14B8" w:rsidRPr="00BF37EE" w:rsidRDefault="00BF37EE" w:rsidP="00BF37EE">
      <w:pPr>
        <w:ind w:left="851" w:hanging="851"/>
        <w:rPr>
          <w:b/>
          <w:sz w:val="24"/>
          <w:szCs w:val="24"/>
        </w:rPr>
      </w:pPr>
      <w:r w:rsidRPr="00BF37EE">
        <w:rPr>
          <w:b/>
          <w:sz w:val="24"/>
          <w:szCs w:val="24"/>
        </w:rPr>
        <w:t>G</w:t>
      </w:r>
      <w:r w:rsidRPr="00BF37EE">
        <w:rPr>
          <w:rFonts w:ascii="Arial" w:hAnsi="Arial" w:cs="Arial"/>
          <w:b/>
          <w:sz w:val="24"/>
          <w:szCs w:val="24"/>
        </w:rPr>
        <w:t xml:space="preserve">raph </w:t>
      </w:r>
      <w:r w:rsidR="00D608E5">
        <w:rPr>
          <w:rFonts w:ascii="Arial" w:hAnsi="Arial" w:cs="Arial"/>
          <w:b/>
          <w:sz w:val="24"/>
          <w:szCs w:val="24"/>
        </w:rPr>
        <w:t>–</w:t>
      </w:r>
      <w:r w:rsidRPr="00BF37EE">
        <w:rPr>
          <w:rFonts w:ascii="Arial" w:hAnsi="Arial" w:cs="Arial"/>
          <w:b/>
          <w:sz w:val="24"/>
          <w:szCs w:val="24"/>
        </w:rPr>
        <w:t xml:space="preserve"> </w:t>
      </w:r>
      <w:r w:rsidR="00D608E5">
        <w:rPr>
          <w:rFonts w:ascii="Arial" w:hAnsi="Arial" w:cs="Arial"/>
          <w:b/>
          <w:sz w:val="24"/>
          <w:szCs w:val="24"/>
        </w:rPr>
        <w:t xml:space="preserve">W2 </w:t>
      </w:r>
      <w:r w:rsidRPr="00BF37EE">
        <w:rPr>
          <w:rFonts w:ascii="Arial" w:hAnsi="Arial" w:cs="Arial"/>
          <w:b/>
          <w:sz w:val="24"/>
          <w:szCs w:val="24"/>
        </w:rPr>
        <w:t>The amount of biodegradable LAC municipal waste (tonnage) that was landfilled by Northern Ireland Councils in 2020/21 and 2021/22</w:t>
      </w:r>
    </w:p>
    <w:p w14:paraId="6DEB6924" w14:textId="0C12FBF6" w:rsidR="00D8289E" w:rsidRDefault="00D8289E">
      <w:pPr>
        <w:rPr>
          <w:sz w:val="24"/>
          <w:szCs w:val="24"/>
        </w:rPr>
      </w:pPr>
      <w:r>
        <w:rPr>
          <w:noProof/>
          <w:lang w:eastAsia="en-GB"/>
        </w:rPr>
        <w:drawing>
          <wp:inline distT="0" distB="0" distL="0" distR="0" wp14:anchorId="10300919" wp14:editId="5A314868">
            <wp:extent cx="5505450" cy="2965450"/>
            <wp:effectExtent l="0" t="0" r="0" b="6350"/>
            <wp:docPr id="26" name="Chart 26" descr="Graph – W2 The amount of biodegradable LAC municipal waste (tonnage) that was landfilled by Northern Ireland Councils in 2020/21 and 2021/22.The total amount of biodegradable local authority collected (LAC) municipal waste sent to landfill for all eleven Councils during 2021/22 was 141,312 an increase from last year’s figure of 126,404 tonnes in 2020/21.&#10;Mid Ulster had the lowest incidence of reported biodegradable LAC municipal waste sent to landfill of all the eleven Northern Ireland (NI) Councils at 1,537 tonnes, while Belfast recorded the highest at 35,786 tonnes" title="Graph – W2 The amount of biodegradable LAC municipal waste (tonnage) that was landfilled by Northern Ireland Councils in 2020/21 and 202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8E84234" w14:textId="3999FB9B" w:rsidR="00F91D56" w:rsidRDefault="00F91D56">
      <w:pPr>
        <w:rPr>
          <w:sz w:val="24"/>
          <w:szCs w:val="24"/>
        </w:rPr>
      </w:pPr>
    </w:p>
    <w:p w14:paraId="635645EB" w14:textId="77777777" w:rsidR="001C6232" w:rsidRDefault="001C6232">
      <w:pPr>
        <w:rPr>
          <w:sz w:val="24"/>
          <w:szCs w:val="24"/>
        </w:rPr>
      </w:pPr>
    </w:p>
    <w:p w14:paraId="72D498D3" w14:textId="49B35868" w:rsidR="00BB3DF2" w:rsidRDefault="005965C5" w:rsidP="00BB3DF2">
      <w:pPr>
        <w:spacing w:line="360" w:lineRule="auto"/>
        <w:rPr>
          <w:b/>
        </w:rPr>
      </w:pPr>
      <w:r>
        <w:rPr>
          <w:rStyle w:val="Heading3Char"/>
        </w:rPr>
        <w:t>Waste</w:t>
      </w:r>
      <w:r w:rsidR="00612FCE" w:rsidRPr="00BB3DF2">
        <w:rPr>
          <w:rStyle w:val="Heading3Char"/>
        </w:rPr>
        <w:t xml:space="preserve"> –</w:t>
      </w:r>
      <w:r w:rsidR="00BB3DF2" w:rsidRPr="00BB3DF2">
        <w:rPr>
          <w:rStyle w:val="Heading3Char"/>
        </w:rPr>
        <w:t xml:space="preserve"> W3:  The amount (tonnage) of Local Authority Col</w:t>
      </w:r>
      <w:r>
        <w:rPr>
          <w:rStyle w:val="Heading3Char"/>
        </w:rPr>
        <w:t>lected Municipal Waste Arisings</w:t>
      </w:r>
      <w:r w:rsidR="00BB3DF2">
        <w:rPr>
          <w:b/>
        </w:rPr>
        <w:t>.</w:t>
      </w:r>
    </w:p>
    <w:p w14:paraId="1E23A489" w14:textId="460EBBC9" w:rsidR="00102F82" w:rsidRDefault="00BB3DF2" w:rsidP="00D555F5">
      <w:pPr>
        <w:spacing w:line="360" w:lineRule="auto"/>
        <w:contextualSpacing/>
        <w:rPr>
          <w:rFonts w:ascii="Arial" w:hAnsi="Arial" w:cs="Arial"/>
          <w:sz w:val="24"/>
          <w:szCs w:val="24"/>
        </w:rPr>
      </w:pPr>
      <w:r w:rsidRPr="00BB3DF2">
        <w:rPr>
          <w:rFonts w:ascii="Arial" w:hAnsi="Arial" w:cs="Arial"/>
          <w:sz w:val="24"/>
          <w:szCs w:val="24"/>
        </w:rPr>
        <w:t xml:space="preserve">Purpose of </w:t>
      </w:r>
      <w:r w:rsidR="00575C25" w:rsidRPr="00BB3DF2">
        <w:rPr>
          <w:rFonts w:ascii="Arial" w:hAnsi="Arial" w:cs="Arial"/>
          <w:sz w:val="24"/>
          <w:szCs w:val="24"/>
        </w:rPr>
        <w:t>PI:</w:t>
      </w:r>
      <w:r w:rsidRPr="00BB3DF2">
        <w:rPr>
          <w:rFonts w:ascii="Arial" w:hAnsi="Arial" w:cs="Arial"/>
          <w:sz w:val="24"/>
          <w:szCs w:val="24"/>
        </w:rPr>
        <w:t xml:space="preserve"> Meet Statutory Targets </w:t>
      </w:r>
      <w:r w:rsidR="001C375C" w:rsidRPr="00BB3DF2">
        <w:rPr>
          <w:rFonts w:ascii="Arial" w:hAnsi="Arial" w:cs="Arial"/>
          <w:sz w:val="24"/>
          <w:szCs w:val="24"/>
        </w:rPr>
        <w:t>- Local</w:t>
      </w:r>
      <w:r w:rsidRPr="00BB3DF2">
        <w:rPr>
          <w:rFonts w:ascii="Arial" w:hAnsi="Arial" w:cs="Arial"/>
          <w:sz w:val="24"/>
          <w:szCs w:val="24"/>
        </w:rPr>
        <w:t xml:space="preserve"> Authority collected Municipal waste arisings is the total amount of local authority collected municipal </w:t>
      </w:r>
      <w:r w:rsidR="001C375C" w:rsidRPr="00BB3DF2">
        <w:rPr>
          <w:rFonts w:ascii="Arial" w:hAnsi="Arial" w:cs="Arial"/>
          <w:sz w:val="24"/>
          <w:szCs w:val="24"/>
        </w:rPr>
        <w:t>waste, which</w:t>
      </w:r>
      <w:r w:rsidRPr="00BB3DF2">
        <w:rPr>
          <w:rFonts w:ascii="Arial" w:hAnsi="Arial" w:cs="Arial"/>
          <w:sz w:val="24"/>
          <w:szCs w:val="24"/>
        </w:rPr>
        <w:t xml:space="preserve"> has been collected by a district Council</w:t>
      </w:r>
      <w:r w:rsidR="00875ED3">
        <w:rPr>
          <w:rFonts w:ascii="Arial" w:hAnsi="Arial" w:cs="Arial"/>
          <w:sz w:val="24"/>
          <w:szCs w:val="24"/>
        </w:rPr>
        <w:t>.</w:t>
      </w:r>
      <w:r w:rsidR="00205BCB">
        <w:rPr>
          <w:rFonts w:ascii="Arial" w:hAnsi="Arial" w:cs="Arial"/>
          <w:sz w:val="24"/>
          <w:szCs w:val="24"/>
        </w:rPr>
        <w:t xml:space="preserve"> </w:t>
      </w:r>
      <w:r w:rsidR="00F91D56">
        <w:rPr>
          <w:rFonts w:ascii="Arial" w:hAnsi="Arial" w:cs="Arial"/>
          <w:sz w:val="24"/>
          <w:szCs w:val="24"/>
        </w:rPr>
        <w:t xml:space="preserve">The graph below highlights the amount of tonnage of Mid Ulster’s collected Municipal waste arisings from 2015 to 2022. </w:t>
      </w:r>
    </w:p>
    <w:p w14:paraId="3E46F708" w14:textId="29BB78A6" w:rsidR="00C36F69" w:rsidRPr="00C36F69" w:rsidRDefault="00C36F69" w:rsidP="00D555F5">
      <w:pPr>
        <w:spacing w:line="360" w:lineRule="auto"/>
        <w:contextualSpacing/>
        <w:rPr>
          <w:rFonts w:ascii="Arial" w:hAnsi="Arial" w:cs="Arial"/>
          <w:b/>
          <w:sz w:val="24"/>
          <w:szCs w:val="24"/>
        </w:rPr>
      </w:pPr>
      <w:r w:rsidRPr="00C36F69">
        <w:rPr>
          <w:rFonts w:ascii="Arial" w:hAnsi="Arial" w:cs="Arial"/>
          <w:b/>
          <w:sz w:val="24"/>
          <w:szCs w:val="24"/>
        </w:rPr>
        <w:t xml:space="preserve">Graph W3 – The amount (tonnage) of Mid Ulster District Councils Collected Municipal Waste Arisings 2015 </w:t>
      </w:r>
      <w:r>
        <w:rPr>
          <w:rFonts w:ascii="Arial" w:hAnsi="Arial" w:cs="Arial"/>
          <w:b/>
          <w:sz w:val="24"/>
          <w:szCs w:val="24"/>
        </w:rPr>
        <w:t>–</w:t>
      </w:r>
      <w:r w:rsidRPr="00C36F69">
        <w:rPr>
          <w:rFonts w:ascii="Arial" w:hAnsi="Arial" w:cs="Arial"/>
          <w:b/>
          <w:sz w:val="24"/>
          <w:szCs w:val="24"/>
        </w:rPr>
        <w:t xml:space="preserve"> 2022</w:t>
      </w:r>
      <w:r>
        <w:rPr>
          <w:rFonts w:ascii="Arial" w:hAnsi="Arial" w:cs="Arial"/>
          <w:b/>
          <w:sz w:val="24"/>
          <w:szCs w:val="24"/>
        </w:rPr>
        <w:t>.</w:t>
      </w:r>
    </w:p>
    <w:p w14:paraId="38363A5D" w14:textId="6D217F46" w:rsidR="00612FCE" w:rsidRDefault="00E24D46" w:rsidP="00D555F5">
      <w:pPr>
        <w:pStyle w:val="Heading4"/>
        <w:spacing w:line="360" w:lineRule="auto"/>
        <w:rPr>
          <w:b w:val="0"/>
          <w:sz w:val="24"/>
          <w:szCs w:val="24"/>
        </w:rPr>
      </w:pPr>
      <w:r>
        <w:rPr>
          <w:noProof/>
          <w:lang w:eastAsia="en-GB"/>
        </w:rPr>
        <w:drawing>
          <wp:inline distT="0" distB="0" distL="0" distR="0" wp14:anchorId="04D96D9F" wp14:editId="0B99A981">
            <wp:extent cx="5588000" cy="2063750"/>
            <wp:effectExtent l="0" t="0" r="12700" b="12700"/>
            <wp:docPr id="27" name="Chart 27" descr="Graph shows W3 – The amount (tonnage) of Mid Ulster District Councils Collected Municipal Waste Arisings 2015 – 2022. During 2021/22 in Mid Ulster there were 86,085 tonnes of waste arisings, which is marginally more than last year’s total of 86,049 tonnes, this is attributable to the continuing impact of the pandemic." title="Graph W3 – The amount (tonnage) of Mid Ulster District Councils Collected Municipal Waste Arisings 2015 –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C20D547" w14:textId="4A77E695" w:rsidR="00E24D46" w:rsidRDefault="00E24D46" w:rsidP="00E24D46"/>
    <w:p w14:paraId="6AFC1E3C" w14:textId="6E2BC5C5" w:rsidR="00612FCE" w:rsidRDefault="001C375C" w:rsidP="00612FCE">
      <w:pPr>
        <w:pStyle w:val="Heading3"/>
      </w:pPr>
      <w:r w:rsidRPr="00575EDC">
        <w:t>Analysis</w:t>
      </w:r>
      <w:r>
        <w:t>:</w:t>
      </w:r>
      <w:r w:rsidR="00612FCE">
        <w:t xml:space="preserve"> </w:t>
      </w:r>
      <w:r w:rsidR="00BB3DF2">
        <w:t>Less</w:t>
      </w:r>
      <w:r w:rsidR="00612FCE">
        <w:t xml:space="preserve"> is better</w:t>
      </w:r>
    </w:p>
    <w:p w14:paraId="6B043844" w14:textId="12F61650" w:rsidR="00E24D46" w:rsidRDefault="00FD568F" w:rsidP="00E24D46">
      <w:pPr>
        <w:pStyle w:val="Default"/>
        <w:spacing w:line="360" w:lineRule="auto"/>
        <w:contextualSpacing/>
        <w:rPr>
          <w:rFonts w:ascii="Arial" w:hAnsi="Arial" w:cs="Arial"/>
        </w:rPr>
      </w:pPr>
      <w:r>
        <w:rPr>
          <w:rFonts w:ascii="Arial" w:hAnsi="Arial" w:cs="Arial"/>
        </w:rPr>
        <w:t xml:space="preserve">During 2021/22 </w:t>
      </w:r>
      <w:r w:rsidR="00F91D56">
        <w:rPr>
          <w:rFonts w:ascii="Arial" w:hAnsi="Arial" w:cs="Arial"/>
        </w:rPr>
        <w:t xml:space="preserve">in Mid Ulster </w:t>
      </w:r>
      <w:r>
        <w:rPr>
          <w:rFonts w:ascii="Arial" w:hAnsi="Arial" w:cs="Arial"/>
        </w:rPr>
        <w:t xml:space="preserve">there were 86,085 tonnes of waste arisings, which </w:t>
      </w:r>
      <w:r w:rsidR="00E24D46">
        <w:rPr>
          <w:rFonts w:ascii="Arial" w:hAnsi="Arial" w:cs="Arial"/>
        </w:rPr>
        <w:t>is</w:t>
      </w:r>
      <w:r>
        <w:rPr>
          <w:rFonts w:ascii="Arial" w:hAnsi="Arial" w:cs="Arial"/>
        </w:rPr>
        <w:t xml:space="preserve"> marginally more than last </w:t>
      </w:r>
      <w:r w:rsidR="00605C11">
        <w:rPr>
          <w:rFonts w:ascii="Arial" w:hAnsi="Arial" w:cs="Arial"/>
        </w:rPr>
        <w:t>year’s</w:t>
      </w:r>
      <w:r>
        <w:rPr>
          <w:rFonts w:ascii="Arial" w:hAnsi="Arial" w:cs="Arial"/>
        </w:rPr>
        <w:t xml:space="preserve"> total of 86,049 tonnes</w:t>
      </w:r>
      <w:r w:rsidR="00605C11">
        <w:rPr>
          <w:rFonts w:ascii="Arial" w:hAnsi="Arial" w:cs="Arial"/>
        </w:rPr>
        <w:t>,</w:t>
      </w:r>
      <w:r w:rsidR="00E24D46" w:rsidRPr="00E24D46">
        <w:rPr>
          <w:rFonts w:ascii="Arial" w:hAnsi="Arial" w:cs="Arial"/>
        </w:rPr>
        <w:t xml:space="preserve"> </w:t>
      </w:r>
      <w:r w:rsidR="00E24D46">
        <w:rPr>
          <w:rFonts w:ascii="Arial" w:hAnsi="Arial" w:cs="Arial"/>
        </w:rPr>
        <w:t>this is attributable to the continuing impact of the pandemic.</w:t>
      </w:r>
    </w:p>
    <w:p w14:paraId="37F4BB79" w14:textId="77777777" w:rsidR="00612FCE" w:rsidRPr="00AA02FB" w:rsidRDefault="00612FCE" w:rsidP="00612FCE">
      <w:pPr>
        <w:pStyle w:val="Heading3"/>
        <w:contextualSpacing/>
        <w:rPr>
          <w:b w:val="0"/>
          <w:sz w:val="24"/>
        </w:rPr>
      </w:pPr>
    </w:p>
    <w:p w14:paraId="42C8F31D" w14:textId="77777777" w:rsidR="00612FCE" w:rsidRDefault="00612FCE" w:rsidP="00612FCE">
      <w:pPr>
        <w:pStyle w:val="Heading3"/>
      </w:pPr>
      <w:r>
        <w:t>Action Plan:</w:t>
      </w:r>
    </w:p>
    <w:p w14:paraId="3223776D" w14:textId="34CE735E" w:rsidR="00612FCE" w:rsidRDefault="00E24D46" w:rsidP="00612FCE">
      <w:pPr>
        <w:spacing w:line="360" w:lineRule="auto"/>
        <w:contextualSpacing/>
        <w:rPr>
          <w:rFonts w:ascii="Arial" w:hAnsi="Arial" w:cs="Arial"/>
          <w:sz w:val="24"/>
          <w:szCs w:val="24"/>
        </w:rPr>
      </w:pPr>
      <w:r>
        <w:rPr>
          <w:rFonts w:ascii="Arial" w:hAnsi="Arial" w:cs="Arial"/>
          <w:sz w:val="24"/>
          <w:szCs w:val="24"/>
        </w:rPr>
        <w:t xml:space="preserve">No set standard. </w:t>
      </w:r>
      <w:r w:rsidR="00BB3DF2">
        <w:rPr>
          <w:rFonts w:ascii="Arial" w:hAnsi="Arial" w:cs="Arial"/>
          <w:sz w:val="24"/>
          <w:szCs w:val="24"/>
        </w:rPr>
        <w:t>Maintain management</w:t>
      </w:r>
      <w:r w:rsidR="00612FCE">
        <w:rPr>
          <w:rFonts w:ascii="Arial" w:hAnsi="Arial" w:cs="Arial"/>
          <w:sz w:val="24"/>
          <w:szCs w:val="24"/>
        </w:rPr>
        <w:t>.</w:t>
      </w:r>
    </w:p>
    <w:p w14:paraId="006FBCAB" w14:textId="77777777" w:rsidR="00791B1E" w:rsidRDefault="00791B1E" w:rsidP="00612FCE">
      <w:pPr>
        <w:spacing w:line="360" w:lineRule="auto"/>
        <w:contextualSpacing/>
        <w:rPr>
          <w:rFonts w:ascii="Arial" w:hAnsi="Arial" w:cs="Arial"/>
          <w:sz w:val="24"/>
          <w:szCs w:val="24"/>
        </w:rPr>
      </w:pPr>
    </w:p>
    <w:p w14:paraId="1FC3F818" w14:textId="61105663" w:rsidR="00612FCE" w:rsidRDefault="00612FCE" w:rsidP="00612FCE">
      <w:pPr>
        <w:pStyle w:val="Heading3"/>
      </w:pPr>
      <w:r>
        <w:t>Northern Ireland Councils’ Performance Data during 202</w:t>
      </w:r>
      <w:r w:rsidR="00E24D46">
        <w:t>1</w:t>
      </w:r>
      <w:r>
        <w:t xml:space="preserve"> to 202</w:t>
      </w:r>
      <w:r w:rsidR="00E24D46">
        <w:t>2</w:t>
      </w:r>
    </w:p>
    <w:p w14:paraId="79C72643" w14:textId="3EA9BB23" w:rsidR="00AA02FB" w:rsidRDefault="00E24D46" w:rsidP="00AA02FB">
      <w:pPr>
        <w:autoSpaceDE w:val="0"/>
        <w:autoSpaceDN w:val="0"/>
        <w:adjustRightInd w:val="0"/>
        <w:spacing w:after="176" w:line="360" w:lineRule="auto"/>
        <w:rPr>
          <w:rFonts w:ascii="Arial" w:hAnsi="Arial" w:cs="Arial"/>
          <w:sz w:val="24"/>
          <w:szCs w:val="24"/>
        </w:rPr>
      </w:pPr>
      <w:r>
        <w:rPr>
          <w:rFonts w:ascii="Arial" w:hAnsi="Arial" w:cs="Arial"/>
          <w:sz w:val="24"/>
          <w:szCs w:val="24"/>
        </w:rPr>
        <w:t>During 2021</w:t>
      </w:r>
      <w:r w:rsidR="00854863">
        <w:rPr>
          <w:rFonts w:ascii="Arial" w:hAnsi="Arial" w:cs="Arial"/>
          <w:sz w:val="24"/>
          <w:szCs w:val="24"/>
        </w:rPr>
        <w:t xml:space="preserve"> to </w:t>
      </w:r>
      <w:r w:rsidR="001C375C">
        <w:rPr>
          <w:rFonts w:ascii="Arial" w:hAnsi="Arial" w:cs="Arial"/>
          <w:sz w:val="24"/>
          <w:szCs w:val="24"/>
        </w:rPr>
        <w:t>202</w:t>
      </w:r>
      <w:r>
        <w:rPr>
          <w:rFonts w:ascii="Arial" w:hAnsi="Arial" w:cs="Arial"/>
          <w:sz w:val="24"/>
          <w:szCs w:val="24"/>
        </w:rPr>
        <w:t>2 (rolling 12 months data)</w:t>
      </w:r>
      <w:r w:rsidR="001C375C">
        <w:rPr>
          <w:rFonts w:ascii="Arial" w:hAnsi="Arial" w:cs="Arial"/>
          <w:sz w:val="24"/>
          <w:szCs w:val="24"/>
        </w:rPr>
        <w:t>,</w:t>
      </w:r>
      <w:r w:rsidR="00854863">
        <w:rPr>
          <w:rFonts w:ascii="Arial" w:hAnsi="Arial" w:cs="Arial"/>
          <w:sz w:val="24"/>
          <w:szCs w:val="24"/>
        </w:rPr>
        <w:t xml:space="preserve"> the total amount (tonnage) of local </w:t>
      </w:r>
      <w:r w:rsidR="00A730BC">
        <w:rPr>
          <w:rFonts w:ascii="Arial" w:hAnsi="Arial" w:cs="Arial"/>
          <w:sz w:val="24"/>
          <w:szCs w:val="24"/>
        </w:rPr>
        <w:t xml:space="preserve">authority </w:t>
      </w:r>
      <w:r w:rsidR="00854863">
        <w:rPr>
          <w:rFonts w:ascii="Arial" w:hAnsi="Arial" w:cs="Arial"/>
          <w:sz w:val="24"/>
          <w:szCs w:val="24"/>
        </w:rPr>
        <w:t xml:space="preserve">collected </w:t>
      </w:r>
      <w:r w:rsidR="00A730BC">
        <w:rPr>
          <w:rFonts w:ascii="Arial" w:hAnsi="Arial" w:cs="Arial"/>
          <w:sz w:val="24"/>
          <w:szCs w:val="24"/>
        </w:rPr>
        <w:t xml:space="preserve">(LAC) </w:t>
      </w:r>
      <w:r w:rsidR="00854863">
        <w:rPr>
          <w:rFonts w:ascii="Arial" w:hAnsi="Arial" w:cs="Arial"/>
          <w:sz w:val="24"/>
          <w:szCs w:val="24"/>
        </w:rPr>
        <w:t xml:space="preserve">municipal waste arisings was </w:t>
      </w:r>
      <w:r>
        <w:rPr>
          <w:rFonts w:ascii="Arial" w:hAnsi="Arial" w:cs="Arial"/>
          <w:sz w:val="24"/>
          <w:szCs w:val="24"/>
        </w:rPr>
        <w:t>1,034,642</w:t>
      </w:r>
      <w:r w:rsidR="00575C25">
        <w:rPr>
          <w:rFonts w:ascii="Arial" w:hAnsi="Arial" w:cs="Arial"/>
          <w:sz w:val="24"/>
          <w:szCs w:val="24"/>
        </w:rPr>
        <w:t xml:space="preserve">. Omagh and Fermanagh Council reported the least amount of tonnage of local collected waste arisings </w:t>
      </w:r>
      <w:r>
        <w:rPr>
          <w:rFonts w:ascii="Arial" w:hAnsi="Arial" w:cs="Arial"/>
          <w:sz w:val="24"/>
          <w:szCs w:val="24"/>
        </w:rPr>
        <w:t>at 58,2</w:t>
      </w:r>
      <w:r w:rsidR="00791B1E">
        <w:rPr>
          <w:rFonts w:ascii="Arial" w:hAnsi="Arial" w:cs="Arial"/>
          <w:sz w:val="24"/>
          <w:szCs w:val="24"/>
        </w:rPr>
        <w:t>09 to</w:t>
      </w:r>
      <w:r>
        <w:rPr>
          <w:rFonts w:ascii="Arial" w:hAnsi="Arial" w:cs="Arial"/>
          <w:sz w:val="24"/>
          <w:szCs w:val="24"/>
        </w:rPr>
        <w:t>nnes, Mid Ulster reported 86,085</w:t>
      </w:r>
      <w:r w:rsidR="00791B1E">
        <w:rPr>
          <w:rFonts w:ascii="Arial" w:hAnsi="Arial" w:cs="Arial"/>
          <w:sz w:val="24"/>
          <w:szCs w:val="24"/>
        </w:rPr>
        <w:t xml:space="preserve"> over the year and Belfast recorded the highest tonnage of local waste arisings at 1</w:t>
      </w:r>
      <w:r>
        <w:rPr>
          <w:rFonts w:ascii="Arial" w:hAnsi="Arial" w:cs="Arial"/>
          <w:sz w:val="24"/>
          <w:szCs w:val="24"/>
        </w:rPr>
        <w:t>68,037</w:t>
      </w:r>
      <w:r w:rsidR="00791B1E">
        <w:rPr>
          <w:rFonts w:ascii="Arial" w:hAnsi="Arial" w:cs="Arial"/>
          <w:sz w:val="24"/>
          <w:szCs w:val="24"/>
        </w:rPr>
        <w:t>.</w:t>
      </w:r>
    </w:p>
    <w:p w14:paraId="3AC7A593" w14:textId="34DDECCA" w:rsidR="00B07F66" w:rsidRPr="00F91D56" w:rsidRDefault="00A730BC" w:rsidP="00AA02FB">
      <w:pPr>
        <w:autoSpaceDE w:val="0"/>
        <w:autoSpaceDN w:val="0"/>
        <w:adjustRightInd w:val="0"/>
        <w:spacing w:after="176" w:line="360" w:lineRule="auto"/>
        <w:rPr>
          <w:rFonts w:ascii="Arial" w:hAnsi="Arial" w:cs="Arial"/>
          <w:b/>
          <w:sz w:val="24"/>
          <w:szCs w:val="24"/>
        </w:rPr>
      </w:pPr>
      <w:r w:rsidRPr="00F91D56">
        <w:rPr>
          <w:rFonts w:ascii="Arial" w:hAnsi="Arial" w:cs="Arial"/>
          <w:b/>
          <w:sz w:val="24"/>
          <w:szCs w:val="24"/>
        </w:rPr>
        <w:t xml:space="preserve">Graph – </w:t>
      </w:r>
      <w:r w:rsidR="00004BA0">
        <w:rPr>
          <w:rFonts w:ascii="Arial" w:hAnsi="Arial" w:cs="Arial"/>
          <w:b/>
          <w:sz w:val="24"/>
          <w:szCs w:val="24"/>
        </w:rPr>
        <w:t xml:space="preserve">W3 </w:t>
      </w:r>
      <w:r w:rsidRPr="00F91D56">
        <w:rPr>
          <w:rFonts w:ascii="Arial" w:hAnsi="Arial" w:cs="Arial"/>
          <w:b/>
          <w:sz w:val="24"/>
          <w:szCs w:val="24"/>
        </w:rPr>
        <w:t xml:space="preserve">Amount (Tonnage) of LAC Municipal Waste Arising by NI Councils </w:t>
      </w:r>
      <w:r w:rsidR="00F91D56">
        <w:rPr>
          <w:rFonts w:ascii="Arial" w:hAnsi="Arial" w:cs="Arial"/>
          <w:b/>
          <w:sz w:val="24"/>
          <w:szCs w:val="24"/>
        </w:rPr>
        <w:t>2020/21 and 2021/22</w:t>
      </w:r>
    </w:p>
    <w:p w14:paraId="2D326797" w14:textId="2D38C904" w:rsidR="00565D1E" w:rsidRDefault="00565D1E" w:rsidP="00AA02FB">
      <w:pPr>
        <w:autoSpaceDE w:val="0"/>
        <w:autoSpaceDN w:val="0"/>
        <w:adjustRightInd w:val="0"/>
        <w:spacing w:after="176" w:line="360" w:lineRule="auto"/>
        <w:rPr>
          <w:rFonts w:ascii="Arial" w:hAnsi="Arial" w:cs="Arial"/>
          <w:sz w:val="24"/>
          <w:szCs w:val="24"/>
        </w:rPr>
      </w:pPr>
      <w:r>
        <w:rPr>
          <w:noProof/>
          <w:lang w:eastAsia="en-GB"/>
        </w:rPr>
        <w:drawing>
          <wp:inline distT="0" distB="0" distL="0" distR="0" wp14:anchorId="01DC1A77" wp14:editId="5A448B82">
            <wp:extent cx="5645150" cy="2743200"/>
            <wp:effectExtent l="0" t="0" r="12700" b="0"/>
            <wp:docPr id="28" name="Chart 28" descr="Graph shows W3 Amount (Tonnage) of LAC Municipal Waste Arising by NI Councils 2020/21 and 2021/22. During 2021 to 2022 (rolling 12 months data), the total amount (tonnage) of local authority collected (LAC) municipal waste arisings was 1,034,642. Omagh and Fermanagh Council reported the least amount of tonnage of local collected waste arisings at 58,209 tonnes, Mid Ulster reported 86,085 over the year and Belfast recorded the highest tonnage of local waste arisings at 168,037" title="Graph – W3 Amount (Tonnage) of LAC Municipal Waste Arising by NI Councils 2020/21 and 202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D40EDE0" w14:textId="77777777" w:rsidR="00565D1E" w:rsidRPr="00AA02FB" w:rsidRDefault="00565D1E" w:rsidP="00AA02FB">
      <w:pPr>
        <w:autoSpaceDE w:val="0"/>
        <w:autoSpaceDN w:val="0"/>
        <w:adjustRightInd w:val="0"/>
        <w:spacing w:after="176" w:line="360" w:lineRule="auto"/>
        <w:rPr>
          <w:rFonts w:ascii="Arial" w:hAnsi="Arial" w:cs="Arial"/>
          <w:sz w:val="24"/>
          <w:szCs w:val="24"/>
        </w:rPr>
      </w:pPr>
    </w:p>
    <w:p w14:paraId="4EC7E689" w14:textId="77D6EE34" w:rsidR="00AC3108" w:rsidRDefault="00AC3108" w:rsidP="00AC3108">
      <w:pPr>
        <w:rPr>
          <w:sz w:val="16"/>
          <w:szCs w:val="16"/>
        </w:rPr>
      </w:pPr>
      <w:r>
        <w:rPr>
          <w:sz w:val="16"/>
          <w:szCs w:val="16"/>
        </w:rPr>
        <w:br w:type="page"/>
      </w:r>
    </w:p>
    <w:p w14:paraId="6795D261" w14:textId="05F1DEC7" w:rsidR="00B46F7B" w:rsidRDefault="006230EA" w:rsidP="008F06BB">
      <w:pPr>
        <w:pStyle w:val="Heading2"/>
        <w:ind w:left="709" w:hanging="709"/>
      </w:pPr>
      <w:r>
        <w:t>7</w:t>
      </w:r>
      <w:r w:rsidR="00B46F7B">
        <w:t xml:space="preserve">.0 </w:t>
      </w:r>
      <w:r w:rsidR="0016000F" w:rsidRPr="00B46F7B">
        <w:t xml:space="preserve"> </w:t>
      </w:r>
      <w:r w:rsidR="0016000F" w:rsidRPr="00B46F7B">
        <w:tab/>
      </w:r>
      <w:r w:rsidR="00BB42BD">
        <w:t xml:space="preserve">Benchmarking and </w:t>
      </w:r>
      <w:r w:rsidR="00B46F7B">
        <w:t xml:space="preserve">Council’s </w:t>
      </w:r>
      <w:r w:rsidR="00086663">
        <w:t>S</w:t>
      </w:r>
      <w:r w:rsidR="008F06BB">
        <w:t xml:space="preserve">elf-assessment of </w:t>
      </w:r>
      <w:r w:rsidR="00086663">
        <w:t>S</w:t>
      </w:r>
      <w:r w:rsidR="00B46F7B">
        <w:t xml:space="preserve">elf-imposed </w:t>
      </w:r>
      <w:r w:rsidR="00086663">
        <w:t>I</w:t>
      </w:r>
      <w:r w:rsidR="00B46F7B">
        <w:t>ndicators</w:t>
      </w:r>
      <w:r w:rsidR="008F06BB">
        <w:t xml:space="preserve"> and </w:t>
      </w:r>
      <w:r w:rsidR="00086663">
        <w:t>Standards D</w:t>
      </w:r>
      <w:r w:rsidR="0033670D">
        <w:t>uring</w:t>
      </w:r>
      <w:r w:rsidR="00B46F7B">
        <w:t xml:space="preserve"> 202</w:t>
      </w:r>
      <w:r w:rsidR="00E420B4">
        <w:t>1</w:t>
      </w:r>
      <w:r w:rsidR="00B46F7B">
        <w:t xml:space="preserve"> to 202</w:t>
      </w:r>
      <w:r w:rsidR="00E420B4">
        <w:t>2</w:t>
      </w:r>
    </w:p>
    <w:p w14:paraId="37534D53" w14:textId="77777777" w:rsidR="00603ECF" w:rsidRDefault="00603ECF" w:rsidP="00014149">
      <w:pPr>
        <w:pStyle w:val="Heading2"/>
        <w:spacing w:line="360" w:lineRule="auto"/>
        <w:rPr>
          <w:rFonts w:cs="Arial"/>
          <w:b w:val="0"/>
          <w:sz w:val="24"/>
          <w:szCs w:val="24"/>
        </w:rPr>
      </w:pPr>
    </w:p>
    <w:p w14:paraId="5075D1DB" w14:textId="6AAB7687" w:rsidR="0016000F" w:rsidRPr="00B46F7B" w:rsidRDefault="006230EA" w:rsidP="00603ECF">
      <w:pPr>
        <w:pStyle w:val="Heading3"/>
      </w:pPr>
      <w:r>
        <w:t>7.1</w:t>
      </w:r>
      <w:r>
        <w:tab/>
      </w:r>
      <w:r w:rsidR="00603ECF">
        <w:t>Corporate Health Indicators (Self-imp</w:t>
      </w:r>
      <w:r w:rsidR="00086663">
        <w:t>osed - S</w:t>
      </w:r>
      <w:r w:rsidR="00603ECF">
        <w:t>et by u</w:t>
      </w:r>
      <w:r w:rsidR="0016000F" w:rsidRPr="00B46F7B">
        <w:t>s)</w:t>
      </w:r>
    </w:p>
    <w:p w14:paraId="4ABBF058" w14:textId="112EE6B2" w:rsidR="0016000F" w:rsidRPr="00B46F7B" w:rsidRDefault="0016000F" w:rsidP="00014149">
      <w:pPr>
        <w:autoSpaceDE w:val="0"/>
        <w:autoSpaceDN w:val="0"/>
        <w:adjustRightInd w:val="0"/>
        <w:spacing w:after="0" w:line="360" w:lineRule="auto"/>
        <w:rPr>
          <w:rFonts w:ascii="Arial" w:hAnsi="Arial" w:cs="Arial"/>
          <w:color w:val="272627"/>
          <w:sz w:val="24"/>
          <w:szCs w:val="24"/>
        </w:rPr>
      </w:pPr>
      <w:r w:rsidRPr="00B46F7B">
        <w:rPr>
          <w:rFonts w:ascii="Arial" w:hAnsi="Arial" w:cs="Arial"/>
          <w:color w:val="000000"/>
          <w:sz w:val="24"/>
          <w:szCs w:val="24"/>
        </w:rPr>
        <w:t>D</w:t>
      </w:r>
      <w:r w:rsidRPr="00B46F7B">
        <w:rPr>
          <w:rFonts w:ascii="Arial" w:hAnsi="Arial" w:cs="Arial"/>
          <w:color w:val="272627"/>
          <w:sz w:val="24"/>
          <w:szCs w:val="24"/>
        </w:rPr>
        <w:t>uring the start of 2016/17, Mid Ulster District Council in the absence of an agreed region wide local authority performance management framework, decided to concentrate on ensuring the data quality of three of its proposed “set by us” or “self-imposed” performance indicators</w:t>
      </w:r>
      <w:r w:rsidR="00FC0C43">
        <w:rPr>
          <w:rFonts w:ascii="Arial" w:hAnsi="Arial" w:cs="Arial"/>
          <w:color w:val="272627"/>
          <w:sz w:val="24"/>
          <w:szCs w:val="24"/>
        </w:rPr>
        <w:t>. The three original indicators were</w:t>
      </w:r>
      <w:r w:rsidR="00CE2DE3" w:rsidRPr="00B46F7B">
        <w:rPr>
          <w:rFonts w:ascii="Arial" w:hAnsi="Arial" w:cs="Arial"/>
          <w:color w:val="272627"/>
          <w:sz w:val="24"/>
          <w:szCs w:val="24"/>
        </w:rPr>
        <w:t xml:space="preserve"> </w:t>
      </w:r>
      <w:r w:rsidR="00FC0C43">
        <w:rPr>
          <w:rFonts w:ascii="Arial" w:hAnsi="Arial" w:cs="Arial"/>
          <w:color w:val="272627"/>
          <w:sz w:val="24"/>
          <w:szCs w:val="24"/>
        </w:rPr>
        <w:t>prompt p</w:t>
      </w:r>
      <w:r w:rsidRPr="00B46F7B">
        <w:rPr>
          <w:rFonts w:ascii="Arial" w:hAnsi="Arial" w:cs="Arial"/>
          <w:color w:val="272627"/>
          <w:sz w:val="24"/>
          <w:szCs w:val="24"/>
        </w:rPr>
        <w:t>ayments</w:t>
      </w:r>
      <w:r w:rsidR="00CE2DE3" w:rsidRPr="00B46F7B">
        <w:rPr>
          <w:rFonts w:ascii="Arial" w:hAnsi="Arial" w:cs="Arial"/>
          <w:color w:val="272627"/>
          <w:sz w:val="24"/>
          <w:szCs w:val="24"/>
        </w:rPr>
        <w:t xml:space="preserve">, </w:t>
      </w:r>
      <w:r w:rsidR="00FC0C43">
        <w:rPr>
          <w:rFonts w:ascii="Arial" w:hAnsi="Arial" w:cs="Arial"/>
          <w:color w:val="272627"/>
          <w:sz w:val="24"/>
          <w:szCs w:val="24"/>
        </w:rPr>
        <w:t>freedom of i</w:t>
      </w:r>
      <w:r w:rsidRPr="00B46F7B">
        <w:rPr>
          <w:rFonts w:ascii="Arial" w:hAnsi="Arial" w:cs="Arial"/>
          <w:color w:val="272627"/>
          <w:sz w:val="24"/>
          <w:szCs w:val="24"/>
        </w:rPr>
        <w:t>n</w:t>
      </w:r>
      <w:r w:rsidR="00FC0C43">
        <w:rPr>
          <w:rFonts w:ascii="Arial" w:hAnsi="Arial" w:cs="Arial"/>
          <w:color w:val="272627"/>
          <w:sz w:val="24"/>
          <w:szCs w:val="24"/>
        </w:rPr>
        <w:t>formation requests (FOI) r</w:t>
      </w:r>
      <w:r w:rsidRPr="00B46F7B">
        <w:rPr>
          <w:rFonts w:ascii="Arial" w:hAnsi="Arial" w:cs="Arial"/>
          <w:color w:val="272627"/>
          <w:sz w:val="24"/>
          <w:szCs w:val="24"/>
        </w:rPr>
        <w:t>esponded to within 20 days</w:t>
      </w:r>
      <w:r w:rsidR="00CE2DE3" w:rsidRPr="00B46F7B">
        <w:rPr>
          <w:rFonts w:ascii="Arial" w:hAnsi="Arial" w:cs="Arial"/>
          <w:color w:val="272627"/>
          <w:sz w:val="24"/>
          <w:szCs w:val="24"/>
        </w:rPr>
        <w:t xml:space="preserve"> and </w:t>
      </w:r>
      <w:r w:rsidR="00FC0C43">
        <w:rPr>
          <w:rFonts w:ascii="Arial" w:hAnsi="Arial" w:cs="Arial"/>
          <w:color w:val="272627"/>
          <w:sz w:val="24"/>
          <w:szCs w:val="24"/>
        </w:rPr>
        <w:t>p</w:t>
      </w:r>
      <w:r w:rsidRPr="00B46F7B">
        <w:rPr>
          <w:rFonts w:ascii="Arial" w:hAnsi="Arial" w:cs="Arial"/>
          <w:color w:val="272627"/>
          <w:sz w:val="24"/>
          <w:szCs w:val="24"/>
        </w:rPr>
        <w:t>ercentage lost time rate (</w:t>
      </w:r>
      <w:r w:rsidR="00FC0C43">
        <w:rPr>
          <w:rFonts w:ascii="Arial" w:hAnsi="Arial" w:cs="Arial"/>
          <w:color w:val="272627"/>
          <w:sz w:val="24"/>
          <w:szCs w:val="24"/>
        </w:rPr>
        <w:t xml:space="preserve">relating to </w:t>
      </w:r>
      <w:r w:rsidRPr="00B46F7B">
        <w:rPr>
          <w:rFonts w:ascii="Arial" w:hAnsi="Arial" w:cs="Arial"/>
          <w:color w:val="272627"/>
          <w:sz w:val="24"/>
          <w:szCs w:val="24"/>
        </w:rPr>
        <w:t>sickness absence)</w:t>
      </w:r>
      <w:r w:rsidR="00CE2DE3" w:rsidRPr="00B46F7B">
        <w:rPr>
          <w:rFonts w:ascii="Arial" w:hAnsi="Arial" w:cs="Arial"/>
          <w:color w:val="272627"/>
          <w:sz w:val="24"/>
          <w:szCs w:val="24"/>
        </w:rPr>
        <w:t>.</w:t>
      </w:r>
      <w:r w:rsidRPr="00B46F7B">
        <w:rPr>
          <w:rFonts w:ascii="Arial" w:hAnsi="Arial" w:cs="Arial"/>
          <w:color w:val="272627"/>
          <w:sz w:val="24"/>
          <w:szCs w:val="24"/>
        </w:rPr>
        <w:t xml:space="preserve"> </w:t>
      </w:r>
    </w:p>
    <w:p w14:paraId="27004234" w14:textId="77777777" w:rsidR="0016000F" w:rsidRPr="00B46F7B" w:rsidRDefault="0016000F" w:rsidP="00B46F7B">
      <w:pPr>
        <w:autoSpaceDE w:val="0"/>
        <w:autoSpaceDN w:val="0"/>
        <w:adjustRightInd w:val="0"/>
        <w:spacing w:after="0" w:line="360" w:lineRule="auto"/>
        <w:rPr>
          <w:rFonts w:ascii="Arial" w:hAnsi="Arial" w:cs="Arial"/>
          <w:color w:val="272627"/>
          <w:sz w:val="24"/>
          <w:szCs w:val="24"/>
        </w:rPr>
      </w:pPr>
    </w:p>
    <w:p w14:paraId="4FF87D63" w14:textId="1A931E5B" w:rsidR="0016000F" w:rsidRPr="00B46F7B" w:rsidRDefault="0016000F" w:rsidP="00014149">
      <w:pPr>
        <w:autoSpaceDE w:val="0"/>
        <w:autoSpaceDN w:val="0"/>
        <w:adjustRightInd w:val="0"/>
        <w:spacing w:after="0" w:line="360" w:lineRule="auto"/>
        <w:rPr>
          <w:rFonts w:ascii="Arial" w:hAnsi="Arial" w:cs="Arial"/>
          <w:color w:val="272627"/>
          <w:sz w:val="24"/>
          <w:szCs w:val="24"/>
        </w:rPr>
      </w:pPr>
      <w:r w:rsidRPr="00B46F7B">
        <w:rPr>
          <w:rFonts w:ascii="Arial" w:hAnsi="Arial" w:cs="Arial"/>
          <w:color w:val="272627"/>
          <w:sz w:val="24"/>
          <w:szCs w:val="24"/>
        </w:rPr>
        <w:t xml:space="preserve">At its meeting in November 2017 the </w:t>
      </w:r>
      <w:r w:rsidR="00FC0C43">
        <w:rPr>
          <w:rFonts w:ascii="Arial" w:hAnsi="Arial" w:cs="Arial"/>
          <w:color w:val="272627"/>
          <w:sz w:val="24"/>
          <w:szCs w:val="24"/>
        </w:rPr>
        <w:t xml:space="preserve">Council’s </w:t>
      </w:r>
      <w:r w:rsidRPr="00B46F7B">
        <w:rPr>
          <w:rFonts w:ascii="Arial" w:hAnsi="Arial" w:cs="Arial"/>
          <w:color w:val="272627"/>
          <w:sz w:val="24"/>
          <w:szCs w:val="24"/>
        </w:rPr>
        <w:t xml:space="preserve">Policy and Resources committee approved a further suite of “Corporate Health Indicators”. The indicators provide a barometer of how the Council is doing across its services and effectively provide a “performance dashboard” or a summary of how the Council is performing across </w:t>
      </w:r>
      <w:r w:rsidR="001C375C" w:rsidRPr="00B46F7B">
        <w:rPr>
          <w:rFonts w:ascii="Arial" w:hAnsi="Arial" w:cs="Arial"/>
          <w:color w:val="272627"/>
          <w:sz w:val="24"/>
          <w:szCs w:val="24"/>
        </w:rPr>
        <w:t>eight</w:t>
      </w:r>
      <w:r w:rsidRPr="00B46F7B">
        <w:rPr>
          <w:rFonts w:ascii="Arial" w:hAnsi="Arial" w:cs="Arial"/>
          <w:color w:val="272627"/>
          <w:sz w:val="24"/>
          <w:szCs w:val="24"/>
        </w:rPr>
        <w:t xml:space="preserve"> key areas. The information is used by Council to help inform management decisions, plan services, benchmark performance and cost, and inform target setting. The key performance </w:t>
      </w:r>
      <w:r w:rsidR="00E420B4">
        <w:rPr>
          <w:rFonts w:ascii="Arial" w:hAnsi="Arial" w:cs="Arial"/>
          <w:color w:val="272627"/>
          <w:sz w:val="24"/>
          <w:szCs w:val="24"/>
        </w:rPr>
        <w:t xml:space="preserve">indicators are placed within the </w:t>
      </w:r>
      <w:r w:rsidRPr="00B46F7B">
        <w:rPr>
          <w:rFonts w:ascii="Arial" w:hAnsi="Arial" w:cs="Arial"/>
          <w:color w:val="272627"/>
          <w:sz w:val="24"/>
          <w:szCs w:val="24"/>
        </w:rPr>
        <w:t>following</w:t>
      </w:r>
      <w:r w:rsidR="00E420B4">
        <w:rPr>
          <w:rFonts w:ascii="Arial" w:hAnsi="Arial" w:cs="Arial"/>
          <w:color w:val="272627"/>
          <w:sz w:val="24"/>
          <w:szCs w:val="24"/>
        </w:rPr>
        <w:t xml:space="preserve"> themes</w:t>
      </w:r>
      <w:r w:rsidRPr="00B46F7B">
        <w:rPr>
          <w:rFonts w:ascii="Arial" w:hAnsi="Arial" w:cs="Arial"/>
          <w:color w:val="272627"/>
          <w:sz w:val="24"/>
          <w:szCs w:val="24"/>
        </w:rPr>
        <w:t>: economy, waste management, Council facilities, better responses, resident satisfaction, staf</w:t>
      </w:r>
      <w:r w:rsidR="001C6F58" w:rsidRPr="00B46F7B">
        <w:rPr>
          <w:rFonts w:ascii="Arial" w:hAnsi="Arial" w:cs="Arial"/>
          <w:color w:val="272627"/>
          <w:sz w:val="24"/>
          <w:szCs w:val="24"/>
        </w:rPr>
        <w:t>fing, engaged w</w:t>
      </w:r>
      <w:r w:rsidRPr="00B46F7B">
        <w:rPr>
          <w:rFonts w:ascii="Arial" w:hAnsi="Arial" w:cs="Arial"/>
          <w:color w:val="272627"/>
          <w:sz w:val="24"/>
          <w:szCs w:val="24"/>
        </w:rPr>
        <w:t>orkforce and finance</w:t>
      </w:r>
      <w:r w:rsidR="001C6F58" w:rsidRPr="00B46F7B">
        <w:rPr>
          <w:rFonts w:ascii="Arial" w:hAnsi="Arial" w:cs="Arial"/>
          <w:color w:val="272627"/>
          <w:sz w:val="24"/>
          <w:szCs w:val="24"/>
        </w:rPr>
        <w:t>, (refer to Appendix A).</w:t>
      </w:r>
    </w:p>
    <w:p w14:paraId="0AEF1729" w14:textId="77777777" w:rsidR="0016000F" w:rsidRPr="00B46F7B" w:rsidRDefault="0016000F" w:rsidP="00014149">
      <w:pPr>
        <w:autoSpaceDE w:val="0"/>
        <w:autoSpaceDN w:val="0"/>
        <w:adjustRightInd w:val="0"/>
        <w:spacing w:after="0" w:line="360" w:lineRule="auto"/>
        <w:rPr>
          <w:rFonts w:ascii="Arial" w:hAnsi="Arial" w:cs="Arial"/>
          <w:color w:val="272627"/>
          <w:sz w:val="24"/>
          <w:szCs w:val="24"/>
        </w:rPr>
      </w:pPr>
    </w:p>
    <w:p w14:paraId="5F064F15" w14:textId="1CA56636" w:rsidR="00FC0C43" w:rsidRDefault="001631F7" w:rsidP="00014149">
      <w:pPr>
        <w:autoSpaceDE w:val="0"/>
        <w:autoSpaceDN w:val="0"/>
        <w:adjustRightInd w:val="0"/>
        <w:spacing w:after="0" w:line="360" w:lineRule="auto"/>
        <w:rPr>
          <w:rFonts w:ascii="Arial" w:hAnsi="Arial" w:cs="Arial"/>
          <w:color w:val="000000"/>
          <w:sz w:val="24"/>
          <w:szCs w:val="24"/>
        </w:rPr>
      </w:pPr>
      <w:r w:rsidRPr="00B46F7B">
        <w:rPr>
          <w:rFonts w:ascii="Arial" w:hAnsi="Arial" w:cs="Arial"/>
          <w:color w:val="000000"/>
          <w:sz w:val="24"/>
          <w:szCs w:val="24"/>
        </w:rPr>
        <w:t xml:space="preserve">As </w:t>
      </w:r>
      <w:r w:rsidR="0016000F" w:rsidRPr="00B46F7B">
        <w:rPr>
          <w:rFonts w:ascii="Arial" w:hAnsi="Arial" w:cs="Arial"/>
          <w:color w:val="000000"/>
          <w:sz w:val="24"/>
          <w:szCs w:val="24"/>
        </w:rPr>
        <w:t>outlined previously, Council is required statutorily to comp</w:t>
      </w:r>
      <w:r w:rsidR="00D555F5">
        <w:rPr>
          <w:rFonts w:ascii="Arial" w:hAnsi="Arial" w:cs="Arial"/>
          <w:color w:val="000000"/>
          <w:sz w:val="24"/>
          <w:szCs w:val="24"/>
        </w:rPr>
        <w:t>are its performance for the 2021/22</w:t>
      </w:r>
      <w:r w:rsidR="0016000F" w:rsidRPr="00B46F7B">
        <w:rPr>
          <w:rFonts w:ascii="Arial" w:hAnsi="Arial" w:cs="Arial"/>
          <w:color w:val="000000"/>
          <w:sz w:val="24"/>
          <w:szCs w:val="24"/>
        </w:rPr>
        <w:t xml:space="preserve"> year to that of previous years, legislation also requires Council, so far as reasonably practicable, to report their performance against other councils in the exercise of the same or similar functions. </w:t>
      </w:r>
    </w:p>
    <w:p w14:paraId="18FC6E07" w14:textId="10D7478A" w:rsidR="00FC0C43" w:rsidRDefault="00FC0C43" w:rsidP="00014149">
      <w:pPr>
        <w:autoSpaceDE w:val="0"/>
        <w:autoSpaceDN w:val="0"/>
        <w:adjustRightInd w:val="0"/>
        <w:spacing w:after="0" w:line="360" w:lineRule="auto"/>
        <w:rPr>
          <w:rFonts w:ascii="Arial" w:hAnsi="Arial" w:cs="Arial"/>
          <w:color w:val="000000"/>
          <w:sz w:val="24"/>
          <w:szCs w:val="24"/>
        </w:rPr>
      </w:pPr>
    </w:p>
    <w:p w14:paraId="2DE03D52" w14:textId="6242D2E9" w:rsidR="00BB42BD" w:rsidRPr="00BB42BD" w:rsidRDefault="006230EA" w:rsidP="00014149">
      <w:pPr>
        <w:autoSpaceDE w:val="0"/>
        <w:autoSpaceDN w:val="0"/>
        <w:adjustRightInd w:val="0"/>
        <w:spacing w:after="0" w:line="360" w:lineRule="auto"/>
        <w:rPr>
          <w:rFonts w:ascii="Arial" w:hAnsi="Arial" w:cs="Arial"/>
          <w:b/>
          <w:color w:val="000000"/>
          <w:sz w:val="24"/>
          <w:szCs w:val="24"/>
        </w:rPr>
      </w:pPr>
      <w:r>
        <w:rPr>
          <w:rFonts w:ascii="Arial" w:hAnsi="Arial" w:cs="Arial"/>
          <w:b/>
          <w:color w:val="000000"/>
          <w:sz w:val="24"/>
          <w:szCs w:val="24"/>
        </w:rPr>
        <w:t>7.2</w:t>
      </w:r>
      <w:r>
        <w:rPr>
          <w:rFonts w:ascii="Arial" w:hAnsi="Arial" w:cs="Arial"/>
          <w:b/>
          <w:color w:val="000000"/>
          <w:sz w:val="24"/>
          <w:szCs w:val="24"/>
        </w:rPr>
        <w:tab/>
      </w:r>
      <w:r w:rsidR="00BB42BD" w:rsidRPr="00BB42BD">
        <w:rPr>
          <w:rFonts w:ascii="Arial" w:hAnsi="Arial" w:cs="Arial"/>
          <w:b/>
          <w:color w:val="000000"/>
          <w:sz w:val="24"/>
          <w:szCs w:val="24"/>
        </w:rPr>
        <w:t xml:space="preserve">Benchmarking </w:t>
      </w:r>
    </w:p>
    <w:p w14:paraId="5D2668BE" w14:textId="40176C41" w:rsidR="00E420B4" w:rsidRDefault="0016000F" w:rsidP="00014149">
      <w:pPr>
        <w:autoSpaceDE w:val="0"/>
        <w:autoSpaceDN w:val="0"/>
        <w:adjustRightInd w:val="0"/>
        <w:spacing w:after="0" w:line="360" w:lineRule="auto"/>
        <w:rPr>
          <w:rFonts w:ascii="Arial" w:hAnsi="Arial" w:cs="Arial"/>
          <w:color w:val="000000"/>
          <w:sz w:val="24"/>
          <w:szCs w:val="24"/>
        </w:rPr>
      </w:pPr>
      <w:r w:rsidRPr="00B46F7B">
        <w:rPr>
          <w:rFonts w:ascii="Arial" w:hAnsi="Arial" w:cs="Arial"/>
          <w:color w:val="000000"/>
          <w:sz w:val="24"/>
          <w:szCs w:val="24"/>
        </w:rPr>
        <w:t>To date there is no agreed overarching Northern Ireland Local Government P</w:t>
      </w:r>
      <w:r w:rsidR="00603ECF">
        <w:rPr>
          <w:rFonts w:ascii="Arial" w:hAnsi="Arial" w:cs="Arial"/>
          <w:color w:val="000000"/>
          <w:sz w:val="24"/>
          <w:szCs w:val="24"/>
        </w:rPr>
        <w:t>erformance Management Framework</w:t>
      </w:r>
      <w:r w:rsidR="00E420B4">
        <w:rPr>
          <w:rFonts w:ascii="Arial" w:hAnsi="Arial" w:cs="Arial"/>
          <w:color w:val="000000"/>
          <w:sz w:val="24"/>
          <w:szCs w:val="24"/>
        </w:rPr>
        <w:t>; however two additional performance measures are utilised</w:t>
      </w:r>
      <w:r w:rsidR="00890996">
        <w:rPr>
          <w:rFonts w:ascii="Arial" w:hAnsi="Arial" w:cs="Arial"/>
          <w:color w:val="000000"/>
          <w:sz w:val="24"/>
          <w:szCs w:val="24"/>
        </w:rPr>
        <w:t xml:space="preserve"> to benchmark performance within</w:t>
      </w:r>
      <w:r w:rsidR="00E420B4">
        <w:rPr>
          <w:rFonts w:ascii="Arial" w:hAnsi="Arial" w:cs="Arial"/>
          <w:color w:val="000000"/>
          <w:sz w:val="24"/>
          <w:szCs w:val="24"/>
        </w:rPr>
        <w:t xml:space="preserve"> the 11 Nort</w:t>
      </w:r>
      <w:r w:rsidR="001F3CCA">
        <w:rPr>
          <w:rFonts w:ascii="Arial" w:hAnsi="Arial" w:cs="Arial"/>
          <w:color w:val="000000"/>
          <w:sz w:val="24"/>
          <w:szCs w:val="24"/>
        </w:rPr>
        <w:t xml:space="preserve">hern </w:t>
      </w:r>
      <w:r w:rsidR="00E420B4">
        <w:rPr>
          <w:rFonts w:ascii="Arial" w:hAnsi="Arial" w:cs="Arial"/>
          <w:color w:val="000000"/>
          <w:sz w:val="24"/>
          <w:szCs w:val="24"/>
        </w:rPr>
        <w:t xml:space="preserve">Ireland Councils, namely Prompt Payments and Absenteeism. </w:t>
      </w:r>
    </w:p>
    <w:p w14:paraId="3BC402EE" w14:textId="77777777" w:rsidR="00E420B4" w:rsidRDefault="00E420B4" w:rsidP="00014149">
      <w:pPr>
        <w:autoSpaceDE w:val="0"/>
        <w:autoSpaceDN w:val="0"/>
        <w:adjustRightInd w:val="0"/>
        <w:spacing w:after="0" w:line="360" w:lineRule="auto"/>
        <w:rPr>
          <w:rFonts w:ascii="Arial" w:hAnsi="Arial" w:cs="Arial"/>
          <w:color w:val="000000"/>
          <w:sz w:val="24"/>
          <w:szCs w:val="24"/>
        </w:rPr>
      </w:pPr>
    </w:p>
    <w:p w14:paraId="51AC02EB" w14:textId="7918B985" w:rsidR="001F3CCA" w:rsidRDefault="00E420B4" w:rsidP="00014149">
      <w:pPr>
        <w:autoSpaceDE w:val="0"/>
        <w:autoSpaceDN w:val="0"/>
        <w:adjustRightInd w:val="0"/>
        <w:spacing w:after="0" w:line="360" w:lineRule="auto"/>
        <w:rPr>
          <w:rFonts w:ascii="Arial" w:hAnsi="Arial" w:cs="Arial"/>
          <w:color w:val="000000"/>
          <w:sz w:val="24"/>
          <w:szCs w:val="24"/>
        </w:rPr>
      </w:pPr>
      <w:r w:rsidRPr="00E420B4">
        <w:rPr>
          <w:rFonts w:ascii="Arial" w:hAnsi="Arial" w:cs="Arial"/>
          <w:color w:val="222222"/>
          <w:sz w:val="24"/>
          <w:szCs w:val="24"/>
          <w:shd w:val="clear" w:color="auto" w:fill="FFFFFF"/>
        </w:rPr>
        <w:t xml:space="preserve">The Department of Communities requests information from councils at the end of each Quarter on the processing of invoices </w:t>
      </w:r>
      <w:r w:rsidR="001F3CCA">
        <w:rPr>
          <w:rFonts w:ascii="Arial" w:hAnsi="Arial" w:cs="Arial"/>
          <w:color w:val="222222"/>
          <w:sz w:val="24"/>
          <w:szCs w:val="24"/>
          <w:shd w:val="clear" w:color="auto" w:fill="FFFFFF"/>
        </w:rPr>
        <w:t>(</w:t>
      </w:r>
      <w:r w:rsidRPr="00E420B4">
        <w:rPr>
          <w:rFonts w:ascii="Arial" w:hAnsi="Arial" w:cs="Arial"/>
          <w:color w:val="222222"/>
          <w:sz w:val="24"/>
          <w:szCs w:val="24"/>
          <w:shd w:val="clear" w:color="auto" w:fill="FFFFFF"/>
        </w:rPr>
        <w:t>as detailed in the circular LG 19/2016 Prompt Payment Guidance</w:t>
      </w:r>
      <w:r w:rsidR="001F3CCA">
        <w:rPr>
          <w:rFonts w:ascii="Arial" w:hAnsi="Arial" w:cs="Arial"/>
          <w:color w:val="222222"/>
          <w:sz w:val="24"/>
          <w:szCs w:val="24"/>
          <w:shd w:val="clear" w:color="auto" w:fill="FFFFFF"/>
        </w:rPr>
        <w:t>)</w:t>
      </w:r>
      <w:r w:rsidRPr="00E420B4">
        <w:rPr>
          <w:rFonts w:ascii="Arial" w:hAnsi="Arial" w:cs="Arial"/>
          <w:color w:val="222222"/>
          <w:sz w:val="24"/>
          <w:szCs w:val="24"/>
          <w:shd w:val="clear" w:color="auto" w:fill="FFFFFF"/>
        </w:rPr>
        <w:t xml:space="preserve">. </w:t>
      </w:r>
      <w:r w:rsidR="001F3CCA">
        <w:rPr>
          <w:rFonts w:ascii="Arial" w:hAnsi="Arial" w:cs="Arial"/>
          <w:color w:val="222222"/>
          <w:sz w:val="24"/>
          <w:szCs w:val="24"/>
          <w:shd w:val="clear" w:color="auto" w:fill="FFFFFF"/>
        </w:rPr>
        <w:t>C</w:t>
      </w:r>
      <w:r w:rsidRPr="00E420B4">
        <w:rPr>
          <w:rFonts w:ascii="Arial" w:hAnsi="Arial" w:cs="Arial"/>
          <w:color w:val="222222"/>
          <w:sz w:val="24"/>
          <w:szCs w:val="24"/>
          <w:shd w:val="clear" w:color="auto" w:fill="FFFFFF"/>
        </w:rPr>
        <w:t xml:space="preserve">omparative analysis </w:t>
      </w:r>
      <w:r w:rsidR="001F3CCA">
        <w:rPr>
          <w:rFonts w:ascii="Arial" w:hAnsi="Arial" w:cs="Arial"/>
          <w:color w:val="222222"/>
          <w:sz w:val="24"/>
          <w:szCs w:val="24"/>
          <w:shd w:val="clear" w:color="auto" w:fill="FFFFFF"/>
        </w:rPr>
        <w:t xml:space="preserve">is published </w:t>
      </w:r>
      <w:r w:rsidRPr="00E420B4">
        <w:rPr>
          <w:rFonts w:ascii="Arial" w:hAnsi="Arial" w:cs="Arial"/>
          <w:color w:val="222222"/>
          <w:sz w:val="24"/>
          <w:szCs w:val="24"/>
          <w:shd w:val="clear" w:color="auto" w:fill="FFFFFF"/>
        </w:rPr>
        <w:t>on council performance to show members of the public how promptly invoices are paid for each of the council areas</w:t>
      </w:r>
      <w:r w:rsidR="001F3CCA">
        <w:rPr>
          <w:rFonts w:ascii="Arial" w:hAnsi="Arial" w:cs="Arial"/>
          <w:color w:val="222222"/>
          <w:sz w:val="24"/>
          <w:szCs w:val="24"/>
          <w:shd w:val="clear" w:color="auto" w:fill="FFFFFF"/>
        </w:rPr>
        <w:t>, further information is</w:t>
      </w:r>
      <w:r w:rsidR="00D555F5">
        <w:rPr>
          <w:rFonts w:ascii="Arial" w:hAnsi="Arial" w:cs="Arial"/>
          <w:color w:val="000000"/>
          <w:sz w:val="24"/>
          <w:szCs w:val="24"/>
        </w:rPr>
        <w:t xml:space="preserve"> available</w:t>
      </w:r>
      <w:r w:rsidR="001F3CCA">
        <w:rPr>
          <w:rFonts w:ascii="Arial" w:hAnsi="Arial" w:cs="Arial"/>
          <w:color w:val="000000"/>
          <w:sz w:val="24"/>
          <w:szCs w:val="24"/>
        </w:rPr>
        <w:t xml:space="preserve"> </w:t>
      </w:r>
      <w:r w:rsidR="001F3CCA" w:rsidRPr="001F3CCA">
        <w:rPr>
          <w:rFonts w:ascii="Arial" w:hAnsi="Arial" w:cs="Arial"/>
          <w:color w:val="000000"/>
          <w:sz w:val="24"/>
          <w:szCs w:val="24"/>
        </w:rPr>
        <w:t>at</w:t>
      </w:r>
      <w:r w:rsidR="00AF4986">
        <w:rPr>
          <w:rFonts w:ascii="Arial" w:hAnsi="Arial" w:cs="Arial"/>
          <w:color w:val="000000"/>
          <w:sz w:val="24"/>
          <w:szCs w:val="24"/>
        </w:rPr>
        <w:t>:</w:t>
      </w:r>
      <w:r w:rsidR="001F3CCA" w:rsidRPr="001F3CCA">
        <w:rPr>
          <w:rFonts w:ascii="Arial" w:hAnsi="Arial" w:cs="Arial"/>
          <w:color w:val="000000"/>
          <w:sz w:val="24"/>
          <w:szCs w:val="24"/>
        </w:rPr>
        <w:t xml:space="preserve"> </w:t>
      </w:r>
      <w:hyperlink r:id="rId44" w:history="1">
        <w:r w:rsidR="001F3CCA" w:rsidRPr="001F3CCA">
          <w:rPr>
            <w:rFonts w:ascii="Arial" w:hAnsi="Arial" w:cs="Arial"/>
            <w:color w:val="0000FF"/>
            <w:sz w:val="24"/>
            <w:szCs w:val="24"/>
            <w:u w:val="single"/>
          </w:rPr>
          <w:t>Publications | Department for Communities (communities-ni.gov.uk)</w:t>
        </w:r>
      </w:hyperlink>
    </w:p>
    <w:p w14:paraId="6D0AABB1" w14:textId="77777777" w:rsidR="001F3CCA" w:rsidRDefault="001F3CCA" w:rsidP="00014149">
      <w:pPr>
        <w:autoSpaceDE w:val="0"/>
        <w:autoSpaceDN w:val="0"/>
        <w:adjustRightInd w:val="0"/>
        <w:spacing w:after="0" w:line="360" w:lineRule="auto"/>
        <w:rPr>
          <w:rFonts w:ascii="Arial" w:hAnsi="Arial" w:cs="Arial"/>
          <w:color w:val="000000"/>
          <w:sz w:val="24"/>
          <w:szCs w:val="24"/>
        </w:rPr>
      </w:pPr>
    </w:p>
    <w:p w14:paraId="4D813B78" w14:textId="275A3AD3" w:rsidR="001871AA" w:rsidRDefault="001F3CCA" w:rsidP="00014149">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T</w:t>
      </w:r>
      <w:r w:rsidR="00D555F5">
        <w:rPr>
          <w:rFonts w:ascii="Arial" w:hAnsi="Arial" w:cs="Arial"/>
          <w:color w:val="000000"/>
          <w:sz w:val="24"/>
          <w:szCs w:val="24"/>
        </w:rPr>
        <w:t>he Northern Ireland Audit Office</w:t>
      </w:r>
      <w:r w:rsidR="00AF4986">
        <w:rPr>
          <w:rFonts w:ascii="Arial" w:hAnsi="Arial" w:cs="Arial"/>
          <w:color w:val="000000"/>
          <w:sz w:val="24"/>
          <w:szCs w:val="24"/>
        </w:rPr>
        <w:t xml:space="preserve"> collate and report on all Northern Ireland Counc</w:t>
      </w:r>
      <w:r w:rsidR="00552C2A">
        <w:rPr>
          <w:rFonts w:ascii="Arial" w:hAnsi="Arial" w:cs="Arial"/>
          <w:color w:val="000000"/>
          <w:sz w:val="24"/>
          <w:szCs w:val="24"/>
        </w:rPr>
        <w:t>i</w:t>
      </w:r>
      <w:r w:rsidR="00AF4986">
        <w:rPr>
          <w:rFonts w:ascii="Arial" w:hAnsi="Arial" w:cs="Arial"/>
          <w:color w:val="000000"/>
          <w:sz w:val="24"/>
          <w:szCs w:val="24"/>
        </w:rPr>
        <w:t xml:space="preserve">ls’ absenteeism figures </w:t>
      </w:r>
      <w:r w:rsidR="00552C2A">
        <w:rPr>
          <w:rFonts w:ascii="Arial" w:hAnsi="Arial" w:cs="Arial"/>
          <w:color w:val="000000"/>
          <w:sz w:val="24"/>
          <w:szCs w:val="24"/>
        </w:rPr>
        <w:t xml:space="preserve"> -refer to</w:t>
      </w:r>
      <w:r w:rsidR="00AF4986">
        <w:rPr>
          <w:rFonts w:ascii="Arial" w:hAnsi="Arial" w:cs="Arial"/>
          <w:color w:val="000000"/>
          <w:sz w:val="24"/>
          <w:szCs w:val="24"/>
        </w:rPr>
        <w:t xml:space="preserve"> the Local Govern</w:t>
      </w:r>
      <w:r w:rsidR="00123A7A">
        <w:rPr>
          <w:rFonts w:ascii="Arial" w:hAnsi="Arial" w:cs="Arial"/>
          <w:color w:val="000000"/>
          <w:sz w:val="24"/>
          <w:szCs w:val="24"/>
        </w:rPr>
        <w:t>ment</w:t>
      </w:r>
      <w:r w:rsidR="00AF4986">
        <w:rPr>
          <w:rFonts w:ascii="Arial" w:hAnsi="Arial" w:cs="Arial"/>
          <w:color w:val="000000"/>
          <w:sz w:val="24"/>
          <w:szCs w:val="24"/>
        </w:rPr>
        <w:t xml:space="preserve"> Auditor’</w:t>
      </w:r>
      <w:r w:rsidR="00552C2A">
        <w:rPr>
          <w:rFonts w:ascii="Arial" w:hAnsi="Arial" w:cs="Arial"/>
          <w:color w:val="000000"/>
          <w:sz w:val="24"/>
          <w:szCs w:val="24"/>
        </w:rPr>
        <w:t xml:space="preserve">s </w:t>
      </w:r>
      <w:r w:rsidR="00AF4986">
        <w:rPr>
          <w:rFonts w:ascii="Arial" w:hAnsi="Arial" w:cs="Arial"/>
          <w:color w:val="000000"/>
          <w:sz w:val="24"/>
          <w:szCs w:val="24"/>
        </w:rPr>
        <w:t xml:space="preserve">Annual Report, further information is available at : </w:t>
      </w:r>
      <w:hyperlink r:id="rId45" w:history="1">
        <w:r w:rsidR="00552C2A" w:rsidRPr="00552C2A">
          <w:rPr>
            <w:rStyle w:val="Hyperlink"/>
            <w:rFonts w:ascii="Arial" w:hAnsi="Arial" w:cs="Arial"/>
            <w:color w:val="2503EF"/>
            <w:sz w:val="24"/>
            <w:szCs w:val="24"/>
          </w:rPr>
          <w:t>https://www.niauditoffice.gov.uk/publications/local-government-auditors-report-2021</w:t>
        </w:r>
      </w:hyperlink>
    </w:p>
    <w:p w14:paraId="226CFC1D" w14:textId="77777777" w:rsidR="00552C2A" w:rsidRPr="00627610" w:rsidRDefault="00552C2A" w:rsidP="00014149">
      <w:pPr>
        <w:autoSpaceDE w:val="0"/>
        <w:autoSpaceDN w:val="0"/>
        <w:adjustRightInd w:val="0"/>
        <w:spacing w:after="0" w:line="360" w:lineRule="auto"/>
        <w:rPr>
          <w:rFonts w:ascii="Arial" w:hAnsi="Arial" w:cs="Arial"/>
          <w:color w:val="000000"/>
          <w:sz w:val="24"/>
          <w:szCs w:val="24"/>
        </w:rPr>
      </w:pPr>
    </w:p>
    <w:p w14:paraId="68ECD0C6" w14:textId="6E63540E" w:rsidR="001871AA" w:rsidRDefault="001871AA" w:rsidP="00014149">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 xml:space="preserve">Performance progress in this section also follows that described in the section outlining </w:t>
      </w:r>
      <w:r w:rsidR="00603ECF">
        <w:rPr>
          <w:rFonts w:ascii="Arial" w:hAnsi="Arial" w:cs="Arial"/>
          <w:color w:val="000000"/>
          <w:sz w:val="24"/>
          <w:szCs w:val="24"/>
        </w:rPr>
        <w:t>Council’s</w:t>
      </w:r>
      <w:r>
        <w:rPr>
          <w:rFonts w:ascii="Arial" w:hAnsi="Arial" w:cs="Arial"/>
          <w:color w:val="000000"/>
          <w:sz w:val="24"/>
          <w:szCs w:val="24"/>
        </w:rPr>
        <w:t xml:space="preserve"> </w:t>
      </w:r>
      <w:r w:rsidR="00603ECF">
        <w:rPr>
          <w:rFonts w:ascii="Arial" w:hAnsi="Arial" w:cs="Arial"/>
          <w:color w:val="000000"/>
          <w:sz w:val="24"/>
          <w:szCs w:val="24"/>
        </w:rPr>
        <w:t>self-assessment</w:t>
      </w:r>
      <w:r>
        <w:rPr>
          <w:rFonts w:ascii="Arial" w:hAnsi="Arial" w:cs="Arial"/>
          <w:color w:val="000000"/>
          <w:sz w:val="24"/>
          <w:szCs w:val="24"/>
        </w:rPr>
        <w:t xml:space="preserve"> </w:t>
      </w:r>
      <w:r w:rsidR="00603ECF">
        <w:rPr>
          <w:rFonts w:ascii="Arial" w:hAnsi="Arial" w:cs="Arial"/>
          <w:color w:val="000000"/>
          <w:sz w:val="24"/>
          <w:szCs w:val="24"/>
        </w:rPr>
        <w:t>of</w:t>
      </w:r>
      <w:r>
        <w:rPr>
          <w:rFonts w:ascii="Arial" w:hAnsi="Arial" w:cs="Arial"/>
          <w:color w:val="000000"/>
          <w:sz w:val="24"/>
          <w:szCs w:val="24"/>
        </w:rPr>
        <w:t xml:space="preserve"> statutory indicators and standards i.e. R</w:t>
      </w:r>
      <w:r w:rsidR="00807351">
        <w:rPr>
          <w:rFonts w:ascii="Arial" w:hAnsi="Arial" w:cs="Arial"/>
          <w:color w:val="000000"/>
          <w:sz w:val="24"/>
          <w:szCs w:val="24"/>
        </w:rPr>
        <w:t>AG</w:t>
      </w:r>
      <w:r>
        <w:rPr>
          <w:rFonts w:ascii="Arial" w:hAnsi="Arial" w:cs="Arial"/>
          <w:color w:val="000000"/>
          <w:sz w:val="24"/>
          <w:szCs w:val="24"/>
        </w:rPr>
        <w:t xml:space="preserve"> (</w:t>
      </w:r>
      <w:r w:rsidR="00603ECF">
        <w:rPr>
          <w:rFonts w:ascii="Arial" w:hAnsi="Arial" w:cs="Arial"/>
          <w:color w:val="000000"/>
          <w:sz w:val="24"/>
          <w:szCs w:val="24"/>
        </w:rPr>
        <w:t>red, amber</w:t>
      </w:r>
      <w:r>
        <w:rPr>
          <w:rFonts w:ascii="Arial" w:hAnsi="Arial" w:cs="Arial"/>
          <w:color w:val="000000"/>
          <w:sz w:val="24"/>
          <w:szCs w:val="24"/>
        </w:rPr>
        <w:t xml:space="preserve">, green) status framework </w:t>
      </w:r>
      <w:r w:rsidR="00603ECF">
        <w:rPr>
          <w:rFonts w:ascii="Arial" w:hAnsi="Arial" w:cs="Arial"/>
          <w:color w:val="000000"/>
          <w:sz w:val="24"/>
          <w:szCs w:val="24"/>
        </w:rPr>
        <w:t>as</w:t>
      </w:r>
      <w:r>
        <w:rPr>
          <w:rFonts w:ascii="Arial" w:hAnsi="Arial" w:cs="Arial"/>
          <w:color w:val="000000"/>
          <w:sz w:val="24"/>
          <w:szCs w:val="24"/>
        </w:rPr>
        <w:t xml:space="preserve"> </w:t>
      </w:r>
      <w:r w:rsidR="00603ECF">
        <w:rPr>
          <w:rFonts w:ascii="Arial" w:hAnsi="Arial" w:cs="Arial"/>
          <w:color w:val="000000"/>
          <w:sz w:val="24"/>
          <w:szCs w:val="24"/>
        </w:rPr>
        <w:t>well</w:t>
      </w:r>
      <w:r>
        <w:rPr>
          <w:rFonts w:ascii="Arial" w:hAnsi="Arial" w:cs="Arial"/>
          <w:color w:val="000000"/>
          <w:sz w:val="24"/>
          <w:szCs w:val="24"/>
        </w:rPr>
        <w:t xml:space="preserve"> </w:t>
      </w:r>
      <w:r w:rsidR="00603ECF">
        <w:rPr>
          <w:rFonts w:ascii="Arial" w:hAnsi="Arial" w:cs="Arial"/>
          <w:color w:val="000000"/>
          <w:sz w:val="24"/>
          <w:szCs w:val="24"/>
        </w:rPr>
        <w:t>a</w:t>
      </w:r>
      <w:r>
        <w:rPr>
          <w:rFonts w:ascii="Arial" w:hAnsi="Arial" w:cs="Arial"/>
          <w:color w:val="000000"/>
          <w:sz w:val="24"/>
          <w:szCs w:val="24"/>
        </w:rPr>
        <w:t>s the Perfo</w:t>
      </w:r>
      <w:r w:rsidR="00807351">
        <w:rPr>
          <w:rFonts w:ascii="Arial" w:hAnsi="Arial" w:cs="Arial"/>
          <w:color w:val="000000"/>
          <w:sz w:val="24"/>
          <w:szCs w:val="24"/>
        </w:rPr>
        <w:t>rmance</w:t>
      </w:r>
      <w:r>
        <w:rPr>
          <w:rFonts w:ascii="Arial" w:hAnsi="Arial" w:cs="Arial"/>
          <w:color w:val="000000"/>
          <w:sz w:val="24"/>
          <w:szCs w:val="24"/>
        </w:rPr>
        <w:t xml:space="preserve"> direction of travel relative to the previous </w:t>
      </w:r>
      <w:r w:rsidR="001F3CCA">
        <w:rPr>
          <w:rFonts w:ascii="Arial" w:hAnsi="Arial" w:cs="Arial"/>
          <w:color w:val="000000"/>
          <w:sz w:val="24"/>
          <w:szCs w:val="24"/>
        </w:rPr>
        <w:t>year</w:t>
      </w:r>
      <w:r>
        <w:rPr>
          <w:rFonts w:ascii="Arial" w:hAnsi="Arial" w:cs="Arial"/>
          <w:color w:val="000000"/>
          <w:sz w:val="24"/>
          <w:szCs w:val="24"/>
        </w:rPr>
        <w:t>.</w:t>
      </w:r>
    </w:p>
    <w:p w14:paraId="57A7AE45" w14:textId="46F160EA" w:rsidR="00086663" w:rsidRDefault="00086663" w:rsidP="004E7A9D">
      <w:pPr>
        <w:pStyle w:val="Heading3"/>
      </w:pPr>
    </w:p>
    <w:p w14:paraId="351FC155" w14:textId="77777777" w:rsidR="00890996" w:rsidRPr="00890996" w:rsidRDefault="00890996" w:rsidP="00890996"/>
    <w:p w14:paraId="548A7A5B" w14:textId="3906FE71" w:rsidR="00E34B5C" w:rsidRPr="00AA02FB" w:rsidRDefault="006230EA" w:rsidP="00AA02FB">
      <w:pPr>
        <w:pStyle w:val="Heading3"/>
        <w:contextualSpacing/>
        <w:rPr>
          <w:rFonts w:cs="Arial"/>
          <w:b w:val="0"/>
          <w:sz w:val="24"/>
        </w:rPr>
      </w:pPr>
      <w:r>
        <w:t>7.3</w:t>
      </w:r>
      <w:r>
        <w:tab/>
      </w:r>
      <w:r w:rsidR="00B33848" w:rsidRPr="00B33848">
        <w:t>Prompt Payment</w:t>
      </w:r>
      <w:r w:rsidR="00086663">
        <w:t>s</w:t>
      </w:r>
      <w:r w:rsidR="001C375C" w:rsidRPr="00B33848">
        <w:t>- 90</w:t>
      </w:r>
      <w:r w:rsidR="00B33848" w:rsidRPr="00B33848">
        <w:t xml:space="preserve">% of invoices paid within 30 day </w:t>
      </w:r>
      <w:r w:rsidR="00605C11" w:rsidRPr="00B33848">
        <w:t>target</w:t>
      </w:r>
      <w:r w:rsidR="00605C11" w:rsidRPr="005D6566">
        <w:rPr>
          <w:b w:val="0"/>
        </w:rPr>
        <w:t xml:space="preserve"> Purpose</w:t>
      </w:r>
      <w:r w:rsidR="00BA4987" w:rsidRPr="00AA02FB">
        <w:rPr>
          <w:rFonts w:cs="Arial"/>
          <w:b w:val="0"/>
          <w:sz w:val="24"/>
        </w:rPr>
        <w:t xml:space="preserve"> of P</w:t>
      </w:r>
      <w:r w:rsidR="004E7A9D" w:rsidRPr="00AA02FB">
        <w:rPr>
          <w:rFonts w:cs="Arial"/>
          <w:b w:val="0"/>
          <w:sz w:val="24"/>
        </w:rPr>
        <w:t xml:space="preserve">erformance </w:t>
      </w:r>
      <w:r w:rsidR="00BA4987" w:rsidRPr="00AA02FB">
        <w:rPr>
          <w:rFonts w:cs="Arial"/>
          <w:b w:val="0"/>
          <w:sz w:val="24"/>
        </w:rPr>
        <w:t>I</w:t>
      </w:r>
      <w:r w:rsidR="004E7A9D" w:rsidRPr="00AA02FB">
        <w:rPr>
          <w:rFonts w:cs="Arial"/>
          <w:b w:val="0"/>
          <w:sz w:val="24"/>
        </w:rPr>
        <w:t>ndicator</w:t>
      </w:r>
      <w:r w:rsidR="00BA4987" w:rsidRPr="00AA02FB">
        <w:rPr>
          <w:rFonts w:cs="Arial"/>
          <w:b w:val="0"/>
          <w:sz w:val="24"/>
        </w:rPr>
        <w:t>:</w:t>
      </w:r>
      <w:r w:rsidR="00B33848" w:rsidRPr="00AA02FB">
        <w:rPr>
          <w:rFonts w:eastAsia="Calibri" w:cs="Arial"/>
          <w:b w:val="0"/>
          <w:sz w:val="24"/>
          <w:lang w:eastAsia="en-GB"/>
        </w:rPr>
        <w:t xml:space="preserve"> Prompt payments speed up cash flow from the public sector to its suppliers, particularly SME’s. </w:t>
      </w:r>
      <w:r w:rsidR="00B33848" w:rsidRPr="00AA02FB">
        <w:rPr>
          <w:rFonts w:cs="Arial"/>
          <w:b w:val="0"/>
          <w:sz w:val="24"/>
        </w:rPr>
        <w:t>Council recognises that late payments are a key issue for business, especially for smaller businesses as it can ad</w:t>
      </w:r>
      <w:r w:rsidR="003B2E87">
        <w:rPr>
          <w:rFonts w:cs="Arial"/>
          <w:b w:val="0"/>
          <w:sz w:val="24"/>
        </w:rPr>
        <w:t>versely affect their cash flow and</w:t>
      </w:r>
      <w:r w:rsidR="00B33848" w:rsidRPr="00AA02FB">
        <w:rPr>
          <w:rFonts w:cs="Arial"/>
          <w:b w:val="0"/>
          <w:sz w:val="24"/>
        </w:rPr>
        <w:t xml:space="preserve"> jeopardises</w:t>
      </w:r>
      <w:r w:rsidR="00E34B5C" w:rsidRPr="00AA02FB">
        <w:rPr>
          <w:rFonts w:cs="Arial"/>
          <w:b w:val="0"/>
          <w:sz w:val="24"/>
        </w:rPr>
        <w:t xml:space="preserve"> their ability to trade and</w:t>
      </w:r>
      <w:r w:rsidR="00B33848" w:rsidRPr="00AA02FB">
        <w:rPr>
          <w:rFonts w:cs="Arial"/>
          <w:b w:val="0"/>
          <w:sz w:val="24"/>
        </w:rPr>
        <w:t xml:space="preserve"> we recognise that as a Public body we should set a strong example by paying promptly</w:t>
      </w:r>
      <w:r w:rsidR="00B33848" w:rsidRPr="00B33848">
        <w:rPr>
          <w:rFonts w:cs="Arial"/>
          <w:sz w:val="24"/>
        </w:rPr>
        <w:t xml:space="preserve">. </w:t>
      </w:r>
    </w:p>
    <w:p w14:paraId="0C07207C" w14:textId="77777777" w:rsidR="00544FCF" w:rsidRDefault="00544FCF" w:rsidP="004E7A9D">
      <w:pPr>
        <w:spacing w:line="360" w:lineRule="auto"/>
        <w:contextualSpacing/>
        <w:rPr>
          <w:rFonts w:ascii="Arial" w:hAnsi="Arial" w:cs="Arial"/>
          <w:sz w:val="24"/>
          <w:szCs w:val="24"/>
        </w:rPr>
      </w:pPr>
    </w:p>
    <w:p w14:paraId="243BB55F" w14:textId="1674B9E4" w:rsidR="00BA4987" w:rsidRDefault="00B33848" w:rsidP="004E7A9D">
      <w:pPr>
        <w:spacing w:line="360" w:lineRule="auto"/>
        <w:contextualSpacing/>
        <w:rPr>
          <w:rFonts w:ascii="Arial" w:hAnsi="Arial" w:cs="Arial"/>
          <w:sz w:val="24"/>
          <w:szCs w:val="24"/>
          <w:lang w:eastAsia="en-GB"/>
        </w:rPr>
      </w:pPr>
      <w:r>
        <w:rPr>
          <w:rFonts w:ascii="Arial" w:hAnsi="Arial" w:cs="Arial"/>
          <w:sz w:val="24"/>
          <w:szCs w:val="24"/>
        </w:rPr>
        <w:t>This i</w:t>
      </w:r>
      <w:r>
        <w:rPr>
          <w:rFonts w:ascii="Arial" w:hAnsi="Arial" w:cs="Arial"/>
          <w:sz w:val="24"/>
          <w:szCs w:val="24"/>
          <w:lang w:eastAsia="en-GB"/>
        </w:rPr>
        <w:t xml:space="preserve">ndicator </w:t>
      </w:r>
      <w:r w:rsidRPr="00B33848">
        <w:rPr>
          <w:rFonts w:ascii="Arial" w:hAnsi="Arial" w:cs="Arial"/>
          <w:sz w:val="24"/>
          <w:szCs w:val="24"/>
          <w:lang w:eastAsia="en-GB"/>
        </w:rPr>
        <w:t>allows Council to have a “signal” that it has an effective prompt payment system delivery, has in place a clear framework for managing prompt payments, in order to support an environment in which businesses flourish</w:t>
      </w:r>
      <w:r>
        <w:rPr>
          <w:rFonts w:ascii="Arial" w:hAnsi="Arial" w:cs="Arial"/>
          <w:sz w:val="24"/>
          <w:szCs w:val="24"/>
          <w:lang w:eastAsia="en-GB"/>
        </w:rPr>
        <w:t>. Given the impact the pandemic has had on the economy this indicator has become even more important</w:t>
      </w:r>
      <w:r w:rsidR="00902340">
        <w:rPr>
          <w:rFonts w:ascii="Arial" w:hAnsi="Arial" w:cs="Arial"/>
          <w:sz w:val="24"/>
          <w:szCs w:val="24"/>
          <w:lang w:eastAsia="en-GB"/>
        </w:rPr>
        <w:t xml:space="preserve"> in protecting jobs</w:t>
      </w:r>
      <w:r w:rsidR="00542094">
        <w:rPr>
          <w:rFonts w:ascii="Arial" w:hAnsi="Arial" w:cs="Arial"/>
          <w:sz w:val="24"/>
          <w:szCs w:val="24"/>
          <w:lang w:eastAsia="en-GB"/>
        </w:rPr>
        <w:t xml:space="preserve"> and local businesses</w:t>
      </w:r>
      <w:r w:rsidR="00902340">
        <w:rPr>
          <w:rFonts w:ascii="Arial" w:hAnsi="Arial" w:cs="Arial"/>
          <w:sz w:val="24"/>
          <w:szCs w:val="24"/>
          <w:lang w:eastAsia="en-GB"/>
        </w:rPr>
        <w:t>.</w:t>
      </w:r>
    </w:p>
    <w:p w14:paraId="434178A7" w14:textId="44373415" w:rsidR="00D122BC" w:rsidRDefault="00D122BC" w:rsidP="004E7A9D">
      <w:pPr>
        <w:spacing w:line="360" w:lineRule="auto"/>
        <w:contextualSpacing/>
        <w:rPr>
          <w:rFonts w:ascii="Arial" w:hAnsi="Arial" w:cs="Arial"/>
          <w:sz w:val="24"/>
          <w:szCs w:val="24"/>
        </w:rPr>
      </w:pPr>
    </w:p>
    <w:p w14:paraId="3F05AC54" w14:textId="623C83D8" w:rsidR="00BA4987" w:rsidRDefault="00BA4987" w:rsidP="00BA4987">
      <w:pPr>
        <w:pStyle w:val="Heading3"/>
      </w:pPr>
      <w:r w:rsidRPr="00575EDC">
        <w:t>Analysis</w:t>
      </w:r>
      <w:r>
        <w:t xml:space="preserve">: </w:t>
      </w:r>
      <w:r w:rsidR="00E34B5C">
        <w:t>More</w:t>
      </w:r>
      <w:r>
        <w:t xml:space="preserve"> is better</w:t>
      </w:r>
    </w:p>
    <w:p w14:paraId="556EA6F7" w14:textId="77777777" w:rsidR="00E34A23" w:rsidRDefault="005803D4" w:rsidP="005A3C6E">
      <w:pPr>
        <w:pStyle w:val="Default"/>
        <w:spacing w:line="360" w:lineRule="auto"/>
        <w:rPr>
          <w:rFonts w:ascii="Arial" w:hAnsi="Arial" w:cs="Arial"/>
        </w:rPr>
      </w:pPr>
      <w:r w:rsidRPr="00542094">
        <w:rPr>
          <w:rFonts w:ascii="Arial" w:hAnsi="Arial" w:cs="Arial"/>
        </w:rPr>
        <w:t xml:space="preserve">Mid Ulster has consecutively year on year remained one of the fastest payers </w:t>
      </w:r>
      <w:r>
        <w:rPr>
          <w:rFonts w:ascii="Arial" w:hAnsi="Arial" w:cs="Arial"/>
        </w:rPr>
        <w:t xml:space="preserve">of invoices </w:t>
      </w:r>
      <w:r w:rsidRPr="00542094">
        <w:rPr>
          <w:rFonts w:ascii="Arial" w:hAnsi="Arial" w:cs="Arial"/>
        </w:rPr>
        <w:t>to businesses within all eleven Councils</w:t>
      </w:r>
      <w:r w:rsidR="00E34A23">
        <w:rPr>
          <w:rFonts w:ascii="Arial" w:hAnsi="Arial" w:cs="Arial"/>
        </w:rPr>
        <w:t>. on average in 2021/22 it took Mid Ulster 8.75 days to pay suppliers, this equates to Council paying</w:t>
      </w:r>
      <w:r>
        <w:rPr>
          <w:rFonts w:ascii="Arial" w:hAnsi="Arial" w:cs="Arial"/>
        </w:rPr>
        <w:t xml:space="preserve"> 9</w:t>
      </w:r>
      <w:r w:rsidR="00C9005D">
        <w:rPr>
          <w:rFonts w:ascii="Arial" w:hAnsi="Arial" w:cs="Arial"/>
        </w:rPr>
        <w:t>9% of invoices (</w:t>
      </w:r>
      <w:r>
        <w:rPr>
          <w:rFonts w:ascii="Arial" w:hAnsi="Arial" w:cs="Arial"/>
        </w:rPr>
        <w:t xml:space="preserve">exceeding the </w:t>
      </w:r>
      <w:r w:rsidR="00E34A23">
        <w:rPr>
          <w:rFonts w:ascii="Arial" w:hAnsi="Arial" w:cs="Arial"/>
        </w:rPr>
        <w:t>target of 9</w:t>
      </w:r>
      <w:r>
        <w:rPr>
          <w:rFonts w:ascii="Arial" w:hAnsi="Arial" w:cs="Arial"/>
        </w:rPr>
        <w:t>0% o</w:t>
      </w:r>
      <w:r w:rsidR="00890996">
        <w:rPr>
          <w:rFonts w:ascii="Arial" w:hAnsi="Arial" w:cs="Arial"/>
        </w:rPr>
        <w:t>f invoices paid within 30 days)</w:t>
      </w:r>
      <w:r>
        <w:rPr>
          <w:rFonts w:ascii="Arial" w:hAnsi="Arial" w:cs="Arial"/>
        </w:rPr>
        <w:t xml:space="preserve"> and 92.85% of invoices within 10 days, wi</w:t>
      </w:r>
      <w:r w:rsidR="00C9005D">
        <w:rPr>
          <w:rFonts w:ascii="Arial" w:hAnsi="Arial" w:cs="Arial"/>
        </w:rPr>
        <w:t>th a total amount paid of £54,</w:t>
      </w:r>
      <w:r>
        <w:rPr>
          <w:rFonts w:ascii="Arial" w:hAnsi="Arial" w:cs="Arial"/>
        </w:rPr>
        <w:t xml:space="preserve">787,100.76 in 2021/22. </w:t>
      </w:r>
    </w:p>
    <w:p w14:paraId="6A4BBB14" w14:textId="77777777" w:rsidR="00E34A23" w:rsidRDefault="00E34A23" w:rsidP="005A3C6E">
      <w:pPr>
        <w:pStyle w:val="Default"/>
        <w:spacing w:line="360" w:lineRule="auto"/>
        <w:rPr>
          <w:rFonts w:ascii="Arial" w:hAnsi="Arial" w:cs="Arial"/>
        </w:rPr>
      </w:pPr>
    </w:p>
    <w:p w14:paraId="77553ABA" w14:textId="1986FAAF" w:rsidR="00C9005D" w:rsidRDefault="005A3C6E" w:rsidP="005A3C6E">
      <w:pPr>
        <w:pStyle w:val="Default"/>
        <w:spacing w:line="360" w:lineRule="auto"/>
        <w:rPr>
          <w:rFonts w:ascii="Arial" w:hAnsi="Arial" w:cs="Arial"/>
        </w:rPr>
      </w:pPr>
      <w:r>
        <w:rPr>
          <w:rFonts w:ascii="Arial" w:hAnsi="Arial" w:cs="Arial"/>
        </w:rPr>
        <w:t xml:space="preserve">Mid Ulster has also consecutively hit </w:t>
      </w:r>
      <w:r w:rsidR="00890996">
        <w:rPr>
          <w:rFonts w:ascii="Arial" w:hAnsi="Arial" w:cs="Arial"/>
        </w:rPr>
        <w:t xml:space="preserve">the </w:t>
      </w:r>
      <w:r>
        <w:rPr>
          <w:rFonts w:ascii="Arial" w:hAnsi="Arial" w:cs="Arial"/>
        </w:rPr>
        <w:t xml:space="preserve">target since 2016, </w:t>
      </w:r>
      <w:r w:rsidR="00E53CA1">
        <w:rPr>
          <w:rFonts w:ascii="Arial" w:hAnsi="Arial" w:cs="Arial"/>
        </w:rPr>
        <w:t>C</w:t>
      </w:r>
      <w:r w:rsidR="005803D4">
        <w:rPr>
          <w:rFonts w:ascii="Arial" w:hAnsi="Arial" w:cs="Arial"/>
        </w:rPr>
        <w:t>ouncil has exceeded</w:t>
      </w:r>
      <w:r w:rsidR="006B4150">
        <w:rPr>
          <w:rFonts w:ascii="Arial" w:hAnsi="Arial" w:cs="Arial"/>
        </w:rPr>
        <w:t xml:space="preserve"> the target in what was a</w:t>
      </w:r>
      <w:r w:rsidR="005803D4">
        <w:rPr>
          <w:rFonts w:ascii="Arial" w:hAnsi="Arial" w:cs="Arial"/>
        </w:rPr>
        <w:t xml:space="preserve"> second </w:t>
      </w:r>
      <w:r w:rsidR="002F28FA" w:rsidRPr="002F28FA">
        <w:rPr>
          <w:rFonts w:ascii="Arial" w:hAnsi="Arial" w:cs="Arial"/>
        </w:rPr>
        <w:t>exceptio</w:t>
      </w:r>
      <w:r w:rsidR="00E53CA1">
        <w:rPr>
          <w:rFonts w:ascii="Arial" w:hAnsi="Arial" w:cs="Arial"/>
        </w:rPr>
        <w:t xml:space="preserve">nal year </w:t>
      </w:r>
      <w:r w:rsidR="005803D4">
        <w:rPr>
          <w:rFonts w:ascii="Arial" w:hAnsi="Arial" w:cs="Arial"/>
        </w:rPr>
        <w:t xml:space="preserve">due to the pandemic </w:t>
      </w:r>
      <w:r w:rsidR="00E53CA1">
        <w:rPr>
          <w:rFonts w:ascii="Arial" w:hAnsi="Arial" w:cs="Arial"/>
        </w:rPr>
        <w:t>and even improved its</w:t>
      </w:r>
      <w:r w:rsidR="002F28FA" w:rsidRPr="002F28FA">
        <w:rPr>
          <w:rFonts w:ascii="Arial" w:hAnsi="Arial" w:cs="Arial"/>
        </w:rPr>
        <w:t xml:space="preserve"> performance over last </w:t>
      </w:r>
      <w:r w:rsidR="006B4150" w:rsidRPr="002F28FA">
        <w:rPr>
          <w:rFonts w:ascii="Arial" w:hAnsi="Arial" w:cs="Arial"/>
        </w:rPr>
        <w:t>year’s</w:t>
      </w:r>
      <w:r w:rsidR="001E5632">
        <w:rPr>
          <w:rFonts w:ascii="Arial" w:hAnsi="Arial" w:cs="Arial"/>
        </w:rPr>
        <w:t xml:space="preserve"> figure of 95</w:t>
      </w:r>
      <w:r w:rsidR="002F28FA" w:rsidRPr="002F28FA">
        <w:rPr>
          <w:rFonts w:ascii="Arial" w:hAnsi="Arial" w:cs="Arial"/>
        </w:rPr>
        <w:t>%</w:t>
      </w:r>
      <w:r w:rsidR="006B4150">
        <w:rPr>
          <w:rFonts w:ascii="Arial" w:hAnsi="Arial" w:cs="Arial"/>
        </w:rPr>
        <w:t xml:space="preserve">. </w:t>
      </w:r>
    </w:p>
    <w:p w14:paraId="2EB58849" w14:textId="77777777" w:rsidR="00C9005D" w:rsidRDefault="00C9005D" w:rsidP="005A3C6E">
      <w:pPr>
        <w:pStyle w:val="Default"/>
        <w:spacing w:line="360" w:lineRule="auto"/>
        <w:rPr>
          <w:rFonts w:ascii="Arial" w:hAnsi="Arial" w:cs="Arial"/>
        </w:rPr>
      </w:pPr>
    </w:p>
    <w:p w14:paraId="66EF1392" w14:textId="2B49A376" w:rsidR="00E53CA1" w:rsidRDefault="00E53CA1" w:rsidP="005A3C6E">
      <w:pPr>
        <w:pStyle w:val="Default"/>
        <w:spacing w:line="360" w:lineRule="auto"/>
        <w:rPr>
          <w:rFonts w:ascii="Arial" w:hAnsi="Arial" w:cs="Arial"/>
        </w:rPr>
      </w:pPr>
      <w:r>
        <w:rPr>
          <w:rFonts w:ascii="Arial" w:hAnsi="Arial" w:cs="Arial"/>
        </w:rPr>
        <w:t xml:space="preserve">Council and its Finance </w:t>
      </w:r>
      <w:r w:rsidR="006B4150">
        <w:rPr>
          <w:rFonts w:ascii="Arial" w:hAnsi="Arial" w:cs="Arial"/>
        </w:rPr>
        <w:t>team</w:t>
      </w:r>
      <w:r w:rsidR="002F28FA" w:rsidRPr="002F28FA">
        <w:rPr>
          <w:rFonts w:ascii="Arial" w:hAnsi="Arial" w:cs="Arial"/>
        </w:rPr>
        <w:t xml:space="preserve"> are to be commended on their duty to ensure our </w:t>
      </w:r>
      <w:r w:rsidR="006B4150" w:rsidRPr="002F28FA">
        <w:rPr>
          <w:rFonts w:ascii="Arial" w:hAnsi="Arial" w:cs="Arial"/>
        </w:rPr>
        <w:t>businesses</w:t>
      </w:r>
      <w:r w:rsidR="002F28FA" w:rsidRPr="002F28FA">
        <w:rPr>
          <w:rFonts w:ascii="Arial" w:hAnsi="Arial" w:cs="Arial"/>
        </w:rPr>
        <w:t xml:space="preserve"> were paid for work or </w:t>
      </w:r>
      <w:r w:rsidR="006B4150" w:rsidRPr="002F28FA">
        <w:rPr>
          <w:rFonts w:ascii="Arial" w:hAnsi="Arial" w:cs="Arial"/>
        </w:rPr>
        <w:t>services</w:t>
      </w:r>
      <w:r w:rsidR="002F28FA" w:rsidRPr="002F28FA">
        <w:rPr>
          <w:rFonts w:ascii="Arial" w:hAnsi="Arial" w:cs="Arial"/>
        </w:rPr>
        <w:t xml:space="preserve"> they had supplied to Council</w:t>
      </w:r>
      <w:r w:rsidR="006B4150">
        <w:rPr>
          <w:rFonts w:ascii="Arial" w:hAnsi="Arial" w:cs="Arial"/>
        </w:rPr>
        <w:t>.</w:t>
      </w:r>
      <w:r w:rsidR="00BA4987" w:rsidRPr="00DA2A25">
        <w:rPr>
          <w:rFonts w:ascii="Arial" w:hAnsi="Arial" w:cs="Arial"/>
        </w:rPr>
        <w:t xml:space="preserve"> </w:t>
      </w:r>
      <w:r w:rsidR="00CB72D2" w:rsidRPr="00CB72D2">
        <w:rPr>
          <w:rFonts w:ascii="Arial" w:hAnsi="Arial" w:cs="Arial"/>
          <w:lang w:val="en"/>
        </w:rPr>
        <w:t>Our incredible small businesses will be vital to our recovery from the coronavirus pandemic, supporting</w:t>
      </w:r>
      <w:r w:rsidR="00CB72D2">
        <w:rPr>
          <w:rFonts w:ascii="Arial" w:hAnsi="Arial" w:cs="Arial"/>
          <w:lang w:val="en"/>
        </w:rPr>
        <w:t xml:space="preserve"> many </w:t>
      </w:r>
      <w:r w:rsidR="005803D4">
        <w:rPr>
          <w:rFonts w:ascii="Arial" w:hAnsi="Arial" w:cs="Arial"/>
          <w:lang w:val="en"/>
        </w:rPr>
        <w:t>hundreds</w:t>
      </w:r>
      <w:r w:rsidR="00CB72D2">
        <w:rPr>
          <w:rFonts w:ascii="Arial" w:hAnsi="Arial" w:cs="Arial"/>
          <w:lang w:val="en"/>
        </w:rPr>
        <w:t xml:space="preserve"> of livelihoods across </w:t>
      </w:r>
      <w:r w:rsidR="005803D4">
        <w:rPr>
          <w:rFonts w:ascii="Arial" w:hAnsi="Arial" w:cs="Arial"/>
          <w:lang w:val="en"/>
        </w:rPr>
        <w:t>the District</w:t>
      </w:r>
      <w:r w:rsidR="00CB72D2">
        <w:rPr>
          <w:rFonts w:ascii="Arial" w:hAnsi="Arial" w:cs="Arial"/>
          <w:lang w:val="en"/>
        </w:rPr>
        <w:t>.</w:t>
      </w:r>
      <w:r w:rsidR="00CB72D2">
        <w:rPr>
          <w:rFonts w:ascii="Arial" w:hAnsi="Arial" w:cs="Arial"/>
        </w:rPr>
        <w:t xml:space="preserve"> </w:t>
      </w:r>
      <w:r w:rsidR="00804308">
        <w:rPr>
          <w:rFonts w:ascii="Arial" w:hAnsi="Arial" w:cs="Arial"/>
        </w:rPr>
        <w:t xml:space="preserve">The graph below represents Mid Ulster District Council’s </w:t>
      </w:r>
      <w:r w:rsidR="00542684">
        <w:rPr>
          <w:rFonts w:ascii="Arial" w:hAnsi="Arial" w:cs="Arial"/>
        </w:rPr>
        <w:t xml:space="preserve">(MUDC) </w:t>
      </w:r>
      <w:r w:rsidR="00804308">
        <w:rPr>
          <w:rFonts w:ascii="Arial" w:hAnsi="Arial" w:cs="Arial"/>
        </w:rPr>
        <w:t xml:space="preserve">achievement of </w:t>
      </w:r>
      <w:r w:rsidR="00605C11">
        <w:rPr>
          <w:rFonts w:ascii="Arial" w:hAnsi="Arial" w:cs="Arial"/>
        </w:rPr>
        <w:t xml:space="preserve">percentage </w:t>
      </w:r>
      <w:r w:rsidR="00804308">
        <w:rPr>
          <w:rFonts w:ascii="Arial" w:hAnsi="Arial" w:cs="Arial"/>
        </w:rPr>
        <w:t>pay</w:t>
      </w:r>
      <w:r w:rsidR="00605C11">
        <w:rPr>
          <w:rFonts w:ascii="Arial" w:hAnsi="Arial" w:cs="Arial"/>
        </w:rPr>
        <w:t xml:space="preserve">ment </w:t>
      </w:r>
      <w:r w:rsidR="00804308">
        <w:rPr>
          <w:rFonts w:ascii="Arial" w:hAnsi="Arial" w:cs="Arial"/>
        </w:rPr>
        <w:t>invoices within 30 days (</w:t>
      </w:r>
      <w:r w:rsidR="00E34A23">
        <w:rPr>
          <w:rFonts w:ascii="Arial" w:hAnsi="Arial" w:cs="Arial"/>
        </w:rPr>
        <w:t>90% paid within 30 days</w:t>
      </w:r>
      <w:r w:rsidR="00804308">
        <w:rPr>
          <w:rFonts w:ascii="Arial" w:hAnsi="Arial" w:cs="Arial"/>
        </w:rPr>
        <w:t>)</w:t>
      </w:r>
      <w:r w:rsidR="00C9005D">
        <w:rPr>
          <w:rFonts w:ascii="Arial" w:hAnsi="Arial" w:cs="Arial"/>
        </w:rPr>
        <w:t xml:space="preserve"> 2016 – 2022.</w:t>
      </w:r>
      <w:r w:rsidR="00804308">
        <w:rPr>
          <w:rFonts w:ascii="Arial" w:hAnsi="Arial" w:cs="Arial"/>
        </w:rPr>
        <w:t xml:space="preserve"> </w:t>
      </w:r>
    </w:p>
    <w:p w14:paraId="3FCFBB4B" w14:textId="36FFD162" w:rsidR="00542684" w:rsidRDefault="00542684" w:rsidP="00E34B5C">
      <w:pPr>
        <w:pStyle w:val="Default"/>
        <w:spacing w:line="360" w:lineRule="auto"/>
        <w:rPr>
          <w:rFonts w:ascii="Arial" w:hAnsi="Arial" w:cs="Arial"/>
        </w:rPr>
      </w:pPr>
    </w:p>
    <w:p w14:paraId="7CA87AF7" w14:textId="7C0CFC69" w:rsidR="00CB72D2" w:rsidRPr="00A730BC" w:rsidRDefault="00542684" w:rsidP="00E34B5C">
      <w:pPr>
        <w:pStyle w:val="Default"/>
        <w:spacing w:line="360" w:lineRule="auto"/>
        <w:rPr>
          <w:rFonts w:ascii="Arial" w:hAnsi="Arial" w:cs="Arial"/>
          <w:b/>
        </w:rPr>
      </w:pPr>
      <w:r w:rsidRPr="00A730BC">
        <w:rPr>
          <w:rFonts w:ascii="Arial" w:hAnsi="Arial" w:cs="Arial"/>
          <w:b/>
        </w:rPr>
        <w:t xml:space="preserve">Graph – MUDC </w:t>
      </w:r>
      <w:r w:rsidR="00890996">
        <w:rPr>
          <w:rFonts w:ascii="Arial" w:hAnsi="Arial" w:cs="Arial"/>
          <w:b/>
        </w:rPr>
        <w:t>percentage</w:t>
      </w:r>
      <w:r w:rsidRPr="00A730BC">
        <w:rPr>
          <w:rFonts w:ascii="Arial" w:hAnsi="Arial" w:cs="Arial"/>
          <w:b/>
        </w:rPr>
        <w:t xml:space="preserve"> of </w:t>
      </w:r>
      <w:r w:rsidR="00CA76AE">
        <w:rPr>
          <w:rFonts w:ascii="Arial" w:hAnsi="Arial" w:cs="Arial"/>
          <w:b/>
        </w:rPr>
        <w:t xml:space="preserve">prompt </w:t>
      </w:r>
      <w:r w:rsidRPr="00A730BC">
        <w:rPr>
          <w:rFonts w:ascii="Arial" w:hAnsi="Arial" w:cs="Arial"/>
          <w:b/>
        </w:rPr>
        <w:t xml:space="preserve">payments within 30 </w:t>
      </w:r>
      <w:r w:rsidR="00890996">
        <w:rPr>
          <w:rFonts w:ascii="Arial" w:hAnsi="Arial" w:cs="Arial"/>
          <w:b/>
        </w:rPr>
        <w:t xml:space="preserve">days </w:t>
      </w:r>
      <w:r w:rsidR="00A730BC" w:rsidRPr="00A730BC">
        <w:rPr>
          <w:rFonts w:ascii="Arial" w:hAnsi="Arial" w:cs="Arial"/>
          <w:b/>
        </w:rPr>
        <w:t xml:space="preserve">(standard </w:t>
      </w:r>
      <w:r w:rsidR="00122919">
        <w:rPr>
          <w:rFonts w:ascii="Arial" w:hAnsi="Arial" w:cs="Arial"/>
          <w:b/>
        </w:rPr>
        <w:t>9</w:t>
      </w:r>
      <w:r w:rsidR="00A730BC" w:rsidRPr="00A730BC">
        <w:rPr>
          <w:rFonts w:ascii="Arial" w:hAnsi="Arial" w:cs="Arial"/>
          <w:b/>
        </w:rPr>
        <w:t>0%)</w:t>
      </w:r>
      <w:r w:rsidR="00CA76AE">
        <w:rPr>
          <w:rFonts w:ascii="Arial" w:hAnsi="Arial" w:cs="Arial"/>
          <w:b/>
        </w:rPr>
        <w:t xml:space="preserve">. </w:t>
      </w:r>
    </w:p>
    <w:p w14:paraId="60A87BA0" w14:textId="45FAE53F" w:rsidR="005803D4" w:rsidRDefault="0062403F" w:rsidP="00BA4987">
      <w:pPr>
        <w:pStyle w:val="Heading3"/>
      </w:pPr>
      <w:r>
        <w:rPr>
          <w:noProof/>
          <w:lang w:eastAsia="en-GB"/>
        </w:rPr>
        <w:drawing>
          <wp:inline distT="0" distB="0" distL="0" distR="0" wp14:anchorId="0C901525" wp14:editId="0DF0C8AF">
            <wp:extent cx="5581650" cy="2743200"/>
            <wp:effectExtent l="0" t="0" r="0" b="0"/>
            <wp:docPr id="10" name="Chart 10" descr="Graph –shows Mid Ulster District Councils percentage of prompt payments within 30 days (standard 90%). " title="Graph – MUDC percentage of prompt payments within 30 days (standard 90%). "/>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ACFE316" w14:textId="4F7FC4D6" w:rsidR="00BA4987" w:rsidRDefault="00BA4987" w:rsidP="00BA4987">
      <w:pPr>
        <w:pStyle w:val="Heading3"/>
      </w:pPr>
      <w:r>
        <w:t>Action Plan:</w:t>
      </w:r>
    </w:p>
    <w:p w14:paraId="1447CCF0" w14:textId="6F375764" w:rsidR="00BA4987" w:rsidRDefault="005A1605" w:rsidP="00BA4987">
      <w:pPr>
        <w:spacing w:line="360" w:lineRule="auto"/>
        <w:rPr>
          <w:rFonts w:ascii="Arial" w:hAnsi="Arial" w:cs="Arial"/>
          <w:sz w:val="24"/>
          <w:szCs w:val="24"/>
        </w:rPr>
      </w:pPr>
      <w:r>
        <w:rPr>
          <w:rFonts w:ascii="Arial" w:hAnsi="Arial" w:cs="Arial"/>
          <w:sz w:val="24"/>
          <w:szCs w:val="24"/>
        </w:rPr>
        <w:t xml:space="preserve">Standard achieved. </w:t>
      </w:r>
      <w:r w:rsidR="006B4150">
        <w:rPr>
          <w:rFonts w:ascii="Arial" w:hAnsi="Arial" w:cs="Arial"/>
          <w:sz w:val="24"/>
          <w:szCs w:val="24"/>
        </w:rPr>
        <w:t>Maintain management</w:t>
      </w:r>
      <w:r w:rsidR="00BA4987">
        <w:rPr>
          <w:rFonts w:ascii="Arial" w:hAnsi="Arial" w:cs="Arial"/>
          <w:sz w:val="24"/>
          <w:szCs w:val="24"/>
        </w:rPr>
        <w:t>.</w:t>
      </w:r>
    </w:p>
    <w:p w14:paraId="595B5ECA" w14:textId="63ED45D3" w:rsidR="00BA4987" w:rsidRDefault="00BA4987" w:rsidP="00BA4987">
      <w:pPr>
        <w:pStyle w:val="Heading3"/>
      </w:pPr>
      <w:r>
        <w:t>Northern Ireland Counci</w:t>
      </w:r>
      <w:r w:rsidR="00513B50">
        <w:t>ls’ Performance Data during 2021 to 2022</w:t>
      </w:r>
    </w:p>
    <w:p w14:paraId="54B39B79" w14:textId="3768320E" w:rsidR="002C2A63" w:rsidRDefault="00804308" w:rsidP="002C2A63">
      <w:pPr>
        <w:spacing w:line="360" w:lineRule="auto"/>
        <w:contextualSpacing/>
        <w:rPr>
          <w:rFonts w:ascii="Arial" w:hAnsi="Arial" w:cs="Arial"/>
          <w:sz w:val="24"/>
          <w:szCs w:val="24"/>
          <w:lang w:eastAsia="en-GB"/>
        </w:rPr>
      </w:pPr>
      <w:r>
        <w:rPr>
          <w:rFonts w:ascii="Arial" w:hAnsi="Arial" w:cs="Arial"/>
          <w:sz w:val="24"/>
          <w:szCs w:val="24"/>
          <w:lang w:eastAsia="en-GB"/>
        </w:rPr>
        <w:t>Mid Ulster has consistently been able to pay invoices quickly. In total the Council paid 20,237 invoices during 2021/22, Derry and Strabane Council paid a similar amount of invoices during the year</w:t>
      </w:r>
      <w:r w:rsidR="00C9005D">
        <w:rPr>
          <w:rFonts w:ascii="Arial" w:hAnsi="Arial" w:cs="Arial"/>
          <w:sz w:val="24"/>
          <w:szCs w:val="24"/>
          <w:lang w:eastAsia="en-GB"/>
        </w:rPr>
        <w:t xml:space="preserve"> </w:t>
      </w:r>
      <w:r>
        <w:rPr>
          <w:rFonts w:ascii="Arial" w:hAnsi="Arial" w:cs="Arial"/>
          <w:sz w:val="24"/>
          <w:szCs w:val="24"/>
          <w:lang w:eastAsia="en-GB"/>
        </w:rPr>
        <w:t xml:space="preserve">20,584 however </w:t>
      </w:r>
      <w:r w:rsidR="001B6C53">
        <w:rPr>
          <w:rFonts w:ascii="Arial" w:hAnsi="Arial" w:cs="Arial"/>
          <w:sz w:val="24"/>
          <w:szCs w:val="24"/>
          <w:lang w:eastAsia="en-GB"/>
        </w:rPr>
        <w:t>it took on overage 30.57 days to pay an in</w:t>
      </w:r>
      <w:r w:rsidR="00C9005D">
        <w:rPr>
          <w:rFonts w:ascii="Arial" w:hAnsi="Arial" w:cs="Arial"/>
          <w:sz w:val="24"/>
          <w:szCs w:val="24"/>
          <w:lang w:eastAsia="en-GB"/>
        </w:rPr>
        <w:t>v</w:t>
      </w:r>
      <w:r w:rsidR="001B6C53">
        <w:rPr>
          <w:rFonts w:ascii="Arial" w:hAnsi="Arial" w:cs="Arial"/>
          <w:sz w:val="24"/>
          <w:szCs w:val="24"/>
          <w:lang w:eastAsia="en-GB"/>
        </w:rPr>
        <w:t>oi</w:t>
      </w:r>
      <w:r w:rsidR="00C9005D">
        <w:rPr>
          <w:rFonts w:ascii="Arial" w:hAnsi="Arial" w:cs="Arial"/>
          <w:sz w:val="24"/>
          <w:szCs w:val="24"/>
          <w:lang w:eastAsia="en-GB"/>
        </w:rPr>
        <w:t xml:space="preserve">ce </w:t>
      </w:r>
      <w:r w:rsidR="00E34A23">
        <w:rPr>
          <w:rFonts w:ascii="Arial" w:hAnsi="Arial" w:cs="Arial"/>
          <w:sz w:val="24"/>
          <w:szCs w:val="24"/>
          <w:lang w:eastAsia="en-GB"/>
        </w:rPr>
        <w:t xml:space="preserve">(compared with Mid Ulster’s 8.75 days) </w:t>
      </w:r>
      <w:r w:rsidR="001B6C53">
        <w:rPr>
          <w:rFonts w:ascii="Arial" w:hAnsi="Arial" w:cs="Arial"/>
          <w:sz w:val="24"/>
          <w:szCs w:val="24"/>
          <w:lang w:eastAsia="en-GB"/>
        </w:rPr>
        <w:t xml:space="preserve">and by the end of the year 64.67% of </w:t>
      </w:r>
      <w:r w:rsidR="00467457">
        <w:rPr>
          <w:rFonts w:ascii="Arial" w:hAnsi="Arial" w:cs="Arial"/>
          <w:sz w:val="24"/>
          <w:szCs w:val="24"/>
          <w:lang w:eastAsia="en-GB"/>
        </w:rPr>
        <w:t xml:space="preserve">their </w:t>
      </w:r>
      <w:r w:rsidR="001B6C53">
        <w:rPr>
          <w:rFonts w:ascii="Arial" w:hAnsi="Arial" w:cs="Arial"/>
          <w:sz w:val="24"/>
          <w:szCs w:val="24"/>
          <w:lang w:eastAsia="en-GB"/>
        </w:rPr>
        <w:t xml:space="preserve">invoices were paid within 30 </w:t>
      </w:r>
      <w:r w:rsidR="00605C11">
        <w:rPr>
          <w:rFonts w:ascii="Arial" w:hAnsi="Arial" w:cs="Arial"/>
          <w:sz w:val="24"/>
          <w:szCs w:val="24"/>
          <w:lang w:eastAsia="en-GB"/>
        </w:rPr>
        <w:t>days. The</w:t>
      </w:r>
      <w:r w:rsidR="002C2A63">
        <w:rPr>
          <w:rFonts w:ascii="Arial" w:hAnsi="Arial" w:cs="Arial"/>
          <w:sz w:val="24"/>
          <w:szCs w:val="24"/>
          <w:lang w:eastAsia="en-GB"/>
        </w:rPr>
        <w:t xml:space="preserve"> table below shows Northern Ireland Councils compliance with prompt payments (30 days average to pay </w:t>
      </w:r>
      <w:r w:rsidR="00E34A23">
        <w:rPr>
          <w:rFonts w:ascii="Arial" w:hAnsi="Arial" w:cs="Arial"/>
          <w:sz w:val="24"/>
          <w:szCs w:val="24"/>
          <w:lang w:eastAsia="en-GB"/>
        </w:rPr>
        <w:t xml:space="preserve">80% </w:t>
      </w:r>
      <w:r w:rsidR="002C2A63">
        <w:rPr>
          <w:rFonts w:ascii="Arial" w:hAnsi="Arial" w:cs="Arial"/>
          <w:sz w:val="24"/>
          <w:szCs w:val="24"/>
          <w:lang w:eastAsia="en-GB"/>
        </w:rPr>
        <w:t>invoice</w:t>
      </w:r>
      <w:r w:rsidR="00E34A23">
        <w:rPr>
          <w:rFonts w:ascii="Arial" w:hAnsi="Arial" w:cs="Arial"/>
          <w:sz w:val="24"/>
          <w:szCs w:val="24"/>
          <w:lang w:eastAsia="en-GB"/>
        </w:rPr>
        <w:t>s</w:t>
      </w:r>
      <w:r w:rsidR="002C2A63">
        <w:rPr>
          <w:rFonts w:ascii="Arial" w:hAnsi="Arial" w:cs="Arial"/>
          <w:sz w:val="24"/>
          <w:szCs w:val="24"/>
          <w:lang w:eastAsia="en-GB"/>
        </w:rPr>
        <w:t>) 2020/21 to 2021/22.</w:t>
      </w:r>
    </w:p>
    <w:p w14:paraId="29F0F757" w14:textId="49CFB238" w:rsidR="001E5632" w:rsidRDefault="001E5632" w:rsidP="00BA4987">
      <w:pPr>
        <w:spacing w:line="360" w:lineRule="auto"/>
        <w:rPr>
          <w:rFonts w:ascii="Arial" w:hAnsi="Arial" w:cs="Arial"/>
          <w:sz w:val="24"/>
          <w:szCs w:val="24"/>
        </w:rPr>
      </w:pPr>
    </w:p>
    <w:p w14:paraId="3FF4EFFA" w14:textId="2FC3D5E8" w:rsidR="0090186C" w:rsidRDefault="0090186C" w:rsidP="00BA4987">
      <w:pPr>
        <w:spacing w:line="360" w:lineRule="auto"/>
        <w:rPr>
          <w:rFonts w:ascii="Arial" w:hAnsi="Arial" w:cs="Arial"/>
          <w:sz w:val="24"/>
          <w:szCs w:val="24"/>
        </w:rPr>
      </w:pPr>
      <w:r w:rsidRPr="00542684">
        <w:rPr>
          <w:rFonts w:ascii="Arial" w:hAnsi="Arial" w:cs="Arial"/>
          <w:b/>
          <w:sz w:val="24"/>
          <w:szCs w:val="24"/>
        </w:rPr>
        <w:t>Graph – NI Councils compliance with prompt payments (30 days average to pay 80% invoices)</w:t>
      </w:r>
    </w:p>
    <w:p w14:paraId="1FC5F045" w14:textId="474AD117" w:rsidR="001E5632" w:rsidRPr="00542684" w:rsidRDefault="0097755B" w:rsidP="00BA4987">
      <w:pPr>
        <w:spacing w:line="360" w:lineRule="auto"/>
        <w:rPr>
          <w:rFonts w:ascii="Arial" w:hAnsi="Arial" w:cs="Arial"/>
          <w:b/>
          <w:sz w:val="24"/>
          <w:szCs w:val="24"/>
        </w:rPr>
      </w:pPr>
      <w:r w:rsidRPr="00542684">
        <w:rPr>
          <w:b/>
          <w:noProof/>
          <w:lang w:eastAsia="en-GB"/>
        </w:rPr>
        <w:drawing>
          <wp:inline distT="0" distB="0" distL="0" distR="0" wp14:anchorId="6F0825CE" wp14:editId="14914426">
            <wp:extent cx="5683250" cy="2603500"/>
            <wp:effectExtent l="0" t="0" r="12700" b="6350"/>
            <wp:docPr id="29" name="Chart 29" descr="Graph shows NI Councils compliance with prompt payments (30 days average to pay 80% invoices). Mid Ulster has consistently been able to pay invoices quickly. In total the Council paid 20,237 invoices during 2021/22, Derry and Strabane Council paid a similar amount of invoices during the year 20,584 however it took on overage 30.57 days to pay an invoice (compared with Mid Ulster’s 8.75 days) and by the end of the year 64.67% of their invoices were paid within 30 days. The table below shows Northern Ireland Councils compliance with prompt payments (30 days average to pay 80% invoices) 2020/21 to 2021/22." title="Graph – NI Councils compliance with prompt payments (30 days average to pay 80% invo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A8042D3" w14:textId="73A426A7" w:rsidR="00542684" w:rsidRDefault="00542684" w:rsidP="00542684"/>
    <w:p w14:paraId="7B6BD5EA" w14:textId="77777777" w:rsidR="0097755B" w:rsidRPr="00542684" w:rsidRDefault="0097755B" w:rsidP="00542684"/>
    <w:p w14:paraId="4DCC30BF" w14:textId="33911B0E" w:rsidR="00094446" w:rsidRPr="00094446" w:rsidRDefault="006230EA" w:rsidP="00B1121D">
      <w:pPr>
        <w:pStyle w:val="Heading3"/>
        <w:ind w:left="567" w:hanging="567"/>
      </w:pPr>
      <w:r>
        <w:t>7.4</w:t>
      </w:r>
      <w:r>
        <w:tab/>
      </w:r>
      <w:r w:rsidR="003B2E87">
        <w:t xml:space="preserve">Corporate: </w:t>
      </w:r>
      <w:r w:rsidR="00094446">
        <w:t>Absenteeism</w:t>
      </w:r>
      <w:r w:rsidR="003B2E87">
        <w:t xml:space="preserve"> </w:t>
      </w:r>
      <w:r w:rsidR="00F26205" w:rsidRPr="00094446">
        <w:t>–</w:t>
      </w:r>
      <w:r w:rsidR="00094446" w:rsidRPr="00094446">
        <w:t xml:space="preserve"> Percentage</w:t>
      </w:r>
      <w:r w:rsidR="00094446">
        <w:rPr>
          <w:b w:val="0"/>
        </w:rPr>
        <w:t xml:space="preserve"> </w:t>
      </w:r>
      <w:r w:rsidR="00094446" w:rsidRPr="00094446">
        <w:t>(%) Lost Time Rate sickness absence</w:t>
      </w:r>
      <w:r w:rsidR="003B2E87">
        <w:t xml:space="preserve"> - </w:t>
      </w:r>
      <w:r w:rsidR="00094446" w:rsidRPr="00094446">
        <w:t>(5% or less p.a.)</w:t>
      </w:r>
    </w:p>
    <w:p w14:paraId="1427C33B" w14:textId="0AF9E05E" w:rsidR="00094446" w:rsidRDefault="00094446" w:rsidP="00046344">
      <w:pPr>
        <w:spacing w:line="360" w:lineRule="auto"/>
        <w:contextualSpacing/>
        <w:rPr>
          <w:rFonts w:ascii="Arial" w:hAnsi="Arial" w:cs="Arial"/>
          <w:sz w:val="24"/>
          <w:szCs w:val="24"/>
        </w:rPr>
      </w:pPr>
      <w:r w:rsidRPr="00094446">
        <w:rPr>
          <w:rFonts w:ascii="Arial" w:hAnsi="Arial" w:cs="Arial"/>
          <w:sz w:val="24"/>
          <w:szCs w:val="24"/>
        </w:rPr>
        <w:t>Purpose of Performance Indicator:</w:t>
      </w:r>
      <w:r w:rsidRPr="00094446">
        <w:rPr>
          <w:rFonts w:ascii="Arial" w:eastAsia="Calibri" w:hAnsi="Arial" w:cs="Arial"/>
          <w:sz w:val="24"/>
          <w:szCs w:val="24"/>
          <w:lang w:eastAsia="en-GB"/>
        </w:rPr>
        <w:t xml:space="preserve"> </w:t>
      </w:r>
      <w:r>
        <w:rPr>
          <w:rFonts w:ascii="Arial" w:eastAsia="Calibri" w:hAnsi="Arial" w:cs="Arial"/>
          <w:sz w:val="24"/>
          <w:szCs w:val="24"/>
          <w:lang w:eastAsia="en-GB"/>
        </w:rPr>
        <w:t xml:space="preserve">The </w:t>
      </w:r>
      <w:r w:rsidRPr="00094446">
        <w:rPr>
          <w:rFonts w:ascii="Arial" w:hAnsi="Arial" w:cs="Arial"/>
          <w:sz w:val="24"/>
          <w:szCs w:val="24"/>
        </w:rPr>
        <w:t xml:space="preserve">Lost Time Rate (LTR) shows the </w:t>
      </w:r>
      <w:r w:rsidR="00457F36" w:rsidRPr="00094446">
        <w:rPr>
          <w:rFonts w:ascii="Arial" w:hAnsi="Arial" w:cs="Arial"/>
          <w:sz w:val="24"/>
          <w:szCs w:val="24"/>
        </w:rPr>
        <w:t>percentage</w:t>
      </w:r>
      <w:r w:rsidRPr="00094446">
        <w:rPr>
          <w:rFonts w:ascii="Arial" w:hAnsi="Arial" w:cs="Arial"/>
          <w:sz w:val="24"/>
          <w:szCs w:val="24"/>
        </w:rPr>
        <w:t xml:space="preserve"> of total time available that has been lost due to sickness absence during a certain time period. The indicator is based on full time equivalent (FTE) employees, </w:t>
      </w:r>
      <w:r>
        <w:rPr>
          <w:rFonts w:ascii="Arial" w:hAnsi="Arial" w:cs="Arial"/>
          <w:sz w:val="24"/>
          <w:szCs w:val="24"/>
        </w:rPr>
        <w:t xml:space="preserve">and is </w:t>
      </w:r>
      <w:r w:rsidRPr="00094446">
        <w:rPr>
          <w:rFonts w:ascii="Arial" w:hAnsi="Arial" w:cs="Arial"/>
          <w:sz w:val="24"/>
          <w:szCs w:val="24"/>
        </w:rPr>
        <w:t>useful as a general measure of the significance of sickness absence levels for an organisation.</w:t>
      </w:r>
    </w:p>
    <w:p w14:paraId="0ECC4EEA" w14:textId="77777777" w:rsidR="00046344" w:rsidRPr="00094446" w:rsidRDefault="00046344" w:rsidP="00046344">
      <w:pPr>
        <w:spacing w:line="360" w:lineRule="auto"/>
        <w:contextualSpacing/>
        <w:rPr>
          <w:rFonts w:ascii="Arial" w:hAnsi="Arial" w:cs="Arial"/>
          <w:sz w:val="24"/>
          <w:szCs w:val="24"/>
          <w:lang w:eastAsia="en-GB"/>
        </w:rPr>
      </w:pPr>
    </w:p>
    <w:p w14:paraId="54795DCA" w14:textId="62B57CC0" w:rsidR="00094446" w:rsidRDefault="00411653" w:rsidP="00046344">
      <w:pPr>
        <w:spacing w:line="360" w:lineRule="auto"/>
        <w:contextualSpacing/>
        <w:rPr>
          <w:rFonts w:ascii="Arial" w:hAnsi="Arial" w:cs="Arial"/>
          <w:sz w:val="24"/>
          <w:szCs w:val="24"/>
        </w:rPr>
      </w:pPr>
      <w:r w:rsidRPr="0080494C">
        <w:rPr>
          <w:rFonts w:ascii="Arial" w:hAnsi="Arial" w:cs="Arial"/>
          <w:sz w:val="24"/>
          <w:szCs w:val="24"/>
          <w:lang w:eastAsia="en-GB"/>
        </w:rPr>
        <w:t>This measure will be one indicator that allows Council to have a “signal” that it has an effective absence policy, has in place a clear framework for managing sickness absence, while setting out reporting mechanisms, states the attendance levels expected, uses monitoring arrangements, trigger mechanisms, effective roles and responsibilities, as well as ensuring management commitment</w:t>
      </w:r>
      <w:r w:rsidRPr="0080494C">
        <w:rPr>
          <w:rFonts w:ascii="Arial" w:hAnsi="Arial" w:cs="Arial"/>
          <w:sz w:val="24"/>
          <w:szCs w:val="24"/>
        </w:rPr>
        <w:t xml:space="preserve">. The lost time rate is useful as a general measure of the gravity of sickness absence levels for an organisation. Teams or </w:t>
      </w:r>
      <w:r w:rsidR="00457F36" w:rsidRPr="0080494C">
        <w:rPr>
          <w:rFonts w:ascii="Arial" w:hAnsi="Arial" w:cs="Arial"/>
          <w:sz w:val="24"/>
          <w:szCs w:val="24"/>
        </w:rPr>
        <w:t>departments,</w:t>
      </w:r>
      <w:r w:rsidRPr="0080494C">
        <w:rPr>
          <w:rFonts w:ascii="Arial" w:hAnsi="Arial" w:cs="Arial"/>
          <w:sz w:val="24"/>
          <w:szCs w:val="24"/>
        </w:rPr>
        <w:t xml:space="preserve"> who want to ascertain whether or not there are absence issues in certain areas</w:t>
      </w:r>
      <w:r w:rsidR="00457F36">
        <w:rPr>
          <w:rFonts w:ascii="Arial" w:hAnsi="Arial" w:cs="Arial"/>
          <w:sz w:val="24"/>
          <w:szCs w:val="24"/>
        </w:rPr>
        <w:t>,</w:t>
      </w:r>
      <w:r w:rsidRPr="0080494C">
        <w:rPr>
          <w:rFonts w:ascii="Arial" w:hAnsi="Arial" w:cs="Arial"/>
          <w:sz w:val="24"/>
          <w:szCs w:val="24"/>
        </w:rPr>
        <w:t xml:space="preserve"> can also use this measure.</w:t>
      </w:r>
    </w:p>
    <w:p w14:paraId="5BF6DE1A" w14:textId="7575A60E" w:rsidR="00AF495D" w:rsidRDefault="00AF495D" w:rsidP="00094446">
      <w:pPr>
        <w:spacing w:line="360" w:lineRule="auto"/>
        <w:rPr>
          <w:rFonts w:ascii="Arial" w:hAnsi="Arial" w:cs="Arial"/>
          <w:sz w:val="24"/>
          <w:szCs w:val="24"/>
        </w:rPr>
      </w:pPr>
    </w:p>
    <w:p w14:paraId="48CC6485" w14:textId="1E28437E" w:rsidR="0080494C" w:rsidRPr="0080494C" w:rsidRDefault="0080494C" w:rsidP="0080494C">
      <w:pPr>
        <w:spacing w:after="0" w:line="360" w:lineRule="auto"/>
        <w:jc w:val="both"/>
        <w:rPr>
          <w:rFonts w:ascii="Arial" w:hAnsi="Arial" w:cs="Arial"/>
          <w:sz w:val="24"/>
          <w:szCs w:val="24"/>
        </w:rPr>
      </w:pPr>
      <w:r w:rsidRPr="0080494C">
        <w:rPr>
          <w:rFonts w:ascii="Arial" w:hAnsi="Arial" w:cs="Arial"/>
          <w:sz w:val="24"/>
          <w:szCs w:val="24"/>
          <w:lang w:val="en"/>
        </w:rPr>
        <w:t xml:space="preserve">Without staff that are well and at work, Mid Ulster District Council could not deliver quality and effective services to businesses, residents and our partnerships throughout the District. We need to ensure that staff are provided with an environment and opportunities that encourage and enable them to lead healthy lives and make choices that support their wellbeing, this will be our </w:t>
      </w:r>
      <w:r w:rsidRPr="0080494C">
        <w:rPr>
          <w:rFonts w:ascii="Arial" w:hAnsi="Arial" w:cs="Arial"/>
          <w:sz w:val="24"/>
          <w:szCs w:val="24"/>
          <w:lang w:val="en-US" w:eastAsia="en-GB"/>
        </w:rPr>
        <w:t xml:space="preserve">guiding principle. </w:t>
      </w:r>
    </w:p>
    <w:p w14:paraId="64392362" w14:textId="77777777" w:rsidR="0080494C" w:rsidRPr="0080494C" w:rsidRDefault="0080494C" w:rsidP="0080494C">
      <w:pPr>
        <w:spacing w:after="0" w:line="360" w:lineRule="auto"/>
        <w:jc w:val="both"/>
        <w:rPr>
          <w:rFonts w:ascii="Arial" w:hAnsi="Arial" w:cs="Arial"/>
          <w:sz w:val="24"/>
          <w:szCs w:val="24"/>
        </w:rPr>
      </w:pPr>
    </w:p>
    <w:p w14:paraId="60D8C141" w14:textId="40267BB4" w:rsidR="001B7B0D" w:rsidRDefault="0080494C" w:rsidP="00046344">
      <w:pPr>
        <w:spacing w:line="360" w:lineRule="auto"/>
        <w:contextualSpacing/>
        <w:rPr>
          <w:rFonts w:ascii="Arial" w:hAnsi="Arial" w:cs="Arial"/>
          <w:sz w:val="24"/>
          <w:szCs w:val="24"/>
        </w:rPr>
      </w:pPr>
      <w:r w:rsidRPr="0080494C">
        <w:rPr>
          <w:rFonts w:ascii="Arial" w:hAnsi="Arial" w:cs="Arial"/>
          <w:sz w:val="24"/>
          <w:szCs w:val="24"/>
        </w:rPr>
        <w:t>The CIPD</w:t>
      </w:r>
      <w:r w:rsidRPr="0080494C">
        <w:rPr>
          <w:rFonts w:ascii="Arial" w:hAnsi="Arial" w:cs="Arial"/>
          <w:sz w:val="24"/>
          <w:szCs w:val="24"/>
          <w:vertAlign w:val="superscript"/>
        </w:rPr>
        <w:t>1</w:t>
      </w:r>
      <w:r w:rsidRPr="0080494C">
        <w:rPr>
          <w:rFonts w:ascii="Arial" w:hAnsi="Arial" w:cs="Arial"/>
          <w:sz w:val="24"/>
          <w:szCs w:val="24"/>
        </w:rPr>
        <w:t xml:space="preserve"> states that everyone in the workforce, at all levels, feels the impact of ill health and sickness absence as it significantly affects organisations performance, productivity and workforce output. This in turn affects the level and quality of services provided to customers, both internal and external. </w:t>
      </w:r>
    </w:p>
    <w:p w14:paraId="1F648827" w14:textId="77777777" w:rsidR="00046344" w:rsidRDefault="00046344" w:rsidP="00046344">
      <w:pPr>
        <w:spacing w:line="360" w:lineRule="auto"/>
        <w:contextualSpacing/>
        <w:rPr>
          <w:rFonts w:ascii="Arial" w:hAnsi="Arial" w:cs="Arial"/>
          <w:sz w:val="24"/>
          <w:szCs w:val="24"/>
        </w:rPr>
      </w:pPr>
    </w:p>
    <w:p w14:paraId="5E428BCA" w14:textId="64FD34A0" w:rsidR="00DA437D" w:rsidRDefault="0080494C" w:rsidP="00DA437D">
      <w:pPr>
        <w:spacing w:line="360" w:lineRule="auto"/>
        <w:rPr>
          <w:rFonts w:ascii="Arial" w:hAnsi="Arial" w:cs="Arial"/>
          <w:sz w:val="24"/>
          <w:szCs w:val="24"/>
          <w:lang w:val="en-US"/>
        </w:rPr>
      </w:pPr>
      <w:r w:rsidRPr="0080494C">
        <w:rPr>
          <w:rFonts w:ascii="Arial" w:hAnsi="Arial" w:cs="Arial"/>
          <w:sz w:val="24"/>
          <w:szCs w:val="24"/>
        </w:rPr>
        <w:t>It makes business sense to support those who are ill and help then get back to work and to emphasise the importance of tackling health through good employment practices and pro-active well-being employer support, to encourage good occupational health management and to transform opportunities for people to recover from illness while retaining their jobs.  This aligns with the Mid Ulster Community Plan outcome of, “We are better enabled to live longer and healthier more active lives”.</w:t>
      </w:r>
      <w:r w:rsidRPr="0080494C">
        <w:rPr>
          <w:rFonts w:ascii="Arial" w:hAnsi="Arial" w:cs="Arial"/>
          <w:sz w:val="24"/>
          <w:szCs w:val="24"/>
          <w:lang w:val="en-US"/>
        </w:rPr>
        <w:t xml:space="preserve"> Employee absence is considered to represent one indicator of employee health and well-being (Mc Hugh</w:t>
      </w:r>
      <w:r w:rsidRPr="0080494C">
        <w:rPr>
          <w:rFonts w:ascii="Arial" w:hAnsi="Arial" w:cs="Arial"/>
          <w:sz w:val="24"/>
          <w:szCs w:val="24"/>
          <w:vertAlign w:val="superscript"/>
          <w:lang w:val="en-US"/>
        </w:rPr>
        <w:t>2</w:t>
      </w:r>
      <w:r w:rsidRPr="0080494C">
        <w:rPr>
          <w:rFonts w:ascii="Arial" w:hAnsi="Arial" w:cs="Arial"/>
          <w:sz w:val="24"/>
          <w:szCs w:val="24"/>
          <w:lang w:val="en-US"/>
        </w:rPr>
        <w:t xml:space="preserve"> 2001a) and how well managed and efficient the organisation is; that is the ‘health of the organisation’ (HSE</w:t>
      </w:r>
      <w:r w:rsidRPr="0080494C">
        <w:rPr>
          <w:rFonts w:ascii="Arial" w:hAnsi="Arial" w:cs="Arial"/>
          <w:sz w:val="24"/>
          <w:szCs w:val="24"/>
          <w:vertAlign w:val="superscript"/>
          <w:lang w:val="en-US"/>
        </w:rPr>
        <w:t xml:space="preserve">3 </w:t>
      </w:r>
      <w:r w:rsidRPr="0080494C">
        <w:rPr>
          <w:rFonts w:ascii="Arial" w:hAnsi="Arial" w:cs="Arial"/>
          <w:sz w:val="24"/>
          <w:szCs w:val="24"/>
          <w:lang w:val="en-US"/>
        </w:rPr>
        <w:t>2002).</w:t>
      </w:r>
    </w:p>
    <w:p w14:paraId="733DA212" w14:textId="3454D52E" w:rsidR="00DA437D" w:rsidRPr="00DA437D" w:rsidRDefault="00DA437D" w:rsidP="00FD24AC">
      <w:pPr>
        <w:spacing w:line="360" w:lineRule="auto"/>
        <w:rPr>
          <w:rFonts w:ascii="Arial" w:hAnsi="Arial" w:cs="Arial"/>
          <w:sz w:val="24"/>
          <w:szCs w:val="24"/>
          <w:lang w:val="en-US"/>
        </w:rPr>
      </w:pPr>
      <w:r>
        <w:rPr>
          <w:rFonts w:ascii="Arial" w:hAnsi="Arial" w:cs="Arial"/>
          <w:sz w:val="24"/>
          <w:szCs w:val="24"/>
          <w:lang w:val="en-US"/>
        </w:rPr>
        <w:t>1.</w:t>
      </w:r>
      <w:r w:rsidRPr="00DA437D">
        <w:rPr>
          <w:rFonts w:ascii="Arial" w:hAnsi="Arial" w:cs="Arial"/>
          <w:sz w:val="24"/>
          <w:szCs w:val="24"/>
        </w:rPr>
        <w:t xml:space="preserve"> Chartered Institute of Personnel Development </w:t>
      </w:r>
      <w:r w:rsidRPr="00DA437D">
        <w:rPr>
          <w:rFonts w:ascii="Arial" w:hAnsi="Arial" w:cs="Arial"/>
          <w:bCs/>
          <w:sz w:val="24"/>
          <w:szCs w:val="24"/>
        </w:rPr>
        <w:t xml:space="preserve">(2006a) </w:t>
      </w:r>
      <w:r w:rsidRPr="00DA437D">
        <w:rPr>
          <w:rFonts w:ascii="Arial" w:hAnsi="Arial" w:cs="Arial"/>
          <w:bCs/>
          <w:sz w:val="24"/>
          <w:szCs w:val="24"/>
          <w:u w:val="single"/>
        </w:rPr>
        <w:t>Absence management: annual survey report</w:t>
      </w:r>
      <w:r w:rsidRPr="00DA437D">
        <w:rPr>
          <w:rFonts w:ascii="Arial" w:hAnsi="Arial" w:cs="Arial"/>
          <w:bCs/>
          <w:sz w:val="24"/>
          <w:szCs w:val="24"/>
        </w:rPr>
        <w:t>. London. Chartered Institute of Personnel and Development</w:t>
      </w:r>
      <w:r w:rsidR="00D40C11">
        <w:rPr>
          <w:rFonts w:ascii="Arial" w:hAnsi="Arial" w:cs="Arial"/>
          <w:bCs/>
          <w:sz w:val="24"/>
          <w:szCs w:val="24"/>
        </w:rPr>
        <w:t>.</w:t>
      </w:r>
    </w:p>
    <w:p w14:paraId="1B6FE791" w14:textId="7A039062" w:rsidR="00DA437D" w:rsidRPr="00DA437D" w:rsidRDefault="00DA437D" w:rsidP="00FD24AC">
      <w:pPr>
        <w:autoSpaceDE w:val="0"/>
        <w:autoSpaceDN w:val="0"/>
        <w:adjustRightInd w:val="0"/>
        <w:spacing w:line="360" w:lineRule="auto"/>
        <w:jc w:val="both"/>
        <w:rPr>
          <w:rFonts w:ascii="Arial" w:hAnsi="Arial" w:cs="Arial"/>
          <w:sz w:val="24"/>
          <w:szCs w:val="24"/>
          <w:lang w:eastAsia="en-GB"/>
        </w:rPr>
      </w:pPr>
      <w:r>
        <w:rPr>
          <w:rFonts w:ascii="Arial" w:hAnsi="Arial" w:cs="Arial"/>
          <w:bCs/>
          <w:sz w:val="24"/>
          <w:szCs w:val="24"/>
        </w:rPr>
        <w:t>2.</w:t>
      </w:r>
      <w:r w:rsidRPr="00DA437D">
        <w:rPr>
          <w:rFonts w:ascii="Arial" w:hAnsi="Arial" w:cs="Arial"/>
          <w:sz w:val="24"/>
          <w:szCs w:val="24"/>
          <w:lang w:eastAsia="en-GB"/>
        </w:rPr>
        <w:t xml:space="preserve"> McHugh, M (2001a) </w:t>
      </w:r>
      <w:r w:rsidRPr="00DA437D">
        <w:rPr>
          <w:rFonts w:ascii="Arial" w:hAnsi="Arial" w:cs="Arial"/>
          <w:sz w:val="24"/>
          <w:szCs w:val="24"/>
          <w:u w:val="single"/>
          <w:lang w:eastAsia="en-GB"/>
        </w:rPr>
        <w:t>Employee absence: an impediment to organisational health in local government</w:t>
      </w:r>
      <w:r w:rsidRPr="00DA437D">
        <w:rPr>
          <w:rFonts w:ascii="Arial" w:hAnsi="Arial" w:cs="Arial"/>
          <w:sz w:val="24"/>
          <w:szCs w:val="24"/>
          <w:lang w:eastAsia="en-GB"/>
        </w:rPr>
        <w:t>, The International Journal of Public Sector Management, 14:1, .43-58</w:t>
      </w:r>
    </w:p>
    <w:p w14:paraId="77BF8AE3" w14:textId="298BBE03" w:rsidR="00DA437D" w:rsidRPr="00DA437D" w:rsidRDefault="00DA437D" w:rsidP="00FD24AC">
      <w:pPr>
        <w:spacing w:line="360" w:lineRule="auto"/>
        <w:rPr>
          <w:rFonts w:ascii="Arial" w:hAnsi="Arial" w:cs="Arial"/>
          <w:sz w:val="24"/>
          <w:szCs w:val="24"/>
        </w:rPr>
      </w:pPr>
      <w:r>
        <w:rPr>
          <w:rFonts w:ascii="Arial" w:hAnsi="Arial" w:cs="Arial"/>
          <w:sz w:val="24"/>
          <w:szCs w:val="24"/>
        </w:rPr>
        <w:t>3.</w:t>
      </w:r>
      <w:r w:rsidRPr="00DA437D">
        <w:rPr>
          <w:rFonts w:ascii="Arial" w:hAnsi="Arial" w:cs="Arial"/>
          <w:sz w:val="24"/>
          <w:szCs w:val="24"/>
        </w:rPr>
        <w:t xml:space="preserve"> Health and Safety Executive (2002) </w:t>
      </w:r>
      <w:r w:rsidRPr="00DA437D">
        <w:rPr>
          <w:rFonts w:ascii="Arial" w:hAnsi="Arial" w:cs="Arial"/>
          <w:sz w:val="24"/>
          <w:szCs w:val="24"/>
          <w:u w:val="single"/>
        </w:rPr>
        <w:t>Survey of Occupational Health Support</w:t>
      </w:r>
      <w:r w:rsidRPr="00DA437D">
        <w:rPr>
          <w:rFonts w:ascii="Arial" w:hAnsi="Arial" w:cs="Arial"/>
          <w:sz w:val="24"/>
          <w:szCs w:val="24"/>
        </w:rPr>
        <w:t>. HSE Contract Research Report 445/2002, London. Health &amp; Safety Executive</w:t>
      </w:r>
    </w:p>
    <w:p w14:paraId="100A860F" w14:textId="4E523964" w:rsidR="00094446" w:rsidRDefault="00094446" w:rsidP="00094446">
      <w:pPr>
        <w:pStyle w:val="Heading3"/>
      </w:pPr>
      <w:r w:rsidRPr="00575EDC">
        <w:t>Analysis</w:t>
      </w:r>
      <w:r>
        <w:t>: Less is better</w:t>
      </w:r>
    </w:p>
    <w:p w14:paraId="7BED9AB2" w14:textId="4B6736FE" w:rsidR="00542684" w:rsidRDefault="008C499D" w:rsidP="00411653">
      <w:pPr>
        <w:spacing w:line="360" w:lineRule="auto"/>
        <w:rPr>
          <w:rFonts w:ascii="Arial" w:hAnsi="Arial" w:cs="Arial"/>
          <w:sz w:val="24"/>
          <w:szCs w:val="24"/>
        </w:rPr>
      </w:pPr>
      <w:r w:rsidRPr="008C499D">
        <w:rPr>
          <w:rFonts w:ascii="Arial" w:hAnsi="Arial" w:cs="Arial"/>
          <w:sz w:val="24"/>
          <w:szCs w:val="24"/>
        </w:rPr>
        <w:t xml:space="preserve">The impact of the on-going global pandemic can be seen in the steadily increasing numbers </w:t>
      </w:r>
      <w:r w:rsidR="000448C6">
        <w:rPr>
          <w:rFonts w:ascii="Arial" w:hAnsi="Arial" w:cs="Arial"/>
          <w:sz w:val="24"/>
          <w:szCs w:val="24"/>
        </w:rPr>
        <w:t xml:space="preserve">of sickness absence </w:t>
      </w:r>
      <w:r>
        <w:rPr>
          <w:rFonts w:ascii="Arial" w:hAnsi="Arial" w:cs="Arial"/>
          <w:sz w:val="24"/>
          <w:szCs w:val="24"/>
        </w:rPr>
        <w:t>during 2021 to 2022</w:t>
      </w:r>
      <w:r w:rsidR="000448C6">
        <w:rPr>
          <w:rFonts w:ascii="Arial" w:hAnsi="Arial" w:cs="Arial"/>
          <w:sz w:val="24"/>
          <w:szCs w:val="24"/>
        </w:rPr>
        <w:t xml:space="preserve">, end of year total of 5.03% compared with 2020/21, which saw a </w:t>
      </w:r>
      <w:r w:rsidR="00605C11">
        <w:rPr>
          <w:rFonts w:ascii="Arial" w:hAnsi="Arial" w:cs="Arial"/>
          <w:sz w:val="24"/>
          <w:szCs w:val="24"/>
        </w:rPr>
        <w:t>yearend</w:t>
      </w:r>
      <w:r w:rsidR="000448C6">
        <w:rPr>
          <w:rFonts w:ascii="Arial" w:hAnsi="Arial" w:cs="Arial"/>
          <w:sz w:val="24"/>
          <w:szCs w:val="24"/>
        </w:rPr>
        <w:t xml:space="preserve"> total of 3.57%. COVID-19 continued to impact</w:t>
      </w:r>
      <w:r w:rsidRPr="008C499D">
        <w:rPr>
          <w:rFonts w:ascii="Arial" w:hAnsi="Arial" w:cs="Arial"/>
          <w:sz w:val="24"/>
          <w:szCs w:val="24"/>
        </w:rPr>
        <w:t xml:space="preserve"> both those infected with Covid and those who have been </w:t>
      </w:r>
      <w:r w:rsidR="00605C11" w:rsidRPr="008C499D">
        <w:rPr>
          <w:rFonts w:ascii="Arial" w:hAnsi="Arial" w:cs="Arial"/>
          <w:sz w:val="24"/>
          <w:szCs w:val="24"/>
        </w:rPr>
        <w:t>awaiting procedures</w:t>
      </w:r>
      <w:r w:rsidRPr="008C499D">
        <w:rPr>
          <w:rFonts w:ascii="Arial" w:hAnsi="Arial" w:cs="Arial"/>
          <w:sz w:val="24"/>
          <w:szCs w:val="24"/>
        </w:rPr>
        <w:t xml:space="preserve"> or treatment for other conditions which has </w:t>
      </w:r>
      <w:r w:rsidR="00605C11" w:rsidRPr="008C499D">
        <w:rPr>
          <w:rFonts w:ascii="Arial" w:hAnsi="Arial" w:cs="Arial"/>
          <w:sz w:val="24"/>
          <w:szCs w:val="24"/>
        </w:rPr>
        <w:t>led</w:t>
      </w:r>
      <w:r w:rsidRPr="008C499D">
        <w:rPr>
          <w:rFonts w:ascii="Arial" w:hAnsi="Arial" w:cs="Arial"/>
          <w:sz w:val="24"/>
          <w:szCs w:val="24"/>
        </w:rPr>
        <w:t xml:space="preserve"> to worsening conditions due to long waiting times for treatment/tests. </w:t>
      </w:r>
      <w:r w:rsidR="000448C6" w:rsidRPr="000448C6">
        <w:rPr>
          <w:rFonts w:ascii="Arial" w:hAnsi="Arial" w:cs="Arial"/>
          <w:sz w:val="24"/>
          <w:szCs w:val="24"/>
        </w:rPr>
        <w:t xml:space="preserve">The </w:t>
      </w:r>
      <w:r w:rsidR="000448C6">
        <w:rPr>
          <w:rFonts w:ascii="Arial" w:hAnsi="Arial" w:cs="Arial"/>
          <w:sz w:val="24"/>
          <w:szCs w:val="24"/>
        </w:rPr>
        <w:t xml:space="preserve">first quarter in 2021/22 saw a </w:t>
      </w:r>
      <w:r w:rsidR="000448C6" w:rsidRPr="000448C6">
        <w:rPr>
          <w:rFonts w:ascii="Arial" w:hAnsi="Arial" w:cs="Arial"/>
          <w:sz w:val="24"/>
          <w:szCs w:val="24"/>
        </w:rPr>
        <w:t>percentage loss rate is 3.36% (1662.50 days)</w:t>
      </w:r>
      <w:r w:rsidR="00605C11" w:rsidRPr="000448C6">
        <w:rPr>
          <w:rFonts w:ascii="Arial" w:hAnsi="Arial" w:cs="Arial"/>
          <w:sz w:val="24"/>
          <w:szCs w:val="24"/>
        </w:rPr>
        <w:t>, 79.5</w:t>
      </w:r>
      <w:r w:rsidR="000448C6" w:rsidRPr="000448C6">
        <w:rPr>
          <w:rFonts w:ascii="Arial" w:hAnsi="Arial" w:cs="Arial"/>
          <w:sz w:val="24"/>
          <w:szCs w:val="24"/>
        </w:rPr>
        <w:t xml:space="preserve"> days less th</w:t>
      </w:r>
      <w:r w:rsidR="000448C6">
        <w:rPr>
          <w:rFonts w:ascii="Arial" w:hAnsi="Arial" w:cs="Arial"/>
          <w:sz w:val="24"/>
          <w:szCs w:val="24"/>
        </w:rPr>
        <w:t>e previous quarter four in 2020/21</w:t>
      </w:r>
      <w:r w:rsidR="000448C6" w:rsidRPr="000448C6">
        <w:rPr>
          <w:rFonts w:ascii="Arial" w:hAnsi="Arial" w:cs="Arial"/>
          <w:sz w:val="24"/>
          <w:szCs w:val="24"/>
        </w:rPr>
        <w:t xml:space="preserve">.  In comparison to the same quarter </w:t>
      </w:r>
      <w:r w:rsidR="000448C6">
        <w:rPr>
          <w:rFonts w:ascii="Arial" w:hAnsi="Arial" w:cs="Arial"/>
          <w:sz w:val="24"/>
          <w:szCs w:val="24"/>
        </w:rPr>
        <w:t>in 2020/21</w:t>
      </w:r>
      <w:r w:rsidR="000448C6" w:rsidRPr="000448C6">
        <w:rPr>
          <w:rFonts w:ascii="Arial" w:hAnsi="Arial" w:cs="Arial"/>
          <w:sz w:val="24"/>
          <w:szCs w:val="24"/>
        </w:rPr>
        <w:t xml:space="preserve"> there ha</w:t>
      </w:r>
      <w:r w:rsidR="000448C6">
        <w:rPr>
          <w:rFonts w:ascii="Arial" w:hAnsi="Arial" w:cs="Arial"/>
          <w:sz w:val="24"/>
          <w:szCs w:val="24"/>
        </w:rPr>
        <w:t>d</w:t>
      </w:r>
      <w:r w:rsidR="000448C6" w:rsidRPr="000448C6">
        <w:rPr>
          <w:rFonts w:ascii="Arial" w:hAnsi="Arial" w:cs="Arial"/>
          <w:sz w:val="24"/>
          <w:szCs w:val="24"/>
        </w:rPr>
        <w:t xml:space="preserve"> been an increase from 2.75% (1337 total days lost) to 3.36%, 1662.5 days lost.  Although these figures represent an increase from same period last year it must be highlighted that last </w:t>
      </w:r>
      <w:r w:rsidR="00605C11" w:rsidRPr="000448C6">
        <w:rPr>
          <w:rFonts w:ascii="Arial" w:hAnsi="Arial" w:cs="Arial"/>
          <w:sz w:val="24"/>
          <w:szCs w:val="24"/>
        </w:rPr>
        <w:t>year’s</w:t>
      </w:r>
      <w:r w:rsidR="000448C6" w:rsidRPr="000448C6">
        <w:rPr>
          <w:rFonts w:ascii="Arial" w:hAnsi="Arial" w:cs="Arial"/>
          <w:sz w:val="24"/>
          <w:szCs w:val="24"/>
        </w:rPr>
        <w:t xml:space="preserve"> Q</w:t>
      </w:r>
      <w:r w:rsidR="000448C6">
        <w:rPr>
          <w:rFonts w:ascii="Arial" w:hAnsi="Arial" w:cs="Arial"/>
          <w:sz w:val="24"/>
          <w:szCs w:val="24"/>
        </w:rPr>
        <w:t>uarter One</w:t>
      </w:r>
      <w:r w:rsidR="000448C6" w:rsidRPr="000448C6">
        <w:rPr>
          <w:rFonts w:ascii="Arial" w:hAnsi="Arial" w:cs="Arial"/>
          <w:sz w:val="24"/>
          <w:szCs w:val="24"/>
        </w:rPr>
        <w:t xml:space="preserve"> figures were impacted greatly by COVID 19</w:t>
      </w:r>
      <w:r w:rsidR="00542684">
        <w:rPr>
          <w:rFonts w:ascii="Arial" w:hAnsi="Arial" w:cs="Arial"/>
          <w:sz w:val="24"/>
          <w:szCs w:val="24"/>
        </w:rPr>
        <w:t xml:space="preserve"> (refer to graph below)</w:t>
      </w:r>
      <w:r w:rsidR="000448C6" w:rsidRPr="000448C6">
        <w:rPr>
          <w:rFonts w:ascii="Arial" w:hAnsi="Arial" w:cs="Arial"/>
          <w:sz w:val="24"/>
          <w:szCs w:val="24"/>
        </w:rPr>
        <w:t xml:space="preserve">. </w:t>
      </w:r>
    </w:p>
    <w:p w14:paraId="51B57C59" w14:textId="3972BEBB" w:rsidR="0090186C" w:rsidRDefault="0090186C" w:rsidP="00411653">
      <w:pPr>
        <w:spacing w:line="360" w:lineRule="auto"/>
        <w:rPr>
          <w:rFonts w:ascii="Arial" w:hAnsi="Arial" w:cs="Arial"/>
          <w:sz w:val="24"/>
          <w:szCs w:val="24"/>
        </w:rPr>
      </w:pPr>
    </w:p>
    <w:p w14:paraId="020BDEE2" w14:textId="536DE15E" w:rsidR="0090186C" w:rsidRDefault="0090186C" w:rsidP="00411653">
      <w:pPr>
        <w:spacing w:line="360" w:lineRule="auto"/>
        <w:rPr>
          <w:rFonts w:ascii="Arial" w:hAnsi="Arial" w:cs="Arial"/>
          <w:sz w:val="24"/>
          <w:szCs w:val="24"/>
        </w:rPr>
      </w:pPr>
      <w:r w:rsidRPr="00542684">
        <w:rPr>
          <w:rFonts w:ascii="Arial" w:hAnsi="Arial" w:cs="Arial"/>
          <w:b/>
          <w:sz w:val="24"/>
          <w:szCs w:val="24"/>
        </w:rPr>
        <w:t>Graph - Mid Ulster Distri</w:t>
      </w:r>
      <w:r>
        <w:rPr>
          <w:rFonts w:ascii="Arial" w:hAnsi="Arial" w:cs="Arial"/>
          <w:b/>
          <w:sz w:val="24"/>
          <w:szCs w:val="24"/>
        </w:rPr>
        <w:t>ct Councils Percentage</w:t>
      </w:r>
      <w:r w:rsidRPr="00542684">
        <w:rPr>
          <w:rFonts w:ascii="Arial" w:hAnsi="Arial" w:cs="Arial"/>
          <w:b/>
          <w:sz w:val="24"/>
          <w:szCs w:val="24"/>
        </w:rPr>
        <w:t xml:space="preserve"> Loss Time Rate (Sickness Absence) 2016 to 2022</w:t>
      </w:r>
      <w:r>
        <w:rPr>
          <w:rFonts w:ascii="Arial" w:hAnsi="Arial" w:cs="Arial"/>
          <w:sz w:val="24"/>
          <w:szCs w:val="24"/>
        </w:rPr>
        <w:t>.</w:t>
      </w:r>
    </w:p>
    <w:p w14:paraId="5E07024F" w14:textId="2344C9FF" w:rsidR="000448C6" w:rsidRDefault="00122919" w:rsidP="00F61CC5">
      <w:pPr>
        <w:spacing w:line="360" w:lineRule="auto"/>
        <w:ind w:left="993" w:hanging="993"/>
        <w:rPr>
          <w:rFonts w:ascii="Arial" w:hAnsi="Arial" w:cs="Arial"/>
          <w:sz w:val="24"/>
          <w:szCs w:val="24"/>
        </w:rPr>
      </w:pPr>
      <w:r w:rsidRPr="00542684">
        <w:rPr>
          <w:b/>
          <w:noProof/>
          <w:lang w:eastAsia="en-GB"/>
        </w:rPr>
        <w:drawing>
          <wp:inline distT="0" distB="0" distL="0" distR="0" wp14:anchorId="78858F1B" wp14:editId="6FB02569">
            <wp:extent cx="5410200" cy="2673350"/>
            <wp:effectExtent l="0" t="0" r="0" b="12700"/>
            <wp:docPr id="68" name="Chart 68" descr="Graph shows Mid Ulster District Councils Percentage Loss Time Rate (Sickness Absence) 2016 to 2022.The impact of the on-going global pandemic can be seen in the steadily increasing numbers of sickness absence during 2021 to 2022, end of year total of 5.03% compared with 2020/21, which saw a yearend total of 3.57%. COVID-19 continued to impact both those infected with Covid and those who have been awaiting procedures or treatment for other conditions which has led to worsening conditions due to long waiting times for treatment/tests. The first quarter in 2021/22 saw a percentage loss rate is 3.36% (1662.50 days), 79.5 days less the previous quarter four in 2020/21.  In comparison to the same quarter in 2020/21 there had been an increase from 2.75% (1337 total days lost) to 3.36%, 1662.5 days lost.  Although these figures represent an increase from same period last year it must be highlighted that last year’s Quarter One figures were impacted greatly by COVID 19 " title="Graph - Mid Ulster District Councils Percentage Loss Time Rate (Sickness Absence) 2016 to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1E2537B" w14:textId="0A7D179F" w:rsidR="0090186C" w:rsidRDefault="0090186C" w:rsidP="00411653">
      <w:pPr>
        <w:spacing w:line="360" w:lineRule="auto"/>
        <w:rPr>
          <w:rFonts w:ascii="Arial" w:hAnsi="Arial" w:cs="Arial"/>
          <w:sz w:val="24"/>
          <w:szCs w:val="24"/>
        </w:rPr>
      </w:pPr>
    </w:p>
    <w:p w14:paraId="6CCB962F" w14:textId="77777777" w:rsidR="000448C6" w:rsidRDefault="000448C6" w:rsidP="00411653">
      <w:pPr>
        <w:spacing w:line="360" w:lineRule="auto"/>
        <w:rPr>
          <w:rFonts w:ascii="Arial" w:hAnsi="Arial" w:cs="Arial"/>
          <w:sz w:val="24"/>
          <w:szCs w:val="24"/>
        </w:rPr>
      </w:pPr>
      <w:r w:rsidRPr="000448C6">
        <w:rPr>
          <w:rFonts w:ascii="Arial" w:hAnsi="Arial" w:cs="Arial"/>
          <w:sz w:val="24"/>
          <w:szCs w:val="24"/>
        </w:rPr>
        <w:t xml:space="preserve">There were a number of factors which may have resulted in these unusually low figures of </w:t>
      </w:r>
      <w:r>
        <w:rPr>
          <w:rFonts w:ascii="Arial" w:hAnsi="Arial" w:cs="Arial"/>
          <w:sz w:val="24"/>
          <w:szCs w:val="24"/>
        </w:rPr>
        <w:t>Quarter One</w:t>
      </w:r>
      <w:r w:rsidRPr="000448C6">
        <w:rPr>
          <w:rFonts w:ascii="Arial" w:hAnsi="Arial" w:cs="Arial"/>
          <w:sz w:val="24"/>
          <w:szCs w:val="24"/>
        </w:rPr>
        <w:t xml:space="preserve"> 20</w:t>
      </w:r>
      <w:r>
        <w:rPr>
          <w:rFonts w:ascii="Arial" w:hAnsi="Arial" w:cs="Arial"/>
          <w:sz w:val="24"/>
          <w:szCs w:val="24"/>
        </w:rPr>
        <w:t>20</w:t>
      </w:r>
      <w:r w:rsidRPr="000448C6">
        <w:rPr>
          <w:rFonts w:ascii="Arial" w:hAnsi="Arial" w:cs="Arial"/>
          <w:sz w:val="24"/>
          <w:szCs w:val="24"/>
        </w:rPr>
        <w:t xml:space="preserve">/21, firstly, at that time we furloughed a number of staff due to facility closures or those considered “at risk/shielding” and the lower number of staff available for work may have contributed to the lower percent loss rate. </w:t>
      </w:r>
    </w:p>
    <w:p w14:paraId="7FF82880" w14:textId="01A7FD45" w:rsidR="008C499D" w:rsidRDefault="000448C6" w:rsidP="00411653">
      <w:pPr>
        <w:spacing w:line="360" w:lineRule="auto"/>
        <w:rPr>
          <w:rFonts w:ascii="Arial" w:hAnsi="Arial" w:cs="Arial"/>
          <w:sz w:val="24"/>
          <w:szCs w:val="24"/>
        </w:rPr>
      </w:pPr>
      <w:r w:rsidRPr="000448C6">
        <w:rPr>
          <w:rFonts w:ascii="Arial" w:hAnsi="Arial" w:cs="Arial"/>
          <w:sz w:val="24"/>
          <w:szCs w:val="24"/>
        </w:rPr>
        <w:t>In line with government advice those staff that displayed similar “symptoms” to Covid-19 were advised to stay at home and self-isolate for up to 14days. This absence was not recorded as sickness absence but previously would have been considered as an “infection” related short term absence, however we are unable to distinguish the difference between absence reasons due to the limited testing available at that time.  The number of staff furloughed in this quarter last year resulted in a lower number of staff being available for work which may have contributed to the lower perc</w:t>
      </w:r>
      <w:r>
        <w:rPr>
          <w:rFonts w:ascii="Arial" w:hAnsi="Arial" w:cs="Arial"/>
          <w:sz w:val="24"/>
          <w:szCs w:val="24"/>
        </w:rPr>
        <w:t>ent loss rate to date</w:t>
      </w:r>
      <w:r w:rsidR="005C1573">
        <w:rPr>
          <w:rFonts w:ascii="Arial" w:hAnsi="Arial" w:cs="Arial"/>
          <w:sz w:val="24"/>
          <w:szCs w:val="24"/>
        </w:rPr>
        <w:t>,</w:t>
      </w:r>
      <w:r>
        <w:rPr>
          <w:rFonts w:ascii="Arial" w:hAnsi="Arial" w:cs="Arial"/>
          <w:sz w:val="24"/>
          <w:szCs w:val="24"/>
        </w:rPr>
        <w:t xml:space="preserve"> </w:t>
      </w:r>
      <w:r w:rsidRPr="000448C6">
        <w:rPr>
          <w:rFonts w:ascii="Arial" w:hAnsi="Arial" w:cs="Arial"/>
          <w:sz w:val="24"/>
          <w:szCs w:val="24"/>
        </w:rPr>
        <w:t>furlough ended for staff in May, as our services returned to more normal operating hours and staffing levels, giving a more rational reflection of absence levels within the Council</w:t>
      </w:r>
      <w:r>
        <w:rPr>
          <w:rFonts w:ascii="Arial" w:hAnsi="Arial" w:cs="Arial"/>
          <w:sz w:val="24"/>
          <w:szCs w:val="24"/>
        </w:rPr>
        <w:t>.</w:t>
      </w:r>
    </w:p>
    <w:p w14:paraId="7FDEDCCC" w14:textId="0243D715" w:rsidR="00066E01" w:rsidRDefault="007C6C74" w:rsidP="00411653">
      <w:pPr>
        <w:spacing w:line="360" w:lineRule="auto"/>
        <w:rPr>
          <w:rFonts w:ascii="Arial" w:hAnsi="Arial" w:cs="Arial"/>
          <w:sz w:val="24"/>
          <w:szCs w:val="24"/>
        </w:rPr>
      </w:pPr>
      <w:r>
        <w:rPr>
          <w:rFonts w:ascii="Arial" w:hAnsi="Arial" w:cs="Arial"/>
          <w:sz w:val="24"/>
          <w:szCs w:val="24"/>
        </w:rPr>
        <w:t xml:space="preserve">It is also helpful to realise the average number of </w:t>
      </w:r>
      <w:r w:rsidR="008C499D">
        <w:rPr>
          <w:rFonts w:ascii="Arial" w:hAnsi="Arial" w:cs="Arial"/>
          <w:sz w:val="24"/>
          <w:szCs w:val="24"/>
        </w:rPr>
        <w:t xml:space="preserve">working </w:t>
      </w:r>
      <w:r>
        <w:rPr>
          <w:rFonts w:ascii="Arial" w:hAnsi="Arial" w:cs="Arial"/>
          <w:sz w:val="24"/>
          <w:szCs w:val="24"/>
        </w:rPr>
        <w:t xml:space="preserve">days </w:t>
      </w:r>
      <w:r w:rsidR="00066E01">
        <w:rPr>
          <w:rFonts w:ascii="Arial" w:hAnsi="Arial" w:cs="Arial"/>
          <w:sz w:val="24"/>
          <w:szCs w:val="24"/>
        </w:rPr>
        <w:t>lost</w:t>
      </w:r>
      <w:r>
        <w:rPr>
          <w:rFonts w:ascii="Arial" w:hAnsi="Arial" w:cs="Arial"/>
          <w:sz w:val="24"/>
          <w:szCs w:val="24"/>
        </w:rPr>
        <w:t xml:space="preserve"> per </w:t>
      </w:r>
      <w:r w:rsidR="00066E01">
        <w:rPr>
          <w:rFonts w:ascii="Arial" w:hAnsi="Arial" w:cs="Arial"/>
          <w:sz w:val="24"/>
          <w:szCs w:val="24"/>
        </w:rPr>
        <w:t xml:space="preserve">employee </w:t>
      </w:r>
      <w:r>
        <w:rPr>
          <w:rFonts w:ascii="Arial" w:hAnsi="Arial" w:cs="Arial"/>
          <w:sz w:val="24"/>
          <w:szCs w:val="24"/>
        </w:rPr>
        <w:t xml:space="preserve">or full time equivalent </w:t>
      </w:r>
      <w:r w:rsidR="00066E01">
        <w:rPr>
          <w:rFonts w:ascii="Arial" w:hAnsi="Arial" w:cs="Arial"/>
          <w:sz w:val="24"/>
          <w:szCs w:val="24"/>
        </w:rPr>
        <w:t>from</w:t>
      </w:r>
      <w:r>
        <w:rPr>
          <w:rFonts w:ascii="Arial" w:hAnsi="Arial" w:cs="Arial"/>
          <w:sz w:val="24"/>
          <w:szCs w:val="24"/>
        </w:rPr>
        <w:t xml:space="preserve"> the new </w:t>
      </w:r>
      <w:r w:rsidR="00066E01">
        <w:rPr>
          <w:rFonts w:ascii="Arial" w:hAnsi="Arial" w:cs="Arial"/>
          <w:sz w:val="24"/>
          <w:szCs w:val="24"/>
        </w:rPr>
        <w:t>Council</w:t>
      </w:r>
      <w:r w:rsidR="00A31EF3">
        <w:rPr>
          <w:rFonts w:ascii="Arial" w:hAnsi="Arial" w:cs="Arial"/>
          <w:sz w:val="24"/>
          <w:szCs w:val="24"/>
        </w:rPr>
        <w:t xml:space="preserve"> forming in 2015 until 2022</w:t>
      </w:r>
      <w:r w:rsidR="00606E0B">
        <w:rPr>
          <w:rFonts w:ascii="Arial" w:hAnsi="Arial" w:cs="Arial"/>
          <w:sz w:val="24"/>
          <w:szCs w:val="24"/>
        </w:rPr>
        <w:t xml:space="preserve"> </w:t>
      </w:r>
      <w:r w:rsidR="008C499D">
        <w:rPr>
          <w:rFonts w:ascii="Arial" w:hAnsi="Arial" w:cs="Arial"/>
          <w:sz w:val="24"/>
          <w:szCs w:val="24"/>
        </w:rPr>
        <w:t xml:space="preserve"> - see graph below (this allows for </w:t>
      </w:r>
      <w:r>
        <w:rPr>
          <w:rFonts w:ascii="Arial" w:hAnsi="Arial" w:cs="Arial"/>
          <w:sz w:val="24"/>
          <w:szCs w:val="24"/>
        </w:rPr>
        <w:t>benchmarking with other Councils</w:t>
      </w:r>
      <w:r w:rsidR="008C499D">
        <w:rPr>
          <w:rFonts w:ascii="Arial" w:hAnsi="Arial" w:cs="Arial"/>
          <w:sz w:val="24"/>
          <w:szCs w:val="24"/>
        </w:rPr>
        <w:t xml:space="preserve"> a</w:t>
      </w:r>
      <w:r w:rsidR="00066E01">
        <w:rPr>
          <w:rFonts w:ascii="Arial" w:hAnsi="Arial" w:cs="Arial"/>
          <w:sz w:val="24"/>
          <w:szCs w:val="24"/>
        </w:rPr>
        <w:t>gainst th</w:t>
      </w:r>
      <w:r w:rsidR="008C499D">
        <w:rPr>
          <w:rFonts w:ascii="Arial" w:hAnsi="Arial" w:cs="Arial"/>
          <w:sz w:val="24"/>
          <w:szCs w:val="24"/>
        </w:rPr>
        <w:t>is performance measure)</w:t>
      </w:r>
      <w:r w:rsidR="00066E01">
        <w:rPr>
          <w:rFonts w:ascii="Arial" w:hAnsi="Arial" w:cs="Arial"/>
          <w:sz w:val="24"/>
          <w:szCs w:val="24"/>
        </w:rPr>
        <w:t>.</w:t>
      </w:r>
    </w:p>
    <w:p w14:paraId="5288618E" w14:textId="5FB12A70" w:rsidR="007C6C74" w:rsidRPr="00606E0B" w:rsidRDefault="00542684" w:rsidP="00122919">
      <w:pPr>
        <w:pStyle w:val="Heading3"/>
        <w:ind w:left="993" w:hanging="993"/>
        <w:rPr>
          <w:b w:val="0"/>
          <w:sz w:val="24"/>
        </w:rPr>
      </w:pPr>
      <w:r w:rsidRPr="00542684">
        <w:rPr>
          <w:sz w:val="24"/>
        </w:rPr>
        <w:t xml:space="preserve">Graph - </w:t>
      </w:r>
      <w:r w:rsidR="00EF346D" w:rsidRPr="00542684">
        <w:rPr>
          <w:sz w:val="24"/>
        </w:rPr>
        <w:t xml:space="preserve">Mid Ulster District Council </w:t>
      </w:r>
      <w:r w:rsidRPr="00542684">
        <w:rPr>
          <w:sz w:val="24"/>
        </w:rPr>
        <w:t>t</w:t>
      </w:r>
      <w:r w:rsidR="00066E01" w:rsidRPr="00542684">
        <w:rPr>
          <w:sz w:val="24"/>
        </w:rPr>
        <w:t>he Average Number of Working Days Lost from</w:t>
      </w:r>
      <w:r w:rsidR="00A31EF3" w:rsidRPr="00542684">
        <w:rPr>
          <w:sz w:val="24"/>
        </w:rPr>
        <w:t xml:space="preserve"> 2015 to 2022</w:t>
      </w:r>
      <w:r w:rsidR="00066E01" w:rsidRPr="00EF346D">
        <w:rPr>
          <w:b w:val="0"/>
          <w:sz w:val="24"/>
        </w:rPr>
        <w:t>.</w:t>
      </w:r>
    </w:p>
    <w:p w14:paraId="5DB84148" w14:textId="56C56F40" w:rsidR="00066E01" w:rsidRDefault="00EF346D" w:rsidP="00411653">
      <w:pPr>
        <w:spacing w:line="360" w:lineRule="auto"/>
        <w:rPr>
          <w:rFonts w:ascii="Arial" w:hAnsi="Arial" w:cs="Arial"/>
          <w:sz w:val="24"/>
          <w:szCs w:val="24"/>
        </w:rPr>
      </w:pPr>
      <w:r>
        <w:rPr>
          <w:noProof/>
          <w:lang w:eastAsia="en-GB"/>
        </w:rPr>
        <w:drawing>
          <wp:inline distT="0" distB="0" distL="0" distR="0" wp14:anchorId="6F49DADD" wp14:editId="4A2EA000">
            <wp:extent cx="5638800" cy="2743200"/>
            <wp:effectExtent l="0" t="0" r="0" b="0"/>
            <wp:docPr id="64" name="Chart 64" descr="Graph shows Mid Ulster District Council the Average Number of Working Days Lost from 2015 to 2022" title="Graph - Mid Ulster District Council the Average Number of Working Days Lost from 2015 to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14F70E2" w14:textId="2A671786" w:rsidR="00606E0B" w:rsidRDefault="00606E0B" w:rsidP="00411653">
      <w:pPr>
        <w:spacing w:line="360" w:lineRule="auto"/>
        <w:rPr>
          <w:rFonts w:ascii="Arial" w:hAnsi="Arial" w:cs="Arial"/>
          <w:sz w:val="24"/>
          <w:szCs w:val="24"/>
        </w:rPr>
      </w:pPr>
    </w:p>
    <w:p w14:paraId="26A64E84" w14:textId="42CDDED2" w:rsidR="00094446" w:rsidRDefault="00094446" w:rsidP="00094446">
      <w:pPr>
        <w:pStyle w:val="Heading3"/>
      </w:pPr>
      <w:r>
        <w:t>Action Plan:</w:t>
      </w:r>
    </w:p>
    <w:p w14:paraId="519F218F" w14:textId="115FBE72" w:rsidR="008C499D" w:rsidRDefault="008C499D" w:rsidP="008C499D">
      <w:pPr>
        <w:spacing w:line="360" w:lineRule="auto"/>
        <w:rPr>
          <w:rFonts w:ascii="Arial" w:hAnsi="Arial" w:cs="Arial"/>
          <w:sz w:val="24"/>
          <w:szCs w:val="24"/>
        </w:rPr>
      </w:pPr>
      <w:r w:rsidRPr="008C499D">
        <w:rPr>
          <w:rFonts w:ascii="Arial" w:hAnsi="Arial" w:cs="Arial"/>
          <w:sz w:val="24"/>
          <w:szCs w:val="24"/>
        </w:rPr>
        <w:t xml:space="preserve">Plan of Action to bring this back on track is to fully </w:t>
      </w:r>
      <w:r w:rsidR="00605C11" w:rsidRPr="008C499D">
        <w:rPr>
          <w:rFonts w:ascii="Arial" w:hAnsi="Arial" w:cs="Arial"/>
          <w:sz w:val="24"/>
          <w:szCs w:val="24"/>
        </w:rPr>
        <w:t>utilise</w:t>
      </w:r>
      <w:r w:rsidRPr="008C499D">
        <w:rPr>
          <w:rFonts w:ascii="Arial" w:hAnsi="Arial" w:cs="Arial"/>
          <w:sz w:val="24"/>
          <w:szCs w:val="24"/>
        </w:rPr>
        <w:t xml:space="preserve"> our new reporting system for 22-23 absence to help </w:t>
      </w:r>
      <w:r w:rsidR="00605C11" w:rsidRPr="008C499D">
        <w:rPr>
          <w:rFonts w:ascii="Arial" w:hAnsi="Arial" w:cs="Arial"/>
          <w:sz w:val="24"/>
          <w:szCs w:val="24"/>
        </w:rPr>
        <w:t>identify</w:t>
      </w:r>
      <w:r w:rsidRPr="008C499D">
        <w:rPr>
          <w:rFonts w:ascii="Arial" w:hAnsi="Arial" w:cs="Arial"/>
          <w:sz w:val="24"/>
          <w:szCs w:val="24"/>
        </w:rPr>
        <w:t xml:space="preserve"> trends and deal with absence more efficiently.  The CORE system </w:t>
      </w:r>
      <w:r>
        <w:rPr>
          <w:rFonts w:ascii="Arial" w:hAnsi="Arial" w:cs="Arial"/>
          <w:sz w:val="24"/>
          <w:szCs w:val="24"/>
        </w:rPr>
        <w:t xml:space="preserve">(new system) </w:t>
      </w:r>
      <w:r w:rsidRPr="008C499D">
        <w:rPr>
          <w:rFonts w:ascii="Arial" w:hAnsi="Arial" w:cs="Arial"/>
          <w:sz w:val="24"/>
          <w:szCs w:val="24"/>
        </w:rPr>
        <w:t>runs on live data and is reliant on the accuracy of the data input now by Line Managers with regards to absence.  As a result a large number of Managers were recently re- trained on recording absence and absence change</w:t>
      </w:r>
      <w:r>
        <w:rPr>
          <w:rFonts w:ascii="Arial" w:hAnsi="Arial" w:cs="Arial"/>
          <w:sz w:val="24"/>
          <w:szCs w:val="24"/>
        </w:rPr>
        <w:t>s on Core so we should see</w:t>
      </w:r>
      <w:r w:rsidRPr="008C499D">
        <w:rPr>
          <w:rFonts w:ascii="Arial" w:hAnsi="Arial" w:cs="Arial"/>
          <w:sz w:val="24"/>
          <w:szCs w:val="24"/>
        </w:rPr>
        <w:t xml:space="preserve"> more accurate and timely recording of absence by line managers going forward.  </w:t>
      </w:r>
      <w:r>
        <w:rPr>
          <w:rFonts w:ascii="Arial" w:hAnsi="Arial" w:cs="Arial"/>
          <w:sz w:val="24"/>
          <w:szCs w:val="24"/>
        </w:rPr>
        <w:t>The</w:t>
      </w:r>
      <w:r w:rsidRPr="008C499D">
        <w:rPr>
          <w:rFonts w:ascii="Arial" w:hAnsi="Arial" w:cs="Arial"/>
          <w:sz w:val="24"/>
          <w:szCs w:val="24"/>
        </w:rPr>
        <w:t xml:space="preserve"> HR Team are constantly developing the new HR Core </w:t>
      </w:r>
      <w:r w:rsidR="00605C11" w:rsidRPr="008C499D">
        <w:rPr>
          <w:rFonts w:ascii="Arial" w:hAnsi="Arial" w:cs="Arial"/>
          <w:sz w:val="24"/>
          <w:szCs w:val="24"/>
        </w:rPr>
        <w:t>System</w:t>
      </w:r>
      <w:r w:rsidRPr="008C499D">
        <w:rPr>
          <w:rFonts w:ascii="Arial" w:hAnsi="Arial" w:cs="Arial"/>
          <w:sz w:val="24"/>
          <w:szCs w:val="24"/>
        </w:rPr>
        <w:t xml:space="preserve"> to</w:t>
      </w:r>
      <w:r>
        <w:rPr>
          <w:rFonts w:ascii="Arial" w:hAnsi="Arial" w:cs="Arial"/>
          <w:sz w:val="24"/>
          <w:szCs w:val="24"/>
        </w:rPr>
        <w:t xml:space="preserve"> maximise its potential to assis</w:t>
      </w:r>
      <w:r w:rsidRPr="008C499D">
        <w:rPr>
          <w:rFonts w:ascii="Arial" w:hAnsi="Arial" w:cs="Arial"/>
          <w:sz w:val="24"/>
          <w:szCs w:val="24"/>
        </w:rPr>
        <w:t xml:space="preserve">t managers with Absence Management in their areas.  </w:t>
      </w:r>
      <w:r w:rsidR="000D2BD7">
        <w:rPr>
          <w:rFonts w:ascii="Arial" w:hAnsi="Arial" w:cs="Arial"/>
          <w:sz w:val="24"/>
          <w:szCs w:val="24"/>
        </w:rPr>
        <w:t>It</w:t>
      </w:r>
      <w:r w:rsidRPr="008C499D">
        <w:rPr>
          <w:rFonts w:ascii="Arial" w:hAnsi="Arial" w:cs="Arial"/>
          <w:sz w:val="24"/>
          <w:szCs w:val="24"/>
        </w:rPr>
        <w:t xml:space="preserve"> is </w:t>
      </w:r>
      <w:r w:rsidR="000D2BD7">
        <w:rPr>
          <w:rFonts w:ascii="Arial" w:hAnsi="Arial" w:cs="Arial"/>
          <w:sz w:val="24"/>
          <w:szCs w:val="24"/>
        </w:rPr>
        <w:t xml:space="preserve">also </w:t>
      </w:r>
      <w:r w:rsidRPr="008C499D">
        <w:rPr>
          <w:rFonts w:ascii="Arial" w:hAnsi="Arial" w:cs="Arial"/>
          <w:sz w:val="24"/>
          <w:szCs w:val="24"/>
        </w:rPr>
        <w:t>planned in coming months to review the current Absence Management Policy to ensure it still meets the needs of the Organisation.  The HR Team will continue to work with Line Managers, O</w:t>
      </w:r>
      <w:r>
        <w:rPr>
          <w:rFonts w:ascii="Arial" w:hAnsi="Arial" w:cs="Arial"/>
          <w:sz w:val="24"/>
          <w:szCs w:val="24"/>
        </w:rPr>
        <w:t xml:space="preserve">ccupational </w:t>
      </w:r>
      <w:r w:rsidRPr="008C499D">
        <w:rPr>
          <w:rFonts w:ascii="Arial" w:hAnsi="Arial" w:cs="Arial"/>
          <w:sz w:val="24"/>
          <w:szCs w:val="24"/>
        </w:rPr>
        <w:t>H</w:t>
      </w:r>
      <w:r>
        <w:rPr>
          <w:rFonts w:ascii="Arial" w:hAnsi="Arial" w:cs="Arial"/>
          <w:sz w:val="24"/>
          <w:szCs w:val="24"/>
        </w:rPr>
        <w:t xml:space="preserve">ealth </w:t>
      </w:r>
      <w:r w:rsidRPr="008C499D">
        <w:rPr>
          <w:rFonts w:ascii="Arial" w:hAnsi="Arial" w:cs="Arial"/>
          <w:sz w:val="24"/>
          <w:szCs w:val="24"/>
        </w:rPr>
        <w:t>professionals and staff in an effort to manage absence as efficiently and effectively as possible.</w:t>
      </w:r>
    </w:p>
    <w:p w14:paraId="15918857" w14:textId="1261AAAE" w:rsidR="00094446" w:rsidRDefault="00094446" w:rsidP="00094446">
      <w:pPr>
        <w:pStyle w:val="Heading3"/>
      </w:pPr>
      <w:r>
        <w:t xml:space="preserve">Northern Ireland Councils’ Performance Data </w:t>
      </w:r>
      <w:r w:rsidR="00860129">
        <w:t xml:space="preserve">Average Total Number of Days </w:t>
      </w:r>
      <w:r w:rsidR="00066E01">
        <w:t>Lost</w:t>
      </w:r>
      <w:r w:rsidR="00860129">
        <w:t xml:space="preserve"> </w:t>
      </w:r>
      <w:r w:rsidR="00066E01">
        <w:t xml:space="preserve">(Sickness Absence) </w:t>
      </w:r>
      <w:r>
        <w:t>during 20</w:t>
      </w:r>
      <w:r w:rsidR="00860129">
        <w:t>18/19 and 2019/20.</w:t>
      </w:r>
    </w:p>
    <w:p w14:paraId="30F0881F" w14:textId="7C3B5B70" w:rsidR="00860129" w:rsidRDefault="00930248" w:rsidP="00930248">
      <w:pPr>
        <w:spacing w:line="360" w:lineRule="auto"/>
        <w:contextualSpacing/>
        <w:rPr>
          <w:rFonts w:ascii="Arial" w:hAnsi="Arial" w:cs="Arial"/>
          <w:sz w:val="24"/>
          <w:szCs w:val="24"/>
        </w:rPr>
      </w:pPr>
      <w:r>
        <w:rPr>
          <w:rFonts w:ascii="Arial" w:hAnsi="Arial" w:cs="Arial"/>
          <w:sz w:val="24"/>
          <w:szCs w:val="24"/>
        </w:rPr>
        <w:t>The average numbers of days lost per employee performance data for all eleven Northern Ireland Councils is still not available for 2020 to 2021</w:t>
      </w:r>
      <w:r w:rsidR="00467457" w:rsidRPr="00467457">
        <w:rPr>
          <w:rFonts w:ascii="Arial" w:hAnsi="Arial" w:cs="Arial"/>
          <w:sz w:val="24"/>
          <w:szCs w:val="24"/>
          <w:vertAlign w:val="superscript"/>
        </w:rPr>
        <w:t>2</w:t>
      </w:r>
      <w:r>
        <w:rPr>
          <w:rFonts w:ascii="Arial" w:hAnsi="Arial" w:cs="Arial"/>
          <w:sz w:val="24"/>
          <w:szCs w:val="24"/>
        </w:rPr>
        <w:t>. Reflection on the figures supplied to date demonstrates that Mid Ulster has moved from being ranked the Council with the fourth lowest number of average days lost due to sickness absence during 2018 to 2019, at 12.9 days to second lowest after Mid and East Antrim Council (at 10.64 days). Mid Ulster during 2019 to 2020 had 11.7 days average sickness absence meaning a difference of 1.2 days from the previous year. This has dropped yet again during 2020 to 2</w:t>
      </w:r>
      <w:r w:rsidR="00D503AF">
        <w:rPr>
          <w:rFonts w:ascii="Arial" w:hAnsi="Arial" w:cs="Arial"/>
          <w:sz w:val="24"/>
          <w:szCs w:val="24"/>
        </w:rPr>
        <w:t>021 to 9.72 days</w:t>
      </w:r>
      <w:r w:rsidR="007130B8">
        <w:rPr>
          <w:rFonts w:ascii="Arial" w:hAnsi="Arial" w:cs="Arial"/>
          <w:sz w:val="24"/>
          <w:szCs w:val="24"/>
        </w:rPr>
        <w:t>.</w:t>
      </w:r>
    </w:p>
    <w:p w14:paraId="1A5C43DA" w14:textId="41BFAD31" w:rsidR="00930248" w:rsidRDefault="00930248" w:rsidP="00930248">
      <w:pPr>
        <w:spacing w:line="360" w:lineRule="auto"/>
        <w:contextualSpacing/>
        <w:rPr>
          <w:rFonts w:ascii="Arial" w:hAnsi="Arial" w:cs="Arial"/>
          <w:sz w:val="24"/>
          <w:szCs w:val="24"/>
        </w:rPr>
      </w:pPr>
    </w:p>
    <w:p w14:paraId="7164082A" w14:textId="373CCE01" w:rsidR="00930248" w:rsidRDefault="00542684" w:rsidP="00930248">
      <w:pPr>
        <w:pStyle w:val="Heading4"/>
        <w:rPr>
          <w:sz w:val="24"/>
          <w:szCs w:val="24"/>
        </w:rPr>
      </w:pPr>
      <w:r w:rsidRPr="00542684">
        <w:rPr>
          <w:sz w:val="24"/>
          <w:szCs w:val="24"/>
        </w:rPr>
        <w:t>G</w:t>
      </w:r>
      <w:r w:rsidR="00EF346D" w:rsidRPr="00542684">
        <w:rPr>
          <w:sz w:val="24"/>
          <w:szCs w:val="24"/>
        </w:rPr>
        <w:t>raph</w:t>
      </w:r>
      <w:r w:rsidRPr="00542684">
        <w:rPr>
          <w:sz w:val="24"/>
          <w:szCs w:val="24"/>
        </w:rPr>
        <w:t xml:space="preserve"> </w:t>
      </w:r>
      <w:r w:rsidR="00976B31" w:rsidRPr="00542684">
        <w:rPr>
          <w:sz w:val="24"/>
          <w:szCs w:val="24"/>
        </w:rPr>
        <w:t>- NI</w:t>
      </w:r>
      <w:r w:rsidR="00930248" w:rsidRPr="00542684">
        <w:rPr>
          <w:sz w:val="24"/>
          <w:szCs w:val="24"/>
        </w:rPr>
        <w:t xml:space="preserve"> Councils Average Days Lost 2018/19 and 2019/20</w:t>
      </w:r>
    </w:p>
    <w:p w14:paraId="00742B71" w14:textId="5EFC107B" w:rsidR="00795FCE" w:rsidRDefault="00122919" w:rsidP="00930248">
      <w:r>
        <w:rPr>
          <w:noProof/>
          <w:lang w:eastAsia="en-GB"/>
        </w:rPr>
        <w:drawing>
          <wp:inline distT="0" distB="0" distL="0" distR="0" wp14:anchorId="0711336D" wp14:editId="47B30595">
            <wp:extent cx="5594350" cy="2362200"/>
            <wp:effectExtent l="0" t="0" r="6350" b="0"/>
            <wp:docPr id="67" name="Chart 67" descr="Graph shows NI Councils Average Days Lost 2018/19 and 2019/20. The average numbers of days lost per employee performance data for all eleven Northern Ireland Councils is still not available for 2020 to 20212. Reflection on the figures supplied to date demonstrates that Mid Ulster has moved from being ranked the Council with the fourth lowest number of average days lost due to sickness absence during 2018 to 2019, at 12.9 days to second lowest after Mid and East Antrim Council (at 10.64 days). Mid Ulster during 2019 to 2020 had 11.7 days average sickness absence meaning a difference of 1.2 days from the previous year. This has dropped yet again during 2020 to 2021 to 9.72 days." title="Graph - NI Councils Average Days Lost 2018/19 and 2019/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DEBA93C" w14:textId="4A9B2C31" w:rsidR="00EF346D" w:rsidRPr="00930248" w:rsidRDefault="004105B3" w:rsidP="00930248">
      <w:r>
        <w:t>*FTE denotes Full Time Equivalent Employee</w:t>
      </w:r>
    </w:p>
    <w:p w14:paraId="56369540" w14:textId="46E7AF48" w:rsidR="00DB3626" w:rsidRDefault="00467457" w:rsidP="008918E0">
      <w:pPr>
        <w:spacing w:line="360" w:lineRule="auto"/>
        <w:rPr>
          <w:rFonts w:ascii="Arial" w:eastAsia="Times New Roman" w:hAnsi="Arial" w:cs="Arial"/>
          <w:i/>
          <w:iCs/>
          <w:color w:val="000000"/>
          <w:sz w:val="24"/>
          <w:szCs w:val="24"/>
          <w:lang w:eastAsia="en-GB"/>
        </w:rPr>
      </w:pPr>
      <w:r w:rsidRPr="00467457">
        <w:rPr>
          <w:rFonts w:ascii="Arial" w:hAnsi="Arial" w:cs="Arial"/>
          <w:sz w:val="24"/>
          <w:szCs w:val="24"/>
          <w:vertAlign w:val="superscript"/>
        </w:rPr>
        <w:t xml:space="preserve">2 </w:t>
      </w:r>
      <w:r>
        <w:rPr>
          <w:rFonts w:ascii="Arial" w:hAnsi="Arial" w:cs="Arial"/>
          <w:sz w:val="24"/>
          <w:szCs w:val="24"/>
        </w:rPr>
        <w:t xml:space="preserve">NI Councils performance data for 2020/21 was to be forwarded from the Department </w:t>
      </w:r>
      <w:r w:rsidR="00605C11">
        <w:rPr>
          <w:rFonts w:ascii="Arial" w:hAnsi="Arial" w:cs="Arial"/>
          <w:sz w:val="24"/>
          <w:szCs w:val="24"/>
        </w:rPr>
        <w:t>of</w:t>
      </w:r>
      <w:r>
        <w:rPr>
          <w:rFonts w:ascii="Arial" w:hAnsi="Arial" w:cs="Arial"/>
          <w:sz w:val="24"/>
          <w:szCs w:val="24"/>
        </w:rPr>
        <w:t xml:space="preserve"> Communities</w:t>
      </w:r>
      <w:r w:rsidR="00DB3626">
        <w:rPr>
          <w:rFonts w:ascii="Arial" w:eastAsia="Times New Roman" w:hAnsi="Arial" w:cs="Arial"/>
          <w:i/>
          <w:iCs/>
          <w:color w:val="000000"/>
          <w:sz w:val="24"/>
          <w:szCs w:val="24"/>
          <w:lang w:eastAsia="en-GB"/>
        </w:rPr>
        <w:br w:type="page"/>
      </w:r>
    </w:p>
    <w:p w14:paraId="2127270F" w14:textId="4B40DAC1" w:rsidR="001A0207" w:rsidRDefault="006230EA" w:rsidP="00AE0BA9">
      <w:pPr>
        <w:pStyle w:val="Heading2"/>
        <w:spacing w:line="360" w:lineRule="auto"/>
      </w:pPr>
      <w:r>
        <w:t>8</w:t>
      </w:r>
      <w:r w:rsidR="00E0419D">
        <w:t>.</w:t>
      </w:r>
      <w:r w:rsidR="001A0207" w:rsidRPr="002A3C39">
        <w:t xml:space="preserve">0 </w:t>
      </w:r>
      <w:r w:rsidR="0029549A">
        <w:tab/>
        <w:t>Overall A</w:t>
      </w:r>
      <w:r w:rsidR="00BB42BD">
        <w:t>ssessment for 2021 to 2022</w:t>
      </w:r>
    </w:p>
    <w:p w14:paraId="7B104785" w14:textId="6612917B" w:rsidR="00F90A4D" w:rsidRDefault="00C026DC" w:rsidP="00AE0BA9">
      <w:pPr>
        <w:pStyle w:val="Default"/>
        <w:spacing w:line="360" w:lineRule="auto"/>
        <w:contextualSpacing/>
        <w:rPr>
          <w:rFonts w:ascii="Arial" w:hAnsi="Arial" w:cs="Arial"/>
        </w:rPr>
      </w:pPr>
      <w:r w:rsidRPr="00552FA0">
        <w:rPr>
          <w:rFonts w:ascii="Arial" w:hAnsi="Arial" w:cs="Arial"/>
        </w:rPr>
        <w:t xml:space="preserve">As a result of </w:t>
      </w:r>
      <w:r w:rsidR="00BA2E6F">
        <w:rPr>
          <w:rFonts w:ascii="Arial" w:hAnsi="Arial" w:cs="Arial"/>
        </w:rPr>
        <w:t xml:space="preserve">the continuing restrictions in response to </w:t>
      </w:r>
      <w:r w:rsidRPr="00552FA0">
        <w:rPr>
          <w:rFonts w:ascii="Arial" w:hAnsi="Arial" w:cs="Arial"/>
        </w:rPr>
        <w:t xml:space="preserve">Covid-19, this </w:t>
      </w:r>
      <w:r w:rsidR="00BA2E6F">
        <w:rPr>
          <w:rFonts w:ascii="Arial" w:hAnsi="Arial" w:cs="Arial"/>
        </w:rPr>
        <w:t xml:space="preserve">again </w:t>
      </w:r>
      <w:r w:rsidRPr="00552FA0">
        <w:rPr>
          <w:rFonts w:ascii="Arial" w:hAnsi="Arial" w:cs="Arial"/>
        </w:rPr>
        <w:t>has been a year with large variations across</w:t>
      </w:r>
      <w:r>
        <w:rPr>
          <w:rFonts w:ascii="Arial" w:hAnsi="Arial" w:cs="Arial"/>
        </w:rPr>
        <w:t xml:space="preserve"> </w:t>
      </w:r>
      <w:r w:rsidR="00457F36" w:rsidRPr="00552FA0">
        <w:rPr>
          <w:rFonts w:ascii="Arial" w:hAnsi="Arial" w:cs="Arial"/>
        </w:rPr>
        <w:t>communities</w:t>
      </w:r>
      <w:r w:rsidRPr="00552FA0">
        <w:rPr>
          <w:rFonts w:ascii="Arial" w:hAnsi="Arial" w:cs="Arial"/>
        </w:rPr>
        <w:t>. Services were also</w:t>
      </w:r>
      <w:r>
        <w:rPr>
          <w:rFonts w:ascii="Arial" w:hAnsi="Arial" w:cs="Arial"/>
        </w:rPr>
        <w:t xml:space="preserve"> </w:t>
      </w:r>
      <w:r w:rsidRPr="00552FA0">
        <w:rPr>
          <w:rFonts w:ascii="Arial" w:hAnsi="Arial" w:cs="Arial"/>
        </w:rPr>
        <w:t xml:space="preserve">operating at different levels, </w:t>
      </w:r>
      <w:r w:rsidR="00F90A4D">
        <w:rPr>
          <w:rFonts w:ascii="Arial" w:hAnsi="Arial" w:cs="Arial"/>
        </w:rPr>
        <w:t>with many opening at reduced capacity in adherence to health and safety requireme</w:t>
      </w:r>
      <w:r w:rsidR="00BB42BD">
        <w:rPr>
          <w:rFonts w:ascii="Arial" w:hAnsi="Arial" w:cs="Arial"/>
        </w:rPr>
        <w:t xml:space="preserve">nts and in </w:t>
      </w:r>
      <w:r w:rsidR="00605C11">
        <w:rPr>
          <w:rFonts w:ascii="Arial" w:hAnsi="Arial" w:cs="Arial"/>
        </w:rPr>
        <w:t>respect</w:t>
      </w:r>
      <w:r w:rsidR="00BB42BD">
        <w:rPr>
          <w:rFonts w:ascii="Arial" w:hAnsi="Arial" w:cs="Arial"/>
        </w:rPr>
        <w:t xml:space="preserve"> of </w:t>
      </w:r>
      <w:r w:rsidR="00F90A4D">
        <w:rPr>
          <w:rFonts w:ascii="Arial" w:hAnsi="Arial" w:cs="Arial"/>
        </w:rPr>
        <w:t xml:space="preserve">the easing of </w:t>
      </w:r>
      <w:r w:rsidR="00BB42BD">
        <w:rPr>
          <w:rFonts w:ascii="Arial" w:hAnsi="Arial" w:cs="Arial"/>
        </w:rPr>
        <w:t xml:space="preserve">legislative </w:t>
      </w:r>
      <w:r w:rsidR="00F90A4D">
        <w:rPr>
          <w:rFonts w:ascii="Arial" w:hAnsi="Arial" w:cs="Arial"/>
        </w:rPr>
        <w:t>restrictions, which were continually reviewed and approved by the Northern Ireland Executive</w:t>
      </w:r>
      <w:r w:rsidR="00BB42BD">
        <w:rPr>
          <w:rFonts w:ascii="Arial" w:hAnsi="Arial" w:cs="Arial"/>
        </w:rPr>
        <w:t xml:space="preserve"> during 2021/22</w:t>
      </w:r>
      <w:r w:rsidR="00F90A4D">
        <w:rPr>
          <w:rFonts w:ascii="Arial" w:hAnsi="Arial" w:cs="Arial"/>
        </w:rPr>
        <w:t xml:space="preserve">, </w:t>
      </w:r>
      <w:r w:rsidR="00BB42BD">
        <w:rPr>
          <w:rFonts w:ascii="Arial" w:hAnsi="Arial" w:cs="Arial"/>
        </w:rPr>
        <w:t>(the Executive</w:t>
      </w:r>
      <w:r w:rsidR="00F90A4D">
        <w:rPr>
          <w:rFonts w:ascii="Arial" w:hAnsi="Arial" w:cs="Arial"/>
        </w:rPr>
        <w:t xml:space="preserve"> were informed by medical and scientific advice at the time.</w:t>
      </w:r>
      <w:r w:rsidR="00BB42BD">
        <w:rPr>
          <w:rFonts w:ascii="Arial" w:hAnsi="Arial" w:cs="Arial"/>
        </w:rPr>
        <w:t>)</w:t>
      </w:r>
    </w:p>
    <w:p w14:paraId="1E42F48F" w14:textId="77777777" w:rsidR="00D77AC7" w:rsidRDefault="00D77AC7" w:rsidP="00C026DC">
      <w:pPr>
        <w:pStyle w:val="Default"/>
        <w:spacing w:line="360" w:lineRule="auto"/>
        <w:contextualSpacing/>
        <w:rPr>
          <w:rFonts w:ascii="MuseoSans-100" w:hAnsi="MuseoSans-100" w:cs="MuseoSans-100"/>
          <w:color w:val="auto"/>
        </w:rPr>
      </w:pPr>
    </w:p>
    <w:p w14:paraId="0D03CCF9" w14:textId="566977C0" w:rsidR="00D77AC7" w:rsidRPr="00D77AC7" w:rsidRDefault="00C026DC" w:rsidP="00D77AC7">
      <w:pPr>
        <w:pStyle w:val="Default"/>
        <w:spacing w:line="360" w:lineRule="auto"/>
        <w:contextualSpacing/>
        <w:rPr>
          <w:rFonts w:ascii="Arial" w:hAnsi="Arial" w:cs="Arial"/>
          <w:color w:val="auto"/>
        </w:rPr>
      </w:pPr>
      <w:r w:rsidRPr="00C026DC">
        <w:rPr>
          <w:rFonts w:ascii="MuseoSans-100" w:hAnsi="MuseoSans-100" w:cs="MuseoSans-100"/>
          <w:color w:val="auto"/>
        </w:rPr>
        <w:t>Many services continued to operate as normal</w:t>
      </w:r>
      <w:r w:rsidR="002E2B2D">
        <w:rPr>
          <w:rFonts w:ascii="MuseoSans-100" w:hAnsi="MuseoSans-100" w:cs="MuseoSans-100"/>
          <w:color w:val="auto"/>
        </w:rPr>
        <w:t>,</w:t>
      </w:r>
      <w:r w:rsidRPr="00C026DC">
        <w:rPr>
          <w:rFonts w:ascii="MuseoSans-100" w:hAnsi="MuseoSans-100" w:cs="MuseoSans-100"/>
          <w:color w:val="auto"/>
        </w:rPr>
        <w:t xml:space="preserve"> some </w:t>
      </w:r>
      <w:r w:rsidR="00F90A4D">
        <w:rPr>
          <w:rFonts w:ascii="MuseoSans-100" w:hAnsi="MuseoSans-100" w:cs="MuseoSans-100"/>
          <w:color w:val="auto"/>
        </w:rPr>
        <w:t xml:space="preserve">services switched </w:t>
      </w:r>
      <w:r w:rsidR="00FC452D">
        <w:rPr>
          <w:rFonts w:ascii="MuseoSans-100" w:hAnsi="MuseoSans-100" w:cs="MuseoSans-100"/>
          <w:color w:val="auto"/>
        </w:rPr>
        <w:t>t</w:t>
      </w:r>
      <w:r w:rsidR="00F90A4D">
        <w:rPr>
          <w:rFonts w:ascii="MuseoSans-100" w:hAnsi="MuseoSans-100" w:cs="MuseoSans-100"/>
          <w:color w:val="auto"/>
        </w:rPr>
        <w:t>o hybrid working</w:t>
      </w:r>
      <w:r w:rsidR="002E2B2D">
        <w:rPr>
          <w:rFonts w:ascii="MuseoSans-100" w:hAnsi="MuseoSans-100" w:cs="MuseoSans-100"/>
          <w:color w:val="auto"/>
        </w:rPr>
        <w:t xml:space="preserve">, </w:t>
      </w:r>
      <w:r>
        <w:rPr>
          <w:rFonts w:ascii="MuseoSans-100" w:hAnsi="MuseoSans-100" w:cs="MuseoSans-100"/>
          <w:color w:val="auto"/>
        </w:rPr>
        <w:t>like many other organisations across the world</w:t>
      </w:r>
      <w:r w:rsidR="00F90A4D">
        <w:rPr>
          <w:rFonts w:ascii="MuseoSans-100" w:hAnsi="MuseoSans-100" w:cs="MuseoSans-100"/>
          <w:color w:val="auto"/>
        </w:rPr>
        <w:t>.</w:t>
      </w:r>
      <w:r>
        <w:rPr>
          <w:rFonts w:ascii="MuseoSans-100" w:hAnsi="MuseoSans-100" w:cs="MuseoSans-100"/>
          <w:color w:val="auto"/>
        </w:rPr>
        <w:t xml:space="preserve"> </w:t>
      </w:r>
      <w:r w:rsidRPr="00C026DC">
        <w:rPr>
          <w:rFonts w:ascii="Arial" w:hAnsi="Arial" w:cs="Arial"/>
          <w:color w:val="auto"/>
        </w:rPr>
        <w:t xml:space="preserve">As </w:t>
      </w:r>
      <w:r w:rsidRPr="00552FA0">
        <w:rPr>
          <w:rFonts w:ascii="Arial" w:hAnsi="Arial" w:cs="Arial"/>
        </w:rPr>
        <w:t>a result comparative changes in indicator values</w:t>
      </w:r>
      <w:r>
        <w:rPr>
          <w:rFonts w:ascii="Arial" w:hAnsi="Arial" w:cs="Arial"/>
        </w:rPr>
        <w:t xml:space="preserve"> </w:t>
      </w:r>
      <w:r w:rsidRPr="00552FA0">
        <w:rPr>
          <w:rFonts w:ascii="Arial" w:hAnsi="Arial" w:cs="Arial"/>
        </w:rPr>
        <w:t>from the previous year</w:t>
      </w:r>
      <w:r>
        <w:rPr>
          <w:rFonts w:ascii="Arial" w:hAnsi="Arial" w:cs="Arial"/>
        </w:rPr>
        <w:t>s</w:t>
      </w:r>
      <w:r w:rsidRPr="00552FA0">
        <w:rPr>
          <w:rFonts w:ascii="Arial" w:hAnsi="Arial" w:cs="Arial"/>
        </w:rPr>
        <w:t xml:space="preserve"> should be treated with caution, given the impact and extenuating</w:t>
      </w:r>
      <w:r>
        <w:rPr>
          <w:rFonts w:ascii="Arial" w:hAnsi="Arial" w:cs="Arial"/>
        </w:rPr>
        <w:t xml:space="preserve"> </w:t>
      </w:r>
      <w:r w:rsidRPr="00552FA0">
        <w:rPr>
          <w:rFonts w:ascii="Arial" w:hAnsi="Arial" w:cs="Arial"/>
        </w:rPr>
        <w:t>circumstance</w:t>
      </w:r>
      <w:r w:rsidR="00F90A4D">
        <w:rPr>
          <w:rFonts w:ascii="Arial" w:hAnsi="Arial" w:cs="Arial"/>
        </w:rPr>
        <w:t>s</w:t>
      </w:r>
      <w:r w:rsidRPr="00552FA0">
        <w:rPr>
          <w:rFonts w:ascii="Arial" w:hAnsi="Arial" w:cs="Arial"/>
        </w:rPr>
        <w:t xml:space="preserve"> of the pandemic</w:t>
      </w:r>
      <w:r w:rsidR="00F90A4D">
        <w:rPr>
          <w:rFonts w:ascii="Arial" w:hAnsi="Arial" w:cs="Arial"/>
        </w:rPr>
        <w:t>, during the second year of responses to it</w:t>
      </w:r>
      <w:r>
        <w:rPr>
          <w:rFonts w:ascii="Arial" w:hAnsi="Arial" w:cs="Arial"/>
        </w:rPr>
        <w:t>.</w:t>
      </w:r>
      <w:r w:rsidRPr="00552FA0">
        <w:rPr>
          <w:rFonts w:ascii="Arial" w:hAnsi="Arial" w:cs="Arial"/>
        </w:rPr>
        <w:t xml:space="preserve"> </w:t>
      </w:r>
      <w:r w:rsidR="00D77AC7" w:rsidRPr="00D77AC7">
        <w:rPr>
          <w:rFonts w:ascii="Arial" w:hAnsi="Arial" w:cs="Arial"/>
          <w:color w:val="auto"/>
        </w:rPr>
        <w:t>T</w:t>
      </w:r>
      <w:r w:rsidR="0058017C">
        <w:rPr>
          <w:rFonts w:ascii="Arial" w:hAnsi="Arial" w:cs="Arial"/>
          <w:color w:val="auto"/>
        </w:rPr>
        <w:t>argets c</w:t>
      </w:r>
      <w:r w:rsidR="00D77AC7" w:rsidRPr="00D77AC7">
        <w:rPr>
          <w:rFonts w:ascii="Arial" w:hAnsi="Arial" w:cs="Arial"/>
          <w:color w:val="auto"/>
        </w:rPr>
        <w:t>ould not be set for some of the Corporate Hea</w:t>
      </w:r>
      <w:r w:rsidR="00F90A4D">
        <w:rPr>
          <w:rFonts w:ascii="Arial" w:hAnsi="Arial" w:cs="Arial"/>
          <w:color w:val="auto"/>
        </w:rPr>
        <w:t>lth Indicators for the year 2021-22</w:t>
      </w:r>
      <w:r w:rsidR="00D77AC7" w:rsidRPr="00D77AC7">
        <w:rPr>
          <w:rFonts w:ascii="Arial" w:hAnsi="Arial" w:cs="Arial"/>
          <w:color w:val="auto"/>
        </w:rPr>
        <w:t xml:space="preserve"> and indicator values would be viewed as </w:t>
      </w:r>
      <w:r w:rsidR="00F90A4D">
        <w:rPr>
          <w:rFonts w:ascii="Arial" w:hAnsi="Arial" w:cs="Arial"/>
          <w:color w:val="auto"/>
        </w:rPr>
        <w:t>continuing to establish</w:t>
      </w:r>
      <w:r w:rsidR="00D77AC7" w:rsidRPr="00D77AC7">
        <w:rPr>
          <w:rFonts w:ascii="Arial" w:hAnsi="Arial" w:cs="Arial"/>
          <w:color w:val="auto"/>
        </w:rPr>
        <w:t xml:space="preserve"> baselines and reset for the period 202</w:t>
      </w:r>
      <w:r w:rsidR="00F90A4D">
        <w:rPr>
          <w:rFonts w:ascii="Arial" w:hAnsi="Arial" w:cs="Arial"/>
          <w:color w:val="auto"/>
        </w:rPr>
        <w:t>2-23</w:t>
      </w:r>
      <w:r w:rsidR="00D77AC7" w:rsidRPr="00D77AC7">
        <w:rPr>
          <w:rFonts w:ascii="Arial" w:hAnsi="Arial" w:cs="Arial"/>
          <w:color w:val="auto"/>
        </w:rPr>
        <w:t xml:space="preserve"> moving forward</w:t>
      </w:r>
      <w:r w:rsidR="00D77AC7">
        <w:rPr>
          <w:rFonts w:ascii="Arial" w:hAnsi="Arial" w:cs="Arial"/>
          <w:color w:val="auto"/>
        </w:rPr>
        <w:t xml:space="preserve"> (regarding </w:t>
      </w:r>
      <w:r w:rsidR="00D77AC7" w:rsidRPr="00D77AC7">
        <w:rPr>
          <w:rFonts w:ascii="Arial" w:hAnsi="Arial" w:cs="Arial"/>
          <w:color w:val="auto"/>
        </w:rPr>
        <w:t xml:space="preserve">recovery </w:t>
      </w:r>
      <w:r w:rsidR="00F30A65">
        <w:rPr>
          <w:rFonts w:ascii="Arial" w:hAnsi="Arial" w:cs="Arial"/>
          <w:color w:val="auto"/>
        </w:rPr>
        <w:t xml:space="preserve">and building out of the </w:t>
      </w:r>
      <w:r w:rsidR="00D77AC7" w:rsidRPr="00D77AC7">
        <w:rPr>
          <w:rFonts w:ascii="Arial" w:hAnsi="Arial" w:cs="Arial"/>
          <w:color w:val="auto"/>
        </w:rPr>
        <w:t>pandemic</w:t>
      </w:r>
      <w:r w:rsidR="00D77AC7">
        <w:rPr>
          <w:rFonts w:ascii="Arial" w:hAnsi="Arial" w:cs="Arial"/>
          <w:color w:val="auto"/>
        </w:rPr>
        <w:t>)</w:t>
      </w:r>
      <w:r w:rsidR="00D77AC7" w:rsidRPr="00D77AC7">
        <w:rPr>
          <w:rFonts w:ascii="Arial" w:hAnsi="Arial" w:cs="Arial"/>
          <w:color w:val="auto"/>
        </w:rPr>
        <w:t>.</w:t>
      </w:r>
    </w:p>
    <w:p w14:paraId="2C143078" w14:textId="77777777" w:rsidR="00D77AC7" w:rsidRDefault="00D77AC7" w:rsidP="00D77AC7">
      <w:pPr>
        <w:pStyle w:val="Default"/>
        <w:spacing w:line="360" w:lineRule="auto"/>
        <w:contextualSpacing/>
        <w:rPr>
          <w:rFonts w:ascii="Arial" w:hAnsi="Arial" w:cs="Arial"/>
        </w:rPr>
      </w:pPr>
    </w:p>
    <w:p w14:paraId="6FB4E58D" w14:textId="77777777" w:rsidR="00BB1C92" w:rsidRDefault="00C026DC" w:rsidP="00BB1C92">
      <w:pPr>
        <w:pStyle w:val="Default"/>
        <w:spacing w:line="360" w:lineRule="auto"/>
        <w:contextualSpacing/>
        <w:rPr>
          <w:rFonts w:ascii="Arial" w:hAnsi="Arial" w:cs="Arial"/>
        </w:rPr>
      </w:pPr>
      <w:r w:rsidRPr="00014149">
        <w:rPr>
          <w:rFonts w:ascii="Arial" w:hAnsi="Arial" w:cs="Arial"/>
        </w:rPr>
        <w:t xml:space="preserve">The Council still performs well across </w:t>
      </w:r>
      <w:r>
        <w:rPr>
          <w:rFonts w:ascii="Arial" w:hAnsi="Arial" w:cs="Arial"/>
        </w:rPr>
        <w:t>many</w:t>
      </w:r>
      <w:r w:rsidRPr="00014149">
        <w:rPr>
          <w:rFonts w:ascii="Arial" w:hAnsi="Arial" w:cs="Arial"/>
        </w:rPr>
        <w:t xml:space="preserve"> of the Corporate Health </w:t>
      </w:r>
      <w:r w:rsidR="0078379A">
        <w:rPr>
          <w:rFonts w:ascii="Arial" w:hAnsi="Arial" w:cs="Arial"/>
        </w:rPr>
        <w:t xml:space="preserve">and Service </w:t>
      </w:r>
      <w:r w:rsidRPr="00014149">
        <w:rPr>
          <w:rFonts w:ascii="Arial" w:hAnsi="Arial" w:cs="Arial"/>
        </w:rPr>
        <w:t xml:space="preserve">indicators in what has been </w:t>
      </w:r>
      <w:r w:rsidR="00F30A65">
        <w:rPr>
          <w:rFonts w:ascii="Arial" w:hAnsi="Arial" w:cs="Arial"/>
        </w:rPr>
        <w:t>again another challenging year</w:t>
      </w:r>
      <w:r w:rsidRPr="00014149">
        <w:rPr>
          <w:rFonts w:ascii="Arial" w:hAnsi="Arial" w:cs="Arial"/>
        </w:rPr>
        <w:t>. In the remaining areas where there is scope for building on levels of performance, services are assessing targets as part of plans for re</w:t>
      </w:r>
      <w:r w:rsidR="00F30A65">
        <w:rPr>
          <w:rFonts w:ascii="Arial" w:hAnsi="Arial" w:cs="Arial"/>
        </w:rPr>
        <w:t>-building</w:t>
      </w:r>
      <w:r w:rsidRPr="00014149">
        <w:rPr>
          <w:rFonts w:ascii="Arial" w:hAnsi="Arial" w:cs="Arial"/>
        </w:rPr>
        <w:t xml:space="preserve">. Departments will continue to closely monitor progress and take appropriate action. </w:t>
      </w:r>
    </w:p>
    <w:p w14:paraId="3AA5AB13" w14:textId="77777777" w:rsidR="00BB1C92" w:rsidRDefault="00BB1C92" w:rsidP="00BB1C92">
      <w:pPr>
        <w:pStyle w:val="Default"/>
        <w:spacing w:line="360" w:lineRule="auto"/>
        <w:contextualSpacing/>
        <w:rPr>
          <w:rFonts w:ascii="Arial" w:hAnsi="Arial" w:cs="Arial"/>
        </w:rPr>
      </w:pPr>
    </w:p>
    <w:p w14:paraId="67750423" w14:textId="2680EA35" w:rsidR="0078379A" w:rsidRDefault="00C026DC" w:rsidP="00BB1C92">
      <w:pPr>
        <w:pStyle w:val="Default"/>
        <w:spacing w:line="360" w:lineRule="auto"/>
        <w:contextualSpacing/>
        <w:rPr>
          <w:rFonts w:ascii="Arial" w:hAnsi="Arial" w:cs="Arial"/>
        </w:rPr>
      </w:pPr>
      <w:r w:rsidRPr="00014149">
        <w:rPr>
          <w:rFonts w:ascii="Arial" w:hAnsi="Arial" w:cs="Arial"/>
        </w:rPr>
        <w:t>The focus is now on re</w:t>
      </w:r>
      <w:r w:rsidR="00F30A65">
        <w:rPr>
          <w:rFonts w:ascii="Arial" w:hAnsi="Arial" w:cs="Arial"/>
        </w:rPr>
        <w:t>newal</w:t>
      </w:r>
      <w:r w:rsidRPr="00014149">
        <w:rPr>
          <w:rFonts w:ascii="Arial" w:hAnsi="Arial" w:cs="Arial"/>
        </w:rPr>
        <w:t xml:space="preserve"> whilst still responding to the </w:t>
      </w:r>
      <w:r w:rsidR="00F30A65">
        <w:rPr>
          <w:rFonts w:ascii="Arial" w:hAnsi="Arial" w:cs="Arial"/>
        </w:rPr>
        <w:t xml:space="preserve">legacy </w:t>
      </w:r>
      <w:r w:rsidRPr="00014149">
        <w:rPr>
          <w:rFonts w:ascii="Arial" w:hAnsi="Arial" w:cs="Arial"/>
        </w:rPr>
        <w:t xml:space="preserve">challenges of COVID. We also want to retain some of the positive lessons learned during the pandemic in order to build towards achieving previous performance levels, particularly in areas where </w:t>
      </w:r>
      <w:r>
        <w:rPr>
          <w:rFonts w:ascii="Arial" w:hAnsi="Arial" w:cs="Arial"/>
        </w:rPr>
        <w:t xml:space="preserve">our </w:t>
      </w:r>
      <w:r w:rsidRPr="00014149">
        <w:rPr>
          <w:rFonts w:ascii="Arial" w:hAnsi="Arial" w:cs="Arial"/>
        </w:rPr>
        <w:t xml:space="preserve">services </w:t>
      </w:r>
      <w:r w:rsidR="00F30A65">
        <w:rPr>
          <w:rFonts w:ascii="Arial" w:hAnsi="Arial" w:cs="Arial"/>
        </w:rPr>
        <w:t>continued for some time during the year to be impacted by the restrictio</w:t>
      </w:r>
      <w:r w:rsidR="006603AD">
        <w:rPr>
          <w:rFonts w:ascii="Arial" w:hAnsi="Arial" w:cs="Arial"/>
        </w:rPr>
        <w:t>ns</w:t>
      </w:r>
      <w:r w:rsidR="00F30A65">
        <w:rPr>
          <w:rFonts w:ascii="Arial" w:hAnsi="Arial" w:cs="Arial"/>
        </w:rPr>
        <w:t xml:space="preserve"> of Covid and consumer confidence.</w:t>
      </w:r>
      <w:r w:rsidRPr="00014149">
        <w:rPr>
          <w:rFonts w:ascii="Arial" w:hAnsi="Arial" w:cs="Arial"/>
        </w:rPr>
        <w:t xml:space="preserve"> </w:t>
      </w:r>
    </w:p>
    <w:p w14:paraId="24526975" w14:textId="77777777" w:rsidR="00BB42BD" w:rsidRDefault="00BB42BD" w:rsidP="00C026DC">
      <w:pPr>
        <w:autoSpaceDE w:val="0"/>
        <w:autoSpaceDN w:val="0"/>
        <w:adjustRightInd w:val="0"/>
        <w:spacing w:after="0" w:line="360" w:lineRule="auto"/>
        <w:rPr>
          <w:rFonts w:ascii="Arial" w:hAnsi="Arial" w:cs="Arial"/>
          <w:color w:val="000000"/>
          <w:sz w:val="24"/>
          <w:szCs w:val="24"/>
        </w:rPr>
      </w:pPr>
    </w:p>
    <w:p w14:paraId="751CB0CC" w14:textId="505425E2" w:rsidR="006603AD" w:rsidRDefault="00302ADE" w:rsidP="00FC452D">
      <w:pPr>
        <w:spacing w:line="360" w:lineRule="auto"/>
        <w:rPr>
          <w:rFonts w:ascii="Arial" w:hAnsi="Arial" w:cs="Arial"/>
          <w:color w:val="000000"/>
          <w:sz w:val="24"/>
          <w:szCs w:val="24"/>
        </w:rPr>
      </w:pPr>
      <w:r w:rsidRPr="003028E6">
        <w:rPr>
          <w:rFonts w:ascii="Arial" w:hAnsi="Arial" w:cs="Arial"/>
          <w:color w:val="000000"/>
          <w:sz w:val="24"/>
          <w:szCs w:val="24"/>
        </w:rPr>
        <w:t xml:space="preserve">Mid Ulster District Council has continued to achieve </w:t>
      </w:r>
      <w:r w:rsidR="00037026">
        <w:rPr>
          <w:rFonts w:ascii="Arial" w:hAnsi="Arial" w:cs="Arial"/>
          <w:color w:val="000000"/>
          <w:sz w:val="24"/>
          <w:szCs w:val="24"/>
        </w:rPr>
        <w:t>robust</w:t>
      </w:r>
      <w:r w:rsidRPr="003028E6">
        <w:rPr>
          <w:rFonts w:ascii="Arial" w:hAnsi="Arial" w:cs="Arial"/>
          <w:color w:val="000000"/>
          <w:sz w:val="24"/>
          <w:szCs w:val="24"/>
        </w:rPr>
        <w:t xml:space="preserve"> performance results</w:t>
      </w:r>
      <w:r w:rsidRPr="00C031A6">
        <w:rPr>
          <w:rFonts w:ascii="Arial" w:hAnsi="Arial" w:cs="Arial"/>
          <w:color w:val="000000"/>
        </w:rPr>
        <w:t xml:space="preserve"> </w:t>
      </w:r>
      <w:r w:rsidRPr="003028E6">
        <w:rPr>
          <w:rFonts w:ascii="Arial" w:hAnsi="Arial" w:cs="Arial"/>
          <w:color w:val="000000"/>
          <w:sz w:val="24"/>
          <w:szCs w:val="24"/>
        </w:rPr>
        <w:t>across many areas including</w:t>
      </w:r>
      <w:r w:rsidR="00457F36">
        <w:rPr>
          <w:rFonts w:ascii="Arial" w:hAnsi="Arial" w:cs="Arial"/>
          <w:color w:val="000000"/>
          <w:sz w:val="24"/>
          <w:szCs w:val="24"/>
        </w:rPr>
        <w:t>,</w:t>
      </w:r>
      <w:r w:rsidRPr="003028E6">
        <w:rPr>
          <w:rFonts w:ascii="Arial" w:hAnsi="Arial" w:cs="Arial"/>
          <w:color w:val="000000"/>
          <w:sz w:val="24"/>
          <w:szCs w:val="24"/>
        </w:rPr>
        <w:t xml:space="preserve"> </w:t>
      </w:r>
      <w:r w:rsidR="00FC452D">
        <w:rPr>
          <w:rFonts w:ascii="Arial" w:hAnsi="Arial" w:cs="Arial"/>
          <w:color w:val="000000"/>
          <w:sz w:val="24"/>
          <w:szCs w:val="24"/>
        </w:rPr>
        <w:t xml:space="preserve">maintaining excellent household recycling rates and remains a local Council leader in ensuring prompt payments are received by suppliers of works </w:t>
      </w:r>
      <w:r w:rsidR="00BB1C92">
        <w:rPr>
          <w:rFonts w:ascii="Arial" w:hAnsi="Arial" w:cs="Arial"/>
          <w:color w:val="000000"/>
          <w:sz w:val="24"/>
          <w:szCs w:val="24"/>
        </w:rPr>
        <w:t xml:space="preserve">and </w:t>
      </w:r>
      <w:r w:rsidR="00FC452D">
        <w:rPr>
          <w:rFonts w:ascii="Arial" w:hAnsi="Arial" w:cs="Arial"/>
          <w:color w:val="000000"/>
          <w:sz w:val="24"/>
          <w:szCs w:val="24"/>
        </w:rPr>
        <w:t xml:space="preserve">or services. </w:t>
      </w:r>
    </w:p>
    <w:p w14:paraId="0DD9F380" w14:textId="1C4D2F58" w:rsidR="007A3B33" w:rsidRDefault="007A3B33" w:rsidP="00FC3813">
      <w:pPr>
        <w:spacing w:line="360" w:lineRule="auto"/>
        <w:rPr>
          <w:rFonts w:ascii="Arial" w:hAnsi="Arial" w:cs="Arial"/>
          <w:sz w:val="24"/>
          <w:szCs w:val="24"/>
        </w:rPr>
      </w:pPr>
      <w:r>
        <w:rPr>
          <w:rFonts w:ascii="Arial" w:hAnsi="Arial" w:cs="Arial"/>
          <w:sz w:val="24"/>
          <w:szCs w:val="24"/>
        </w:rPr>
        <w:t>In r</w:t>
      </w:r>
      <w:r w:rsidR="00BB1C92">
        <w:rPr>
          <w:rFonts w:ascii="Arial" w:hAnsi="Arial" w:cs="Arial"/>
          <w:sz w:val="24"/>
          <w:szCs w:val="24"/>
        </w:rPr>
        <w:t>e</w:t>
      </w:r>
      <w:r>
        <w:rPr>
          <w:rFonts w:ascii="Arial" w:hAnsi="Arial" w:cs="Arial"/>
          <w:sz w:val="24"/>
          <w:szCs w:val="24"/>
        </w:rPr>
        <w:t>lation to the statutory jobs promoted target, a</w:t>
      </w:r>
      <w:r w:rsidRPr="007532E5">
        <w:rPr>
          <w:rFonts w:ascii="Arial" w:hAnsi="Arial" w:cs="Arial"/>
          <w:sz w:val="24"/>
          <w:szCs w:val="24"/>
        </w:rPr>
        <w:t xml:space="preserve">t 163 jobs, Mid Ulster </w:t>
      </w:r>
      <w:r>
        <w:rPr>
          <w:rFonts w:ascii="Arial" w:hAnsi="Arial" w:cs="Arial"/>
          <w:sz w:val="24"/>
          <w:szCs w:val="24"/>
        </w:rPr>
        <w:t xml:space="preserve">during 2021 to 2022, </w:t>
      </w:r>
      <w:r w:rsidRPr="007532E5">
        <w:rPr>
          <w:rFonts w:ascii="Arial" w:hAnsi="Arial" w:cs="Arial"/>
          <w:sz w:val="24"/>
          <w:szCs w:val="24"/>
        </w:rPr>
        <w:t>slightly exceed</w:t>
      </w:r>
      <w:r>
        <w:rPr>
          <w:rFonts w:ascii="Arial" w:hAnsi="Arial" w:cs="Arial"/>
          <w:sz w:val="24"/>
          <w:szCs w:val="24"/>
        </w:rPr>
        <w:t>ed</w:t>
      </w:r>
      <w:r w:rsidRPr="007532E5">
        <w:rPr>
          <w:rFonts w:ascii="Arial" w:hAnsi="Arial" w:cs="Arial"/>
          <w:sz w:val="24"/>
          <w:szCs w:val="24"/>
        </w:rPr>
        <w:t xml:space="preserve"> the EU Prog</w:t>
      </w:r>
      <w:r>
        <w:rPr>
          <w:rFonts w:ascii="Arial" w:hAnsi="Arial" w:cs="Arial"/>
          <w:sz w:val="24"/>
          <w:szCs w:val="24"/>
        </w:rPr>
        <w:t>ramme</w:t>
      </w:r>
      <w:r w:rsidRPr="007532E5">
        <w:rPr>
          <w:rFonts w:ascii="Arial" w:hAnsi="Arial" w:cs="Arial"/>
          <w:sz w:val="24"/>
          <w:szCs w:val="24"/>
        </w:rPr>
        <w:t xml:space="preserve"> target </w:t>
      </w:r>
      <w:r>
        <w:rPr>
          <w:rFonts w:ascii="Arial" w:hAnsi="Arial" w:cs="Arial"/>
          <w:sz w:val="24"/>
          <w:szCs w:val="24"/>
        </w:rPr>
        <w:t>of 158 jobs promoted</w:t>
      </w:r>
      <w:r w:rsidRPr="007532E5">
        <w:rPr>
          <w:rFonts w:ascii="Arial" w:hAnsi="Arial" w:cs="Arial"/>
          <w:sz w:val="24"/>
          <w:szCs w:val="24"/>
        </w:rPr>
        <w:t>, but not the Statutory T</w:t>
      </w:r>
      <w:r>
        <w:rPr>
          <w:rFonts w:ascii="Arial" w:hAnsi="Arial" w:cs="Arial"/>
          <w:sz w:val="24"/>
          <w:szCs w:val="24"/>
        </w:rPr>
        <w:t xml:space="preserve">arget of (210 jobs) and is up from last year’s total of 132 jobs promoted in 2020 to 2021.Had the new proposed amended standard </w:t>
      </w:r>
      <w:r w:rsidR="00BB1C92">
        <w:rPr>
          <w:rFonts w:ascii="Arial" w:hAnsi="Arial" w:cs="Arial"/>
          <w:sz w:val="24"/>
          <w:szCs w:val="24"/>
        </w:rPr>
        <w:t xml:space="preserve">(legislation) </w:t>
      </w:r>
      <w:r>
        <w:rPr>
          <w:rFonts w:ascii="Arial" w:hAnsi="Arial" w:cs="Arial"/>
          <w:sz w:val="24"/>
          <w:szCs w:val="24"/>
        </w:rPr>
        <w:t>of 153 jobs promoted been in place in year, then the target for Mid Ulster would have been achieved.</w:t>
      </w:r>
    </w:p>
    <w:p w14:paraId="34FD7D74" w14:textId="251AEF95" w:rsidR="00F30A65" w:rsidRDefault="006603AD" w:rsidP="00FC3813">
      <w:pPr>
        <w:spacing w:line="360" w:lineRule="auto"/>
        <w:rPr>
          <w:rFonts w:ascii="Arial" w:hAnsi="Arial" w:cs="Arial"/>
          <w:color w:val="000000"/>
          <w:sz w:val="24"/>
          <w:szCs w:val="24"/>
        </w:rPr>
      </w:pPr>
      <w:r>
        <w:rPr>
          <w:rFonts w:ascii="Arial" w:hAnsi="Arial" w:cs="Arial"/>
          <w:color w:val="000000"/>
          <w:sz w:val="24"/>
          <w:szCs w:val="24"/>
        </w:rPr>
        <w:t>Mid Ulster’s planning performance measures saw the pandemic continue to have an impact on planning activity/processing, this was also felt across so many other NI Councils</w:t>
      </w:r>
      <w:r w:rsidR="00397B09">
        <w:rPr>
          <w:rFonts w:ascii="Arial" w:hAnsi="Arial" w:cs="Arial"/>
          <w:color w:val="000000"/>
          <w:sz w:val="24"/>
          <w:szCs w:val="24"/>
        </w:rPr>
        <w:t>.</w:t>
      </w:r>
      <w:r>
        <w:rPr>
          <w:rFonts w:ascii="Arial" w:hAnsi="Arial" w:cs="Arial"/>
          <w:color w:val="000000"/>
          <w:sz w:val="24"/>
          <w:szCs w:val="24"/>
        </w:rPr>
        <w:t xml:space="preserve"> This was also </w:t>
      </w:r>
      <w:r>
        <w:rPr>
          <w:rFonts w:ascii="Arial" w:hAnsi="Arial" w:cs="Arial"/>
          <w:sz w:val="24"/>
          <w:szCs w:val="24"/>
        </w:rPr>
        <w:t xml:space="preserve">re-iterated from </w:t>
      </w:r>
      <w:r w:rsidRPr="00916E55">
        <w:rPr>
          <w:rFonts w:ascii="Arial" w:hAnsi="Arial" w:cs="Arial"/>
          <w:sz w:val="24"/>
          <w:szCs w:val="24"/>
        </w:rPr>
        <w:t xml:space="preserve">regular feedback received </w:t>
      </w:r>
      <w:r>
        <w:rPr>
          <w:rFonts w:ascii="Arial" w:hAnsi="Arial" w:cs="Arial"/>
          <w:sz w:val="24"/>
          <w:szCs w:val="24"/>
        </w:rPr>
        <w:t xml:space="preserve">by the Department </w:t>
      </w:r>
      <w:r w:rsidRPr="00916E55">
        <w:rPr>
          <w:rFonts w:ascii="Arial" w:hAnsi="Arial" w:cs="Arial"/>
          <w:sz w:val="24"/>
          <w:szCs w:val="24"/>
        </w:rPr>
        <w:t>from planning authorities. In addition the planning portal was inaccessible to planning staff for periods during J</w:t>
      </w:r>
      <w:r w:rsidR="00397B09">
        <w:rPr>
          <w:rFonts w:ascii="Arial" w:hAnsi="Arial" w:cs="Arial"/>
          <w:sz w:val="24"/>
          <w:szCs w:val="24"/>
        </w:rPr>
        <w:t>anuary and February 2022 which was</w:t>
      </w:r>
      <w:r w:rsidRPr="00916E55">
        <w:rPr>
          <w:rFonts w:ascii="Arial" w:hAnsi="Arial" w:cs="Arial"/>
          <w:sz w:val="24"/>
          <w:szCs w:val="24"/>
        </w:rPr>
        <w:t xml:space="preserve"> likely to have impacted processing capabilities</w:t>
      </w:r>
      <w:r>
        <w:rPr>
          <w:rFonts w:ascii="Arial" w:hAnsi="Arial" w:cs="Arial"/>
          <w:sz w:val="24"/>
          <w:szCs w:val="24"/>
        </w:rPr>
        <w:t>, and again caution should be used when</w:t>
      </w:r>
      <w:r w:rsidRPr="00916E55">
        <w:rPr>
          <w:rFonts w:ascii="Arial" w:hAnsi="Arial" w:cs="Arial"/>
          <w:sz w:val="24"/>
          <w:szCs w:val="24"/>
        </w:rPr>
        <w:t xml:space="preserve"> compari</w:t>
      </w:r>
      <w:r>
        <w:rPr>
          <w:rFonts w:ascii="Arial" w:hAnsi="Arial" w:cs="Arial"/>
          <w:sz w:val="24"/>
          <w:szCs w:val="24"/>
        </w:rPr>
        <w:t>ng</w:t>
      </w:r>
      <w:r w:rsidRPr="00916E55">
        <w:rPr>
          <w:rFonts w:ascii="Arial" w:hAnsi="Arial" w:cs="Arial"/>
          <w:sz w:val="24"/>
          <w:szCs w:val="24"/>
        </w:rPr>
        <w:t xml:space="preserve"> with other time periods</w:t>
      </w:r>
      <w:r>
        <w:rPr>
          <w:rFonts w:ascii="Arial" w:hAnsi="Arial" w:cs="Arial"/>
          <w:sz w:val="24"/>
          <w:szCs w:val="24"/>
        </w:rPr>
        <w:t xml:space="preserve">. Mid Ulster utilised the latter part of 2021/22 to configure a new </w:t>
      </w:r>
      <w:r w:rsidR="00BB1C92">
        <w:rPr>
          <w:rFonts w:ascii="Arial" w:hAnsi="Arial" w:cs="Arial"/>
          <w:sz w:val="24"/>
          <w:szCs w:val="24"/>
        </w:rPr>
        <w:t xml:space="preserve">Mid Ulster </w:t>
      </w:r>
      <w:r>
        <w:rPr>
          <w:rFonts w:ascii="Arial" w:hAnsi="Arial" w:cs="Arial"/>
          <w:sz w:val="24"/>
          <w:szCs w:val="24"/>
        </w:rPr>
        <w:t>planning portal, which went live on the 22</w:t>
      </w:r>
      <w:r w:rsidRPr="006603AD">
        <w:rPr>
          <w:rFonts w:ascii="Arial" w:hAnsi="Arial" w:cs="Arial"/>
          <w:sz w:val="24"/>
          <w:szCs w:val="24"/>
          <w:vertAlign w:val="superscript"/>
        </w:rPr>
        <w:t>nd</w:t>
      </w:r>
      <w:r>
        <w:rPr>
          <w:rFonts w:ascii="Arial" w:hAnsi="Arial" w:cs="Arial"/>
          <w:sz w:val="24"/>
          <w:szCs w:val="24"/>
        </w:rPr>
        <w:t xml:space="preserve"> of June 2022. The </w:t>
      </w:r>
      <w:r w:rsidR="00605C11">
        <w:rPr>
          <w:rFonts w:ascii="Arial" w:hAnsi="Arial" w:cs="Arial"/>
          <w:sz w:val="24"/>
          <w:szCs w:val="24"/>
        </w:rPr>
        <w:t>remaining</w:t>
      </w:r>
      <w:r>
        <w:rPr>
          <w:rFonts w:ascii="Arial" w:hAnsi="Arial" w:cs="Arial"/>
          <w:sz w:val="24"/>
          <w:szCs w:val="24"/>
        </w:rPr>
        <w:t xml:space="preserve"> 10 Councils </w:t>
      </w:r>
      <w:r w:rsidR="00FC3813">
        <w:rPr>
          <w:rFonts w:ascii="Arial" w:hAnsi="Arial" w:cs="Arial"/>
          <w:sz w:val="24"/>
          <w:szCs w:val="24"/>
        </w:rPr>
        <w:t xml:space="preserve">expect their collaborative system to be implemented in </w:t>
      </w:r>
      <w:r w:rsidR="00605C11">
        <w:rPr>
          <w:rFonts w:ascii="Arial" w:hAnsi="Arial" w:cs="Arial"/>
          <w:sz w:val="24"/>
          <w:szCs w:val="24"/>
        </w:rPr>
        <w:t>autumn</w:t>
      </w:r>
      <w:r w:rsidR="00FC3813">
        <w:rPr>
          <w:rFonts w:ascii="Arial" w:hAnsi="Arial" w:cs="Arial"/>
          <w:sz w:val="24"/>
          <w:szCs w:val="24"/>
        </w:rPr>
        <w:t xml:space="preserve"> 2022.</w:t>
      </w:r>
    </w:p>
    <w:p w14:paraId="11B246B6" w14:textId="10AB2DBF" w:rsidR="00302ADE" w:rsidRDefault="00A26FF8" w:rsidP="00A620C0">
      <w:pPr>
        <w:autoSpaceDE w:val="0"/>
        <w:autoSpaceDN w:val="0"/>
        <w:adjustRightInd w:val="0"/>
        <w:spacing w:after="0" w:line="360" w:lineRule="auto"/>
        <w:rPr>
          <w:rFonts w:ascii="Arial" w:hAnsi="Arial" w:cs="Arial"/>
          <w:color w:val="000000"/>
        </w:rPr>
      </w:pPr>
      <w:r>
        <w:rPr>
          <w:rFonts w:ascii="Arial" w:hAnsi="Arial" w:cs="Arial"/>
          <w:color w:val="000000"/>
          <w:sz w:val="24"/>
          <w:szCs w:val="24"/>
        </w:rPr>
        <w:t xml:space="preserve">While sickness absence figures rose </w:t>
      </w:r>
      <w:r w:rsidR="00AA79C3">
        <w:rPr>
          <w:rFonts w:ascii="Arial" w:hAnsi="Arial" w:cs="Arial"/>
          <w:color w:val="000000"/>
          <w:sz w:val="24"/>
          <w:szCs w:val="24"/>
        </w:rPr>
        <w:t xml:space="preserve">(2021/22) </w:t>
      </w:r>
      <w:r>
        <w:rPr>
          <w:rFonts w:ascii="Arial" w:hAnsi="Arial" w:cs="Arial"/>
          <w:color w:val="000000"/>
          <w:sz w:val="24"/>
          <w:szCs w:val="24"/>
        </w:rPr>
        <w:t>in relation to the previou</w:t>
      </w:r>
      <w:r w:rsidR="00AA79C3">
        <w:rPr>
          <w:rFonts w:ascii="Arial" w:hAnsi="Arial" w:cs="Arial"/>
          <w:color w:val="000000"/>
          <w:sz w:val="24"/>
          <w:szCs w:val="24"/>
        </w:rPr>
        <w:t>s year’s figures,</w:t>
      </w:r>
      <w:r w:rsidR="00BB1C92">
        <w:rPr>
          <w:rFonts w:ascii="Arial" w:hAnsi="Arial" w:cs="Arial"/>
          <w:color w:val="000000"/>
          <w:sz w:val="24"/>
          <w:szCs w:val="24"/>
        </w:rPr>
        <w:t xml:space="preserve"> it must be remembered that</w:t>
      </w:r>
      <w:r>
        <w:rPr>
          <w:rFonts w:ascii="Arial" w:hAnsi="Arial" w:cs="Arial"/>
          <w:color w:val="000000"/>
          <w:sz w:val="24"/>
          <w:szCs w:val="24"/>
        </w:rPr>
        <w:t xml:space="preserve"> </w:t>
      </w:r>
      <w:r w:rsidR="00AA79C3">
        <w:rPr>
          <w:rFonts w:ascii="Arial" w:hAnsi="Arial" w:cs="Arial"/>
          <w:color w:val="000000"/>
          <w:sz w:val="24"/>
          <w:szCs w:val="24"/>
        </w:rPr>
        <w:t xml:space="preserve">during 2020/21 </w:t>
      </w:r>
      <w:r>
        <w:rPr>
          <w:rFonts w:ascii="Arial" w:hAnsi="Arial" w:cs="Arial"/>
          <w:color w:val="000000"/>
          <w:sz w:val="24"/>
          <w:szCs w:val="24"/>
        </w:rPr>
        <w:t>large swathes of service provision was closed</w:t>
      </w:r>
      <w:r w:rsidR="00BB1C92">
        <w:rPr>
          <w:rFonts w:ascii="Arial" w:hAnsi="Arial" w:cs="Arial"/>
          <w:color w:val="000000"/>
          <w:sz w:val="24"/>
          <w:szCs w:val="24"/>
        </w:rPr>
        <w:t>,</w:t>
      </w:r>
      <w:r>
        <w:rPr>
          <w:rFonts w:ascii="Arial" w:hAnsi="Arial" w:cs="Arial"/>
          <w:color w:val="000000"/>
          <w:sz w:val="24"/>
          <w:szCs w:val="24"/>
        </w:rPr>
        <w:t xml:space="preserve"> staff furloughed and vulnerable staff were </w:t>
      </w:r>
      <w:r w:rsidR="007A3B33">
        <w:rPr>
          <w:rFonts w:ascii="Arial" w:hAnsi="Arial" w:cs="Arial"/>
          <w:color w:val="000000"/>
          <w:sz w:val="24"/>
          <w:szCs w:val="24"/>
        </w:rPr>
        <w:t>shielding. The legacy of Covid has impacted</w:t>
      </w:r>
      <w:r>
        <w:rPr>
          <w:rFonts w:ascii="Arial" w:hAnsi="Arial" w:cs="Arial"/>
          <w:color w:val="000000"/>
          <w:sz w:val="24"/>
          <w:szCs w:val="24"/>
        </w:rPr>
        <w:t xml:space="preserve"> our staff in relation to waiting lists for various conditions and again caution should be applied when comparing successive </w:t>
      </w:r>
      <w:r w:rsidR="00605C11">
        <w:rPr>
          <w:rFonts w:ascii="Arial" w:hAnsi="Arial" w:cs="Arial"/>
          <w:color w:val="000000"/>
          <w:sz w:val="24"/>
          <w:szCs w:val="24"/>
        </w:rPr>
        <w:t>year’s</w:t>
      </w:r>
      <w:r>
        <w:rPr>
          <w:rFonts w:ascii="Arial" w:hAnsi="Arial" w:cs="Arial"/>
          <w:color w:val="000000"/>
          <w:sz w:val="24"/>
          <w:szCs w:val="24"/>
        </w:rPr>
        <w:t xml:space="preserve"> performance measures.</w:t>
      </w:r>
      <w:r w:rsidR="00302ADE">
        <w:rPr>
          <w:rFonts w:ascii="Arial" w:hAnsi="Arial" w:cs="Arial"/>
          <w:color w:val="000000"/>
        </w:rPr>
        <w:t xml:space="preserve"> </w:t>
      </w:r>
    </w:p>
    <w:p w14:paraId="6F065F78" w14:textId="77777777" w:rsidR="00A620C0" w:rsidRDefault="00A620C0" w:rsidP="00A620C0">
      <w:pPr>
        <w:autoSpaceDE w:val="0"/>
        <w:autoSpaceDN w:val="0"/>
        <w:adjustRightInd w:val="0"/>
        <w:spacing w:after="0" w:line="360" w:lineRule="auto"/>
        <w:rPr>
          <w:rFonts w:ascii="Arial" w:hAnsi="Arial" w:cs="Arial"/>
          <w:color w:val="000000"/>
        </w:rPr>
      </w:pPr>
    </w:p>
    <w:p w14:paraId="54468A1A" w14:textId="15388102" w:rsidR="00761A4D" w:rsidRDefault="00761A4D" w:rsidP="00C026DC">
      <w:pPr>
        <w:autoSpaceDE w:val="0"/>
        <w:autoSpaceDN w:val="0"/>
        <w:adjustRightInd w:val="0"/>
        <w:spacing w:after="0" w:line="360" w:lineRule="auto"/>
        <w:rPr>
          <w:rFonts w:ascii="Arial" w:hAnsi="Arial" w:cs="Arial"/>
          <w:sz w:val="24"/>
          <w:szCs w:val="24"/>
        </w:rPr>
      </w:pPr>
      <w:r w:rsidRPr="00387524">
        <w:rPr>
          <w:rFonts w:ascii="Arial" w:hAnsi="Arial" w:cs="Arial"/>
          <w:sz w:val="24"/>
          <w:szCs w:val="24"/>
        </w:rPr>
        <w:t>Work</w:t>
      </w:r>
      <w:r w:rsidR="00ED7B5E">
        <w:rPr>
          <w:rFonts w:ascii="Arial" w:hAnsi="Arial" w:cs="Arial"/>
          <w:sz w:val="24"/>
          <w:szCs w:val="24"/>
        </w:rPr>
        <w:t xml:space="preserve"> has already commenced in 2021/22 on a re-structuring exercise within the Council, which has seen significant changes to the senior leadership teams. Work</w:t>
      </w:r>
      <w:r w:rsidRPr="00387524">
        <w:rPr>
          <w:rFonts w:ascii="Arial" w:hAnsi="Arial" w:cs="Arial"/>
          <w:sz w:val="24"/>
          <w:szCs w:val="24"/>
        </w:rPr>
        <w:t xml:space="preserve">ing collaboratively with our Trade Unions </w:t>
      </w:r>
      <w:r w:rsidR="00ED7B5E">
        <w:rPr>
          <w:rFonts w:ascii="Arial" w:hAnsi="Arial" w:cs="Arial"/>
          <w:sz w:val="24"/>
          <w:szCs w:val="24"/>
        </w:rPr>
        <w:t xml:space="preserve">through continual dialogue will ensure </w:t>
      </w:r>
      <w:r w:rsidR="00A26FF8">
        <w:rPr>
          <w:rFonts w:ascii="Arial" w:hAnsi="Arial" w:cs="Arial"/>
          <w:sz w:val="24"/>
          <w:szCs w:val="24"/>
        </w:rPr>
        <w:t>that new</w:t>
      </w:r>
      <w:r w:rsidR="00ED7B5E">
        <w:rPr>
          <w:rFonts w:ascii="Arial" w:hAnsi="Arial" w:cs="Arial"/>
          <w:sz w:val="24"/>
          <w:szCs w:val="24"/>
        </w:rPr>
        <w:t xml:space="preserve"> ways of working are sustainable for individuals and the organisation and ultimately the services Cou</w:t>
      </w:r>
      <w:r w:rsidR="00A620C0">
        <w:rPr>
          <w:rFonts w:ascii="Arial" w:hAnsi="Arial" w:cs="Arial"/>
          <w:sz w:val="24"/>
          <w:szCs w:val="24"/>
        </w:rPr>
        <w:t>ncil delivers to its customers.</w:t>
      </w:r>
    </w:p>
    <w:p w14:paraId="33B9EE23" w14:textId="77777777" w:rsidR="00A620C0" w:rsidRPr="00A620C0" w:rsidRDefault="00A620C0" w:rsidP="00C026DC">
      <w:pPr>
        <w:autoSpaceDE w:val="0"/>
        <w:autoSpaceDN w:val="0"/>
        <w:adjustRightInd w:val="0"/>
        <w:spacing w:after="0" w:line="360" w:lineRule="auto"/>
        <w:rPr>
          <w:rFonts w:ascii="Arial" w:hAnsi="Arial" w:cs="Arial"/>
          <w:sz w:val="24"/>
          <w:szCs w:val="24"/>
        </w:rPr>
      </w:pPr>
    </w:p>
    <w:p w14:paraId="4FD6A8EF" w14:textId="5ECE6B85" w:rsidR="005D542A" w:rsidRDefault="005D542A" w:rsidP="00C026DC">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Th</w:t>
      </w:r>
      <w:r w:rsidR="00D503C5">
        <w:rPr>
          <w:rFonts w:ascii="Arial" w:hAnsi="Arial" w:cs="Arial"/>
          <w:color w:val="000000"/>
          <w:sz w:val="24"/>
          <w:szCs w:val="24"/>
        </w:rPr>
        <w:t>e</w:t>
      </w:r>
      <w:r>
        <w:rPr>
          <w:rFonts w:ascii="Arial" w:hAnsi="Arial" w:cs="Arial"/>
          <w:color w:val="000000"/>
          <w:sz w:val="24"/>
          <w:szCs w:val="24"/>
        </w:rPr>
        <w:t xml:space="preserve"> four improvement project</w:t>
      </w:r>
      <w:r w:rsidR="007A3B33">
        <w:rPr>
          <w:rFonts w:ascii="Arial" w:hAnsi="Arial" w:cs="Arial"/>
          <w:color w:val="000000"/>
          <w:sz w:val="24"/>
          <w:szCs w:val="24"/>
        </w:rPr>
        <w:t>s</w:t>
      </w:r>
      <w:r>
        <w:rPr>
          <w:rFonts w:ascii="Arial" w:hAnsi="Arial" w:cs="Arial"/>
          <w:color w:val="000000"/>
          <w:sz w:val="24"/>
          <w:szCs w:val="24"/>
        </w:rPr>
        <w:t xml:space="preserve"> within the two year Performance Improvement Plan 2021/22 to 2022/23 have </w:t>
      </w:r>
      <w:r w:rsidR="00976B31">
        <w:rPr>
          <w:rFonts w:ascii="Arial" w:hAnsi="Arial" w:cs="Arial"/>
          <w:color w:val="000000"/>
          <w:sz w:val="24"/>
          <w:szCs w:val="24"/>
        </w:rPr>
        <w:t xml:space="preserve">in the main </w:t>
      </w:r>
      <w:r>
        <w:rPr>
          <w:rFonts w:ascii="Arial" w:hAnsi="Arial" w:cs="Arial"/>
          <w:color w:val="000000"/>
          <w:sz w:val="24"/>
          <w:szCs w:val="24"/>
        </w:rPr>
        <w:t xml:space="preserve">made </w:t>
      </w:r>
      <w:r w:rsidR="00D503C5">
        <w:rPr>
          <w:rFonts w:ascii="Arial" w:hAnsi="Arial" w:cs="Arial"/>
          <w:color w:val="000000"/>
          <w:sz w:val="24"/>
          <w:szCs w:val="24"/>
        </w:rPr>
        <w:t>steady</w:t>
      </w:r>
      <w:r>
        <w:rPr>
          <w:rFonts w:ascii="Arial" w:hAnsi="Arial" w:cs="Arial"/>
          <w:color w:val="000000"/>
          <w:sz w:val="24"/>
          <w:szCs w:val="24"/>
        </w:rPr>
        <w:t xml:space="preserve"> progress against the</w:t>
      </w:r>
      <w:r w:rsidR="00BB1C92">
        <w:rPr>
          <w:rFonts w:ascii="Arial" w:hAnsi="Arial" w:cs="Arial"/>
          <w:color w:val="000000"/>
          <w:sz w:val="24"/>
          <w:szCs w:val="24"/>
        </w:rPr>
        <w:t xml:space="preserve"> comple</w:t>
      </w:r>
      <w:r w:rsidR="007A3B33">
        <w:rPr>
          <w:rFonts w:ascii="Arial" w:hAnsi="Arial" w:cs="Arial"/>
          <w:color w:val="000000"/>
          <w:sz w:val="24"/>
          <w:szCs w:val="24"/>
        </w:rPr>
        <w:t xml:space="preserve">tion of </w:t>
      </w:r>
      <w:r>
        <w:rPr>
          <w:rFonts w:ascii="Arial" w:hAnsi="Arial" w:cs="Arial"/>
          <w:color w:val="000000"/>
          <w:sz w:val="24"/>
          <w:szCs w:val="24"/>
        </w:rPr>
        <w:t xml:space="preserve">activities and </w:t>
      </w:r>
      <w:r w:rsidR="007A3B33">
        <w:rPr>
          <w:rFonts w:ascii="Arial" w:hAnsi="Arial" w:cs="Arial"/>
          <w:color w:val="000000"/>
          <w:sz w:val="24"/>
          <w:szCs w:val="24"/>
        </w:rPr>
        <w:t>a</w:t>
      </w:r>
      <w:r w:rsidR="00BB1C92">
        <w:rPr>
          <w:rFonts w:ascii="Arial" w:hAnsi="Arial" w:cs="Arial"/>
          <w:color w:val="000000"/>
          <w:sz w:val="24"/>
          <w:szCs w:val="24"/>
        </w:rPr>
        <w:t>ssociated</w:t>
      </w:r>
      <w:r w:rsidR="007A3B33">
        <w:rPr>
          <w:rFonts w:ascii="Arial" w:hAnsi="Arial" w:cs="Arial"/>
          <w:color w:val="000000"/>
          <w:sz w:val="24"/>
          <w:szCs w:val="24"/>
        </w:rPr>
        <w:t xml:space="preserve"> </w:t>
      </w:r>
      <w:r>
        <w:rPr>
          <w:rFonts w:ascii="Arial" w:hAnsi="Arial" w:cs="Arial"/>
          <w:color w:val="000000"/>
          <w:sz w:val="24"/>
          <w:szCs w:val="24"/>
        </w:rPr>
        <w:t>measures</w:t>
      </w:r>
      <w:r w:rsidR="007A3B33">
        <w:rPr>
          <w:rFonts w:ascii="Arial" w:hAnsi="Arial" w:cs="Arial"/>
          <w:color w:val="000000"/>
          <w:sz w:val="24"/>
          <w:szCs w:val="24"/>
        </w:rPr>
        <w:t xml:space="preserve"> within the first year. The project achievements were made</w:t>
      </w:r>
      <w:r>
        <w:rPr>
          <w:rFonts w:ascii="Arial" w:hAnsi="Arial" w:cs="Arial"/>
          <w:color w:val="000000"/>
          <w:sz w:val="24"/>
          <w:szCs w:val="24"/>
        </w:rPr>
        <w:t xml:space="preserve"> against the backdrop of the continuing challenges faced due to the ebbs and flows of the pandemic</w:t>
      </w:r>
      <w:r w:rsidR="007A3B33">
        <w:rPr>
          <w:rFonts w:ascii="Arial" w:hAnsi="Arial" w:cs="Arial"/>
          <w:color w:val="000000"/>
          <w:sz w:val="24"/>
          <w:szCs w:val="24"/>
        </w:rPr>
        <w:t>’s transmission rates</w:t>
      </w:r>
      <w:r>
        <w:rPr>
          <w:rFonts w:ascii="Arial" w:hAnsi="Arial" w:cs="Arial"/>
          <w:color w:val="000000"/>
          <w:sz w:val="24"/>
          <w:szCs w:val="24"/>
        </w:rPr>
        <w:t xml:space="preserve"> and the associated </w:t>
      </w:r>
      <w:r w:rsidR="007A3B33">
        <w:rPr>
          <w:rFonts w:ascii="Arial" w:hAnsi="Arial" w:cs="Arial"/>
          <w:color w:val="000000"/>
          <w:sz w:val="24"/>
          <w:szCs w:val="24"/>
        </w:rPr>
        <w:t xml:space="preserve">changing </w:t>
      </w:r>
      <w:r>
        <w:rPr>
          <w:rFonts w:ascii="Arial" w:hAnsi="Arial" w:cs="Arial"/>
          <w:color w:val="000000"/>
          <w:sz w:val="24"/>
          <w:szCs w:val="24"/>
        </w:rPr>
        <w:t>legislative requirements placed on Council services</w:t>
      </w:r>
      <w:r w:rsidR="007A3B33">
        <w:rPr>
          <w:rFonts w:ascii="Arial" w:hAnsi="Arial" w:cs="Arial"/>
          <w:color w:val="000000"/>
          <w:sz w:val="24"/>
          <w:szCs w:val="24"/>
        </w:rPr>
        <w:t xml:space="preserve"> and the wide</w:t>
      </w:r>
      <w:r w:rsidR="00BB1C92">
        <w:rPr>
          <w:rFonts w:ascii="Arial" w:hAnsi="Arial" w:cs="Arial"/>
          <w:color w:val="000000"/>
          <w:sz w:val="24"/>
          <w:szCs w:val="24"/>
        </w:rPr>
        <w:t>r</w:t>
      </w:r>
      <w:r w:rsidR="007A3B33">
        <w:rPr>
          <w:rFonts w:ascii="Arial" w:hAnsi="Arial" w:cs="Arial"/>
          <w:color w:val="000000"/>
          <w:sz w:val="24"/>
          <w:szCs w:val="24"/>
        </w:rPr>
        <w:t xml:space="preserve"> community</w:t>
      </w:r>
      <w:r>
        <w:rPr>
          <w:rFonts w:ascii="Arial" w:hAnsi="Arial" w:cs="Arial"/>
          <w:color w:val="000000"/>
          <w:sz w:val="24"/>
          <w:szCs w:val="24"/>
        </w:rPr>
        <w:t>. The Capital</w:t>
      </w:r>
      <w:r w:rsidR="00BB1C92">
        <w:rPr>
          <w:rFonts w:ascii="Arial" w:hAnsi="Arial" w:cs="Arial"/>
          <w:color w:val="000000"/>
          <w:sz w:val="24"/>
          <w:szCs w:val="24"/>
        </w:rPr>
        <w:t xml:space="preserve"> </w:t>
      </w:r>
      <w:r w:rsidR="007D4CF5">
        <w:rPr>
          <w:rFonts w:ascii="Arial" w:hAnsi="Arial" w:cs="Arial"/>
          <w:color w:val="000000"/>
          <w:sz w:val="24"/>
          <w:szCs w:val="24"/>
        </w:rPr>
        <w:t xml:space="preserve">improvement </w:t>
      </w:r>
      <w:r w:rsidR="007A3B33">
        <w:rPr>
          <w:rFonts w:ascii="Arial" w:hAnsi="Arial" w:cs="Arial"/>
          <w:color w:val="000000"/>
          <w:sz w:val="24"/>
          <w:szCs w:val="24"/>
        </w:rPr>
        <w:t xml:space="preserve">project, </w:t>
      </w:r>
      <w:r>
        <w:rPr>
          <w:rFonts w:ascii="Arial" w:hAnsi="Arial" w:cs="Arial"/>
          <w:color w:val="000000"/>
          <w:sz w:val="24"/>
          <w:szCs w:val="24"/>
        </w:rPr>
        <w:t>made steady progress against the capital programme, however due to Council re-structure</w:t>
      </w:r>
      <w:r w:rsidR="007D4CF5">
        <w:rPr>
          <w:rFonts w:ascii="Arial" w:hAnsi="Arial" w:cs="Arial"/>
          <w:color w:val="000000"/>
          <w:sz w:val="24"/>
          <w:szCs w:val="24"/>
        </w:rPr>
        <w:t>, Senior Management has sought</w:t>
      </w:r>
      <w:r>
        <w:rPr>
          <w:rFonts w:ascii="Arial" w:hAnsi="Arial" w:cs="Arial"/>
          <w:color w:val="000000"/>
          <w:sz w:val="24"/>
          <w:szCs w:val="24"/>
        </w:rPr>
        <w:t xml:space="preserve"> more development time in relation </w:t>
      </w:r>
      <w:r w:rsidR="00BB1C92">
        <w:rPr>
          <w:rFonts w:ascii="Arial" w:hAnsi="Arial" w:cs="Arial"/>
          <w:color w:val="000000"/>
          <w:sz w:val="24"/>
          <w:szCs w:val="24"/>
        </w:rPr>
        <w:t xml:space="preserve">to </w:t>
      </w:r>
      <w:r w:rsidR="00AA79C3">
        <w:rPr>
          <w:rFonts w:ascii="Arial" w:hAnsi="Arial" w:cs="Arial"/>
          <w:color w:val="000000"/>
          <w:sz w:val="24"/>
          <w:szCs w:val="24"/>
        </w:rPr>
        <w:t xml:space="preserve">the development of new </w:t>
      </w:r>
      <w:r>
        <w:rPr>
          <w:rFonts w:ascii="Arial" w:hAnsi="Arial" w:cs="Arial"/>
          <w:color w:val="000000"/>
          <w:sz w:val="24"/>
          <w:szCs w:val="24"/>
        </w:rPr>
        <w:t>capital programmes procedural guidance and any associated learning and development programmes.</w:t>
      </w:r>
    </w:p>
    <w:p w14:paraId="6897E4E2" w14:textId="77777777" w:rsidR="005D542A" w:rsidRDefault="005D542A" w:rsidP="00C026DC">
      <w:pPr>
        <w:autoSpaceDE w:val="0"/>
        <w:autoSpaceDN w:val="0"/>
        <w:adjustRightInd w:val="0"/>
        <w:spacing w:after="0" w:line="360" w:lineRule="auto"/>
        <w:rPr>
          <w:rFonts w:ascii="Arial" w:hAnsi="Arial" w:cs="Arial"/>
          <w:color w:val="000000"/>
          <w:sz w:val="24"/>
          <w:szCs w:val="24"/>
        </w:rPr>
      </w:pPr>
    </w:p>
    <w:p w14:paraId="50A4F32A" w14:textId="77777777" w:rsidR="007A3B33" w:rsidRDefault="005B2D5D" w:rsidP="00397B09">
      <w:pPr>
        <w:autoSpaceDE w:val="0"/>
        <w:autoSpaceDN w:val="0"/>
        <w:adjustRightInd w:val="0"/>
        <w:spacing w:after="260" w:line="360" w:lineRule="auto"/>
        <w:rPr>
          <w:rFonts w:ascii="Arial" w:hAnsi="Arial" w:cs="Arial"/>
          <w:color w:val="000000"/>
          <w:sz w:val="24"/>
          <w:szCs w:val="24"/>
        </w:rPr>
      </w:pPr>
      <w:r>
        <w:rPr>
          <w:rFonts w:ascii="Arial" w:hAnsi="Arial" w:cs="Arial"/>
          <w:color w:val="000000"/>
          <w:sz w:val="23"/>
          <w:szCs w:val="23"/>
        </w:rPr>
        <w:t>Council is realistic</w:t>
      </w:r>
      <w:r w:rsidR="007C76BF">
        <w:rPr>
          <w:rFonts w:ascii="Arial" w:hAnsi="Arial" w:cs="Arial"/>
          <w:color w:val="000000"/>
          <w:sz w:val="23"/>
          <w:szCs w:val="23"/>
        </w:rPr>
        <w:t xml:space="preserve"> that t</w:t>
      </w:r>
      <w:r w:rsidR="007C76BF" w:rsidRPr="00855C13">
        <w:rPr>
          <w:rFonts w:ascii="Arial" w:hAnsi="Arial" w:cs="Arial"/>
          <w:color w:val="000000"/>
          <w:sz w:val="24"/>
          <w:szCs w:val="24"/>
        </w:rPr>
        <w:t>he re</w:t>
      </w:r>
      <w:r w:rsidR="00F30A65">
        <w:rPr>
          <w:rFonts w:ascii="Arial" w:hAnsi="Arial" w:cs="Arial"/>
          <w:color w:val="000000"/>
          <w:sz w:val="24"/>
          <w:szCs w:val="24"/>
        </w:rPr>
        <w:t>newal</w:t>
      </w:r>
      <w:r w:rsidR="007C76BF" w:rsidRPr="00855C13">
        <w:rPr>
          <w:rFonts w:ascii="Arial" w:hAnsi="Arial" w:cs="Arial"/>
          <w:color w:val="000000"/>
          <w:sz w:val="24"/>
          <w:szCs w:val="24"/>
        </w:rPr>
        <w:t xml:space="preserve"> process </w:t>
      </w:r>
      <w:r w:rsidR="007A3B33">
        <w:rPr>
          <w:rFonts w:ascii="Arial" w:hAnsi="Arial" w:cs="Arial"/>
          <w:color w:val="000000"/>
          <w:sz w:val="24"/>
          <w:szCs w:val="24"/>
        </w:rPr>
        <w:t xml:space="preserve">building out of the pandemic, </w:t>
      </w:r>
      <w:r w:rsidR="007C76BF" w:rsidRPr="00855C13">
        <w:rPr>
          <w:rFonts w:ascii="Arial" w:hAnsi="Arial" w:cs="Arial"/>
          <w:color w:val="000000"/>
          <w:sz w:val="24"/>
          <w:szCs w:val="24"/>
        </w:rPr>
        <w:t>will take significant time and be influenced by</w:t>
      </w:r>
      <w:r w:rsidR="007C76BF">
        <w:rPr>
          <w:rFonts w:ascii="Arial" w:hAnsi="Arial" w:cs="Arial"/>
          <w:color w:val="000000"/>
          <w:sz w:val="24"/>
          <w:szCs w:val="24"/>
        </w:rPr>
        <w:t xml:space="preserve"> </w:t>
      </w:r>
      <w:r w:rsidR="007C76BF" w:rsidRPr="00855C13">
        <w:rPr>
          <w:rFonts w:ascii="Arial" w:hAnsi="Arial" w:cs="Arial"/>
          <w:color w:val="000000"/>
          <w:sz w:val="24"/>
          <w:szCs w:val="24"/>
        </w:rPr>
        <w:t>a number of significant issues, and will not necessarily be linear</w:t>
      </w:r>
      <w:r w:rsidR="007C76BF">
        <w:rPr>
          <w:rFonts w:ascii="Arial" w:hAnsi="Arial" w:cs="Arial"/>
          <w:color w:val="000000"/>
          <w:sz w:val="24"/>
          <w:szCs w:val="24"/>
        </w:rPr>
        <w:t>.</w:t>
      </w:r>
      <w:r w:rsidR="007C76BF" w:rsidRPr="00FF7337">
        <w:rPr>
          <w:rFonts w:ascii="Arial" w:hAnsi="Arial" w:cs="Arial"/>
          <w:color w:val="000000"/>
          <w:sz w:val="23"/>
          <w:szCs w:val="23"/>
        </w:rPr>
        <w:t xml:space="preserve"> </w:t>
      </w:r>
      <w:r w:rsidR="00616DCC" w:rsidRPr="00616DCC">
        <w:rPr>
          <w:rFonts w:ascii="Arial" w:hAnsi="Arial" w:cs="Arial"/>
          <w:color w:val="000000"/>
          <w:sz w:val="24"/>
          <w:szCs w:val="24"/>
        </w:rPr>
        <w:t xml:space="preserve">Clearly, there </w:t>
      </w:r>
      <w:r w:rsidR="00F30A65">
        <w:rPr>
          <w:rFonts w:ascii="Arial" w:hAnsi="Arial" w:cs="Arial"/>
          <w:color w:val="000000"/>
          <w:sz w:val="24"/>
          <w:szCs w:val="24"/>
        </w:rPr>
        <w:t xml:space="preserve">remains challenging </w:t>
      </w:r>
      <w:r w:rsidR="00E24468">
        <w:rPr>
          <w:rFonts w:ascii="Arial" w:hAnsi="Arial" w:cs="Arial"/>
          <w:color w:val="000000"/>
          <w:sz w:val="24"/>
          <w:szCs w:val="24"/>
        </w:rPr>
        <w:t xml:space="preserve">and difficult </w:t>
      </w:r>
      <w:r w:rsidR="00F30A65">
        <w:rPr>
          <w:rFonts w:ascii="Arial" w:hAnsi="Arial" w:cs="Arial"/>
          <w:color w:val="000000"/>
          <w:sz w:val="24"/>
          <w:szCs w:val="24"/>
        </w:rPr>
        <w:t>times ahead</w:t>
      </w:r>
      <w:r w:rsidR="00397B09">
        <w:rPr>
          <w:rFonts w:ascii="Arial" w:hAnsi="Arial" w:cs="Arial"/>
          <w:color w:val="000000"/>
          <w:sz w:val="24"/>
          <w:szCs w:val="24"/>
        </w:rPr>
        <w:t xml:space="preserve">. </w:t>
      </w:r>
    </w:p>
    <w:p w14:paraId="28F7C117" w14:textId="34CB9A34" w:rsidR="00397B09" w:rsidRDefault="00397B09" w:rsidP="00397B09">
      <w:pPr>
        <w:autoSpaceDE w:val="0"/>
        <w:autoSpaceDN w:val="0"/>
        <w:adjustRightInd w:val="0"/>
        <w:spacing w:after="260" w:line="360" w:lineRule="auto"/>
        <w:rPr>
          <w:rFonts w:ascii="Arial" w:hAnsi="Arial" w:cs="Arial"/>
          <w:color w:val="444444"/>
          <w:sz w:val="24"/>
          <w:szCs w:val="24"/>
        </w:rPr>
      </w:pPr>
      <w:r>
        <w:rPr>
          <w:rFonts w:ascii="Arial" w:hAnsi="Arial" w:cs="Arial"/>
          <w:color w:val="000000"/>
          <w:sz w:val="24"/>
          <w:szCs w:val="24"/>
        </w:rPr>
        <w:t>A</w:t>
      </w:r>
      <w:r w:rsidR="00F30A65">
        <w:rPr>
          <w:rFonts w:ascii="Arial" w:hAnsi="Arial" w:cs="Arial"/>
          <w:color w:val="000000"/>
          <w:sz w:val="24"/>
          <w:szCs w:val="24"/>
        </w:rPr>
        <w:t xml:space="preserve">s this annual report is retrospective it is also timely to consider the current “cost of living” crisis.  This in </w:t>
      </w:r>
      <w:r w:rsidR="00F30A65" w:rsidRPr="00F30A65">
        <w:rPr>
          <w:rFonts w:ascii="Arial" w:hAnsi="Arial" w:cs="Arial"/>
          <w:color w:val="000000"/>
          <w:sz w:val="24"/>
          <w:szCs w:val="24"/>
        </w:rPr>
        <w:t xml:space="preserve">effect </w:t>
      </w:r>
      <w:r w:rsidR="00F30A65" w:rsidRPr="00F30A65">
        <w:rPr>
          <w:rFonts w:ascii="Arial" w:hAnsi="Arial" w:cs="Arial"/>
          <w:color w:val="444444"/>
          <w:sz w:val="24"/>
          <w:szCs w:val="24"/>
        </w:rPr>
        <w:t>refers to the fall in ‘real’ disposable incomes (that is, adjusted for inflation and after taxes and benefits</w:t>
      </w:r>
      <w:r w:rsidR="00BB1C92">
        <w:rPr>
          <w:rFonts w:ascii="Arial" w:hAnsi="Arial" w:cs="Arial"/>
          <w:color w:val="444444"/>
          <w:sz w:val="24"/>
          <w:szCs w:val="24"/>
        </w:rPr>
        <w:t xml:space="preserve"> - </w:t>
      </w:r>
      <w:r w:rsidR="00F30A65" w:rsidRPr="00F30A65">
        <w:rPr>
          <w:rFonts w:ascii="Arial" w:hAnsi="Arial" w:cs="Arial"/>
          <w:color w:val="444444"/>
          <w:sz w:val="24"/>
          <w:szCs w:val="24"/>
        </w:rPr>
        <w:t>that the UK has experienced</w:t>
      </w:r>
      <w:r w:rsidR="00BB1C92">
        <w:rPr>
          <w:rFonts w:ascii="Arial" w:hAnsi="Arial" w:cs="Arial"/>
          <w:color w:val="444444"/>
          <w:sz w:val="24"/>
          <w:szCs w:val="24"/>
        </w:rPr>
        <w:t>)</w:t>
      </w:r>
      <w:r w:rsidR="00F30A65" w:rsidRPr="00F30A65">
        <w:rPr>
          <w:rFonts w:ascii="Arial" w:hAnsi="Arial" w:cs="Arial"/>
          <w:color w:val="444444"/>
          <w:sz w:val="24"/>
          <w:szCs w:val="24"/>
        </w:rPr>
        <w:t xml:space="preserve"> since late 2021. It is being caused predominantly by high inflation outstripping wage and benefit increases and has been further exacerbated by recent tax increases</w:t>
      </w:r>
      <w:r w:rsidR="00F30A65">
        <w:rPr>
          <w:rFonts w:ascii="Arial" w:hAnsi="Arial" w:cs="Arial"/>
          <w:color w:val="444444"/>
          <w:sz w:val="24"/>
          <w:szCs w:val="24"/>
        </w:rPr>
        <w:t xml:space="preserve"> in 2022/23.</w:t>
      </w:r>
      <w:r w:rsidR="00CF15BF" w:rsidRPr="00CF15BF">
        <w:rPr>
          <w:rFonts w:ascii="Arial" w:hAnsi="Arial" w:cs="Arial"/>
          <w:color w:val="444444"/>
          <w:sz w:val="20"/>
          <w:szCs w:val="20"/>
        </w:rPr>
        <w:t xml:space="preserve"> </w:t>
      </w:r>
      <w:r w:rsidR="00CF15BF" w:rsidRPr="00CF15BF">
        <w:rPr>
          <w:rFonts w:ascii="Arial" w:hAnsi="Arial" w:cs="Arial"/>
          <w:color w:val="444444"/>
          <w:sz w:val="24"/>
          <w:szCs w:val="24"/>
        </w:rPr>
        <w:t>Cost pressures have been apparent in the economy since mid-2021</w:t>
      </w:r>
      <w:r w:rsidR="00E24468" w:rsidRPr="00E24468">
        <w:rPr>
          <w:rFonts w:ascii="Arial" w:hAnsi="Arial" w:cs="Arial"/>
          <w:color w:val="444444"/>
          <w:sz w:val="24"/>
          <w:szCs w:val="24"/>
          <w:vertAlign w:val="superscript"/>
        </w:rPr>
        <w:t>1</w:t>
      </w:r>
      <w:r w:rsidR="00CF15BF" w:rsidRPr="00CF15BF">
        <w:rPr>
          <w:rFonts w:ascii="Arial" w:hAnsi="Arial" w:cs="Arial"/>
          <w:color w:val="444444"/>
          <w:sz w:val="24"/>
          <w:szCs w:val="24"/>
        </w:rPr>
        <w:t xml:space="preserve">, when many advanced countries </w:t>
      </w:r>
      <w:r>
        <w:rPr>
          <w:rFonts w:ascii="Arial" w:hAnsi="Arial" w:cs="Arial"/>
          <w:color w:val="444444"/>
          <w:sz w:val="24"/>
          <w:szCs w:val="24"/>
        </w:rPr>
        <w:t>re-</w:t>
      </w:r>
      <w:r w:rsidR="00A26FF8">
        <w:rPr>
          <w:rFonts w:ascii="Arial" w:hAnsi="Arial" w:cs="Arial"/>
          <w:color w:val="444444"/>
          <w:sz w:val="24"/>
          <w:szCs w:val="24"/>
        </w:rPr>
        <w:t>opened</w:t>
      </w:r>
      <w:r>
        <w:rPr>
          <w:rFonts w:ascii="Arial" w:hAnsi="Arial" w:cs="Arial"/>
          <w:color w:val="444444"/>
          <w:sz w:val="24"/>
          <w:szCs w:val="24"/>
        </w:rPr>
        <w:t xml:space="preserve"> their economies from coronavirus lockdowns.</w:t>
      </w:r>
    </w:p>
    <w:p w14:paraId="0553B37A" w14:textId="479E8F99" w:rsidR="00C026DC" w:rsidRPr="00014149" w:rsidRDefault="000A2BEA" w:rsidP="00397B09">
      <w:pPr>
        <w:autoSpaceDE w:val="0"/>
        <w:autoSpaceDN w:val="0"/>
        <w:adjustRightInd w:val="0"/>
        <w:spacing w:after="260" w:line="360" w:lineRule="auto"/>
        <w:rPr>
          <w:rFonts w:ascii="Arial" w:hAnsi="Arial" w:cs="Arial"/>
          <w:color w:val="000000"/>
          <w:sz w:val="24"/>
          <w:szCs w:val="24"/>
        </w:rPr>
      </w:pPr>
      <w:r w:rsidRPr="00650723">
        <w:rPr>
          <w:rFonts w:ascii="Arial" w:hAnsi="Arial" w:cs="Arial"/>
          <w:sz w:val="24"/>
          <w:szCs w:val="24"/>
        </w:rPr>
        <w:t>This report fulfils our statutory duty to report on our performance</w:t>
      </w:r>
      <w:r w:rsidR="00E24468">
        <w:rPr>
          <w:rFonts w:ascii="Arial" w:hAnsi="Arial" w:cs="Arial"/>
          <w:sz w:val="24"/>
          <w:szCs w:val="24"/>
        </w:rPr>
        <w:t>, d</w:t>
      </w:r>
      <w:r w:rsidR="00353D0B" w:rsidRPr="00353D0B">
        <w:rPr>
          <w:rFonts w:ascii="Arial" w:hAnsi="Arial" w:cs="Arial"/>
          <w:color w:val="000000"/>
          <w:sz w:val="24"/>
          <w:szCs w:val="24"/>
        </w:rPr>
        <w:t xml:space="preserve">espite growing challenges the Council’s aim remains unchanged </w:t>
      </w:r>
      <w:r w:rsidR="00353D0B">
        <w:rPr>
          <w:rFonts w:ascii="Arial" w:hAnsi="Arial" w:cs="Arial"/>
          <w:color w:val="000000"/>
          <w:sz w:val="24"/>
          <w:szCs w:val="24"/>
        </w:rPr>
        <w:t>–</w:t>
      </w:r>
      <w:r w:rsidR="00353D0B" w:rsidRPr="00353D0B">
        <w:rPr>
          <w:rFonts w:ascii="Arial" w:hAnsi="Arial" w:cs="Arial"/>
          <w:color w:val="000000"/>
          <w:sz w:val="24"/>
          <w:szCs w:val="24"/>
        </w:rPr>
        <w:t xml:space="preserve"> </w:t>
      </w:r>
      <w:r w:rsidR="00353D0B">
        <w:rPr>
          <w:rFonts w:ascii="Arial" w:hAnsi="Arial" w:cs="Arial"/>
          <w:color w:val="000000"/>
          <w:sz w:val="24"/>
          <w:szCs w:val="24"/>
        </w:rPr>
        <w:t xml:space="preserve">to be at the heart of the local community and </w:t>
      </w:r>
      <w:r w:rsidR="00353D0B" w:rsidRPr="00353D0B">
        <w:rPr>
          <w:rFonts w:ascii="Arial" w:hAnsi="Arial" w:cs="Arial"/>
          <w:color w:val="000000"/>
          <w:sz w:val="24"/>
          <w:szCs w:val="24"/>
        </w:rPr>
        <w:t xml:space="preserve">making people’s lives better </w:t>
      </w:r>
      <w:r w:rsidR="00353D0B">
        <w:rPr>
          <w:rFonts w:ascii="Arial" w:hAnsi="Arial" w:cs="Arial"/>
          <w:color w:val="000000"/>
          <w:sz w:val="24"/>
          <w:szCs w:val="24"/>
        </w:rPr>
        <w:t>by</w:t>
      </w:r>
      <w:r w:rsidR="00353D0B" w:rsidRPr="00353D0B">
        <w:rPr>
          <w:rFonts w:ascii="Arial" w:hAnsi="Arial" w:cs="Arial"/>
          <w:color w:val="000000"/>
          <w:sz w:val="24"/>
          <w:szCs w:val="24"/>
        </w:rPr>
        <w:t xml:space="preserve"> achieving positive outcomes for all of our communities</w:t>
      </w:r>
      <w:r w:rsidR="00616DCC">
        <w:rPr>
          <w:rFonts w:ascii="Arial" w:hAnsi="Arial" w:cs="Arial"/>
          <w:color w:val="000000"/>
          <w:sz w:val="24"/>
          <w:szCs w:val="24"/>
        </w:rPr>
        <w:t>.</w:t>
      </w:r>
    </w:p>
    <w:p w14:paraId="4EBEFAD7" w14:textId="45D16F89" w:rsidR="00B66D8F" w:rsidRPr="00E24468" w:rsidRDefault="00E24468" w:rsidP="00026CA1">
      <w:pPr>
        <w:rPr>
          <w:rFonts w:ascii="Arial" w:hAnsi="Arial" w:cs="Arial"/>
          <w:sz w:val="24"/>
          <w:szCs w:val="24"/>
        </w:rPr>
      </w:pPr>
      <w:r w:rsidRPr="00E24468">
        <w:rPr>
          <w:rFonts w:ascii="Arial" w:hAnsi="Arial" w:cs="Arial"/>
          <w:sz w:val="24"/>
          <w:szCs w:val="24"/>
          <w:vertAlign w:val="superscript"/>
        </w:rPr>
        <w:t>1</w:t>
      </w:r>
      <w:r>
        <w:rPr>
          <w:rFonts w:ascii="Arial" w:hAnsi="Arial" w:cs="Arial"/>
          <w:sz w:val="24"/>
          <w:szCs w:val="24"/>
        </w:rPr>
        <w:t xml:space="preserve"> </w:t>
      </w:r>
      <w:hyperlink r:id="rId51" w:history="1">
        <w:r w:rsidRPr="00E24468">
          <w:rPr>
            <w:rFonts w:ascii="Arial" w:hAnsi="Arial" w:cs="Arial"/>
            <w:color w:val="0000FF"/>
            <w:sz w:val="24"/>
            <w:szCs w:val="24"/>
            <w:u w:val="single"/>
          </w:rPr>
          <w:t>Cost of living crisis | The Institute for Government</w:t>
        </w:r>
      </w:hyperlink>
      <w:r w:rsidRPr="00E24468">
        <w:rPr>
          <w:rFonts w:ascii="Arial" w:hAnsi="Arial" w:cs="Arial"/>
          <w:sz w:val="24"/>
          <w:szCs w:val="24"/>
        </w:rPr>
        <w:t xml:space="preserve"> </w:t>
      </w:r>
    </w:p>
    <w:p w14:paraId="215A5F9D" w14:textId="77777777" w:rsidR="008E1E19" w:rsidRDefault="008E1E19" w:rsidP="00397B09">
      <w:pPr>
        <w:spacing w:line="360" w:lineRule="auto"/>
        <w:contextualSpacing/>
        <w:rPr>
          <w:rStyle w:val="Heading2Char"/>
        </w:rPr>
      </w:pPr>
    </w:p>
    <w:p w14:paraId="2DBD2D98" w14:textId="77777777" w:rsidR="008E1E19" w:rsidRDefault="008E1E19" w:rsidP="00397B09">
      <w:pPr>
        <w:spacing w:line="360" w:lineRule="auto"/>
        <w:contextualSpacing/>
        <w:rPr>
          <w:rStyle w:val="Heading2Char"/>
        </w:rPr>
      </w:pPr>
    </w:p>
    <w:p w14:paraId="699CCBDA" w14:textId="3304F08B" w:rsidR="00754B34" w:rsidRPr="00B4346F" w:rsidRDefault="006230EA" w:rsidP="00397B09">
      <w:pPr>
        <w:spacing w:line="360" w:lineRule="auto"/>
        <w:contextualSpacing/>
        <w:rPr>
          <w:rFonts w:ascii="Arial" w:hAnsi="Arial" w:cs="Arial"/>
          <w:b/>
          <w:sz w:val="24"/>
          <w:szCs w:val="24"/>
        </w:rPr>
      </w:pPr>
      <w:r>
        <w:rPr>
          <w:rStyle w:val="Heading2Char"/>
        </w:rPr>
        <w:t>9</w:t>
      </w:r>
      <w:r w:rsidR="00754B34" w:rsidRPr="0029549A">
        <w:rPr>
          <w:rStyle w:val="Heading2Char"/>
        </w:rPr>
        <w:t>.0</w:t>
      </w:r>
      <w:r w:rsidR="00754B34" w:rsidRPr="0029549A">
        <w:rPr>
          <w:rStyle w:val="Heading2Char"/>
        </w:rPr>
        <w:tab/>
      </w:r>
      <w:r w:rsidR="00060675" w:rsidRPr="0029549A">
        <w:rPr>
          <w:rStyle w:val="Heading2Char"/>
        </w:rPr>
        <w:t>H</w:t>
      </w:r>
      <w:r w:rsidR="00930248" w:rsidRPr="0029549A">
        <w:rPr>
          <w:rStyle w:val="Heading2Char"/>
        </w:rPr>
        <w:t>ave Your Say</w:t>
      </w:r>
    </w:p>
    <w:p w14:paraId="60EAEC72" w14:textId="47796DB8" w:rsidR="004A70DC" w:rsidRPr="00B4346F" w:rsidRDefault="004A4A24" w:rsidP="00397B09">
      <w:pPr>
        <w:spacing w:line="360" w:lineRule="auto"/>
        <w:contextualSpacing/>
        <w:rPr>
          <w:rFonts w:ascii="Arial" w:hAnsi="Arial" w:cs="Arial"/>
          <w:color w:val="272627"/>
          <w:sz w:val="24"/>
          <w:szCs w:val="24"/>
        </w:rPr>
      </w:pPr>
      <w:r w:rsidRPr="00930248">
        <w:rPr>
          <w:rFonts w:ascii="Arial" w:hAnsi="Arial" w:cs="Arial"/>
          <w:sz w:val="24"/>
          <w:szCs w:val="24"/>
        </w:rPr>
        <w:t>We welcome your comments or suggestions at any time of year</w:t>
      </w:r>
      <w:r w:rsidR="00930248">
        <w:rPr>
          <w:rFonts w:ascii="Arial" w:hAnsi="Arial" w:cs="Arial"/>
          <w:sz w:val="24"/>
          <w:szCs w:val="24"/>
        </w:rPr>
        <w:t xml:space="preserve">. </w:t>
      </w:r>
      <w:r w:rsidR="00060675" w:rsidRPr="00B4346F">
        <w:rPr>
          <w:rFonts w:ascii="Arial" w:hAnsi="Arial" w:cs="Arial"/>
          <w:color w:val="272627"/>
          <w:sz w:val="24"/>
          <w:szCs w:val="24"/>
        </w:rPr>
        <w:t>Mid Ulster District Counc</w:t>
      </w:r>
      <w:r w:rsidR="004A70DC" w:rsidRPr="00B4346F">
        <w:rPr>
          <w:rFonts w:ascii="Arial" w:hAnsi="Arial" w:cs="Arial"/>
          <w:color w:val="272627"/>
          <w:sz w:val="24"/>
          <w:szCs w:val="24"/>
        </w:rPr>
        <w:t xml:space="preserve">il is committed to improving its </w:t>
      </w:r>
      <w:r w:rsidR="00060675" w:rsidRPr="00B4346F">
        <w:rPr>
          <w:rFonts w:ascii="Arial" w:hAnsi="Arial" w:cs="Arial"/>
          <w:color w:val="272627"/>
          <w:sz w:val="24"/>
          <w:szCs w:val="24"/>
        </w:rPr>
        <w:t>servi</w:t>
      </w:r>
      <w:r w:rsidR="004A70DC" w:rsidRPr="00B4346F">
        <w:rPr>
          <w:rFonts w:ascii="Arial" w:hAnsi="Arial" w:cs="Arial"/>
          <w:color w:val="272627"/>
          <w:sz w:val="24"/>
          <w:szCs w:val="24"/>
        </w:rPr>
        <w:t>ces and is keen to hear from the community on what it has to s</w:t>
      </w:r>
      <w:r w:rsidR="00060675" w:rsidRPr="00B4346F">
        <w:rPr>
          <w:rFonts w:ascii="Arial" w:hAnsi="Arial" w:cs="Arial"/>
          <w:color w:val="272627"/>
          <w:sz w:val="24"/>
          <w:szCs w:val="24"/>
        </w:rPr>
        <w:t>ay. We welcome your comments or suggestions at any time of the year.</w:t>
      </w:r>
      <w:r w:rsidR="004A70DC" w:rsidRPr="00B4346F">
        <w:rPr>
          <w:rFonts w:ascii="Arial" w:hAnsi="Arial" w:cs="Arial"/>
          <w:color w:val="272627"/>
          <w:sz w:val="24"/>
          <w:szCs w:val="24"/>
        </w:rPr>
        <w:t xml:space="preserve">  </w:t>
      </w:r>
      <w:r w:rsidR="00060675" w:rsidRPr="00B4346F">
        <w:rPr>
          <w:rFonts w:ascii="Arial" w:hAnsi="Arial" w:cs="Arial"/>
          <w:color w:val="272627"/>
          <w:sz w:val="24"/>
          <w:szCs w:val="24"/>
        </w:rPr>
        <w:t xml:space="preserve">There are a number of </w:t>
      </w:r>
      <w:r w:rsidR="004A70DC" w:rsidRPr="00B4346F">
        <w:rPr>
          <w:rFonts w:ascii="Arial" w:hAnsi="Arial" w:cs="Arial"/>
          <w:color w:val="272627"/>
          <w:sz w:val="24"/>
          <w:szCs w:val="24"/>
        </w:rPr>
        <w:t xml:space="preserve">ways in which to </w:t>
      </w:r>
      <w:r w:rsidR="00060675" w:rsidRPr="00B4346F">
        <w:rPr>
          <w:rFonts w:ascii="Arial" w:hAnsi="Arial" w:cs="Arial"/>
          <w:color w:val="272627"/>
          <w:sz w:val="24"/>
          <w:szCs w:val="24"/>
        </w:rPr>
        <w:t xml:space="preserve">influence </w:t>
      </w:r>
      <w:r w:rsidR="004A70DC" w:rsidRPr="00B4346F">
        <w:rPr>
          <w:rFonts w:ascii="Arial" w:hAnsi="Arial" w:cs="Arial"/>
          <w:color w:val="272627"/>
          <w:sz w:val="24"/>
          <w:szCs w:val="24"/>
        </w:rPr>
        <w:t xml:space="preserve">Council </w:t>
      </w:r>
      <w:r w:rsidR="007C24FE" w:rsidRPr="00B4346F">
        <w:rPr>
          <w:rFonts w:ascii="Arial" w:hAnsi="Arial" w:cs="Arial"/>
          <w:color w:val="272627"/>
          <w:sz w:val="24"/>
          <w:szCs w:val="24"/>
        </w:rPr>
        <w:t>decision-making</w:t>
      </w:r>
      <w:r w:rsidR="004A70DC" w:rsidRPr="00B4346F">
        <w:rPr>
          <w:rFonts w:ascii="Arial" w:hAnsi="Arial" w:cs="Arial"/>
          <w:color w:val="272627"/>
          <w:sz w:val="24"/>
          <w:szCs w:val="24"/>
        </w:rPr>
        <w:t xml:space="preserve">. </w:t>
      </w:r>
    </w:p>
    <w:p w14:paraId="2F7DC34E" w14:textId="77777777" w:rsidR="004A70DC" w:rsidRPr="00B4346F" w:rsidRDefault="004A70DC" w:rsidP="00397B09">
      <w:pPr>
        <w:autoSpaceDE w:val="0"/>
        <w:autoSpaceDN w:val="0"/>
        <w:adjustRightInd w:val="0"/>
        <w:spacing w:after="0" w:line="360" w:lineRule="auto"/>
        <w:contextualSpacing/>
        <w:jc w:val="both"/>
        <w:rPr>
          <w:rFonts w:ascii="Arial" w:hAnsi="Arial" w:cs="Arial"/>
          <w:color w:val="272627"/>
          <w:sz w:val="24"/>
          <w:szCs w:val="24"/>
        </w:rPr>
      </w:pPr>
    </w:p>
    <w:p w14:paraId="06BA64C6" w14:textId="37DC4399" w:rsidR="00FA638C" w:rsidRPr="00B4346F" w:rsidRDefault="00060675" w:rsidP="00397B09">
      <w:pPr>
        <w:autoSpaceDE w:val="0"/>
        <w:autoSpaceDN w:val="0"/>
        <w:adjustRightInd w:val="0"/>
        <w:spacing w:after="0" w:line="360" w:lineRule="auto"/>
        <w:contextualSpacing/>
        <w:jc w:val="both"/>
        <w:rPr>
          <w:rFonts w:ascii="Arial" w:hAnsi="Arial" w:cs="Arial"/>
          <w:color w:val="272627"/>
          <w:sz w:val="24"/>
          <w:szCs w:val="24"/>
        </w:rPr>
      </w:pPr>
      <w:r w:rsidRPr="00B4346F">
        <w:rPr>
          <w:rFonts w:ascii="Arial" w:hAnsi="Arial" w:cs="Arial"/>
          <w:color w:val="272627"/>
          <w:sz w:val="24"/>
          <w:szCs w:val="24"/>
        </w:rPr>
        <w:t xml:space="preserve">You can get involved and participate in </w:t>
      </w:r>
      <w:r w:rsidR="00FA638C" w:rsidRPr="00B4346F">
        <w:rPr>
          <w:rFonts w:ascii="Arial" w:hAnsi="Arial" w:cs="Arial"/>
          <w:color w:val="272627"/>
          <w:sz w:val="24"/>
          <w:szCs w:val="24"/>
        </w:rPr>
        <w:t>consultations being conducted b</w:t>
      </w:r>
      <w:r w:rsidR="004A70DC" w:rsidRPr="00B4346F">
        <w:rPr>
          <w:rFonts w:ascii="Arial" w:hAnsi="Arial" w:cs="Arial"/>
          <w:color w:val="272627"/>
          <w:sz w:val="24"/>
          <w:szCs w:val="24"/>
        </w:rPr>
        <w:t xml:space="preserve">y, or on behalf of the Council. </w:t>
      </w:r>
      <w:r w:rsidR="00FA638C" w:rsidRPr="00B4346F">
        <w:rPr>
          <w:rFonts w:ascii="Arial" w:hAnsi="Arial" w:cs="Arial"/>
          <w:color w:val="343434"/>
          <w:sz w:val="24"/>
          <w:szCs w:val="24"/>
        </w:rPr>
        <w:t>Meetings of the Council and its Committees are open to the public, with the exception of those times when sensitive or confidential issues need to be discussed.</w:t>
      </w:r>
    </w:p>
    <w:p w14:paraId="37B8C6D0" w14:textId="51AC5A88" w:rsidR="004A70DC" w:rsidRPr="00B4346F" w:rsidRDefault="004A70DC" w:rsidP="00397B09">
      <w:pPr>
        <w:autoSpaceDE w:val="0"/>
        <w:autoSpaceDN w:val="0"/>
        <w:adjustRightInd w:val="0"/>
        <w:spacing w:after="0" w:line="360" w:lineRule="auto"/>
        <w:contextualSpacing/>
        <w:rPr>
          <w:rFonts w:ascii="Arial" w:hAnsi="Arial" w:cs="Arial"/>
          <w:color w:val="272627"/>
          <w:sz w:val="24"/>
          <w:szCs w:val="24"/>
        </w:rPr>
      </w:pPr>
    </w:p>
    <w:p w14:paraId="5C19FD6E" w14:textId="54141EC1" w:rsidR="00E00B19" w:rsidRPr="00B4346F" w:rsidRDefault="00E00B19" w:rsidP="00397B09">
      <w:pPr>
        <w:autoSpaceDE w:val="0"/>
        <w:autoSpaceDN w:val="0"/>
        <w:adjustRightInd w:val="0"/>
        <w:spacing w:after="0" w:line="360" w:lineRule="auto"/>
        <w:contextualSpacing/>
        <w:rPr>
          <w:rFonts w:ascii="Arial" w:hAnsi="Arial" w:cs="Arial"/>
          <w:sz w:val="24"/>
          <w:szCs w:val="24"/>
        </w:rPr>
      </w:pPr>
      <w:r w:rsidRPr="00B4346F">
        <w:rPr>
          <w:rFonts w:ascii="Arial" w:hAnsi="Arial" w:cs="Arial"/>
          <w:sz w:val="24"/>
          <w:szCs w:val="24"/>
        </w:rPr>
        <w:t>That is why we want to hear</w:t>
      </w:r>
      <w:r w:rsidR="002461F6" w:rsidRPr="00B4346F">
        <w:rPr>
          <w:rFonts w:ascii="Arial" w:hAnsi="Arial" w:cs="Arial"/>
          <w:sz w:val="24"/>
          <w:szCs w:val="24"/>
        </w:rPr>
        <w:t xml:space="preserve"> </w:t>
      </w:r>
      <w:r w:rsidRPr="00B4346F">
        <w:rPr>
          <w:rFonts w:ascii="Arial" w:hAnsi="Arial" w:cs="Arial"/>
          <w:sz w:val="24"/>
          <w:szCs w:val="24"/>
        </w:rPr>
        <w:t>what you think about our</w:t>
      </w:r>
      <w:r w:rsidR="002461F6" w:rsidRPr="00B4346F">
        <w:rPr>
          <w:rFonts w:ascii="Arial" w:hAnsi="Arial" w:cs="Arial"/>
          <w:sz w:val="24"/>
          <w:szCs w:val="24"/>
        </w:rPr>
        <w:t xml:space="preserve"> </w:t>
      </w:r>
      <w:r w:rsidRPr="00B4346F">
        <w:rPr>
          <w:rFonts w:ascii="Arial" w:hAnsi="Arial" w:cs="Arial"/>
          <w:sz w:val="24"/>
          <w:szCs w:val="24"/>
        </w:rPr>
        <w:t>performance and what we can</w:t>
      </w:r>
      <w:r w:rsidR="002461F6" w:rsidRPr="00B4346F">
        <w:rPr>
          <w:rFonts w:ascii="Arial" w:hAnsi="Arial" w:cs="Arial"/>
          <w:sz w:val="24"/>
          <w:szCs w:val="24"/>
        </w:rPr>
        <w:t xml:space="preserve"> </w:t>
      </w:r>
      <w:r w:rsidRPr="00B4346F">
        <w:rPr>
          <w:rFonts w:ascii="Arial" w:hAnsi="Arial" w:cs="Arial"/>
          <w:sz w:val="24"/>
          <w:szCs w:val="24"/>
        </w:rPr>
        <w:t>do to improve. Please join us</w:t>
      </w:r>
      <w:r w:rsidR="002461F6" w:rsidRPr="00B4346F">
        <w:rPr>
          <w:rFonts w:ascii="Arial" w:hAnsi="Arial" w:cs="Arial"/>
          <w:sz w:val="24"/>
          <w:szCs w:val="24"/>
        </w:rPr>
        <w:t xml:space="preserve"> </w:t>
      </w:r>
      <w:r w:rsidRPr="00B4346F">
        <w:rPr>
          <w:rFonts w:ascii="Arial" w:hAnsi="Arial" w:cs="Arial"/>
          <w:sz w:val="24"/>
          <w:szCs w:val="24"/>
        </w:rPr>
        <w:t>on the journey by sharing your</w:t>
      </w:r>
      <w:r w:rsidR="002461F6" w:rsidRPr="00B4346F">
        <w:rPr>
          <w:rFonts w:ascii="Arial" w:hAnsi="Arial" w:cs="Arial"/>
          <w:sz w:val="24"/>
          <w:szCs w:val="24"/>
        </w:rPr>
        <w:t xml:space="preserve"> </w:t>
      </w:r>
      <w:r w:rsidRPr="00B4346F">
        <w:rPr>
          <w:rFonts w:ascii="Arial" w:hAnsi="Arial" w:cs="Arial"/>
          <w:sz w:val="24"/>
          <w:szCs w:val="24"/>
        </w:rPr>
        <w:t>thoughts</w:t>
      </w:r>
      <w:r w:rsidR="00930248">
        <w:rPr>
          <w:rFonts w:ascii="Arial" w:hAnsi="Arial" w:cs="Arial"/>
          <w:sz w:val="24"/>
          <w:szCs w:val="24"/>
        </w:rPr>
        <w:t>.</w:t>
      </w:r>
    </w:p>
    <w:p w14:paraId="2D3B0807" w14:textId="77777777" w:rsidR="00E00B19" w:rsidRPr="00B4346F" w:rsidRDefault="00E00B19" w:rsidP="00397B09">
      <w:pPr>
        <w:autoSpaceDE w:val="0"/>
        <w:autoSpaceDN w:val="0"/>
        <w:adjustRightInd w:val="0"/>
        <w:spacing w:after="0" w:line="360" w:lineRule="auto"/>
        <w:contextualSpacing/>
        <w:rPr>
          <w:rFonts w:ascii="Arial" w:hAnsi="Arial" w:cs="Arial"/>
          <w:color w:val="272627"/>
          <w:sz w:val="24"/>
          <w:szCs w:val="24"/>
        </w:rPr>
      </w:pPr>
    </w:p>
    <w:p w14:paraId="46AFECF5" w14:textId="77777777" w:rsidR="00FA638C" w:rsidRPr="00B4346F" w:rsidRDefault="00060675" w:rsidP="00397B09">
      <w:pPr>
        <w:autoSpaceDE w:val="0"/>
        <w:autoSpaceDN w:val="0"/>
        <w:adjustRightInd w:val="0"/>
        <w:spacing w:after="0" w:line="360" w:lineRule="auto"/>
        <w:rPr>
          <w:rFonts w:ascii="Arial" w:hAnsi="Arial" w:cs="Arial"/>
          <w:sz w:val="24"/>
          <w:szCs w:val="24"/>
        </w:rPr>
      </w:pPr>
      <w:r w:rsidRPr="00B4346F">
        <w:rPr>
          <w:rFonts w:ascii="Arial" w:hAnsi="Arial" w:cs="Arial"/>
          <w:color w:val="272627"/>
          <w:sz w:val="24"/>
          <w:szCs w:val="24"/>
        </w:rPr>
        <w:t xml:space="preserve">If you have any comments, would like any further information, or </w:t>
      </w:r>
      <w:r w:rsidR="00FA638C" w:rsidRPr="00B4346F">
        <w:rPr>
          <w:rFonts w:ascii="Arial" w:hAnsi="Arial" w:cs="Arial"/>
          <w:color w:val="272627"/>
          <w:sz w:val="24"/>
          <w:szCs w:val="24"/>
        </w:rPr>
        <w:t>would like a copy of this plan in an a alternative format please contact</w:t>
      </w:r>
    </w:p>
    <w:p w14:paraId="66225336" w14:textId="77777777" w:rsidR="00FA638C" w:rsidRPr="00B4346F" w:rsidRDefault="00FA638C" w:rsidP="00397B09">
      <w:pPr>
        <w:pStyle w:val="Pa0"/>
        <w:spacing w:line="360" w:lineRule="auto"/>
        <w:rPr>
          <w:rFonts w:ascii="Arial" w:hAnsi="Arial" w:cs="Arial"/>
          <w:color w:val="000000"/>
        </w:rPr>
      </w:pPr>
    </w:p>
    <w:p w14:paraId="4DDF2126" w14:textId="77777777" w:rsidR="00FA638C" w:rsidRPr="00B4346F" w:rsidRDefault="00FA638C" w:rsidP="00397B09">
      <w:pPr>
        <w:pStyle w:val="Pa0"/>
        <w:spacing w:line="360" w:lineRule="auto"/>
        <w:rPr>
          <w:rFonts w:ascii="Arial" w:hAnsi="Arial" w:cs="Arial"/>
          <w:color w:val="000000"/>
        </w:rPr>
      </w:pPr>
      <w:r w:rsidRPr="00B4346F">
        <w:rPr>
          <w:rStyle w:val="A7"/>
          <w:rFonts w:ascii="Arial" w:hAnsi="Arial" w:cs="Arial"/>
          <w:sz w:val="24"/>
          <w:szCs w:val="24"/>
        </w:rPr>
        <w:t>Democratic Services Team</w:t>
      </w:r>
    </w:p>
    <w:p w14:paraId="0407832E" w14:textId="77777777" w:rsidR="00FA638C" w:rsidRPr="00B4346F" w:rsidRDefault="00FA638C" w:rsidP="00397B09">
      <w:pPr>
        <w:pStyle w:val="Pa0"/>
        <w:spacing w:line="360" w:lineRule="auto"/>
        <w:rPr>
          <w:rFonts w:ascii="Arial" w:hAnsi="Arial" w:cs="Arial"/>
          <w:color w:val="000000"/>
        </w:rPr>
      </w:pPr>
      <w:r w:rsidRPr="00B4346F">
        <w:rPr>
          <w:rStyle w:val="A7"/>
          <w:rFonts w:ascii="Arial" w:hAnsi="Arial" w:cs="Arial"/>
          <w:b w:val="0"/>
          <w:bCs w:val="0"/>
          <w:sz w:val="24"/>
          <w:szCs w:val="24"/>
        </w:rPr>
        <w:t>Council Offices</w:t>
      </w:r>
    </w:p>
    <w:p w14:paraId="2F401D0E" w14:textId="77777777" w:rsidR="00FA638C" w:rsidRPr="00B4346F" w:rsidRDefault="00FA638C" w:rsidP="00397B09">
      <w:pPr>
        <w:pStyle w:val="Pa0"/>
        <w:spacing w:line="360" w:lineRule="auto"/>
        <w:rPr>
          <w:rFonts w:ascii="Arial" w:hAnsi="Arial" w:cs="Arial"/>
          <w:color w:val="000000"/>
        </w:rPr>
      </w:pPr>
      <w:r w:rsidRPr="00B4346F">
        <w:rPr>
          <w:rStyle w:val="A7"/>
          <w:rFonts w:ascii="Arial" w:hAnsi="Arial" w:cs="Arial"/>
          <w:b w:val="0"/>
          <w:bCs w:val="0"/>
          <w:sz w:val="24"/>
          <w:szCs w:val="24"/>
        </w:rPr>
        <w:t>Circular Road</w:t>
      </w:r>
    </w:p>
    <w:p w14:paraId="49A77568" w14:textId="77777777" w:rsidR="00B462BE" w:rsidRPr="00B4346F" w:rsidRDefault="00FA638C" w:rsidP="00397B09">
      <w:pPr>
        <w:pStyle w:val="Pa0"/>
        <w:spacing w:line="360" w:lineRule="auto"/>
        <w:rPr>
          <w:rStyle w:val="A7"/>
          <w:rFonts w:ascii="Arial" w:hAnsi="Arial" w:cs="Arial"/>
          <w:b w:val="0"/>
          <w:bCs w:val="0"/>
          <w:sz w:val="24"/>
          <w:szCs w:val="24"/>
        </w:rPr>
      </w:pPr>
      <w:r w:rsidRPr="00B4346F">
        <w:rPr>
          <w:rStyle w:val="A7"/>
          <w:rFonts w:ascii="Arial" w:hAnsi="Arial" w:cs="Arial"/>
          <w:b w:val="0"/>
          <w:bCs w:val="0"/>
          <w:sz w:val="24"/>
          <w:szCs w:val="24"/>
        </w:rPr>
        <w:t>Dungannon BT71 6DT</w:t>
      </w:r>
    </w:p>
    <w:p w14:paraId="6DB7D677" w14:textId="77777777" w:rsidR="00685C64" w:rsidRPr="00B4346F" w:rsidRDefault="00FA638C" w:rsidP="00397B09">
      <w:pPr>
        <w:pStyle w:val="Pa0"/>
        <w:spacing w:line="360" w:lineRule="auto"/>
        <w:rPr>
          <w:rStyle w:val="A7"/>
          <w:rFonts w:ascii="Arial" w:hAnsi="Arial" w:cs="Arial"/>
          <w:b w:val="0"/>
          <w:sz w:val="24"/>
          <w:szCs w:val="24"/>
        </w:rPr>
      </w:pPr>
      <w:r w:rsidRPr="00B4346F">
        <w:rPr>
          <w:rStyle w:val="A7"/>
          <w:rFonts w:ascii="Arial" w:hAnsi="Arial" w:cs="Arial"/>
          <w:sz w:val="24"/>
          <w:szCs w:val="24"/>
        </w:rPr>
        <w:t xml:space="preserve">Telephone: </w:t>
      </w:r>
      <w:r w:rsidRPr="00B4346F">
        <w:rPr>
          <w:rStyle w:val="A7"/>
          <w:rFonts w:ascii="Arial" w:hAnsi="Arial" w:cs="Arial"/>
          <w:b w:val="0"/>
          <w:sz w:val="24"/>
          <w:szCs w:val="24"/>
        </w:rPr>
        <w:t>03000 132 132</w:t>
      </w:r>
    </w:p>
    <w:p w14:paraId="40AB8D97" w14:textId="77777777" w:rsidR="00685C64" w:rsidRPr="00B4346F" w:rsidRDefault="00685C64" w:rsidP="00397B09">
      <w:pPr>
        <w:spacing w:line="360" w:lineRule="auto"/>
        <w:rPr>
          <w:rFonts w:ascii="Arial" w:hAnsi="Arial" w:cs="Arial"/>
          <w:sz w:val="24"/>
          <w:szCs w:val="24"/>
        </w:rPr>
      </w:pPr>
    </w:p>
    <w:p w14:paraId="5D13A762" w14:textId="486137CF" w:rsidR="00FC6786" w:rsidRDefault="00FA638C" w:rsidP="008E1E19">
      <w:pPr>
        <w:autoSpaceDE w:val="0"/>
        <w:autoSpaceDN w:val="0"/>
        <w:adjustRightInd w:val="0"/>
        <w:spacing w:after="0" w:line="360" w:lineRule="auto"/>
        <w:rPr>
          <w:rStyle w:val="A7"/>
          <w:b w:val="0"/>
          <w:sz w:val="22"/>
          <w:szCs w:val="22"/>
        </w:rPr>
      </w:pPr>
      <w:r w:rsidRPr="00B4346F">
        <w:rPr>
          <w:rStyle w:val="A7"/>
          <w:rFonts w:ascii="Arial" w:hAnsi="Arial" w:cs="Arial"/>
          <w:sz w:val="24"/>
          <w:szCs w:val="24"/>
        </w:rPr>
        <w:t xml:space="preserve">Email: </w:t>
      </w:r>
      <w:hyperlink r:id="rId52" w:history="1">
        <w:r w:rsidR="0004544D" w:rsidRPr="00BB3925">
          <w:rPr>
            <w:rStyle w:val="Hyperlink"/>
            <w:rFonts w:ascii="Arial" w:hAnsi="Arial" w:cs="Arial"/>
            <w:sz w:val="24"/>
            <w:szCs w:val="24"/>
          </w:rPr>
          <w:t>info@midulstercouncil.org</w:t>
        </w:r>
      </w:hyperlink>
    </w:p>
    <w:p w14:paraId="29AAD963" w14:textId="41E8914D" w:rsidR="00FC6786" w:rsidRDefault="00FC6786" w:rsidP="008A2940">
      <w:pPr>
        <w:rPr>
          <w:rStyle w:val="A7"/>
          <w:b w:val="0"/>
          <w:sz w:val="22"/>
          <w:szCs w:val="22"/>
        </w:rPr>
        <w:sectPr w:rsidR="00FC6786" w:rsidSect="008453AD">
          <w:headerReference w:type="default" r:id="rId53"/>
          <w:footerReference w:type="default" r:id="rId54"/>
          <w:pgSz w:w="11906" w:h="16838"/>
          <w:pgMar w:top="993" w:right="1440" w:bottom="1440" w:left="1560" w:header="708" w:footer="708" w:gutter="0"/>
          <w:cols w:space="708"/>
          <w:titlePg/>
          <w:docGrid w:linePitch="360"/>
        </w:sectPr>
      </w:pPr>
    </w:p>
    <w:p w14:paraId="59C3DE6D" w14:textId="3D544992" w:rsidR="00AE72EE" w:rsidRDefault="00DF01A0" w:rsidP="00871E55">
      <w:pPr>
        <w:pStyle w:val="Heading3"/>
        <w:ind w:hanging="709"/>
        <w:rPr>
          <w:rStyle w:val="A7"/>
          <w:rFonts w:cs="Arial"/>
          <w:b/>
          <w:sz w:val="24"/>
          <w:szCs w:val="24"/>
        </w:rPr>
      </w:pPr>
      <w:r w:rsidRPr="00871E55">
        <w:rPr>
          <w:rStyle w:val="A7"/>
          <w:rFonts w:cs="Arial"/>
          <w:b/>
          <w:sz w:val="28"/>
          <w:szCs w:val="28"/>
        </w:rPr>
        <w:t>Appendix One – Mid Ulster District Council Corporate Health Indicators</w:t>
      </w:r>
      <w:r>
        <w:rPr>
          <w:rStyle w:val="A7"/>
          <w:rFonts w:cs="Arial"/>
          <w:b/>
          <w:sz w:val="24"/>
          <w:szCs w:val="24"/>
        </w:rPr>
        <w:t>.</w:t>
      </w:r>
    </w:p>
    <w:p w14:paraId="65973F20" w14:textId="7C03A044" w:rsidR="00DF01A0" w:rsidRDefault="00DF01A0" w:rsidP="008A2940">
      <w:pPr>
        <w:rPr>
          <w:rStyle w:val="A7"/>
          <w:rFonts w:ascii="Arial" w:hAnsi="Arial" w:cs="Arial"/>
          <w:b w:val="0"/>
          <w:sz w:val="24"/>
          <w:szCs w:val="24"/>
        </w:rPr>
      </w:pPr>
    </w:p>
    <w:p w14:paraId="32283D20" w14:textId="2F740B19" w:rsidR="00DF01A0" w:rsidRPr="00871E55" w:rsidRDefault="00CE20A5" w:rsidP="00871E55">
      <w:pPr>
        <w:ind w:left="-1134" w:firstLine="425"/>
        <w:rPr>
          <w:rStyle w:val="A7"/>
          <w:rFonts w:ascii="Arial" w:hAnsi="Arial" w:cs="Arial"/>
          <w:sz w:val="24"/>
          <w:szCs w:val="24"/>
        </w:rPr>
      </w:pPr>
      <w:r w:rsidRPr="00871E55">
        <w:rPr>
          <w:rStyle w:val="A7"/>
          <w:rFonts w:ascii="Arial" w:hAnsi="Arial" w:cs="Arial"/>
          <w:sz w:val="24"/>
          <w:szCs w:val="24"/>
        </w:rPr>
        <w:t xml:space="preserve">1.0 - </w:t>
      </w:r>
      <w:r w:rsidR="00DF01A0" w:rsidRPr="00871E55">
        <w:rPr>
          <w:rStyle w:val="A7"/>
          <w:rFonts w:ascii="Arial" w:hAnsi="Arial" w:cs="Arial"/>
          <w:sz w:val="24"/>
          <w:szCs w:val="24"/>
        </w:rPr>
        <w:t>Economy Measures</w:t>
      </w:r>
    </w:p>
    <w:tbl>
      <w:tblPr>
        <w:tblStyle w:val="TableGrid"/>
        <w:tblW w:w="10135" w:type="dxa"/>
        <w:tblInd w:w="-642" w:type="dxa"/>
        <w:tblLayout w:type="fixed"/>
        <w:tblLook w:val="04A0" w:firstRow="1" w:lastRow="0" w:firstColumn="1" w:lastColumn="0" w:noHBand="0" w:noVBand="1"/>
        <w:tblCaption w:val="Economy Measures - Corporate Health Indicators"/>
        <w:tblDescription w:val="Four Economy Measures - Coproate Healt Indicators "/>
      </w:tblPr>
      <w:tblGrid>
        <w:gridCol w:w="732"/>
        <w:gridCol w:w="1962"/>
        <w:gridCol w:w="1629"/>
        <w:gridCol w:w="1206"/>
        <w:gridCol w:w="1204"/>
        <w:gridCol w:w="1134"/>
        <w:gridCol w:w="1134"/>
        <w:gridCol w:w="1134"/>
      </w:tblGrid>
      <w:tr w:rsidR="005A026D" w:rsidRPr="005A026D" w14:paraId="42A59EB3" w14:textId="77777777" w:rsidTr="00F03E4F">
        <w:trPr>
          <w:cantSplit/>
          <w:tblHeader/>
        </w:trPr>
        <w:tc>
          <w:tcPr>
            <w:tcW w:w="732" w:type="dxa"/>
            <w:shd w:val="clear" w:color="auto" w:fill="DEEAF6" w:themeFill="accent1" w:themeFillTint="33"/>
          </w:tcPr>
          <w:p w14:paraId="36BE39D9" w14:textId="5B1DEA54" w:rsidR="005A026D" w:rsidRPr="00F03E4F" w:rsidRDefault="00F03E4F" w:rsidP="00AE0BA9">
            <w:pPr>
              <w:spacing w:line="360" w:lineRule="auto"/>
              <w:rPr>
                <w:rStyle w:val="A7"/>
                <w:rFonts w:ascii="Arial" w:hAnsi="Arial" w:cs="Arial"/>
                <w:b w:val="0"/>
              </w:rPr>
            </w:pPr>
            <w:r>
              <w:rPr>
                <w:rStyle w:val="A7"/>
                <w:rFonts w:ascii="Arial" w:hAnsi="Arial" w:cs="Arial"/>
                <w:b w:val="0"/>
              </w:rPr>
              <w:t xml:space="preserve">Ref. </w:t>
            </w:r>
            <w:r w:rsidR="005A026D" w:rsidRPr="00F03E4F">
              <w:rPr>
                <w:rStyle w:val="A7"/>
                <w:rFonts w:ascii="Arial" w:hAnsi="Arial" w:cs="Arial"/>
                <w:b w:val="0"/>
              </w:rPr>
              <w:t>No.</w:t>
            </w:r>
          </w:p>
        </w:tc>
        <w:tc>
          <w:tcPr>
            <w:tcW w:w="1962" w:type="dxa"/>
            <w:shd w:val="clear" w:color="auto" w:fill="DEEAF6" w:themeFill="accent1" w:themeFillTint="33"/>
          </w:tcPr>
          <w:p w14:paraId="3ABE0968" w14:textId="31D2621D" w:rsidR="005A026D" w:rsidRPr="00F03E4F" w:rsidRDefault="005A026D" w:rsidP="00AE0BA9">
            <w:pPr>
              <w:spacing w:line="360" w:lineRule="auto"/>
              <w:rPr>
                <w:rStyle w:val="A7"/>
                <w:rFonts w:ascii="Arial" w:hAnsi="Arial" w:cs="Arial"/>
                <w:b w:val="0"/>
              </w:rPr>
            </w:pPr>
            <w:r w:rsidRPr="00F03E4F">
              <w:rPr>
                <w:rStyle w:val="A7"/>
                <w:rFonts w:ascii="Arial" w:hAnsi="Arial" w:cs="Arial"/>
                <w:b w:val="0"/>
              </w:rPr>
              <w:t>Measures</w:t>
            </w:r>
          </w:p>
        </w:tc>
        <w:tc>
          <w:tcPr>
            <w:tcW w:w="1629" w:type="dxa"/>
            <w:shd w:val="clear" w:color="auto" w:fill="DEEAF6" w:themeFill="accent1" w:themeFillTint="33"/>
          </w:tcPr>
          <w:p w14:paraId="277BB0E0" w14:textId="3B69A0CB" w:rsidR="005A026D" w:rsidRPr="00F03E4F" w:rsidRDefault="005A026D" w:rsidP="00AE0BA9">
            <w:pPr>
              <w:spacing w:line="360" w:lineRule="auto"/>
              <w:rPr>
                <w:rStyle w:val="A7"/>
                <w:rFonts w:ascii="Arial" w:hAnsi="Arial" w:cs="Arial"/>
                <w:b w:val="0"/>
              </w:rPr>
            </w:pPr>
            <w:r w:rsidRPr="00F03E4F">
              <w:rPr>
                <w:rStyle w:val="A7"/>
                <w:rFonts w:ascii="Arial" w:hAnsi="Arial" w:cs="Arial"/>
                <w:b w:val="0"/>
              </w:rPr>
              <w:t>Lead Service</w:t>
            </w:r>
          </w:p>
        </w:tc>
        <w:tc>
          <w:tcPr>
            <w:tcW w:w="1206" w:type="dxa"/>
            <w:shd w:val="clear" w:color="auto" w:fill="DEEAF6" w:themeFill="accent1" w:themeFillTint="33"/>
          </w:tcPr>
          <w:p w14:paraId="29803142" w14:textId="77777777" w:rsidR="005A026D" w:rsidRPr="00F03E4F" w:rsidRDefault="005A026D" w:rsidP="00AE0BA9">
            <w:pPr>
              <w:spacing w:line="360" w:lineRule="auto"/>
              <w:rPr>
                <w:rStyle w:val="A7"/>
                <w:rFonts w:ascii="Arial" w:hAnsi="Arial" w:cs="Arial"/>
                <w:b w:val="0"/>
              </w:rPr>
            </w:pPr>
            <w:r w:rsidRPr="00F03E4F">
              <w:rPr>
                <w:rStyle w:val="A7"/>
                <w:rFonts w:ascii="Arial" w:hAnsi="Arial" w:cs="Arial"/>
                <w:b w:val="0"/>
              </w:rPr>
              <w:t>Standard/</w:t>
            </w:r>
          </w:p>
          <w:p w14:paraId="4F3D4FE6" w14:textId="567A3641" w:rsidR="005A026D" w:rsidRPr="00F03E4F" w:rsidRDefault="005A026D" w:rsidP="00AE0BA9">
            <w:pPr>
              <w:spacing w:line="360" w:lineRule="auto"/>
              <w:rPr>
                <w:rStyle w:val="A7"/>
                <w:rFonts w:ascii="Arial" w:hAnsi="Arial" w:cs="Arial"/>
                <w:b w:val="0"/>
              </w:rPr>
            </w:pPr>
            <w:r w:rsidRPr="00F03E4F">
              <w:rPr>
                <w:rStyle w:val="A7"/>
                <w:rFonts w:ascii="Arial" w:hAnsi="Arial" w:cs="Arial"/>
                <w:b w:val="0"/>
              </w:rPr>
              <w:t>Target</w:t>
            </w:r>
          </w:p>
        </w:tc>
        <w:tc>
          <w:tcPr>
            <w:tcW w:w="1204" w:type="dxa"/>
            <w:shd w:val="clear" w:color="auto" w:fill="DEEAF6" w:themeFill="accent1" w:themeFillTint="33"/>
          </w:tcPr>
          <w:p w14:paraId="5D854784" w14:textId="77777777" w:rsidR="005A026D" w:rsidRPr="00F03E4F" w:rsidRDefault="005A026D" w:rsidP="00AE0BA9">
            <w:pPr>
              <w:spacing w:line="360" w:lineRule="auto"/>
              <w:rPr>
                <w:rStyle w:val="A7"/>
                <w:rFonts w:ascii="Arial" w:hAnsi="Arial" w:cs="Arial"/>
                <w:b w:val="0"/>
              </w:rPr>
            </w:pPr>
            <w:r w:rsidRPr="00F03E4F">
              <w:rPr>
                <w:rStyle w:val="A7"/>
                <w:rFonts w:ascii="Arial" w:hAnsi="Arial" w:cs="Arial"/>
                <w:b w:val="0"/>
              </w:rPr>
              <w:t>Annual</w:t>
            </w:r>
          </w:p>
          <w:p w14:paraId="77B83B2E" w14:textId="77777777" w:rsidR="005A026D" w:rsidRPr="00F03E4F" w:rsidRDefault="005A026D" w:rsidP="00AE0BA9">
            <w:pPr>
              <w:spacing w:line="360" w:lineRule="auto"/>
              <w:rPr>
                <w:rStyle w:val="A7"/>
                <w:rFonts w:ascii="Arial" w:hAnsi="Arial" w:cs="Arial"/>
                <w:b w:val="0"/>
              </w:rPr>
            </w:pPr>
            <w:r w:rsidRPr="00F03E4F">
              <w:rPr>
                <w:rStyle w:val="A7"/>
                <w:rFonts w:ascii="Arial" w:hAnsi="Arial" w:cs="Arial"/>
                <w:b w:val="0"/>
              </w:rPr>
              <w:t>Outturn</w:t>
            </w:r>
          </w:p>
          <w:p w14:paraId="7E2F122D" w14:textId="21E806E4" w:rsidR="005A026D" w:rsidRPr="00F03E4F" w:rsidRDefault="005A026D" w:rsidP="00AE0BA9">
            <w:pPr>
              <w:spacing w:line="360" w:lineRule="auto"/>
              <w:rPr>
                <w:rStyle w:val="A7"/>
                <w:rFonts w:ascii="Arial" w:hAnsi="Arial" w:cs="Arial"/>
                <w:b w:val="0"/>
              </w:rPr>
            </w:pPr>
            <w:r w:rsidRPr="00F03E4F">
              <w:rPr>
                <w:rStyle w:val="A7"/>
                <w:rFonts w:ascii="Arial" w:hAnsi="Arial" w:cs="Arial"/>
                <w:b w:val="0"/>
              </w:rPr>
              <w:t>2018/19</w:t>
            </w:r>
          </w:p>
        </w:tc>
        <w:tc>
          <w:tcPr>
            <w:tcW w:w="1134" w:type="dxa"/>
            <w:shd w:val="clear" w:color="auto" w:fill="DEEAF6" w:themeFill="accent1" w:themeFillTint="33"/>
          </w:tcPr>
          <w:p w14:paraId="670768BB" w14:textId="77777777" w:rsidR="005A026D" w:rsidRPr="00F03E4F" w:rsidRDefault="005A026D" w:rsidP="00AE0BA9">
            <w:pPr>
              <w:spacing w:line="360" w:lineRule="auto"/>
              <w:rPr>
                <w:rStyle w:val="A7"/>
                <w:rFonts w:ascii="Arial" w:hAnsi="Arial" w:cs="Arial"/>
                <w:b w:val="0"/>
              </w:rPr>
            </w:pPr>
            <w:r w:rsidRPr="00F03E4F">
              <w:rPr>
                <w:rStyle w:val="A7"/>
                <w:rFonts w:ascii="Arial" w:hAnsi="Arial" w:cs="Arial"/>
                <w:b w:val="0"/>
              </w:rPr>
              <w:t>Annual</w:t>
            </w:r>
          </w:p>
          <w:p w14:paraId="740472CB" w14:textId="77777777" w:rsidR="005A026D" w:rsidRPr="00F03E4F" w:rsidRDefault="005A026D" w:rsidP="00AE0BA9">
            <w:pPr>
              <w:spacing w:line="360" w:lineRule="auto"/>
              <w:rPr>
                <w:rStyle w:val="A7"/>
                <w:rFonts w:ascii="Arial" w:hAnsi="Arial" w:cs="Arial"/>
                <w:b w:val="0"/>
              </w:rPr>
            </w:pPr>
            <w:r w:rsidRPr="00F03E4F">
              <w:rPr>
                <w:rStyle w:val="A7"/>
                <w:rFonts w:ascii="Arial" w:hAnsi="Arial" w:cs="Arial"/>
                <w:b w:val="0"/>
              </w:rPr>
              <w:t>Outturn</w:t>
            </w:r>
          </w:p>
          <w:p w14:paraId="6ED95091" w14:textId="099B9493" w:rsidR="005A026D" w:rsidRPr="00F03E4F" w:rsidRDefault="005A026D" w:rsidP="00AE0BA9">
            <w:pPr>
              <w:spacing w:line="360" w:lineRule="auto"/>
              <w:rPr>
                <w:rStyle w:val="A7"/>
                <w:rFonts w:ascii="Arial" w:hAnsi="Arial" w:cs="Arial"/>
                <w:b w:val="0"/>
              </w:rPr>
            </w:pPr>
            <w:r w:rsidRPr="00F03E4F">
              <w:rPr>
                <w:rStyle w:val="A7"/>
                <w:rFonts w:ascii="Arial" w:hAnsi="Arial" w:cs="Arial"/>
                <w:b w:val="0"/>
              </w:rPr>
              <w:t>2019/20</w:t>
            </w:r>
          </w:p>
        </w:tc>
        <w:tc>
          <w:tcPr>
            <w:tcW w:w="1134" w:type="dxa"/>
            <w:shd w:val="clear" w:color="auto" w:fill="DEEAF6" w:themeFill="accent1" w:themeFillTint="33"/>
          </w:tcPr>
          <w:p w14:paraId="3641E2BC" w14:textId="77777777" w:rsidR="005A026D" w:rsidRPr="00F03E4F" w:rsidRDefault="005A026D" w:rsidP="005A026D">
            <w:pPr>
              <w:spacing w:line="360" w:lineRule="auto"/>
              <w:rPr>
                <w:rStyle w:val="A7"/>
                <w:rFonts w:ascii="Arial" w:hAnsi="Arial" w:cs="Arial"/>
                <w:b w:val="0"/>
              </w:rPr>
            </w:pPr>
            <w:r w:rsidRPr="00F03E4F">
              <w:rPr>
                <w:rStyle w:val="A7"/>
                <w:rFonts w:ascii="Arial" w:hAnsi="Arial" w:cs="Arial"/>
                <w:b w:val="0"/>
              </w:rPr>
              <w:t>Annual</w:t>
            </w:r>
          </w:p>
          <w:p w14:paraId="18A41DE4" w14:textId="77777777" w:rsidR="005A026D" w:rsidRPr="00F03E4F" w:rsidRDefault="005A026D" w:rsidP="005A026D">
            <w:pPr>
              <w:spacing w:line="360" w:lineRule="auto"/>
              <w:rPr>
                <w:rStyle w:val="A7"/>
                <w:rFonts w:ascii="Arial" w:hAnsi="Arial" w:cs="Arial"/>
                <w:b w:val="0"/>
              </w:rPr>
            </w:pPr>
            <w:r w:rsidRPr="00F03E4F">
              <w:rPr>
                <w:rStyle w:val="A7"/>
                <w:rFonts w:ascii="Arial" w:hAnsi="Arial" w:cs="Arial"/>
                <w:b w:val="0"/>
              </w:rPr>
              <w:t>Outturn</w:t>
            </w:r>
          </w:p>
          <w:p w14:paraId="314C6F74" w14:textId="30DF942A" w:rsidR="005A026D" w:rsidRPr="00F03E4F" w:rsidRDefault="005A026D" w:rsidP="00AE0BA9">
            <w:pPr>
              <w:spacing w:line="360" w:lineRule="auto"/>
              <w:rPr>
                <w:rStyle w:val="A7"/>
                <w:rFonts w:ascii="Arial" w:hAnsi="Arial" w:cs="Arial"/>
                <w:b w:val="0"/>
              </w:rPr>
            </w:pPr>
            <w:r w:rsidRPr="00F03E4F">
              <w:rPr>
                <w:rStyle w:val="A7"/>
                <w:rFonts w:ascii="Arial" w:hAnsi="Arial" w:cs="Arial"/>
                <w:b w:val="0"/>
              </w:rPr>
              <w:t>2020/21</w:t>
            </w:r>
          </w:p>
        </w:tc>
        <w:tc>
          <w:tcPr>
            <w:tcW w:w="1134" w:type="dxa"/>
            <w:shd w:val="clear" w:color="auto" w:fill="DEEAF6" w:themeFill="accent1" w:themeFillTint="33"/>
          </w:tcPr>
          <w:p w14:paraId="782D435D" w14:textId="60F4D12A" w:rsidR="005A026D" w:rsidRPr="00F03E4F" w:rsidRDefault="006968CE" w:rsidP="00AE0BA9">
            <w:pPr>
              <w:spacing w:line="360" w:lineRule="auto"/>
              <w:rPr>
                <w:rStyle w:val="A7"/>
                <w:rFonts w:ascii="Arial" w:hAnsi="Arial" w:cs="Arial"/>
                <w:b w:val="0"/>
              </w:rPr>
            </w:pPr>
            <w:r w:rsidRPr="00F03E4F">
              <w:rPr>
                <w:rStyle w:val="A7"/>
                <w:rFonts w:ascii="Arial" w:hAnsi="Arial" w:cs="Arial"/>
                <w:b w:val="0"/>
              </w:rPr>
              <w:t>Year End</w:t>
            </w:r>
          </w:p>
          <w:p w14:paraId="2B092DF9" w14:textId="3771C50F" w:rsidR="00F03E4F" w:rsidRPr="00F03E4F" w:rsidRDefault="00F03E4F" w:rsidP="00AE0BA9">
            <w:pPr>
              <w:spacing w:line="360" w:lineRule="auto"/>
              <w:rPr>
                <w:rStyle w:val="A7"/>
                <w:rFonts w:ascii="Arial" w:hAnsi="Arial" w:cs="Arial"/>
                <w:b w:val="0"/>
              </w:rPr>
            </w:pPr>
            <w:r w:rsidRPr="00F03E4F">
              <w:rPr>
                <w:rStyle w:val="A7"/>
                <w:rFonts w:ascii="Arial" w:hAnsi="Arial" w:cs="Arial"/>
                <w:b w:val="0"/>
              </w:rPr>
              <w:t>Result</w:t>
            </w:r>
          </w:p>
          <w:p w14:paraId="21F4AD35" w14:textId="5ADCA7E1" w:rsidR="005A026D" w:rsidRPr="00F03E4F" w:rsidRDefault="006968CE" w:rsidP="00AE0BA9">
            <w:pPr>
              <w:spacing w:line="360" w:lineRule="auto"/>
              <w:rPr>
                <w:rStyle w:val="A7"/>
                <w:rFonts w:ascii="Arial" w:hAnsi="Arial" w:cs="Arial"/>
                <w:b w:val="0"/>
              </w:rPr>
            </w:pPr>
            <w:r w:rsidRPr="00F03E4F">
              <w:rPr>
                <w:rStyle w:val="A7"/>
                <w:rFonts w:ascii="Arial" w:hAnsi="Arial" w:cs="Arial"/>
                <w:b w:val="0"/>
              </w:rPr>
              <w:t>2021/22</w:t>
            </w:r>
          </w:p>
        </w:tc>
      </w:tr>
      <w:tr w:rsidR="005A026D" w:rsidRPr="005A026D" w14:paraId="3834A605" w14:textId="77777777" w:rsidTr="002E6FA4">
        <w:trPr>
          <w:cantSplit/>
        </w:trPr>
        <w:tc>
          <w:tcPr>
            <w:tcW w:w="732" w:type="dxa"/>
          </w:tcPr>
          <w:p w14:paraId="66C607B3" w14:textId="57691F2B" w:rsidR="005A026D" w:rsidRPr="005A026D" w:rsidRDefault="005A026D" w:rsidP="008A2940">
            <w:pPr>
              <w:rPr>
                <w:rStyle w:val="A7"/>
                <w:rFonts w:ascii="Arial" w:hAnsi="Arial" w:cs="Arial"/>
                <w:b w:val="0"/>
              </w:rPr>
            </w:pPr>
            <w:r w:rsidRPr="005A026D">
              <w:rPr>
                <w:rStyle w:val="A7"/>
                <w:rFonts w:ascii="Arial" w:hAnsi="Arial" w:cs="Arial"/>
                <w:b w:val="0"/>
              </w:rPr>
              <w:t>1.1</w:t>
            </w:r>
          </w:p>
        </w:tc>
        <w:tc>
          <w:tcPr>
            <w:tcW w:w="1962" w:type="dxa"/>
          </w:tcPr>
          <w:p w14:paraId="56225397" w14:textId="4DBD2760" w:rsidR="005A026D" w:rsidRPr="005A026D" w:rsidRDefault="005A026D" w:rsidP="00AE0BA9">
            <w:pPr>
              <w:spacing w:line="360" w:lineRule="auto"/>
              <w:rPr>
                <w:rStyle w:val="A7"/>
                <w:rFonts w:ascii="Arial" w:hAnsi="Arial" w:cs="Arial"/>
                <w:b w:val="0"/>
              </w:rPr>
            </w:pPr>
            <w:r w:rsidRPr="005A026D">
              <w:rPr>
                <w:rStyle w:val="A7"/>
                <w:rFonts w:ascii="Arial" w:hAnsi="Arial" w:cs="Arial"/>
                <w:b w:val="0"/>
              </w:rPr>
              <w:t>No. of jobs promoted</w:t>
            </w:r>
          </w:p>
        </w:tc>
        <w:tc>
          <w:tcPr>
            <w:tcW w:w="1629" w:type="dxa"/>
            <w:shd w:val="clear" w:color="auto" w:fill="FFFFFF" w:themeFill="background1"/>
          </w:tcPr>
          <w:p w14:paraId="7DEDA177" w14:textId="1C7F449A" w:rsidR="005A026D" w:rsidRPr="002E6FA4" w:rsidRDefault="005A026D" w:rsidP="00AE0BA9">
            <w:pPr>
              <w:spacing w:line="360" w:lineRule="auto"/>
              <w:rPr>
                <w:rStyle w:val="A7"/>
                <w:rFonts w:ascii="Arial" w:hAnsi="Arial" w:cs="Arial"/>
                <w:b w:val="0"/>
                <w:sz w:val="18"/>
                <w:szCs w:val="18"/>
              </w:rPr>
            </w:pPr>
            <w:r w:rsidRPr="002E6FA4">
              <w:rPr>
                <w:rStyle w:val="A7"/>
                <w:rFonts w:ascii="Arial" w:hAnsi="Arial" w:cs="Arial"/>
                <w:b w:val="0"/>
                <w:sz w:val="18"/>
                <w:szCs w:val="18"/>
              </w:rPr>
              <w:t>Economic Developmen</w:t>
            </w:r>
            <w:r w:rsidR="002E6FA4">
              <w:rPr>
                <w:rStyle w:val="A7"/>
                <w:rFonts w:ascii="Arial" w:hAnsi="Arial" w:cs="Arial"/>
                <w:b w:val="0"/>
                <w:sz w:val="18"/>
                <w:szCs w:val="18"/>
              </w:rPr>
              <w:t>t</w:t>
            </w:r>
            <w:r w:rsidR="002E6FA4" w:rsidRPr="002E6FA4">
              <w:rPr>
                <w:rStyle w:val="A7"/>
                <w:rFonts w:ascii="Arial" w:hAnsi="Arial" w:cs="Arial"/>
                <w:b w:val="0"/>
                <w:sz w:val="18"/>
                <w:szCs w:val="18"/>
              </w:rPr>
              <w:t xml:space="preserve">, Tourism </w:t>
            </w:r>
            <w:r w:rsidR="00976B31" w:rsidRPr="002E6FA4">
              <w:rPr>
                <w:rStyle w:val="A7"/>
                <w:rFonts w:ascii="Arial" w:hAnsi="Arial" w:cs="Arial"/>
                <w:b w:val="0"/>
                <w:sz w:val="18"/>
                <w:szCs w:val="18"/>
              </w:rPr>
              <w:t>Strategic</w:t>
            </w:r>
            <w:r w:rsidR="002E6FA4" w:rsidRPr="002E6FA4">
              <w:rPr>
                <w:rStyle w:val="A7"/>
                <w:rFonts w:ascii="Arial" w:hAnsi="Arial" w:cs="Arial"/>
                <w:b w:val="0"/>
                <w:sz w:val="18"/>
                <w:szCs w:val="18"/>
              </w:rPr>
              <w:t xml:space="preserve"> </w:t>
            </w:r>
            <w:r w:rsidR="00976B31" w:rsidRPr="002E6FA4">
              <w:rPr>
                <w:rStyle w:val="A7"/>
                <w:rFonts w:ascii="Arial" w:hAnsi="Arial" w:cs="Arial"/>
                <w:b w:val="0"/>
                <w:sz w:val="18"/>
                <w:szCs w:val="18"/>
              </w:rPr>
              <w:t>Programmes</w:t>
            </w:r>
          </w:p>
        </w:tc>
        <w:tc>
          <w:tcPr>
            <w:tcW w:w="1206" w:type="dxa"/>
          </w:tcPr>
          <w:p w14:paraId="20585BBA" w14:textId="2638BD2A" w:rsidR="005A026D" w:rsidRPr="005A026D" w:rsidRDefault="005A026D" w:rsidP="00AE0BA9">
            <w:pPr>
              <w:spacing w:line="360" w:lineRule="auto"/>
              <w:rPr>
                <w:rStyle w:val="A7"/>
                <w:rFonts w:ascii="Arial" w:hAnsi="Arial" w:cs="Arial"/>
                <w:b w:val="0"/>
              </w:rPr>
            </w:pPr>
            <w:r w:rsidRPr="005A026D">
              <w:rPr>
                <w:rStyle w:val="A7"/>
                <w:rFonts w:ascii="Arial" w:hAnsi="Arial" w:cs="Arial"/>
                <w:b w:val="0"/>
              </w:rPr>
              <w:t>**210</w:t>
            </w:r>
          </w:p>
        </w:tc>
        <w:tc>
          <w:tcPr>
            <w:tcW w:w="1204" w:type="dxa"/>
          </w:tcPr>
          <w:p w14:paraId="78C3AE08" w14:textId="2D6DF777" w:rsidR="005A026D" w:rsidRPr="005A026D" w:rsidRDefault="005A026D" w:rsidP="00AE0BA9">
            <w:pPr>
              <w:spacing w:line="360" w:lineRule="auto"/>
              <w:rPr>
                <w:rStyle w:val="A7"/>
                <w:rFonts w:ascii="Arial" w:hAnsi="Arial" w:cs="Arial"/>
                <w:b w:val="0"/>
              </w:rPr>
            </w:pPr>
            <w:r w:rsidRPr="005A026D">
              <w:rPr>
                <w:rStyle w:val="A7"/>
                <w:rFonts w:ascii="Arial" w:hAnsi="Arial" w:cs="Arial"/>
                <w:b w:val="0"/>
              </w:rPr>
              <w:t>204</w:t>
            </w:r>
          </w:p>
        </w:tc>
        <w:tc>
          <w:tcPr>
            <w:tcW w:w="1134" w:type="dxa"/>
          </w:tcPr>
          <w:p w14:paraId="05F86358" w14:textId="191B5AE6" w:rsidR="005A026D" w:rsidRPr="005A026D" w:rsidRDefault="005A026D" w:rsidP="00AE0BA9">
            <w:pPr>
              <w:spacing w:line="360" w:lineRule="auto"/>
              <w:rPr>
                <w:rStyle w:val="A7"/>
                <w:rFonts w:ascii="Arial" w:hAnsi="Arial" w:cs="Arial"/>
                <w:b w:val="0"/>
              </w:rPr>
            </w:pPr>
            <w:r w:rsidRPr="005A026D">
              <w:rPr>
                <w:rStyle w:val="A7"/>
                <w:rFonts w:ascii="Arial" w:hAnsi="Arial" w:cs="Arial"/>
                <w:b w:val="0"/>
              </w:rPr>
              <w:t>185</w:t>
            </w:r>
          </w:p>
        </w:tc>
        <w:tc>
          <w:tcPr>
            <w:tcW w:w="1134" w:type="dxa"/>
          </w:tcPr>
          <w:p w14:paraId="5146F2BE" w14:textId="0628F009" w:rsidR="005A026D" w:rsidRPr="005A026D" w:rsidRDefault="00C3361C" w:rsidP="00AE0BA9">
            <w:pPr>
              <w:spacing w:line="360" w:lineRule="auto"/>
              <w:rPr>
                <w:rStyle w:val="A7"/>
                <w:rFonts w:ascii="Arial" w:hAnsi="Arial" w:cs="Arial"/>
                <w:b w:val="0"/>
              </w:rPr>
            </w:pPr>
            <w:r w:rsidRPr="005A026D">
              <w:rPr>
                <w:rStyle w:val="A7"/>
                <w:rFonts w:ascii="Arial" w:hAnsi="Arial" w:cs="Arial"/>
                <w:b w:val="0"/>
              </w:rPr>
              <w:t>132</w:t>
            </w:r>
          </w:p>
        </w:tc>
        <w:tc>
          <w:tcPr>
            <w:tcW w:w="1134" w:type="dxa"/>
          </w:tcPr>
          <w:p w14:paraId="2507D2F4" w14:textId="12A3BA54" w:rsidR="005A026D" w:rsidRPr="005A026D" w:rsidRDefault="002E6FA4" w:rsidP="00AE0BA9">
            <w:pPr>
              <w:spacing w:line="360" w:lineRule="auto"/>
              <w:rPr>
                <w:rStyle w:val="A7"/>
                <w:rFonts w:ascii="Arial" w:hAnsi="Arial" w:cs="Arial"/>
                <w:b w:val="0"/>
              </w:rPr>
            </w:pPr>
            <w:r>
              <w:rPr>
                <w:rStyle w:val="A7"/>
                <w:rFonts w:ascii="Arial" w:hAnsi="Arial" w:cs="Arial"/>
                <w:b w:val="0"/>
              </w:rPr>
              <w:t>163</w:t>
            </w:r>
          </w:p>
        </w:tc>
      </w:tr>
      <w:tr w:rsidR="005A026D" w:rsidRPr="005A026D" w14:paraId="0531CEE1" w14:textId="77777777" w:rsidTr="002E6FA4">
        <w:trPr>
          <w:cantSplit/>
        </w:trPr>
        <w:tc>
          <w:tcPr>
            <w:tcW w:w="732" w:type="dxa"/>
          </w:tcPr>
          <w:p w14:paraId="56D1DD50" w14:textId="5C3DAE04" w:rsidR="005A026D" w:rsidRPr="005A026D" w:rsidRDefault="005A026D" w:rsidP="008A2940">
            <w:pPr>
              <w:rPr>
                <w:rStyle w:val="A7"/>
                <w:rFonts w:ascii="Arial" w:hAnsi="Arial" w:cs="Arial"/>
                <w:b w:val="0"/>
              </w:rPr>
            </w:pPr>
            <w:r w:rsidRPr="005A026D">
              <w:rPr>
                <w:rStyle w:val="A7"/>
                <w:rFonts w:ascii="Arial" w:hAnsi="Arial" w:cs="Arial"/>
                <w:b w:val="0"/>
              </w:rPr>
              <w:t>1.2</w:t>
            </w:r>
          </w:p>
        </w:tc>
        <w:tc>
          <w:tcPr>
            <w:tcW w:w="1962" w:type="dxa"/>
          </w:tcPr>
          <w:p w14:paraId="4C243B8D" w14:textId="57A466A5" w:rsidR="005A026D" w:rsidRPr="005A026D" w:rsidRDefault="005A026D" w:rsidP="00AE0BA9">
            <w:pPr>
              <w:spacing w:line="360" w:lineRule="auto"/>
              <w:rPr>
                <w:rStyle w:val="A7"/>
                <w:rFonts w:ascii="Arial" w:hAnsi="Arial" w:cs="Arial"/>
                <w:b w:val="0"/>
              </w:rPr>
            </w:pPr>
            <w:r w:rsidRPr="005A026D">
              <w:rPr>
                <w:rStyle w:val="A7"/>
                <w:rFonts w:ascii="Arial" w:hAnsi="Arial" w:cs="Arial"/>
                <w:b w:val="0"/>
              </w:rPr>
              <w:t>Average Processing time for Local Planning Applications (weeks)</w:t>
            </w:r>
          </w:p>
        </w:tc>
        <w:tc>
          <w:tcPr>
            <w:tcW w:w="1629" w:type="dxa"/>
            <w:shd w:val="clear" w:color="auto" w:fill="FFFFFF" w:themeFill="background1"/>
          </w:tcPr>
          <w:p w14:paraId="250D62DF" w14:textId="2030B60C" w:rsidR="005A026D" w:rsidRPr="002E6FA4" w:rsidRDefault="005A026D" w:rsidP="005B487D">
            <w:pPr>
              <w:spacing w:line="360" w:lineRule="auto"/>
              <w:rPr>
                <w:rStyle w:val="A7"/>
                <w:rFonts w:ascii="Arial" w:hAnsi="Arial" w:cs="Arial"/>
                <w:b w:val="0"/>
                <w:sz w:val="18"/>
                <w:szCs w:val="18"/>
              </w:rPr>
            </w:pPr>
            <w:r w:rsidRPr="002E6FA4">
              <w:rPr>
                <w:rStyle w:val="A7"/>
                <w:rFonts w:ascii="Arial" w:hAnsi="Arial" w:cs="Arial"/>
                <w:b w:val="0"/>
                <w:sz w:val="18"/>
                <w:szCs w:val="18"/>
              </w:rPr>
              <w:t xml:space="preserve">Planning </w:t>
            </w:r>
          </w:p>
        </w:tc>
        <w:tc>
          <w:tcPr>
            <w:tcW w:w="1206" w:type="dxa"/>
          </w:tcPr>
          <w:p w14:paraId="0D96C5E7" w14:textId="7BAE3C33" w:rsidR="005A026D" w:rsidRPr="005A026D" w:rsidRDefault="005A026D" w:rsidP="00AE0BA9">
            <w:pPr>
              <w:spacing w:line="360" w:lineRule="auto"/>
              <w:rPr>
                <w:rStyle w:val="A7"/>
                <w:rFonts w:ascii="Arial" w:hAnsi="Arial" w:cs="Arial"/>
                <w:b w:val="0"/>
              </w:rPr>
            </w:pPr>
            <w:r w:rsidRPr="005A026D">
              <w:rPr>
                <w:rStyle w:val="A7"/>
                <w:rFonts w:ascii="Arial" w:hAnsi="Arial" w:cs="Arial"/>
                <w:b w:val="0"/>
              </w:rPr>
              <w:t>15 weeks</w:t>
            </w:r>
          </w:p>
        </w:tc>
        <w:tc>
          <w:tcPr>
            <w:tcW w:w="1204" w:type="dxa"/>
          </w:tcPr>
          <w:p w14:paraId="6C32EDEE" w14:textId="638A64D4" w:rsidR="005A026D" w:rsidRPr="005A026D" w:rsidRDefault="005A026D" w:rsidP="00AB2BB9">
            <w:pPr>
              <w:spacing w:line="360" w:lineRule="auto"/>
              <w:rPr>
                <w:rStyle w:val="A7"/>
                <w:rFonts w:ascii="Arial" w:hAnsi="Arial" w:cs="Arial"/>
                <w:b w:val="0"/>
              </w:rPr>
            </w:pPr>
            <w:r w:rsidRPr="005A026D">
              <w:rPr>
                <w:rStyle w:val="A7"/>
                <w:rFonts w:ascii="Arial" w:hAnsi="Arial" w:cs="Arial"/>
                <w:b w:val="0"/>
              </w:rPr>
              <w:t xml:space="preserve">16.9 </w:t>
            </w:r>
          </w:p>
        </w:tc>
        <w:tc>
          <w:tcPr>
            <w:tcW w:w="1134" w:type="dxa"/>
          </w:tcPr>
          <w:p w14:paraId="78DEBA72" w14:textId="2A8CC763" w:rsidR="005A026D" w:rsidRPr="005A026D" w:rsidRDefault="005A026D" w:rsidP="00AB2BB9">
            <w:pPr>
              <w:spacing w:line="360" w:lineRule="auto"/>
              <w:rPr>
                <w:rStyle w:val="A7"/>
                <w:rFonts w:ascii="Arial" w:hAnsi="Arial" w:cs="Arial"/>
                <w:b w:val="0"/>
              </w:rPr>
            </w:pPr>
            <w:r w:rsidRPr="005A026D">
              <w:rPr>
                <w:rStyle w:val="A7"/>
                <w:rFonts w:ascii="Arial" w:hAnsi="Arial" w:cs="Arial"/>
                <w:b w:val="0"/>
              </w:rPr>
              <w:t xml:space="preserve">12.5 </w:t>
            </w:r>
          </w:p>
        </w:tc>
        <w:tc>
          <w:tcPr>
            <w:tcW w:w="1134" w:type="dxa"/>
          </w:tcPr>
          <w:p w14:paraId="2C9A2F75" w14:textId="5EB01EC6" w:rsidR="005A026D" w:rsidRPr="005A026D" w:rsidRDefault="00C3361C" w:rsidP="00AB2BB9">
            <w:pPr>
              <w:spacing w:line="360" w:lineRule="auto"/>
              <w:rPr>
                <w:rStyle w:val="A7"/>
                <w:rFonts w:ascii="Arial" w:hAnsi="Arial" w:cs="Arial"/>
                <w:b w:val="0"/>
              </w:rPr>
            </w:pPr>
            <w:r w:rsidRPr="005A026D">
              <w:rPr>
                <w:rStyle w:val="A7"/>
                <w:rFonts w:ascii="Arial" w:hAnsi="Arial" w:cs="Arial"/>
                <w:b w:val="0"/>
              </w:rPr>
              <w:t>16</w:t>
            </w:r>
          </w:p>
        </w:tc>
        <w:tc>
          <w:tcPr>
            <w:tcW w:w="1134" w:type="dxa"/>
          </w:tcPr>
          <w:p w14:paraId="13A39257" w14:textId="2E024B64" w:rsidR="005A026D" w:rsidRPr="005A026D" w:rsidRDefault="002E6FA4" w:rsidP="00AB2BB9">
            <w:pPr>
              <w:spacing w:line="360" w:lineRule="auto"/>
              <w:rPr>
                <w:rStyle w:val="A7"/>
                <w:rFonts w:ascii="Arial" w:hAnsi="Arial" w:cs="Arial"/>
                <w:b w:val="0"/>
              </w:rPr>
            </w:pPr>
            <w:r>
              <w:rPr>
                <w:rStyle w:val="A7"/>
                <w:rFonts w:ascii="Arial" w:hAnsi="Arial" w:cs="Arial"/>
                <w:b w:val="0"/>
              </w:rPr>
              <w:t>16.6</w:t>
            </w:r>
          </w:p>
        </w:tc>
      </w:tr>
      <w:tr w:rsidR="005A026D" w:rsidRPr="005A026D" w14:paraId="35E9DF63" w14:textId="77777777" w:rsidTr="005B487D">
        <w:trPr>
          <w:cantSplit/>
        </w:trPr>
        <w:tc>
          <w:tcPr>
            <w:tcW w:w="732" w:type="dxa"/>
          </w:tcPr>
          <w:p w14:paraId="62DA34D9" w14:textId="0EFBC17C" w:rsidR="005A026D" w:rsidRPr="005A026D" w:rsidRDefault="005A026D" w:rsidP="008A2940">
            <w:pPr>
              <w:rPr>
                <w:rStyle w:val="A7"/>
                <w:rFonts w:ascii="Arial" w:hAnsi="Arial" w:cs="Arial"/>
                <w:b w:val="0"/>
              </w:rPr>
            </w:pPr>
            <w:r w:rsidRPr="005A026D">
              <w:rPr>
                <w:rStyle w:val="A7"/>
                <w:rFonts w:ascii="Arial" w:hAnsi="Arial" w:cs="Arial"/>
                <w:b w:val="0"/>
              </w:rPr>
              <w:t>1.3</w:t>
            </w:r>
          </w:p>
        </w:tc>
        <w:tc>
          <w:tcPr>
            <w:tcW w:w="1962" w:type="dxa"/>
          </w:tcPr>
          <w:p w14:paraId="682A61FD" w14:textId="745A08E0" w:rsidR="005A026D" w:rsidRPr="005A026D" w:rsidRDefault="005A026D" w:rsidP="00AE0BA9">
            <w:pPr>
              <w:spacing w:line="360" w:lineRule="auto"/>
              <w:rPr>
                <w:rStyle w:val="A7"/>
                <w:rFonts w:ascii="Arial" w:hAnsi="Arial" w:cs="Arial"/>
                <w:b w:val="0"/>
              </w:rPr>
            </w:pPr>
            <w:r w:rsidRPr="005A026D">
              <w:rPr>
                <w:rStyle w:val="A7"/>
                <w:rFonts w:ascii="Arial" w:hAnsi="Arial" w:cs="Arial"/>
                <w:b w:val="0"/>
              </w:rPr>
              <w:t>Average Processing time for Major Planning Applications (weeks)</w:t>
            </w:r>
          </w:p>
        </w:tc>
        <w:tc>
          <w:tcPr>
            <w:tcW w:w="1629" w:type="dxa"/>
            <w:shd w:val="clear" w:color="auto" w:fill="FFFFFF" w:themeFill="background1"/>
          </w:tcPr>
          <w:p w14:paraId="3CFE1C19" w14:textId="51FC7F3B" w:rsidR="005A026D" w:rsidRPr="002E6FA4" w:rsidRDefault="005A026D" w:rsidP="005B487D">
            <w:pPr>
              <w:spacing w:line="360" w:lineRule="auto"/>
              <w:rPr>
                <w:rStyle w:val="A7"/>
                <w:rFonts w:ascii="Arial" w:hAnsi="Arial" w:cs="Arial"/>
                <w:b w:val="0"/>
                <w:sz w:val="18"/>
                <w:szCs w:val="18"/>
              </w:rPr>
            </w:pPr>
            <w:r w:rsidRPr="002E6FA4">
              <w:rPr>
                <w:rStyle w:val="A7"/>
                <w:rFonts w:ascii="Arial" w:hAnsi="Arial" w:cs="Arial"/>
                <w:b w:val="0"/>
                <w:sz w:val="18"/>
                <w:szCs w:val="18"/>
              </w:rPr>
              <w:t xml:space="preserve">Planning </w:t>
            </w:r>
          </w:p>
        </w:tc>
        <w:tc>
          <w:tcPr>
            <w:tcW w:w="1206" w:type="dxa"/>
          </w:tcPr>
          <w:p w14:paraId="7B88C837" w14:textId="6648CAD0" w:rsidR="005A026D" w:rsidRPr="005A026D" w:rsidRDefault="005A026D" w:rsidP="00AE0BA9">
            <w:pPr>
              <w:spacing w:line="360" w:lineRule="auto"/>
              <w:rPr>
                <w:rStyle w:val="A7"/>
                <w:rFonts w:ascii="Arial" w:hAnsi="Arial" w:cs="Arial"/>
                <w:b w:val="0"/>
              </w:rPr>
            </w:pPr>
            <w:r w:rsidRPr="005A026D">
              <w:rPr>
                <w:rStyle w:val="A7"/>
                <w:rFonts w:ascii="Arial" w:hAnsi="Arial" w:cs="Arial"/>
                <w:b w:val="0"/>
              </w:rPr>
              <w:t>30 weeks</w:t>
            </w:r>
          </w:p>
        </w:tc>
        <w:tc>
          <w:tcPr>
            <w:tcW w:w="1204" w:type="dxa"/>
          </w:tcPr>
          <w:p w14:paraId="4975DDB7" w14:textId="0ECC884C" w:rsidR="005A026D" w:rsidRPr="005A026D" w:rsidRDefault="005A026D" w:rsidP="00AE0BA9">
            <w:pPr>
              <w:spacing w:line="360" w:lineRule="auto"/>
              <w:rPr>
                <w:rStyle w:val="A7"/>
                <w:rFonts w:ascii="Arial" w:hAnsi="Arial" w:cs="Arial"/>
                <w:b w:val="0"/>
              </w:rPr>
            </w:pPr>
            <w:r w:rsidRPr="005A026D">
              <w:rPr>
                <w:rStyle w:val="A7"/>
                <w:rFonts w:ascii="Arial" w:hAnsi="Arial" w:cs="Arial"/>
                <w:b w:val="0"/>
              </w:rPr>
              <w:t xml:space="preserve">64.7 </w:t>
            </w:r>
          </w:p>
        </w:tc>
        <w:tc>
          <w:tcPr>
            <w:tcW w:w="1134" w:type="dxa"/>
          </w:tcPr>
          <w:p w14:paraId="49C79982" w14:textId="2B363D03" w:rsidR="005A026D" w:rsidRPr="005A026D" w:rsidRDefault="005A026D" w:rsidP="00AE0BA9">
            <w:pPr>
              <w:spacing w:line="360" w:lineRule="auto"/>
              <w:rPr>
                <w:rStyle w:val="A7"/>
                <w:rFonts w:ascii="Arial" w:hAnsi="Arial" w:cs="Arial"/>
                <w:b w:val="0"/>
              </w:rPr>
            </w:pPr>
            <w:r w:rsidRPr="005A026D">
              <w:rPr>
                <w:rStyle w:val="A7"/>
                <w:rFonts w:ascii="Arial" w:hAnsi="Arial" w:cs="Arial"/>
                <w:b w:val="0"/>
              </w:rPr>
              <w:t>73.2</w:t>
            </w:r>
          </w:p>
        </w:tc>
        <w:tc>
          <w:tcPr>
            <w:tcW w:w="1134" w:type="dxa"/>
          </w:tcPr>
          <w:p w14:paraId="50DB823A" w14:textId="4576A0B4" w:rsidR="005A026D" w:rsidRPr="005A026D" w:rsidRDefault="00C3361C" w:rsidP="00AE0BA9">
            <w:pPr>
              <w:spacing w:line="360" w:lineRule="auto"/>
              <w:rPr>
                <w:rStyle w:val="A7"/>
                <w:rFonts w:ascii="Arial" w:hAnsi="Arial" w:cs="Arial"/>
                <w:b w:val="0"/>
              </w:rPr>
            </w:pPr>
            <w:r w:rsidRPr="005A026D">
              <w:rPr>
                <w:rStyle w:val="A7"/>
                <w:rFonts w:ascii="Arial" w:hAnsi="Arial" w:cs="Arial"/>
                <w:b w:val="0"/>
              </w:rPr>
              <w:t>74.1</w:t>
            </w:r>
          </w:p>
        </w:tc>
        <w:tc>
          <w:tcPr>
            <w:tcW w:w="1134" w:type="dxa"/>
          </w:tcPr>
          <w:p w14:paraId="0958FCE0" w14:textId="366A57BD" w:rsidR="005A026D" w:rsidRPr="005A026D" w:rsidRDefault="005B487D" w:rsidP="00AE0BA9">
            <w:pPr>
              <w:spacing w:line="360" w:lineRule="auto"/>
              <w:rPr>
                <w:rStyle w:val="A7"/>
                <w:rFonts w:ascii="Arial" w:hAnsi="Arial" w:cs="Arial"/>
                <w:b w:val="0"/>
              </w:rPr>
            </w:pPr>
            <w:r>
              <w:rPr>
                <w:rStyle w:val="A7"/>
                <w:rFonts w:ascii="Arial" w:hAnsi="Arial" w:cs="Arial"/>
                <w:b w:val="0"/>
              </w:rPr>
              <w:t>88</w:t>
            </w:r>
          </w:p>
        </w:tc>
      </w:tr>
      <w:tr w:rsidR="005A026D" w:rsidRPr="005A026D" w14:paraId="30BA2A9E" w14:textId="77777777" w:rsidTr="004D76E1">
        <w:trPr>
          <w:cantSplit/>
        </w:trPr>
        <w:tc>
          <w:tcPr>
            <w:tcW w:w="732" w:type="dxa"/>
          </w:tcPr>
          <w:p w14:paraId="0041743F" w14:textId="7A37700F" w:rsidR="005A026D" w:rsidRPr="005A026D" w:rsidRDefault="005A026D" w:rsidP="008A2940">
            <w:pPr>
              <w:rPr>
                <w:rStyle w:val="A7"/>
                <w:rFonts w:ascii="Arial" w:hAnsi="Arial" w:cs="Arial"/>
                <w:b w:val="0"/>
              </w:rPr>
            </w:pPr>
            <w:r w:rsidRPr="005A026D">
              <w:rPr>
                <w:rStyle w:val="A7"/>
                <w:rFonts w:ascii="Arial" w:hAnsi="Arial" w:cs="Arial"/>
                <w:b w:val="0"/>
              </w:rPr>
              <w:t>1.4</w:t>
            </w:r>
          </w:p>
        </w:tc>
        <w:tc>
          <w:tcPr>
            <w:tcW w:w="1962" w:type="dxa"/>
          </w:tcPr>
          <w:p w14:paraId="6A1545AA" w14:textId="7B93D9CC" w:rsidR="005A026D" w:rsidRPr="005A026D" w:rsidRDefault="005A026D" w:rsidP="00AE0BA9">
            <w:pPr>
              <w:spacing w:line="360" w:lineRule="auto"/>
              <w:rPr>
                <w:rStyle w:val="A7"/>
                <w:rFonts w:ascii="Arial" w:hAnsi="Arial" w:cs="Arial"/>
                <w:b w:val="0"/>
              </w:rPr>
            </w:pPr>
            <w:r w:rsidRPr="005A026D">
              <w:rPr>
                <w:rStyle w:val="A7"/>
                <w:rFonts w:ascii="Arial" w:hAnsi="Arial" w:cs="Arial"/>
                <w:b w:val="0"/>
              </w:rPr>
              <w:t>% of Building regulations applications determined to target</w:t>
            </w:r>
          </w:p>
        </w:tc>
        <w:tc>
          <w:tcPr>
            <w:tcW w:w="1629" w:type="dxa"/>
          </w:tcPr>
          <w:p w14:paraId="4D1E6E1D" w14:textId="3B954ACD" w:rsidR="005A026D" w:rsidRPr="002E6FA4" w:rsidRDefault="005A026D" w:rsidP="00AE0BA9">
            <w:pPr>
              <w:spacing w:line="360" w:lineRule="auto"/>
              <w:rPr>
                <w:rStyle w:val="A7"/>
                <w:rFonts w:ascii="Arial" w:hAnsi="Arial" w:cs="Arial"/>
                <w:b w:val="0"/>
                <w:sz w:val="18"/>
                <w:szCs w:val="18"/>
              </w:rPr>
            </w:pPr>
            <w:r w:rsidRPr="002E6FA4">
              <w:rPr>
                <w:rStyle w:val="A7"/>
                <w:rFonts w:ascii="Arial" w:hAnsi="Arial" w:cs="Arial"/>
                <w:b w:val="0"/>
                <w:sz w:val="18"/>
                <w:szCs w:val="18"/>
              </w:rPr>
              <w:t>Building Control</w:t>
            </w:r>
          </w:p>
        </w:tc>
        <w:tc>
          <w:tcPr>
            <w:tcW w:w="1206" w:type="dxa"/>
          </w:tcPr>
          <w:p w14:paraId="23733138" w14:textId="2BE03A3E" w:rsidR="005A026D" w:rsidRPr="005A026D" w:rsidRDefault="005A026D" w:rsidP="00AE0BA9">
            <w:pPr>
              <w:spacing w:line="360" w:lineRule="auto"/>
              <w:rPr>
                <w:rStyle w:val="A7"/>
                <w:rFonts w:ascii="Arial" w:hAnsi="Arial" w:cs="Arial"/>
                <w:b w:val="0"/>
              </w:rPr>
            </w:pPr>
            <w:r w:rsidRPr="005A026D">
              <w:rPr>
                <w:rStyle w:val="A7"/>
                <w:rFonts w:ascii="Arial" w:hAnsi="Arial" w:cs="Arial"/>
                <w:b w:val="0"/>
              </w:rPr>
              <w:t>90%</w:t>
            </w:r>
          </w:p>
        </w:tc>
        <w:tc>
          <w:tcPr>
            <w:tcW w:w="1204" w:type="dxa"/>
          </w:tcPr>
          <w:p w14:paraId="1533ED4A" w14:textId="1D19AA23" w:rsidR="005A026D" w:rsidRPr="005A026D" w:rsidRDefault="005A026D" w:rsidP="00AE0BA9">
            <w:pPr>
              <w:spacing w:line="360" w:lineRule="auto"/>
              <w:rPr>
                <w:rStyle w:val="A7"/>
                <w:rFonts w:ascii="Arial" w:hAnsi="Arial" w:cs="Arial"/>
                <w:b w:val="0"/>
              </w:rPr>
            </w:pPr>
            <w:r w:rsidRPr="005A026D">
              <w:rPr>
                <w:rStyle w:val="A7"/>
                <w:rFonts w:ascii="Arial" w:hAnsi="Arial" w:cs="Arial"/>
                <w:b w:val="0"/>
              </w:rPr>
              <w:t>90%</w:t>
            </w:r>
          </w:p>
        </w:tc>
        <w:tc>
          <w:tcPr>
            <w:tcW w:w="1134" w:type="dxa"/>
          </w:tcPr>
          <w:p w14:paraId="0422EF5A" w14:textId="45E47FF1" w:rsidR="005A026D" w:rsidRPr="005A026D" w:rsidRDefault="005A026D" w:rsidP="00AE0BA9">
            <w:pPr>
              <w:spacing w:line="360" w:lineRule="auto"/>
              <w:rPr>
                <w:rStyle w:val="A7"/>
                <w:rFonts w:ascii="Arial" w:hAnsi="Arial" w:cs="Arial"/>
                <w:b w:val="0"/>
              </w:rPr>
            </w:pPr>
            <w:r w:rsidRPr="005A026D">
              <w:rPr>
                <w:rStyle w:val="A7"/>
                <w:rFonts w:ascii="Arial" w:hAnsi="Arial" w:cs="Arial"/>
                <w:b w:val="0"/>
              </w:rPr>
              <w:t>91%</w:t>
            </w:r>
          </w:p>
        </w:tc>
        <w:tc>
          <w:tcPr>
            <w:tcW w:w="1134" w:type="dxa"/>
          </w:tcPr>
          <w:p w14:paraId="0280B951" w14:textId="24CD5B04" w:rsidR="005A026D" w:rsidRPr="005A026D" w:rsidRDefault="00C3361C" w:rsidP="00AE0BA9">
            <w:pPr>
              <w:spacing w:line="360" w:lineRule="auto"/>
              <w:rPr>
                <w:rStyle w:val="A7"/>
                <w:rFonts w:ascii="Arial" w:hAnsi="Arial" w:cs="Arial"/>
                <w:b w:val="0"/>
              </w:rPr>
            </w:pPr>
            <w:r w:rsidRPr="005A026D">
              <w:rPr>
                <w:rStyle w:val="A7"/>
                <w:rFonts w:ascii="Arial" w:hAnsi="Arial" w:cs="Arial"/>
                <w:b w:val="0"/>
              </w:rPr>
              <w:t>94</w:t>
            </w:r>
            <w:r w:rsidR="005B487D">
              <w:rPr>
                <w:rStyle w:val="A7"/>
                <w:rFonts w:ascii="Arial" w:hAnsi="Arial" w:cs="Arial"/>
                <w:b w:val="0"/>
              </w:rPr>
              <w:t>%</w:t>
            </w:r>
          </w:p>
        </w:tc>
        <w:tc>
          <w:tcPr>
            <w:tcW w:w="1134" w:type="dxa"/>
          </w:tcPr>
          <w:p w14:paraId="4B44FD67" w14:textId="7700F8B2" w:rsidR="005A026D" w:rsidRPr="005A026D" w:rsidRDefault="005B487D" w:rsidP="00AE0BA9">
            <w:pPr>
              <w:spacing w:line="360" w:lineRule="auto"/>
              <w:rPr>
                <w:rStyle w:val="A7"/>
                <w:rFonts w:ascii="Arial" w:hAnsi="Arial" w:cs="Arial"/>
                <w:b w:val="0"/>
              </w:rPr>
            </w:pPr>
            <w:r>
              <w:rPr>
                <w:rStyle w:val="A7"/>
                <w:rFonts w:ascii="Arial" w:hAnsi="Arial" w:cs="Arial"/>
                <w:b w:val="0"/>
              </w:rPr>
              <w:t>92%</w:t>
            </w:r>
          </w:p>
        </w:tc>
      </w:tr>
    </w:tbl>
    <w:p w14:paraId="777DFBD0" w14:textId="773CD691" w:rsidR="00DF01A0" w:rsidRPr="005A026D" w:rsidRDefault="00AE0BA9" w:rsidP="00871E55">
      <w:pPr>
        <w:ind w:left="-567"/>
        <w:rPr>
          <w:rStyle w:val="A7"/>
          <w:rFonts w:ascii="Arial" w:hAnsi="Arial" w:cs="Arial"/>
          <w:b w:val="0"/>
        </w:rPr>
      </w:pPr>
      <w:r w:rsidRPr="005A026D">
        <w:rPr>
          <w:rStyle w:val="A7"/>
          <w:rFonts w:ascii="Arial" w:hAnsi="Arial" w:cs="Arial"/>
          <w:b w:val="0"/>
        </w:rPr>
        <w:t xml:space="preserve">** Currently </w:t>
      </w:r>
      <w:r w:rsidR="00D47A64">
        <w:rPr>
          <w:rStyle w:val="A7"/>
          <w:rFonts w:ascii="Arial" w:hAnsi="Arial" w:cs="Arial"/>
          <w:b w:val="0"/>
        </w:rPr>
        <w:t>passing through amendment to legislation, this would see Mid Ulster District Council’s Standard as 153 jobs promoted moving forward</w:t>
      </w:r>
      <w:r w:rsidR="006968CE">
        <w:rPr>
          <w:rStyle w:val="A7"/>
          <w:rFonts w:ascii="Arial" w:hAnsi="Arial" w:cs="Arial"/>
          <w:b w:val="0"/>
        </w:rPr>
        <w:t>.</w:t>
      </w:r>
    </w:p>
    <w:p w14:paraId="3286C40F" w14:textId="75796984" w:rsidR="00AE0BA9" w:rsidRPr="005A026D" w:rsidRDefault="00AE0BA9" w:rsidP="00AB2BB9">
      <w:pPr>
        <w:ind w:left="-993"/>
        <w:rPr>
          <w:rStyle w:val="A7"/>
          <w:rFonts w:ascii="Arial" w:hAnsi="Arial" w:cs="Arial"/>
          <w:b w:val="0"/>
        </w:rPr>
      </w:pPr>
    </w:p>
    <w:p w14:paraId="4DD1DF38" w14:textId="446CAA44" w:rsidR="00AB2BB9" w:rsidRPr="00871E55" w:rsidRDefault="00CE20A5" w:rsidP="00871E55">
      <w:pPr>
        <w:ind w:left="-1134" w:firstLine="425"/>
        <w:rPr>
          <w:rStyle w:val="A7"/>
          <w:rFonts w:ascii="Arial" w:hAnsi="Arial" w:cs="Arial"/>
          <w:sz w:val="24"/>
          <w:szCs w:val="24"/>
        </w:rPr>
      </w:pPr>
      <w:r w:rsidRPr="00871E55">
        <w:rPr>
          <w:rStyle w:val="A7"/>
          <w:rFonts w:ascii="Arial" w:hAnsi="Arial" w:cs="Arial"/>
          <w:sz w:val="24"/>
          <w:szCs w:val="24"/>
        </w:rPr>
        <w:t xml:space="preserve">2.0 - </w:t>
      </w:r>
      <w:r w:rsidR="00C3361C">
        <w:rPr>
          <w:rStyle w:val="A7"/>
          <w:rFonts w:ascii="Arial" w:hAnsi="Arial" w:cs="Arial"/>
          <w:sz w:val="24"/>
          <w:szCs w:val="24"/>
        </w:rPr>
        <w:t>*</w:t>
      </w:r>
      <w:r w:rsidR="00AB2BB9" w:rsidRPr="00871E55">
        <w:rPr>
          <w:rStyle w:val="A7"/>
          <w:rFonts w:ascii="Arial" w:hAnsi="Arial" w:cs="Arial"/>
          <w:sz w:val="24"/>
          <w:szCs w:val="24"/>
        </w:rPr>
        <w:t>Waste Management</w:t>
      </w:r>
    </w:p>
    <w:tbl>
      <w:tblPr>
        <w:tblStyle w:val="TableGrid"/>
        <w:tblW w:w="10207" w:type="dxa"/>
        <w:tblInd w:w="-714" w:type="dxa"/>
        <w:tblLayout w:type="fixed"/>
        <w:tblLook w:val="04A0" w:firstRow="1" w:lastRow="0" w:firstColumn="1" w:lastColumn="0" w:noHBand="0" w:noVBand="1"/>
        <w:tblCaption w:val="Waste Management - Corporate Health Indicators"/>
        <w:tblDescription w:val="Two Waste Management Measures - Coproate Healt Indicators "/>
      </w:tblPr>
      <w:tblGrid>
        <w:gridCol w:w="851"/>
        <w:gridCol w:w="1843"/>
        <w:gridCol w:w="1559"/>
        <w:gridCol w:w="1276"/>
        <w:gridCol w:w="1276"/>
        <w:gridCol w:w="1134"/>
        <w:gridCol w:w="1134"/>
        <w:gridCol w:w="1134"/>
      </w:tblGrid>
      <w:tr w:rsidR="006968CE" w:rsidRPr="005A026D" w14:paraId="7C99E653" w14:textId="77777777" w:rsidTr="00F03E4F">
        <w:trPr>
          <w:cantSplit/>
          <w:tblHeader/>
        </w:trPr>
        <w:tc>
          <w:tcPr>
            <w:tcW w:w="851" w:type="dxa"/>
            <w:shd w:val="clear" w:color="auto" w:fill="DEEAF6" w:themeFill="accent1" w:themeFillTint="33"/>
          </w:tcPr>
          <w:p w14:paraId="604F2047" w14:textId="185E288E" w:rsidR="006968CE" w:rsidRPr="00F03E4F" w:rsidRDefault="00F03E4F" w:rsidP="00B472ED">
            <w:pPr>
              <w:spacing w:line="360" w:lineRule="auto"/>
              <w:rPr>
                <w:rStyle w:val="A7"/>
                <w:rFonts w:ascii="Arial" w:hAnsi="Arial" w:cs="Arial"/>
                <w:b w:val="0"/>
              </w:rPr>
            </w:pPr>
            <w:r>
              <w:rPr>
                <w:rStyle w:val="A7"/>
                <w:rFonts w:ascii="Arial" w:hAnsi="Arial" w:cs="Arial"/>
                <w:b w:val="0"/>
              </w:rPr>
              <w:t xml:space="preserve">Ref. </w:t>
            </w:r>
            <w:r w:rsidR="006968CE" w:rsidRPr="00F03E4F">
              <w:rPr>
                <w:rStyle w:val="A7"/>
                <w:rFonts w:ascii="Arial" w:hAnsi="Arial" w:cs="Arial"/>
                <w:b w:val="0"/>
              </w:rPr>
              <w:t>No.</w:t>
            </w:r>
          </w:p>
        </w:tc>
        <w:tc>
          <w:tcPr>
            <w:tcW w:w="1843" w:type="dxa"/>
            <w:shd w:val="clear" w:color="auto" w:fill="DEEAF6" w:themeFill="accent1" w:themeFillTint="33"/>
          </w:tcPr>
          <w:p w14:paraId="56961C5B" w14:textId="77777777" w:rsidR="006968CE" w:rsidRPr="00F03E4F" w:rsidRDefault="006968CE" w:rsidP="00B472ED">
            <w:pPr>
              <w:spacing w:line="360" w:lineRule="auto"/>
              <w:rPr>
                <w:rStyle w:val="A7"/>
                <w:rFonts w:ascii="Arial" w:hAnsi="Arial" w:cs="Arial"/>
                <w:b w:val="0"/>
              </w:rPr>
            </w:pPr>
            <w:r w:rsidRPr="00F03E4F">
              <w:rPr>
                <w:rStyle w:val="A7"/>
                <w:rFonts w:ascii="Arial" w:hAnsi="Arial" w:cs="Arial"/>
                <w:b w:val="0"/>
              </w:rPr>
              <w:t>Measures</w:t>
            </w:r>
          </w:p>
        </w:tc>
        <w:tc>
          <w:tcPr>
            <w:tcW w:w="1559" w:type="dxa"/>
            <w:shd w:val="clear" w:color="auto" w:fill="DEEAF6" w:themeFill="accent1" w:themeFillTint="33"/>
          </w:tcPr>
          <w:p w14:paraId="57CAC3B9" w14:textId="77777777" w:rsidR="006968CE" w:rsidRPr="00F03E4F" w:rsidRDefault="006968CE" w:rsidP="00B472ED">
            <w:pPr>
              <w:spacing w:line="360" w:lineRule="auto"/>
              <w:rPr>
                <w:rStyle w:val="A7"/>
                <w:rFonts w:ascii="Arial" w:hAnsi="Arial" w:cs="Arial"/>
                <w:b w:val="0"/>
              </w:rPr>
            </w:pPr>
            <w:r w:rsidRPr="00F03E4F">
              <w:rPr>
                <w:rStyle w:val="A7"/>
                <w:rFonts w:ascii="Arial" w:hAnsi="Arial" w:cs="Arial"/>
                <w:b w:val="0"/>
              </w:rPr>
              <w:t>Lead Service</w:t>
            </w:r>
          </w:p>
        </w:tc>
        <w:tc>
          <w:tcPr>
            <w:tcW w:w="1276" w:type="dxa"/>
            <w:shd w:val="clear" w:color="auto" w:fill="DEEAF6" w:themeFill="accent1" w:themeFillTint="33"/>
          </w:tcPr>
          <w:p w14:paraId="18C362EE" w14:textId="77777777" w:rsidR="006968CE" w:rsidRPr="00F03E4F" w:rsidRDefault="006968CE" w:rsidP="00B472ED">
            <w:pPr>
              <w:spacing w:line="360" w:lineRule="auto"/>
              <w:rPr>
                <w:rStyle w:val="A7"/>
                <w:rFonts w:ascii="Arial" w:hAnsi="Arial" w:cs="Arial"/>
                <w:b w:val="0"/>
              </w:rPr>
            </w:pPr>
            <w:r w:rsidRPr="00F03E4F">
              <w:rPr>
                <w:rStyle w:val="A7"/>
                <w:rFonts w:ascii="Arial" w:hAnsi="Arial" w:cs="Arial"/>
                <w:b w:val="0"/>
              </w:rPr>
              <w:t>Standard/</w:t>
            </w:r>
          </w:p>
          <w:p w14:paraId="1AB70C52" w14:textId="77777777" w:rsidR="006968CE" w:rsidRPr="00F03E4F" w:rsidRDefault="006968CE" w:rsidP="00B472ED">
            <w:pPr>
              <w:spacing w:line="360" w:lineRule="auto"/>
              <w:rPr>
                <w:rStyle w:val="A7"/>
                <w:rFonts w:ascii="Arial" w:hAnsi="Arial" w:cs="Arial"/>
                <w:b w:val="0"/>
              </w:rPr>
            </w:pPr>
            <w:r w:rsidRPr="00F03E4F">
              <w:rPr>
                <w:rStyle w:val="A7"/>
                <w:rFonts w:ascii="Arial" w:hAnsi="Arial" w:cs="Arial"/>
                <w:b w:val="0"/>
              </w:rPr>
              <w:t>Target</w:t>
            </w:r>
          </w:p>
        </w:tc>
        <w:tc>
          <w:tcPr>
            <w:tcW w:w="1276" w:type="dxa"/>
            <w:shd w:val="clear" w:color="auto" w:fill="DEEAF6" w:themeFill="accent1" w:themeFillTint="33"/>
          </w:tcPr>
          <w:p w14:paraId="7B6060AE" w14:textId="77777777" w:rsidR="006968CE" w:rsidRPr="00F03E4F" w:rsidRDefault="006968CE" w:rsidP="00B472ED">
            <w:pPr>
              <w:spacing w:line="360" w:lineRule="auto"/>
              <w:rPr>
                <w:rStyle w:val="A7"/>
                <w:rFonts w:ascii="Arial" w:hAnsi="Arial" w:cs="Arial"/>
                <w:b w:val="0"/>
              </w:rPr>
            </w:pPr>
            <w:r w:rsidRPr="00F03E4F">
              <w:rPr>
                <w:rStyle w:val="A7"/>
                <w:rFonts w:ascii="Arial" w:hAnsi="Arial" w:cs="Arial"/>
                <w:b w:val="0"/>
              </w:rPr>
              <w:t>Annual</w:t>
            </w:r>
          </w:p>
          <w:p w14:paraId="3B69EA93" w14:textId="77777777" w:rsidR="006968CE" w:rsidRPr="00F03E4F" w:rsidRDefault="006968CE" w:rsidP="00B472ED">
            <w:pPr>
              <w:spacing w:line="360" w:lineRule="auto"/>
              <w:rPr>
                <w:rStyle w:val="A7"/>
                <w:rFonts w:ascii="Arial" w:hAnsi="Arial" w:cs="Arial"/>
                <w:b w:val="0"/>
              </w:rPr>
            </w:pPr>
            <w:r w:rsidRPr="00F03E4F">
              <w:rPr>
                <w:rStyle w:val="A7"/>
                <w:rFonts w:ascii="Arial" w:hAnsi="Arial" w:cs="Arial"/>
                <w:b w:val="0"/>
              </w:rPr>
              <w:t>Outturn</w:t>
            </w:r>
          </w:p>
          <w:p w14:paraId="6958CA83" w14:textId="77777777" w:rsidR="006968CE" w:rsidRPr="00F03E4F" w:rsidRDefault="006968CE" w:rsidP="00B472ED">
            <w:pPr>
              <w:spacing w:line="360" w:lineRule="auto"/>
              <w:rPr>
                <w:rStyle w:val="A7"/>
                <w:rFonts w:ascii="Arial" w:hAnsi="Arial" w:cs="Arial"/>
                <w:b w:val="0"/>
              </w:rPr>
            </w:pPr>
            <w:r w:rsidRPr="00F03E4F">
              <w:rPr>
                <w:rStyle w:val="A7"/>
                <w:rFonts w:ascii="Arial" w:hAnsi="Arial" w:cs="Arial"/>
                <w:b w:val="0"/>
              </w:rPr>
              <w:t>2018/19</w:t>
            </w:r>
          </w:p>
        </w:tc>
        <w:tc>
          <w:tcPr>
            <w:tcW w:w="1134" w:type="dxa"/>
            <w:shd w:val="clear" w:color="auto" w:fill="DEEAF6" w:themeFill="accent1" w:themeFillTint="33"/>
          </w:tcPr>
          <w:p w14:paraId="0E5DFDE0" w14:textId="77777777" w:rsidR="006968CE" w:rsidRPr="00F03E4F" w:rsidRDefault="006968CE" w:rsidP="00B472ED">
            <w:pPr>
              <w:spacing w:line="360" w:lineRule="auto"/>
              <w:rPr>
                <w:rStyle w:val="A7"/>
                <w:rFonts w:ascii="Arial" w:hAnsi="Arial" w:cs="Arial"/>
                <w:b w:val="0"/>
              </w:rPr>
            </w:pPr>
            <w:r w:rsidRPr="00F03E4F">
              <w:rPr>
                <w:rStyle w:val="A7"/>
                <w:rFonts w:ascii="Arial" w:hAnsi="Arial" w:cs="Arial"/>
                <w:b w:val="0"/>
              </w:rPr>
              <w:t>Annual</w:t>
            </w:r>
          </w:p>
          <w:p w14:paraId="46E13EA2" w14:textId="77777777" w:rsidR="006968CE" w:rsidRPr="00F03E4F" w:rsidRDefault="006968CE" w:rsidP="00B472ED">
            <w:pPr>
              <w:spacing w:line="360" w:lineRule="auto"/>
              <w:rPr>
                <w:rStyle w:val="A7"/>
                <w:rFonts w:ascii="Arial" w:hAnsi="Arial" w:cs="Arial"/>
                <w:b w:val="0"/>
              </w:rPr>
            </w:pPr>
            <w:r w:rsidRPr="00F03E4F">
              <w:rPr>
                <w:rStyle w:val="A7"/>
                <w:rFonts w:ascii="Arial" w:hAnsi="Arial" w:cs="Arial"/>
                <w:b w:val="0"/>
              </w:rPr>
              <w:t>Outturn</w:t>
            </w:r>
          </w:p>
          <w:p w14:paraId="4A2CB8E6" w14:textId="77777777" w:rsidR="006968CE" w:rsidRPr="00F03E4F" w:rsidRDefault="006968CE" w:rsidP="00B472ED">
            <w:pPr>
              <w:spacing w:line="360" w:lineRule="auto"/>
              <w:rPr>
                <w:rStyle w:val="A7"/>
                <w:rFonts w:ascii="Arial" w:hAnsi="Arial" w:cs="Arial"/>
                <w:b w:val="0"/>
              </w:rPr>
            </w:pPr>
            <w:r w:rsidRPr="00F03E4F">
              <w:rPr>
                <w:rStyle w:val="A7"/>
                <w:rFonts w:ascii="Arial" w:hAnsi="Arial" w:cs="Arial"/>
                <w:b w:val="0"/>
              </w:rPr>
              <w:t>2019/20</w:t>
            </w:r>
          </w:p>
        </w:tc>
        <w:tc>
          <w:tcPr>
            <w:tcW w:w="1134" w:type="dxa"/>
            <w:shd w:val="clear" w:color="auto" w:fill="DEEAF6" w:themeFill="accent1" w:themeFillTint="33"/>
          </w:tcPr>
          <w:p w14:paraId="4A310F49" w14:textId="39E2E7CA" w:rsidR="006968CE" w:rsidRPr="00F03E4F" w:rsidRDefault="00C3361C" w:rsidP="00B472ED">
            <w:pPr>
              <w:spacing w:line="360" w:lineRule="auto"/>
              <w:rPr>
                <w:rStyle w:val="A7"/>
                <w:rFonts w:ascii="Arial" w:hAnsi="Arial" w:cs="Arial"/>
                <w:b w:val="0"/>
              </w:rPr>
            </w:pPr>
            <w:r w:rsidRPr="00F03E4F">
              <w:rPr>
                <w:rStyle w:val="A7"/>
                <w:rFonts w:ascii="Arial" w:hAnsi="Arial" w:cs="Arial"/>
                <w:b w:val="0"/>
              </w:rPr>
              <w:t>Annual Outturn 2020/21</w:t>
            </w:r>
          </w:p>
        </w:tc>
        <w:tc>
          <w:tcPr>
            <w:tcW w:w="1134" w:type="dxa"/>
            <w:shd w:val="clear" w:color="auto" w:fill="DEEAF6" w:themeFill="accent1" w:themeFillTint="33"/>
          </w:tcPr>
          <w:p w14:paraId="30BE268C" w14:textId="365A9472" w:rsidR="006968CE" w:rsidRPr="00F03E4F" w:rsidRDefault="006968CE" w:rsidP="00B472ED">
            <w:pPr>
              <w:spacing w:line="360" w:lineRule="auto"/>
              <w:rPr>
                <w:rStyle w:val="A7"/>
                <w:rFonts w:ascii="Arial" w:hAnsi="Arial" w:cs="Arial"/>
                <w:b w:val="0"/>
              </w:rPr>
            </w:pPr>
            <w:r w:rsidRPr="00F03E4F">
              <w:rPr>
                <w:rStyle w:val="A7"/>
                <w:rFonts w:ascii="Arial" w:hAnsi="Arial" w:cs="Arial"/>
                <w:b w:val="0"/>
              </w:rPr>
              <w:t>Year End</w:t>
            </w:r>
          </w:p>
          <w:p w14:paraId="09D99E48" w14:textId="5B91EEDB" w:rsidR="006968CE" w:rsidRPr="00F03E4F" w:rsidRDefault="00F03E4F" w:rsidP="00B472ED">
            <w:pPr>
              <w:spacing w:line="360" w:lineRule="auto"/>
              <w:rPr>
                <w:rStyle w:val="A7"/>
                <w:rFonts w:ascii="Arial" w:hAnsi="Arial" w:cs="Arial"/>
                <w:b w:val="0"/>
              </w:rPr>
            </w:pPr>
            <w:r>
              <w:rPr>
                <w:rStyle w:val="A7"/>
                <w:rFonts w:ascii="Arial" w:hAnsi="Arial" w:cs="Arial"/>
                <w:b w:val="0"/>
              </w:rPr>
              <w:t xml:space="preserve">Result </w:t>
            </w:r>
            <w:r w:rsidR="006968CE" w:rsidRPr="00F03E4F">
              <w:rPr>
                <w:rStyle w:val="A7"/>
                <w:rFonts w:ascii="Arial" w:hAnsi="Arial" w:cs="Arial"/>
                <w:b w:val="0"/>
              </w:rPr>
              <w:t>2021/22</w:t>
            </w:r>
          </w:p>
        </w:tc>
      </w:tr>
      <w:tr w:rsidR="006968CE" w:rsidRPr="005A026D" w14:paraId="476F6E56" w14:textId="77777777" w:rsidTr="004D76E1">
        <w:trPr>
          <w:cantSplit/>
        </w:trPr>
        <w:tc>
          <w:tcPr>
            <w:tcW w:w="851" w:type="dxa"/>
          </w:tcPr>
          <w:p w14:paraId="37260ADE" w14:textId="0486B21D" w:rsidR="006968CE" w:rsidRPr="005A026D" w:rsidRDefault="006968CE" w:rsidP="00B472ED">
            <w:pPr>
              <w:rPr>
                <w:rStyle w:val="A7"/>
                <w:rFonts w:ascii="Arial" w:hAnsi="Arial" w:cs="Arial"/>
                <w:b w:val="0"/>
              </w:rPr>
            </w:pPr>
            <w:r w:rsidRPr="005A026D">
              <w:rPr>
                <w:rStyle w:val="A7"/>
                <w:rFonts w:ascii="Arial" w:hAnsi="Arial" w:cs="Arial"/>
                <w:b w:val="0"/>
              </w:rPr>
              <w:t>2.5</w:t>
            </w:r>
          </w:p>
        </w:tc>
        <w:tc>
          <w:tcPr>
            <w:tcW w:w="1843" w:type="dxa"/>
          </w:tcPr>
          <w:p w14:paraId="497BC548" w14:textId="679886DF" w:rsidR="006968CE" w:rsidRPr="005A026D" w:rsidRDefault="006968CE" w:rsidP="00B472ED">
            <w:pPr>
              <w:spacing w:line="360" w:lineRule="auto"/>
              <w:rPr>
                <w:rStyle w:val="A7"/>
                <w:rFonts w:ascii="Arial" w:hAnsi="Arial" w:cs="Arial"/>
                <w:b w:val="0"/>
              </w:rPr>
            </w:pPr>
            <w:r w:rsidRPr="005A026D">
              <w:rPr>
                <w:rStyle w:val="A7"/>
                <w:rFonts w:ascii="Arial" w:hAnsi="Arial" w:cs="Arial"/>
                <w:b w:val="0"/>
              </w:rPr>
              <w:t>% of household waste going to landfill</w:t>
            </w:r>
          </w:p>
        </w:tc>
        <w:tc>
          <w:tcPr>
            <w:tcW w:w="1559" w:type="dxa"/>
          </w:tcPr>
          <w:p w14:paraId="2C4C44CF" w14:textId="10CCCE2D" w:rsidR="006968CE" w:rsidRPr="005B487D" w:rsidRDefault="006968CE" w:rsidP="005B487D">
            <w:pPr>
              <w:spacing w:line="360" w:lineRule="auto"/>
              <w:rPr>
                <w:rStyle w:val="A7"/>
                <w:rFonts w:ascii="Arial" w:hAnsi="Arial" w:cs="Arial"/>
                <w:b w:val="0"/>
                <w:sz w:val="18"/>
                <w:szCs w:val="18"/>
              </w:rPr>
            </w:pPr>
            <w:r w:rsidRPr="005B487D">
              <w:rPr>
                <w:rStyle w:val="A7"/>
                <w:rFonts w:ascii="Arial" w:hAnsi="Arial" w:cs="Arial"/>
                <w:b w:val="0"/>
                <w:sz w:val="18"/>
                <w:szCs w:val="18"/>
              </w:rPr>
              <w:t>Environment</w:t>
            </w:r>
          </w:p>
        </w:tc>
        <w:tc>
          <w:tcPr>
            <w:tcW w:w="1276" w:type="dxa"/>
          </w:tcPr>
          <w:p w14:paraId="04F87106" w14:textId="375A44D3" w:rsidR="006968CE" w:rsidRPr="005A026D" w:rsidRDefault="006968CE" w:rsidP="00B472ED">
            <w:pPr>
              <w:spacing w:line="360" w:lineRule="auto"/>
              <w:rPr>
                <w:rStyle w:val="A7"/>
                <w:rFonts w:ascii="Arial" w:hAnsi="Arial" w:cs="Arial"/>
                <w:b w:val="0"/>
              </w:rPr>
            </w:pPr>
            <w:r w:rsidRPr="005A026D">
              <w:rPr>
                <w:rStyle w:val="A7"/>
                <w:rFonts w:ascii="Arial" w:hAnsi="Arial" w:cs="Arial"/>
                <w:b w:val="0"/>
              </w:rPr>
              <w:t>4%</w:t>
            </w:r>
          </w:p>
        </w:tc>
        <w:tc>
          <w:tcPr>
            <w:tcW w:w="1276" w:type="dxa"/>
          </w:tcPr>
          <w:p w14:paraId="4A14B305" w14:textId="523489E8" w:rsidR="006968CE" w:rsidRPr="005A026D" w:rsidRDefault="006968CE" w:rsidP="00B472ED">
            <w:pPr>
              <w:spacing w:line="360" w:lineRule="auto"/>
              <w:rPr>
                <w:rStyle w:val="A7"/>
                <w:rFonts w:ascii="Arial" w:hAnsi="Arial" w:cs="Arial"/>
                <w:b w:val="0"/>
              </w:rPr>
            </w:pPr>
            <w:r w:rsidRPr="005A026D">
              <w:rPr>
                <w:rStyle w:val="A7"/>
                <w:rFonts w:ascii="Arial" w:hAnsi="Arial" w:cs="Arial"/>
                <w:b w:val="0"/>
              </w:rPr>
              <w:t>16.31%</w:t>
            </w:r>
          </w:p>
        </w:tc>
        <w:tc>
          <w:tcPr>
            <w:tcW w:w="1134" w:type="dxa"/>
          </w:tcPr>
          <w:p w14:paraId="1724975E" w14:textId="0F76D6EA" w:rsidR="006968CE" w:rsidRPr="005A026D" w:rsidRDefault="006968CE" w:rsidP="00B472ED">
            <w:pPr>
              <w:spacing w:line="360" w:lineRule="auto"/>
              <w:rPr>
                <w:rStyle w:val="A7"/>
                <w:rFonts w:ascii="Arial" w:hAnsi="Arial" w:cs="Arial"/>
                <w:b w:val="0"/>
              </w:rPr>
            </w:pPr>
            <w:r w:rsidRPr="005A026D">
              <w:rPr>
                <w:rStyle w:val="A7"/>
                <w:rFonts w:ascii="Arial" w:hAnsi="Arial" w:cs="Arial"/>
                <w:b w:val="0"/>
              </w:rPr>
              <w:t>3.75%</w:t>
            </w:r>
          </w:p>
        </w:tc>
        <w:tc>
          <w:tcPr>
            <w:tcW w:w="1134" w:type="dxa"/>
          </w:tcPr>
          <w:p w14:paraId="12DB72EB" w14:textId="5639D201" w:rsidR="006968CE" w:rsidRPr="005A026D" w:rsidRDefault="006968CE" w:rsidP="00B472ED">
            <w:pPr>
              <w:spacing w:line="360" w:lineRule="auto"/>
              <w:rPr>
                <w:rStyle w:val="A7"/>
                <w:rFonts w:ascii="Arial" w:hAnsi="Arial" w:cs="Arial"/>
                <w:b w:val="0"/>
              </w:rPr>
            </w:pPr>
            <w:r w:rsidRPr="005A026D">
              <w:rPr>
                <w:rStyle w:val="A7"/>
                <w:rFonts w:ascii="Arial" w:hAnsi="Arial" w:cs="Arial"/>
                <w:b w:val="0"/>
              </w:rPr>
              <w:t>3.66%</w:t>
            </w:r>
          </w:p>
        </w:tc>
        <w:tc>
          <w:tcPr>
            <w:tcW w:w="1134" w:type="dxa"/>
          </w:tcPr>
          <w:p w14:paraId="71CFAEBD" w14:textId="07BE52FB" w:rsidR="006968CE" w:rsidRPr="005A026D" w:rsidRDefault="005B487D" w:rsidP="00B472ED">
            <w:pPr>
              <w:spacing w:line="360" w:lineRule="auto"/>
              <w:rPr>
                <w:rStyle w:val="A7"/>
                <w:rFonts w:ascii="Arial" w:hAnsi="Arial" w:cs="Arial"/>
                <w:b w:val="0"/>
              </w:rPr>
            </w:pPr>
            <w:r>
              <w:rPr>
                <w:rStyle w:val="A7"/>
                <w:rFonts w:ascii="Arial" w:hAnsi="Arial" w:cs="Arial"/>
                <w:b w:val="0"/>
              </w:rPr>
              <w:t>3.63%</w:t>
            </w:r>
          </w:p>
        </w:tc>
      </w:tr>
      <w:tr w:rsidR="006968CE" w:rsidRPr="005A026D" w14:paraId="576281AA" w14:textId="77777777" w:rsidTr="004D76E1">
        <w:trPr>
          <w:cantSplit/>
        </w:trPr>
        <w:tc>
          <w:tcPr>
            <w:tcW w:w="851" w:type="dxa"/>
          </w:tcPr>
          <w:p w14:paraId="18E8C5D1" w14:textId="563DB2D5" w:rsidR="006968CE" w:rsidRPr="005A026D" w:rsidRDefault="006968CE" w:rsidP="00B472ED">
            <w:pPr>
              <w:rPr>
                <w:rStyle w:val="A7"/>
                <w:rFonts w:ascii="Arial" w:hAnsi="Arial" w:cs="Arial"/>
                <w:b w:val="0"/>
              </w:rPr>
            </w:pPr>
            <w:r w:rsidRPr="005A026D">
              <w:rPr>
                <w:rStyle w:val="A7"/>
                <w:rFonts w:ascii="Arial" w:hAnsi="Arial" w:cs="Arial"/>
                <w:b w:val="0"/>
              </w:rPr>
              <w:t>2.6</w:t>
            </w:r>
          </w:p>
        </w:tc>
        <w:tc>
          <w:tcPr>
            <w:tcW w:w="1843" w:type="dxa"/>
          </w:tcPr>
          <w:p w14:paraId="34F99DF8" w14:textId="674B0112" w:rsidR="006968CE" w:rsidRPr="005A026D" w:rsidRDefault="006968CE" w:rsidP="00B472ED">
            <w:pPr>
              <w:spacing w:line="360" w:lineRule="auto"/>
              <w:rPr>
                <w:rStyle w:val="A7"/>
                <w:rFonts w:ascii="Arial" w:hAnsi="Arial" w:cs="Arial"/>
                <w:b w:val="0"/>
              </w:rPr>
            </w:pPr>
            <w:r w:rsidRPr="005A026D">
              <w:rPr>
                <w:rStyle w:val="A7"/>
                <w:rFonts w:ascii="Arial" w:hAnsi="Arial" w:cs="Arial"/>
                <w:b w:val="0"/>
              </w:rPr>
              <w:t>% of household waste recycled</w:t>
            </w:r>
          </w:p>
        </w:tc>
        <w:tc>
          <w:tcPr>
            <w:tcW w:w="1559" w:type="dxa"/>
          </w:tcPr>
          <w:p w14:paraId="672E1207" w14:textId="45774A55" w:rsidR="006968CE" w:rsidRPr="005B487D" w:rsidRDefault="006968CE" w:rsidP="005B487D">
            <w:pPr>
              <w:spacing w:line="360" w:lineRule="auto"/>
              <w:rPr>
                <w:rStyle w:val="A7"/>
                <w:rFonts w:ascii="Arial" w:hAnsi="Arial" w:cs="Arial"/>
                <w:b w:val="0"/>
                <w:sz w:val="18"/>
                <w:szCs w:val="18"/>
              </w:rPr>
            </w:pPr>
            <w:r w:rsidRPr="005B487D">
              <w:rPr>
                <w:rStyle w:val="A7"/>
                <w:rFonts w:ascii="Arial" w:hAnsi="Arial" w:cs="Arial"/>
                <w:b w:val="0"/>
                <w:sz w:val="18"/>
                <w:szCs w:val="18"/>
              </w:rPr>
              <w:t>Environment</w:t>
            </w:r>
          </w:p>
        </w:tc>
        <w:tc>
          <w:tcPr>
            <w:tcW w:w="1276" w:type="dxa"/>
          </w:tcPr>
          <w:p w14:paraId="6D7675B3" w14:textId="727086CA" w:rsidR="006968CE" w:rsidRPr="005A026D" w:rsidRDefault="006968CE" w:rsidP="00B472ED">
            <w:pPr>
              <w:spacing w:line="360" w:lineRule="auto"/>
              <w:rPr>
                <w:rStyle w:val="A7"/>
                <w:rFonts w:ascii="Arial" w:hAnsi="Arial" w:cs="Arial"/>
                <w:b w:val="0"/>
              </w:rPr>
            </w:pPr>
            <w:r w:rsidRPr="005A026D">
              <w:rPr>
                <w:rStyle w:val="A7"/>
                <w:rFonts w:ascii="Arial" w:hAnsi="Arial" w:cs="Arial"/>
                <w:b w:val="0"/>
              </w:rPr>
              <w:t>58%</w:t>
            </w:r>
          </w:p>
        </w:tc>
        <w:tc>
          <w:tcPr>
            <w:tcW w:w="1276" w:type="dxa"/>
          </w:tcPr>
          <w:p w14:paraId="748E4817" w14:textId="73526341" w:rsidR="006968CE" w:rsidRPr="005A026D" w:rsidRDefault="006968CE" w:rsidP="00B472ED">
            <w:pPr>
              <w:spacing w:line="360" w:lineRule="auto"/>
              <w:rPr>
                <w:rStyle w:val="A7"/>
                <w:rFonts w:ascii="Arial" w:hAnsi="Arial" w:cs="Arial"/>
                <w:b w:val="0"/>
              </w:rPr>
            </w:pPr>
            <w:r w:rsidRPr="005A026D">
              <w:rPr>
                <w:rStyle w:val="A7"/>
                <w:rFonts w:ascii="Arial" w:hAnsi="Arial" w:cs="Arial"/>
                <w:b w:val="0"/>
              </w:rPr>
              <w:t>55.98%</w:t>
            </w:r>
          </w:p>
        </w:tc>
        <w:tc>
          <w:tcPr>
            <w:tcW w:w="1134" w:type="dxa"/>
          </w:tcPr>
          <w:p w14:paraId="11708222" w14:textId="4121BA23" w:rsidR="006968CE" w:rsidRPr="005A026D" w:rsidRDefault="006968CE" w:rsidP="00B472ED">
            <w:pPr>
              <w:spacing w:line="360" w:lineRule="auto"/>
              <w:rPr>
                <w:rStyle w:val="A7"/>
                <w:rFonts w:ascii="Arial" w:hAnsi="Arial" w:cs="Arial"/>
                <w:b w:val="0"/>
              </w:rPr>
            </w:pPr>
            <w:r w:rsidRPr="005A026D">
              <w:rPr>
                <w:rStyle w:val="A7"/>
                <w:rFonts w:ascii="Arial" w:hAnsi="Arial" w:cs="Arial"/>
                <w:b w:val="0"/>
              </w:rPr>
              <w:t>58.86%</w:t>
            </w:r>
          </w:p>
        </w:tc>
        <w:tc>
          <w:tcPr>
            <w:tcW w:w="1134" w:type="dxa"/>
          </w:tcPr>
          <w:p w14:paraId="09B48D0A" w14:textId="4F7B44AE" w:rsidR="006968CE" w:rsidRPr="005A026D" w:rsidRDefault="006968CE" w:rsidP="00B472ED">
            <w:pPr>
              <w:spacing w:line="360" w:lineRule="auto"/>
              <w:rPr>
                <w:rStyle w:val="A7"/>
                <w:rFonts w:ascii="Arial" w:hAnsi="Arial" w:cs="Arial"/>
                <w:b w:val="0"/>
              </w:rPr>
            </w:pPr>
            <w:r w:rsidRPr="005A026D">
              <w:rPr>
                <w:rStyle w:val="A7"/>
                <w:rFonts w:ascii="Arial" w:hAnsi="Arial" w:cs="Arial"/>
                <w:b w:val="0"/>
              </w:rPr>
              <w:t>54.75%</w:t>
            </w:r>
          </w:p>
        </w:tc>
        <w:tc>
          <w:tcPr>
            <w:tcW w:w="1134" w:type="dxa"/>
          </w:tcPr>
          <w:p w14:paraId="243D1BDC" w14:textId="416D0D98" w:rsidR="006968CE" w:rsidRPr="005A026D" w:rsidRDefault="005B487D" w:rsidP="00B472ED">
            <w:pPr>
              <w:spacing w:line="360" w:lineRule="auto"/>
              <w:rPr>
                <w:rStyle w:val="A7"/>
                <w:rFonts w:ascii="Arial" w:hAnsi="Arial" w:cs="Arial"/>
                <w:b w:val="0"/>
              </w:rPr>
            </w:pPr>
            <w:r>
              <w:rPr>
                <w:rStyle w:val="A7"/>
                <w:rFonts w:ascii="Arial" w:hAnsi="Arial" w:cs="Arial"/>
                <w:b w:val="0"/>
              </w:rPr>
              <w:t>58.21%</w:t>
            </w:r>
          </w:p>
        </w:tc>
      </w:tr>
    </w:tbl>
    <w:p w14:paraId="4D9CBF57" w14:textId="1569B598" w:rsidR="00AB2BB9" w:rsidRPr="005A026D" w:rsidRDefault="00753629" w:rsidP="00753629">
      <w:pPr>
        <w:rPr>
          <w:rStyle w:val="A7"/>
          <w:rFonts w:ascii="Arial" w:hAnsi="Arial" w:cs="Arial"/>
          <w:b w:val="0"/>
        </w:rPr>
      </w:pPr>
      <w:r w:rsidRPr="005A026D">
        <w:rPr>
          <w:rStyle w:val="A7"/>
          <w:rFonts w:ascii="Arial" w:hAnsi="Arial" w:cs="Arial"/>
          <w:b w:val="0"/>
        </w:rPr>
        <w:t>*some data awaiting validation reports from Executive Departments</w:t>
      </w:r>
    </w:p>
    <w:p w14:paraId="13683FAB" w14:textId="3EF49D19" w:rsidR="00753629" w:rsidRDefault="00753629" w:rsidP="00753629">
      <w:pPr>
        <w:rPr>
          <w:rStyle w:val="A7"/>
          <w:rFonts w:ascii="Arial" w:hAnsi="Arial" w:cs="Arial"/>
          <w:b w:val="0"/>
        </w:rPr>
      </w:pPr>
    </w:p>
    <w:p w14:paraId="493BA06C" w14:textId="77777777" w:rsidR="00871E55" w:rsidRPr="005A026D" w:rsidRDefault="00871E55" w:rsidP="00753629">
      <w:pPr>
        <w:rPr>
          <w:rStyle w:val="A7"/>
          <w:rFonts w:ascii="Arial" w:hAnsi="Arial" w:cs="Arial"/>
          <w:b w:val="0"/>
        </w:rPr>
      </w:pPr>
    </w:p>
    <w:p w14:paraId="1C27BF5B" w14:textId="71F4EC8B" w:rsidR="00753629" w:rsidRPr="00871E55" w:rsidRDefault="005D542A" w:rsidP="00871E55">
      <w:pPr>
        <w:ind w:left="-1134" w:firstLine="425"/>
        <w:rPr>
          <w:rStyle w:val="A7"/>
          <w:rFonts w:ascii="Arial" w:hAnsi="Arial" w:cs="Arial"/>
          <w:sz w:val="24"/>
          <w:szCs w:val="24"/>
        </w:rPr>
      </w:pPr>
      <w:r w:rsidRPr="00871E55">
        <w:rPr>
          <w:rStyle w:val="A7"/>
          <w:rFonts w:ascii="Arial" w:hAnsi="Arial" w:cs="Arial"/>
          <w:sz w:val="24"/>
          <w:szCs w:val="24"/>
        </w:rPr>
        <w:t>3.0 -</w:t>
      </w:r>
      <w:r w:rsidR="00CE20A5" w:rsidRPr="00871E55">
        <w:rPr>
          <w:rStyle w:val="A7"/>
          <w:rFonts w:ascii="Arial" w:hAnsi="Arial" w:cs="Arial"/>
          <w:sz w:val="24"/>
          <w:szCs w:val="24"/>
        </w:rPr>
        <w:t xml:space="preserve"> </w:t>
      </w:r>
      <w:r w:rsidR="00753629" w:rsidRPr="00871E55">
        <w:rPr>
          <w:rStyle w:val="A7"/>
          <w:rFonts w:ascii="Arial" w:hAnsi="Arial" w:cs="Arial"/>
          <w:sz w:val="24"/>
          <w:szCs w:val="24"/>
        </w:rPr>
        <w:t>Council Facilities</w:t>
      </w:r>
    </w:p>
    <w:tbl>
      <w:tblPr>
        <w:tblStyle w:val="TableGrid"/>
        <w:tblW w:w="10348" w:type="dxa"/>
        <w:tblInd w:w="-714" w:type="dxa"/>
        <w:tblLayout w:type="fixed"/>
        <w:tblLook w:val="04A0" w:firstRow="1" w:lastRow="0" w:firstColumn="1" w:lastColumn="0" w:noHBand="0" w:noVBand="1"/>
        <w:tblCaption w:val="Council Facilities Measures - Corporate Health Indicators"/>
        <w:tblDescription w:val="Council Facilities Measures - Coprorate Health Indicators "/>
      </w:tblPr>
      <w:tblGrid>
        <w:gridCol w:w="851"/>
        <w:gridCol w:w="1843"/>
        <w:gridCol w:w="1559"/>
        <w:gridCol w:w="1276"/>
        <w:gridCol w:w="1276"/>
        <w:gridCol w:w="1134"/>
        <w:gridCol w:w="1134"/>
        <w:gridCol w:w="1275"/>
      </w:tblGrid>
      <w:tr w:rsidR="00871E55" w:rsidRPr="005A026D" w14:paraId="62C88F4D" w14:textId="77777777" w:rsidTr="00F03E4F">
        <w:trPr>
          <w:cantSplit/>
          <w:tblHeader/>
        </w:trPr>
        <w:tc>
          <w:tcPr>
            <w:tcW w:w="851" w:type="dxa"/>
            <w:shd w:val="clear" w:color="auto" w:fill="DEEAF6" w:themeFill="accent1" w:themeFillTint="33"/>
          </w:tcPr>
          <w:p w14:paraId="1E4BCF43" w14:textId="3519C887" w:rsidR="00871E55" w:rsidRPr="00F03E4F" w:rsidRDefault="00F03E4F" w:rsidP="00B472ED">
            <w:pPr>
              <w:spacing w:line="360" w:lineRule="auto"/>
              <w:rPr>
                <w:rStyle w:val="A7"/>
                <w:rFonts w:ascii="Arial" w:hAnsi="Arial" w:cs="Arial"/>
                <w:b w:val="0"/>
              </w:rPr>
            </w:pPr>
            <w:r>
              <w:rPr>
                <w:rStyle w:val="A7"/>
                <w:rFonts w:ascii="Arial" w:hAnsi="Arial" w:cs="Arial"/>
                <w:b w:val="0"/>
              </w:rPr>
              <w:t xml:space="preserve">Ref. </w:t>
            </w:r>
            <w:r w:rsidR="00871E55" w:rsidRPr="00F03E4F">
              <w:rPr>
                <w:rStyle w:val="A7"/>
                <w:rFonts w:ascii="Arial" w:hAnsi="Arial" w:cs="Arial"/>
                <w:b w:val="0"/>
              </w:rPr>
              <w:t>No.</w:t>
            </w:r>
          </w:p>
        </w:tc>
        <w:tc>
          <w:tcPr>
            <w:tcW w:w="1843" w:type="dxa"/>
            <w:shd w:val="clear" w:color="auto" w:fill="DEEAF6" w:themeFill="accent1" w:themeFillTint="33"/>
          </w:tcPr>
          <w:p w14:paraId="5D5B05B8" w14:textId="77777777" w:rsidR="00871E55" w:rsidRPr="00F03E4F" w:rsidRDefault="00871E55" w:rsidP="00B472ED">
            <w:pPr>
              <w:spacing w:line="360" w:lineRule="auto"/>
              <w:rPr>
                <w:rStyle w:val="A7"/>
                <w:rFonts w:ascii="Arial" w:hAnsi="Arial" w:cs="Arial"/>
                <w:b w:val="0"/>
              </w:rPr>
            </w:pPr>
            <w:r w:rsidRPr="00F03E4F">
              <w:rPr>
                <w:rStyle w:val="A7"/>
                <w:rFonts w:ascii="Arial" w:hAnsi="Arial" w:cs="Arial"/>
                <w:b w:val="0"/>
              </w:rPr>
              <w:t>Measures</w:t>
            </w:r>
          </w:p>
        </w:tc>
        <w:tc>
          <w:tcPr>
            <w:tcW w:w="1559" w:type="dxa"/>
            <w:shd w:val="clear" w:color="auto" w:fill="DEEAF6" w:themeFill="accent1" w:themeFillTint="33"/>
          </w:tcPr>
          <w:p w14:paraId="07F74F85" w14:textId="77777777" w:rsidR="00871E55" w:rsidRPr="00F03E4F" w:rsidRDefault="00871E55" w:rsidP="00B472ED">
            <w:pPr>
              <w:spacing w:line="360" w:lineRule="auto"/>
              <w:rPr>
                <w:rStyle w:val="A7"/>
                <w:rFonts w:ascii="Arial" w:hAnsi="Arial" w:cs="Arial"/>
                <w:b w:val="0"/>
              </w:rPr>
            </w:pPr>
            <w:r w:rsidRPr="00F03E4F">
              <w:rPr>
                <w:rStyle w:val="A7"/>
                <w:rFonts w:ascii="Arial" w:hAnsi="Arial" w:cs="Arial"/>
                <w:b w:val="0"/>
              </w:rPr>
              <w:t>Lead Service</w:t>
            </w:r>
          </w:p>
        </w:tc>
        <w:tc>
          <w:tcPr>
            <w:tcW w:w="1276" w:type="dxa"/>
            <w:shd w:val="clear" w:color="auto" w:fill="DEEAF6" w:themeFill="accent1" w:themeFillTint="33"/>
          </w:tcPr>
          <w:p w14:paraId="35B25578" w14:textId="77777777" w:rsidR="00871E55" w:rsidRPr="00F03E4F" w:rsidRDefault="00871E55" w:rsidP="00B472ED">
            <w:pPr>
              <w:spacing w:line="360" w:lineRule="auto"/>
              <w:rPr>
                <w:rStyle w:val="A7"/>
                <w:rFonts w:ascii="Arial" w:hAnsi="Arial" w:cs="Arial"/>
                <w:b w:val="0"/>
              </w:rPr>
            </w:pPr>
            <w:r w:rsidRPr="00F03E4F">
              <w:rPr>
                <w:rStyle w:val="A7"/>
                <w:rFonts w:ascii="Arial" w:hAnsi="Arial" w:cs="Arial"/>
                <w:b w:val="0"/>
              </w:rPr>
              <w:t>Standard/</w:t>
            </w:r>
          </w:p>
          <w:p w14:paraId="1585A042" w14:textId="77777777" w:rsidR="00871E55" w:rsidRPr="00F03E4F" w:rsidRDefault="00871E55" w:rsidP="00B472ED">
            <w:pPr>
              <w:spacing w:line="360" w:lineRule="auto"/>
              <w:rPr>
                <w:rStyle w:val="A7"/>
                <w:rFonts w:ascii="Arial" w:hAnsi="Arial" w:cs="Arial"/>
                <w:b w:val="0"/>
              </w:rPr>
            </w:pPr>
            <w:r w:rsidRPr="00F03E4F">
              <w:rPr>
                <w:rStyle w:val="A7"/>
                <w:rFonts w:ascii="Arial" w:hAnsi="Arial" w:cs="Arial"/>
                <w:b w:val="0"/>
              </w:rPr>
              <w:t>Target</w:t>
            </w:r>
          </w:p>
        </w:tc>
        <w:tc>
          <w:tcPr>
            <w:tcW w:w="1276" w:type="dxa"/>
            <w:shd w:val="clear" w:color="auto" w:fill="DEEAF6" w:themeFill="accent1" w:themeFillTint="33"/>
          </w:tcPr>
          <w:p w14:paraId="4261B847" w14:textId="77777777" w:rsidR="00871E55" w:rsidRPr="00F03E4F" w:rsidRDefault="00871E55" w:rsidP="00B472ED">
            <w:pPr>
              <w:spacing w:line="360" w:lineRule="auto"/>
              <w:rPr>
                <w:rStyle w:val="A7"/>
                <w:rFonts w:ascii="Arial" w:hAnsi="Arial" w:cs="Arial"/>
                <w:b w:val="0"/>
              </w:rPr>
            </w:pPr>
            <w:r w:rsidRPr="00F03E4F">
              <w:rPr>
                <w:rStyle w:val="A7"/>
                <w:rFonts w:ascii="Arial" w:hAnsi="Arial" w:cs="Arial"/>
                <w:b w:val="0"/>
              </w:rPr>
              <w:t>Annual</w:t>
            </w:r>
          </w:p>
          <w:p w14:paraId="39E74D64" w14:textId="77777777" w:rsidR="00871E55" w:rsidRPr="00F03E4F" w:rsidRDefault="00871E55" w:rsidP="00B472ED">
            <w:pPr>
              <w:spacing w:line="360" w:lineRule="auto"/>
              <w:rPr>
                <w:rStyle w:val="A7"/>
                <w:rFonts w:ascii="Arial" w:hAnsi="Arial" w:cs="Arial"/>
                <w:b w:val="0"/>
              </w:rPr>
            </w:pPr>
            <w:r w:rsidRPr="00F03E4F">
              <w:rPr>
                <w:rStyle w:val="A7"/>
                <w:rFonts w:ascii="Arial" w:hAnsi="Arial" w:cs="Arial"/>
                <w:b w:val="0"/>
              </w:rPr>
              <w:t>Outturn</w:t>
            </w:r>
          </w:p>
          <w:p w14:paraId="7990C7BF" w14:textId="77777777" w:rsidR="00871E55" w:rsidRPr="00F03E4F" w:rsidRDefault="00871E55" w:rsidP="00B472ED">
            <w:pPr>
              <w:spacing w:line="360" w:lineRule="auto"/>
              <w:rPr>
                <w:rStyle w:val="A7"/>
                <w:rFonts w:ascii="Arial" w:hAnsi="Arial" w:cs="Arial"/>
                <w:b w:val="0"/>
              </w:rPr>
            </w:pPr>
            <w:r w:rsidRPr="00F03E4F">
              <w:rPr>
                <w:rStyle w:val="A7"/>
                <w:rFonts w:ascii="Arial" w:hAnsi="Arial" w:cs="Arial"/>
                <w:b w:val="0"/>
              </w:rPr>
              <w:t>2018/19</w:t>
            </w:r>
          </w:p>
        </w:tc>
        <w:tc>
          <w:tcPr>
            <w:tcW w:w="1134" w:type="dxa"/>
            <w:shd w:val="clear" w:color="auto" w:fill="DEEAF6" w:themeFill="accent1" w:themeFillTint="33"/>
          </w:tcPr>
          <w:p w14:paraId="424BE319" w14:textId="77777777" w:rsidR="00871E55" w:rsidRPr="00F03E4F" w:rsidRDefault="00871E55" w:rsidP="00B472ED">
            <w:pPr>
              <w:spacing w:line="360" w:lineRule="auto"/>
              <w:rPr>
                <w:rStyle w:val="A7"/>
                <w:rFonts w:ascii="Arial" w:hAnsi="Arial" w:cs="Arial"/>
                <w:b w:val="0"/>
              </w:rPr>
            </w:pPr>
            <w:r w:rsidRPr="00F03E4F">
              <w:rPr>
                <w:rStyle w:val="A7"/>
                <w:rFonts w:ascii="Arial" w:hAnsi="Arial" w:cs="Arial"/>
                <w:b w:val="0"/>
              </w:rPr>
              <w:t>Annual</w:t>
            </w:r>
          </w:p>
          <w:p w14:paraId="74540188" w14:textId="77777777" w:rsidR="00871E55" w:rsidRPr="00F03E4F" w:rsidRDefault="00871E55" w:rsidP="00B472ED">
            <w:pPr>
              <w:spacing w:line="360" w:lineRule="auto"/>
              <w:rPr>
                <w:rStyle w:val="A7"/>
                <w:rFonts w:ascii="Arial" w:hAnsi="Arial" w:cs="Arial"/>
                <w:b w:val="0"/>
              </w:rPr>
            </w:pPr>
            <w:r w:rsidRPr="00F03E4F">
              <w:rPr>
                <w:rStyle w:val="A7"/>
                <w:rFonts w:ascii="Arial" w:hAnsi="Arial" w:cs="Arial"/>
                <w:b w:val="0"/>
              </w:rPr>
              <w:t>Outturn</w:t>
            </w:r>
          </w:p>
          <w:p w14:paraId="55CBBB3C" w14:textId="77777777" w:rsidR="00871E55" w:rsidRPr="00F03E4F" w:rsidRDefault="00871E55" w:rsidP="00B472ED">
            <w:pPr>
              <w:spacing w:line="360" w:lineRule="auto"/>
              <w:rPr>
                <w:rStyle w:val="A7"/>
                <w:rFonts w:ascii="Arial" w:hAnsi="Arial" w:cs="Arial"/>
                <w:b w:val="0"/>
              </w:rPr>
            </w:pPr>
            <w:r w:rsidRPr="00F03E4F">
              <w:rPr>
                <w:rStyle w:val="A7"/>
                <w:rFonts w:ascii="Arial" w:hAnsi="Arial" w:cs="Arial"/>
                <w:b w:val="0"/>
              </w:rPr>
              <w:t>2019/20</w:t>
            </w:r>
          </w:p>
        </w:tc>
        <w:tc>
          <w:tcPr>
            <w:tcW w:w="1134" w:type="dxa"/>
            <w:shd w:val="clear" w:color="auto" w:fill="DEEAF6" w:themeFill="accent1" w:themeFillTint="33"/>
          </w:tcPr>
          <w:p w14:paraId="0CF31CDD" w14:textId="413CC648" w:rsidR="00871E55" w:rsidRPr="00F03E4F" w:rsidRDefault="00682C63" w:rsidP="00B472ED">
            <w:pPr>
              <w:spacing w:line="360" w:lineRule="auto"/>
              <w:rPr>
                <w:rStyle w:val="A7"/>
                <w:rFonts w:ascii="Arial" w:hAnsi="Arial" w:cs="Arial"/>
                <w:b w:val="0"/>
              </w:rPr>
            </w:pPr>
            <w:r w:rsidRPr="00F03E4F">
              <w:rPr>
                <w:rStyle w:val="A7"/>
                <w:rFonts w:ascii="Arial" w:hAnsi="Arial" w:cs="Arial"/>
                <w:b w:val="0"/>
              </w:rPr>
              <w:t>Annual Outturn 2020/21</w:t>
            </w:r>
          </w:p>
        </w:tc>
        <w:tc>
          <w:tcPr>
            <w:tcW w:w="1275" w:type="dxa"/>
            <w:shd w:val="clear" w:color="auto" w:fill="DEEAF6" w:themeFill="accent1" w:themeFillTint="33"/>
          </w:tcPr>
          <w:p w14:paraId="7E8F8404" w14:textId="5F4D85BE" w:rsidR="00871E55" w:rsidRPr="00F03E4F" w:rsidRDefault="00682C63" w:rsidP="00682C63">
            <w:pPr>
              <w:spacing w:line="360" w:lineRule="auto"/>
              <w:rPr>
                <w:rStyle w:val="A7"/>
                <w:rFonts w:ascii="Arial" w:hAnsi="Arial" w:cs="Arial"/>
                <w:b w:val="0"/>
              </w:rPr>
            </w:pPr>
            <w:r w:rsidRPr="00F03E4F">
              <w:rPr>
                <w:rStyle w:val="A7"/>
                <w:rFonts w:ascii="Arial" w:hAnsi="Arial" w:cs="Arial"/>
                <w:b w:val="0"/>
              </w:rPr>
              <w:t xml:space="preserve">Year End </w:t>
            </w:r>
            <w:r w:rsidR="00F03E4F">
              <w:rPr>
                <w:rStyle w:val="A7"/>
                <w:rFonts w:ascii="Arial" w:hAnsi="Arial" w:cs="Arial"/>
                <w:b w:val="0"/>
              </w:rPr>
              <w:t xml:space="preserve">Result </w:t>
            </w:r>
            <w:r w:rsidRPr="00F03E4F">
              <w:rPr>
                <w:rStyle w:val="A7"/>
                <w:rFonts w:ascii="Arial" w:hAnsi="Arial" w:cs="Arial"/>
                <w:b w:val="0"/>
              </w:rPr>
              <w:t>2021/22</w:t>
            </w:r>
          </w:p>
        </w:tc>
      </w:tr>
      <w:tr w:rsidR="00871E55" w:rsidRPr="005A026D" w14:paraId="4025078E" w14:textId="77777777" w:rsidTr="004D76E1">
        <w:trPr>
          <w:cantSplit/>
        </w:trPr>
        <w:tc>
          <w:tcPr>
            <w:tcW w:w="851" w:type="dxa"/>
          </w:tcPr>
          <w:p w14:paraId="432E74EF" w14:textId="4F1D582D" w:rsidR="00871E55" w:rsidRPr="005A026D" w:rsidRDefault="00871E55" w:rsidP="00B472ED">
            <w:pPr>
              <w:rPr>
                <w:rStyle w:val="A7"/>
                <w:rFonts w:ascii="Arial" w:hAnsi="Arial" w:cs="Arial"/>
                <w:b w:val="0"/>
              </w:rPr>
            </w:pPr>
            <w:r w:rsidRPr="005A026D">
              <w:rPr>
                <w:rStyle w:val="A7"/>
                <w:rFonts w:ascii="Arial" w:hAnsi="Arial" w:cs="Arial"/>
                <w:b w:val="0"/>
              </w:rPr>
              <w:t>3.7</w:t>
            </w:r>
          </w:p>
        </w:tc>
        <w:tc>
          <w:tcPr>
            <w:tcW w:w="1843" w:type="dxa"/>
          </w:tcPr>
          <w:p w14:paraId="6848C73E" w14:textId="7BFA39DC" w:rsidR="00871E55" w:rsidRPr="005A026D" w:rsidRDefault="00871E55" w:rsidP="00B472ED">
            <w:pPr>
              <w:spacing w:line="360" w:lineRule="auto"/>
              <w:rPr>
                <w:rStyle w:val="A7"/>
                <w:rFonts w:ascii="Arial" w:hAnsi="Arial" w:cs="Arial"/>
                <w:b w:val="0"/>
              </w:rPr>
            </w:pPr>
            <w:r w:rsidRPr="005A026D">
              <w:rPr>
                <w:rStyle w:val="A7"/>
                <w:rFonts w:ascii="Arial" w:hAnsi="Arial" w:cs="Arial"/>
                <w:b w:val="0"/>
              </w:rPr>
              <w:t>Visitors to Arts/Cultural Venues</w:t>
            </w:r>
          </w:p>
        </w:tc>
        <w:tc>
          <w:tcPr>
            <w:tcW w:w="1559" w:type="dxa"/>
          </w:tcPr>
          <w:p w14:paraId="4B108E3C" w14:textId="11EDDC9A" w:rsidR="00871E55" w:rsidRPr="005B487D" w:rsidRDefault="005B487D" w:rsidP="005B487D">
            <w:pPr>
              <w:spacing w:line="360" w:lineRule="auto"/>
              <w:rPr>
                <w:rStyle w:val="A7"/>
                <w:rFonts w:ascii="Arial" w:hAnsi="Arial" w:cs="Arial"/>
                <w:b w:val="0"/>
                <w:sz w:val="18"/>
                <w:szCs w:val="18"/>
              </w:rPr>
            </w:pPr>
            <w:r>
              <w:rPr>
                <w:rStyle w:val="A7"/>
                <w:rFonts w:ascii="Arial" w:hAnsi="Arial" w:cs="Arial"/>
                <w:b w:val="0"/>
                <w:sz w:val="18"/>
                <w:szCs w:val="18"/>
              </w:rPr>
              <w:t>Communities &amp; Place</w:t>
            </w:r>
          </w:p>
        </w:tc>
        <w:tc>
          <w:tcPr>
            <w:tcW w:w="1276" w:type="dxa"/>
          </w:tcPr>
          <w:p w14:paraId="552D5F2C" w14:textId="3194F9B2" w:rsidR="00871E55" w:rsidRPr="005A026D" w:rsidRDefault="00871E55" w:rsidP="00B472ED">
            <w:pPr>
              <w:spacing w:line="360" w:lineRule="auto"/>
              <w:rPr>
                <w:rStyle w:val="A7"/>
                <w:rFonts w:ascii="Arial" w:hAnsi="Arial" w:cs="Arial"/>
                <w:b w:val="0"/>
              </w:rPr>
            </w:pPr>
            <w:r w:rsidRPr="005A026D">
              <w:rPr>
                <w:rStyle w:val="A7"/>
                <w:rFonts w:ascii="Arial" w:hAnsi="Arial" w:cs="Arial"/>
                <w:b w:val="0"/>
              </w:rPr>
              <w:t>TBC</w:t>
            </w:r>
          </w:p>
        </w:tc>
        <w:tc>
          <w:tcPr>
            <w:tcW w:w="1276" w:type="dxa"/>
          </w:tcPr>
          <w:p w14:paraId="48A910D9" w14:textId="52D9B3EB" w:rsidR="00871E55" w:rsidRPr="005A026D" w:rsidRDefault="00871E55" w:rsidP="00B472ED">
            <w:pPr>
              <w:spacing w:line="360" w:lineRule="auto"/>
              <w:rPr>
                <w:rStyle w:val="A7"/>
                <w:rFonts w:ascii="Arial" w:hAnsi="Arial" w:cs="Arial"/>
                <w:b w:val="0"/>
              </w:rPr>
            </w:pPr>
            <w:r w:rsidRPr="005A026D">
              <w:rPr>
                <w:rStyle w:val="A7"/>
                <w:rFonts w:ascii="Arial" w:hAnsi="Arial" w:cs="Arial"/>
                <w:b w:val="0"/>
              </w:rPr>
              <w:t>120,247</w:t>
            </w:r>
          </w:p>
        </w:tc>
        <w:tc>
          <w:tcPr>
            <w:tcW w:w="1134" w:type="dxa"/>
          </w:tcPr>
          <w:p w14:paraId="18F823F6" w14:textId="061A1E25" w:rsidR="00871E55" w:rsidRPr="005A026D" w:rsidRDefault="00871E55" w:rsidP="00B472ED">
            <w:pPr>
              <w:spacing w:line="360" w:lineRule="auto"/>
              <w:rPr>
                <w:rStyle w:val="A7"/>
                <w:rFonts w:ascii="Arial" w:hAnsi="Arial" w:cs="Arial"/>
                <w:b w:val="0"/>
              </w:rPr>
            </w:pPr>
            <w:r w:rsidRPr="005A026D">
              <w:rPr>
                <w:rStyle w:val="A7"/>
                <w:rFonts w:ascii="Arial" w:hAnsi="Arial" w:cs="Arial"/>
                <w:b w:val="0"/>
              </w:rPr>
              <w:t>135,939</w:t>
            </w:r>
          </w:p>
        </w:tc>
        <w:tc>
          <w:tcPr>
            <w:tcW w:w="1134" w:type="dxa"/>
          </w:tcPr>
          <w:p w14:paraId="1494C113" w14:textId="680DE42E" w:rsidR="00871E55" w:rsidRPr="005A026D" w:rsidRDefault="00871E55" w:rsidP="00B472ED">
            <w:pPr>
              <w:spacing w:line="360" w:lineRule="auto"/>
              <w:rPr>
                <w:rStyle w:val="A7"/>
                <w:rFonts w:ascii="Arial" w:hAnsi="Arial" w:cs="Arial"/>
                <w:b w:val="0"/>
              </w:rPr>
            </w:pPr>
            <w:r w:rsidRPr="005A026D">
              <w:rPr>
                <w:rStyle w:val="A7"/>
                <w:rFonts w:ascii="Arial" w:hAnsi="Arial" w:cs="Arial"/>
                <w:b w:val="0"/>
              </w:rPr>
              <w:t>7,208</w:t>
            </w:r>
          </w:p>
        </w:tc>
        <w:tc>
          <w:tcPr>
            <w:tcW w:w="1275" w:type="dxa"/>
          </w:tcPr>
          <w:p w14:paraId="028840A7" w14:textId="2AAAC077" w:rsidR="00871E55" w:rsidRPr="005A026D" w:rsidRDefault="005B487D" w:rsidP="00B472ED">
            <w:pPr>
              <w:spacing w:line="360" w:lineRule="auto"/>
              <w:rPr>
                <w:rStyle w:val="A7"/>
                <w:rFonts w:ascii="Arial" w:hAnsi="Arial" w:cs="Arial"/>
                <w:b w:val="0"/>
              </w:rPr>
            </w:pPr>
            <w:r>
              <w:rPr>
                <w:rStyle w:val="A7"/>
                <w:rFonts w:ascii="Arial" w:hAnsi="Arial" w:cs="Arial"/>
                <w:b w:val="0"/>
              </w:rPr>
              <w:t>38,422</w:t>
            </w:r>
          </w:p>
        </w:tc>
      </w:tr>
      <w:tr w:rsidR="00871E55" w:rsidRPr="005A026D" w14:paraId="1A5119AA" w14:textId="77777777" w:rsidTr="004D76E1">
        <w:trPr>
          <w:cantSplit/>
        </w:trPr>
        <w:tc>
          <w:tcPr>
            <w:tcW w:w="851" w:type="dxa"/>
          </w:tcPr>
          <w:p w14:paraId="679FB7F7" w14:textId="61B9BB68" w:rsidR="00871E55" w:rsidRPr="005A026D" w:rsidRDefault="00871E55" w:rsidP="00871E55">
            <w:pPr>
              <w:rPr>
                <w:rStyle w:val="A7"/>
                <w:rFonts w:ascii="Arial" w:hAnsi="Arial" w:cs="Arial"/>
                <w:b w:val="0"/>
              </w:rPr>
            </w:pPr>
            <w:r w:rsidRPr="005A026D">
              <w:rPr>
                <w:rStyle w:val="A7"/>
                <w:rFonts w:ascii="Arial" w:hAnsi="Arial" w:cs="Arial"/>
                <w:b w:val="0"/>
              </w:rPr>
              <w:t>3.8</w:t>
            </w:r>
          </w:p>
        </w:tc>
        <w:tc>
          <w:tcPr>
            <w:tcW w:w="1843" w:type="dxa"/>
          </w:tcPr>
          <w:p w14:paraId="7561665A" w14:textId="2D220825" w:rsidR="00871E55" w:rsidRPr="005A026D" w:rsidRDefault="00871E55" w:rsidP="00871E55">
            <w:pPr>
              <w:spacing w:line="360" w:lineRule="auto"/>
              <w:rPr>
                <w:rStyle w:val="A7"/>
                <w:rFonts w:ascii="Arial" w:hAnsi="Arial" w:cs="Arial"/>
                <w:b w:val="0"/>
              </w:rPr>
            </w:pPr>
            <w:r w:rsidRPr="005A026D">
              <w:rPr>
                <w:rStyle w:val="A7"/>
                <w:rFonts w:ascii="Arial" w:hAnsi="Arial" w:cs="Arial"/>
                <w:b w:val="0"/>
              </w:rPr>
              <w:t>Users of Leisure and Recreational Facilities</w:t>
            </w:r>
          </w:p>
        </w:tc>
        <w:tc>
          <w:tcPr>
            <w:tcW w:w="1559" w:type="dxa"/>
          </w:tcPr>
          <w:p w14:paraId="34A092EA" w14:textId="0F13CBB8" w:rsidR="00871E55" w:rsidRPr="005B487D" w:rsidRDefault="005B487D" w:rsidP="005B487D">
            <w:pPr>
              <w:spacing w:line="360" w:lineRule="auto"/>
              <w:rPr>
                <w:rStyle w:val="A7"/>
                <w:rFonts w:ascii="Arial" w:hAnsi="Arial" w:cs="Arial"/>
                <w:b w:val="0"/>
                <w:sz w:val="18"/>
                <w:szCs w:val="18"/>
              </w:rPr>
            </w:pPr>
            <w:r>
              <w:rPr>
                <w:rStyle w:val="A7"/>
                <w:rFonts w:ascii="Arial" w:hAnsi="Arial" w:cs="Arial"/>
                <w:b w:val="0"/>
                <w:sz w:val="18"/>
                <w:szCs w:val="18"/>
              </w:rPr>
              <w:t>Communities &amp; Place</w:t>
            </w:r>
          </w:p>
        </w:tc>
        <w:tc>
          <w:tcPr>
            <w:tcW w:w="1276" w:type="dxa"/>
          </w:tcPr>
          <w:p w14:paraId="0F30FD8B" w14:textId="7B5B7F2A" w:rsidR="00871E55" w:rsidRPr="005A026D" w:rsidRDefault="00871E55" w:rsidP="00871E55">
            <w:pPr>
              <w:spacing w:line="360" w:lineRule="auto"/>
              <w:rPr>
                <w:rStyle w:val="A7"/>
                <w:rFonts w:ascii="Arial" w:hAnsi="Arial" w:cs="Arial"/>
                <w:b w:val="0"/>
              </w:rPr>
            </w:pPr>
            <w:r w:rsidRPr="005A026D">
              <w:rPr>
                <w:rStyle w:val="A7"/>
                <w:rFonts w:ascii="Arial" w:hAnsi="Arial" w:cs="Arial"/>
                <w:b w:val="0"/>
              </w:rPr>
              <w:t>TBC</w:t>
            </w:r>
          </w:p>
        </w:tc>
        <w:tc>
          <w:tcPr>
            <w:tcW w:w="1276" w:type="dxa"/>
          </w:tcPr>
          <w:p w14:paraId="657B6B80" w14:textId="4E9F329B" w:rsidR="00871E55" w:rsidRPr="005A026D" w:rsidRDefault="00871E55" w:rsidP="00871E55">
            <w:pPr>
              <w:spacing w:line="360" w:lineRule="auto"/>
              <w:rPr>
                <w:rStyle w:val="A7"/>
                <w:rFonts w:ascii="Arial" w:hAnsi="Arial" w:cs="Arial"/>
                <w:b w:val="0"/>
              </w:rPr>
            </w:pPr>
            <w:r w:rsidRPr="005A026D">
              <w:rPr>
                <w:rStyle w:val="A7"/>
                <w:rFonts w:ascii="Arial" w:hAnsi="Arial" w:cs="Arial"/>
                <w:b w:val="0"/>
              </w:rPr>
              <w:t>2,230,312</w:t>
            </w:r>
          </w:p>
        </w:tc>
        <w:tc>
          <w:tcPr>
            <w:tcW w:w="1134" w:type="dxa"/>
          </w:tcPr>
          <w:p w14:paraId="4AD7FB92" w14:textId="531D8B2D" w:rsidR="00871E55" w:rsidRPr="005A026D" w:rsidRDefault="00871E55" w:rsidP="00871E55">
            <w:pPr>
              <w:spacing w:line="360" w:lineRule="auto"/>
              <w:rPr>
                <w:rStyle w:val="A7"/>
                <w:rFonts w:ascii="Arial" w:hAnsi="Arial" w:cs="Arial"/>
                <w:b w:val="0"/>
              </w:rPr>
            </w:pPr>
            <w:r w:rsidRPr="005A026D">
              <w:rPr>
                <w:rStyle w:val="A7"/>
                <w:rFonts w:ascii="Arial" w:hAnsi="Arial" w:cs="Arial"/>
                <w:b w:val="0"/>
              </w:rPr>
              <w:t>2,071,748</w:t>
            </w:r>
          </w:p>
        </w:tc>
        <w:tc>
          <w:tcPr>
            <w:tcW w:w="1134" w:type="dxa"/>
          </w:tcPr>
          <w:p w14:paraId="12C99E94" w14:textId="0BDF9BA9" w:rsidR="00871E55" w:rsidRPr="005A026D" w:rsidRDefault="00871E55" w:rsidP="00871E55">
            <w:pPr>
              <w:spacing w:line="360" w:lineRule="auto"/>
              <w:rPr>
                <w:rStyle w:val="A7"/>
                <w:rFonts w:ascii="Arial" w:hAnsi="Arial" w:cs="Arial"/>
                <w:b w:val="0"/>
              </w:rPr>
            </w:pPr>
            <w:r w:rsidRPr="005A026D">
              <w:rPr>
                <w:rStyle w:val="A7"/>
                <w:rFonts w:ascii="Arial" w:hAnsi="Arial" w:cs="Arial"/>
                <w:b w:val="0"/>
              </w:rPr>
              <w:t>1,232,504</w:t>
            </w:r>
          </w:p>
        </w:tc>
        <w:tc>
          <w:tcPr>
            <w:tcW w:w="1275" w:type="dxa"/>
          </w:tcPr>
          <w:p w14:paraId="5ADAE35C" w14:textId="6C3CAC36" w:rsidR="00871E55" w:rsidRPr="005A026D" w:rsidRDefault="005B487D" w:rsidP="00871E55">
            <w:pPr>
              <w:spacing w:line="360" w:lineRule="auto"/>
              <w:rPr>
                <w:rStyle w:val="A7"/>
                <w:rFonts w:ascii="Arial" w:hAnsi="Arial" w:cs="Arial"/>
                <w:b w:val="0"/>
              </w:rPr>
            </w:pPr>
            <w:r>
              <w:rPr>
                <w:rStyle w:val="A7"/>
                <w:rFonts w:ascii="Arial" w:hAnsi="Arial" w:cs="Arial"/>
                <w:b w:val="0"/>
              </w:rPr>
              <w:t>1,604,486</w:t>
            </w:r>
          </w:p>
        </w:tc>
      </w:tr>
      <w:tr w:rsidR="00871E55" w:rsidRPr="005A026D" w14:paraId="6498A22D" w14:textId="77777777" w:rsidTr="004D76E1">
        <w:trPr>
          <w:cantSplit/>
        </w:trPr>
        <w:tc>
          <w:tcPr>
            <w:tcW w:w="851" w:type="dxa"/>
          </w:tcPr>
          <w:p w14:paraId="34524F0C" w14:textId="352C04E8" w:rsidR="00871E55" w:rsidRPr="005A026D" w:rsidRDefault="00871E55" w:rsidP="00B472ED">
            <w:pPr>
              <w:rPr>
                <w:rStyle w:val="A7"/>
                <w:rFonts w:ascii="Arial" w:hAnsi="Arial" w:cs="Arial"/>
                <w:b w:val="0"/>
              </w:rPr>
            </w:pPr>
            <w:r w:rsidRPr="005A026D">
              <w:rPr>
                <w:rStyle w:val="A7"/>
                <w:rFonts w:ascii="Arial" w:hAnsi="Arial" w:cs="Arial"/>
                <w:b w:val="0"/>
              </w:rPr>
              <w:t>3.9</w:t>
            </w:r>
          </w:p>
        </w:tc>
        <w:tc>
          <w:tcPr>
            <w:tcW w:w="1843" w:type="dxa"/>
          </w:tcPr>
          <w:p w14:paraId="54AF535A" w14:textId="243B3149" w:rsidR="00871E55" w:rsidRPr="005A026D" w:rsidRDefault="00871E55" w:rsidP="00CE20A5">
            <w:pPr>
              <w:spacing w:line="360" w:lineRule="auto"/>
              <w:rPr>
                <w:rStyle w:val="A7"/>
                <w:rFonts w:ascii="Arial" w:hAnsi="Arial" w:cs="Arial"/>
                <w:b w:val="0"/>
              </w:rPr>
            </w:pPr>
            <w:r w:rsidRPr="005A026D">
              <w:rPr>
                <w:rStyle w:val="A7"/>
                <w:rFonts w:ascii="Arial" w:hAnsi="Arial" w:cs="Arial"/>
                <w:b w:val="0"/>
              </w:rPr>
              <w:t>Visitors to Council Offices</w:t>
            </w:r>
          </w:p>
        </w:tc>
        <w:tc>
          <w:tcPr>
            <w:tcW w:w="1559" w:type="dxa"/>
          </w:tcPr>
          <w:p w14:paraId="651D9549" w14:textId="3C13E92A" w:rsidR="00871E55" w:rsidRPr="005B487D" w:rsidRDefault="005B487D" w:rsidP="005B487D">
            <w:pPr>
              <w:spacing w:line="360" w:lineRule="auto"/>
              <w:rPr>
                <w:rStyle w:val="A7"/>
                <w:rFonts w:ascii="Arial" w:hAnsi="Arial" w:cs="Arial"/>
                <w:b w:val="0"/>
                <w:sz w:val="18"/>
                <w:szCs w:val="18"/>
              </w:rPr>
            </w:pPr>
            <w:r>
              <w:rPr>
                <w:rStyle w:val="A7"/>
                <w:rFonts w:ascii="Arial" w:hAnsi="Arial" w:cs="Arial"/>
                <w:b w:val="0"/>
                <w:sz w:val="18"/>
                <w:szCs w:val="18"/>
              </w:rPr>
              <w:t>OD, Performance &amp; Strategy</w:t>
            </w:r>
          </w:p>
        </w:tc>
        <w:tc>
          <w:tcPr>
            <w:tcW w:w="1276" w:type="dxa"/>
          </w:tcPr>
          <w:p w14:paraId="3AF4F972" w14:textId="137AC032" w:rsidR="00871E55" w:rsidRPr="005A026D" w:rsidRDefault="00871E55" w:rsidP="00B472ED">
            <w:pPr>
              <w:spacing w:line="360" w:lineRule="auto"/>
              <w:rPr>
                <w:rStyle w:val="A7"/>
                <w:rFonts w:ascii="Arial" w:hAnsi="Arial" w:cs="Arial"/>
                <w:b w:val="0"/>
              </w:rPr>
            </w:pPr>
            <w:r w:rsidRPr="005A026D">
              <w:rPr>
                <w:rStyle w:val="A7"/>
                <w:rFonts w:ascii="Arial" w:hAnsi="Arial" w:cs="Arial"/>
                <w:b w:val="0"/>
              </w:rPr>
              <w:t>TBC</w:t>
            </w:r>
          </w:p>
        </w:tc>
        <w:tc>
          <w:tcPr>
            <w:tcW w:w="1276" w:type="dxa"/>
          </w:tcPr>
          <w:p w14:paraId="631261C7" w14:textId="4D2A0812" w:rsidR="00871E55" w:rsidRPr="005A026D" w:rsidRDefault="00871E55"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533E078D" w14:textId="7CF4E6C4" w:rsidR="00871E55" w:rsidRPr="005A026D" w:rsidRDefault="00871E55" w:rsidP="00B472ED">
            <w:pPr>
              <w:spacing w:line="360" w:lineRule="auto"/>
              <w:rPr>
                <w:rStyle w:val="A7"/>
                <w:rFonts w:ascii="Arial" w:hAnsi="Arial" w:cs="Arial"/>
                <w:b w:val="0"/>
              </w:rPr>
            </w:pPr>
            <w:r w:rsidRPr="005A026D">
              <w:rPr>
                <w:rStyle w:val="A7"/>
                <w:rFonts w:ascii="Arial" w:hAnsi="Arial" w:cs="Arial"/>
                <w:b w:val="0"/>
              </w:rPr>
              <w:t>40,294</w:t>
            </w:r>
          </w:p>
        </w:tc>
        <w:tc>
          <w:tcPr>
            <w:tcW w:w="1134" w:type="dxa"/>
          </w:tcPr>
          <w:p w14:paraId="39864D61" w14:textId="1BD30086" w:rsidR="00871E55" w:rsidRPr="005A026D" w:rsidRDefault="00682C63" w:rsidP="00B472ED">
            <w:pPr>
              <w:spacing w:line="360" w:lineRule="auto"/>
              <w:rPr>
                <w:rStyle w:val="A7"/>
                <w:rFonts w:ascii="Arial" w:hAnsi="Arial" w:cs="Arial"/>
                <w:b w:val="0"/>
              </w:rPr>
            </w:pPr>
            <w:r w:rsidRPr="005A026D">
              <w:rPr>
                <w:rStyle w:val="A7"/>
                <w:rFonts w:ascii="Arial" w:hAnsi="Arial" w:cs="Arial"/>
                <w:b w:val="0"/>
              </w:rPr>
              <w:t>9,484</w:t>
            </w:r>
          </w:p>
        </w:tc>
        <w:tc>
          <w:tcPr>
            <w:tcW w:w="1275" w:type="dxa"/>
          </w:tcPr>
          <w:p w14:paraId="0DB49A85" w14:textId="5C3E0E34" w:rsidR="00871E55" w:rsidRPr="005A026D" w:rsidRDefault="005B487D" w:rsidP="00B472ED">
            <w:pPr>
              <w:spacing w:line="360" w:lineRule="auto"/>
              <w:rPr>
                <w:rStyle w:val="A7"/>
                <w:rFonts w:ascii="Arial" w:hAnsi="Arial" w:cs="Arial"/>
                <w:b w:val="0"/>
              </w:rPr>
            </w:pPr>
            <w:r>
              <w:rPr>
                <w:rStyle w:val="A7"/>
                <w:rFonts w:ascii="Arial" w:hAnsi="Arial" w:cs="Arial"/>
                <w:b w:val="0"/>
              </w:rPr>
              <w:t>20,711</w:t>
            </w:r>
          </w:p>
        </w:tc>
      </w:tr>
      <w:tr w:rsidR="00682C63" w:rsidRPr="005A026D" w14:paraId="2AF25847" w14:textId="77777777" w:rsidTr="004D76E1">
        <w:trPr>
          <w:cantSplit/>
        </w:trPr>
        <w:tc>
          <w:tcPr>
            <w:tcW w:w="851" w:type="dxa"/>
          </w:tcPr>
          <w:p w14:paraId="4E928B96" w14:textId="092738FE" w:rsidR="00682C63" w:rsidRPr="005A026D" w:rsidRDefault="00682C63" w:rsidP="00682C63">
            <w:pPr>
              <w:rPr>
                <w:rStyle w:val="A7"/>
                <w:rFonts w:ascii="Arial" w:hAnsi="Arial" w:cs="Arial"/>
                <w:b w:val="0"/>
              </w:rPr>
            </w:pPr>
            <w:r w:rsidRPr="005A026D">
              <w:rPr>
                <w:rStyle w:val="A7"/>
                <w:rFonts w:ascii="Arial" w:hAnsi="Arial" w:cs="Arial"/>
                <w:b w:val="0"/>
              </w:rPr>
              <w:t>3.10</w:t>
            </w:r>
          </w:p>
        </w:tc>
        <w:tc>
          <w:tcPr>
            <w:tcW w:w="1843" w:type="dxa"/>
          </w:tcPr>
          <w:p w14:paraId="6701E144" w14:textId="38D31782" w:rsidR="00682C63" w:rsidRPr="005A026D" w:rsidRDefault="00682C63" w:rsidP="00682C63">
            <w:pPr>
              <w:spacing w:line="360" w:lineRule="auto"/>
              <w:rPr>
                <w:rStyle w:val="A7"/>
                <w:rFonts w:ascii="Arial" w:hAnsi="Arial" w:cs="Arial"/>
                <w:b w:val="0"/>
              </w:rPr>
            </w:pPr>
            <w:r w:rsidRPr="005A026D">
              <w:rPr>
                <w:rStyle w:val="A7"/>
                <w:rFonts w:ascii="Arial" w:hAnsi="Arial" w:cs="Arial"/>
                <w:b w:val="0"/>
              </w:rPr>
              <w:t xml:space="preserve">Number of RIDDOR incidents </w:t>
            </w:r>
          </w:p>
        </w:tc>
        <w:tc>
          <w:tcPr>
            <w:tcW w:w="1559" w:type="dxa"/>
          </w:tcPr>
          <w:p w14:paraId="4E2BDD7F" w14:textId="6D60E630" w:rsidR="00682C63" w:rsidRPr="005B487D" w:rsidRDefault="005B487D" w:rsidP="00682C63">
            <w:pPr>
              <w:spacing w:line="360" w:lineRule="auto"/>
              <w:rPr>
                <w:rStyle w:val="A7"/>
                <w:rFonts w:ascii="Arial" w:hAnsi="Arial" w:cs="Arial"/>
                <w:b w:val="0"/>
                <w:sz w:val="18"/>
                <w:szCs w:val="18"/>
              </w:rPr>
            </w:pPr>
            <w:r>
              <w:rPr>
                <w:rStyle w:val="A7"/>
                <w:rFonts w:ascii="Arial" w:hAnsi="Arial" w:cs="Arial"/>
                <w:b w:val="0"/>
                <w:sz w:val="18"/>
                <w:szCs w:val="18"/>
              </w:rPr>
              <w:t>Environment</w:t>
            </w:r>
          </w:p>
        </w:tc>
        <w:tc>
          <w:tcPr>
            <w:tcW w:w="1276" w:type="dxa"/>
          </w:tcPr>
          <w:p w14:paraId="03DD2B48" w14:textId="44FA4F75" w:rsidR="00682C63" w:rsidRPr="005A026D" w:rsidRDefault="004A1E74" w:rsidP="00682C63">
            <w:pPr>
              <w:spacing w:line="360" w:lineRule="auto"/>
              <w:rPr>
                <w:rStyle w:val="A7"/>
                <w:rFonts w:ascii="Arial" w:hAnsi="Arial" w:cs="Arial"/>
                <w:b w:val="0"/>
              </w:rPr>
            </w:pPr>
            <w:r>
              <w:rPr>
                <w:rStyle w:val="A7"/>
                <w:rFonts w:ascii="Arial" w:hAnsi="Arial" w:cs="Arial"/>
                <w:b w:val="0"/>
              </w:rPr>
              <w:t>NA</w:t>
            </w:r>
          </w:p>
        </w:tc>
        <w:tc>
          <w:tcPr>
            <w:tcW w:w="1276" w:type="dxa"/>
          </w:tcPr>
          <w:p w14:paraId="56D209F9" w14:textId="4AC4DAAF" w:rsidR="00682C63" w:rsidRPr="005A026D" w:rsidRDefault="00682C63" w:rsidP="00682C63">
            <w:pPr>
              <w:spacing w:line="360" w:lineRule="auto"/>
              <w:rPr>
                <w:rStyle w:val="A7"/>
                <w:rFonts w:ascii="Arial" w:hAnsi="Arial" w:cs="Arial"/>
                <w:b w:val="0"/>
              </w:rPr>
            </w:pPr>
            <w:r w:rsidRPr="005A026D">
              <w:rPr>
                <w:rStyle w:val="A7"/>
                <w:rFonts w:ascii="Arial" w:hAnsi="Arial" w:cs="Arial"/>
                <w:b w:val="0"/>
              </w:rPr>
              <w:t>11</w:t>
            </w:r>
          </w:p>
        </w:tc>
        <w:tc>
          <w:tcPr>
            <w:tcW w:w="1134" w:type="dxa"/>
          </w:tcPr>
          <w:p w14:paraId="52D584BA" w14:textId="32A2DB35" w:rsidR="00682C63" w:rsidRPr="005A026D" w:rsidRDefault="00682C63" w:rsidP="00682C63">
            <w:pPr>
              <w:spacing w:line="360" w:lineRule="auto"/>
              <w:rPr>
                <w:rStyle w:val="A7"/>
                <w:rFonts w:ascii="Arial" w:hAnsi="Arial" w:cs="Arial"/>
                <w:b w:val="0"/>
              </w:rPr>
            </w:pPr>
            <w:r w:rsidRPr="005A026D">
              <w:rPr>
                <w:rStyle w:val="A7"/>
                <w:rFonts w:ascii="Arial" w:hAnsi="Arial" w:cs="Arial"/>
                <w:b w:val="0"/>
              </w:rPr>
              <w:t>14</w:t>
            </w:r>
          </w:p>
        </w:tc>
        <w:tc>
          <w:tcPr>
            <w:tcW w:w="1134" w:type="dxa"/>
          </w:tcPr>
          <w:p w14:paraId="3BB4CC28" w14:textId="758944E5" w:rsidR="00682C63" w:rsidRPr="005A026D" w:rsidRDefault="00682C63" w:rsidP="00682C63">
            <w:pPr>
              <w:spacing w:line="360" w:lineRule="auto"/>
              <w:rPr>
                <w:rStyle w:val="A7"/>
                <w:rFonts w:ascii="Arial" w:hAnsi="Arial" w:cs="Arial"/>
                <w:b w:val="0"/>
              </w:rPr>
            </w:pPr>
            <w:r w:rsidRPr="005A026D">
              <w:rPr>
                <w:rStyle w:val="A7"/>
                <w:rFonts w:ascii="Arial" w:hAnsi="Arial" w:cs="Arial"/>
                <w:b w:val="0"/>
              </w:rPr>
              <w:t>6</w:t>
            </w:r>
          </w:p>
        </w:tc>
        <w:tc>
          <w:tcPr>
            <w:tcW w:w="1275" w:type="dxa"/>
          </w:tcPr>
          <w:p w14:paraId="6451A34B" w14:textId="6B0F8D7C" w:rsidR="00682C63" w:rsidRPr="005A026D" w:rsidRDefault="005B487D" w:rsidP="00682C63">
            <w:pPr>
              <w:spacing w:line="360" w:lineRule="auto"/>
              <w:rPr>
                <w:rStyle w:val="A7"/>
                <w:rFonts w:ascii="Arial" w:hAnsi="Arial" w:cs="Arial"/>
                <w:b w:val="0"/>
              </w:rPr>
            </w:pPr>
            <w:r>
              <w:rPr>
                <w:rStyle w:val="A7"/>
                <w:rFonts w:ascii="Arial" w:hAnsi="Arial" w:cs="Arial"/>
                <w:b w:val="0"/>
              </w:rPr>
              <w:t>3</w:t>
            </w:r>
          </w:p>
        </w:tc>
      </w:tr>
    </w:tbl>
    <w:p w14:paraId="4DA1A8DD" w14:textId="39D7D359" w:rsidR="0095026F" w:rsidRDefault="0095026F" w:rsidP="00F6168E">
      <w:pPr>
        <w:ind w:left="-1134"/>
        <w:rPr>
          <w:rStyle w:val="A7"/>
          <w:rFonts w:ascii="Arial" w:hAnsi="Arial" w:cs="Arial"/>
          <w:b w:val="0"/>
        </w:rPr>
      </w:pPr>
    </w:p>
    <w:p w14:paraId="27D3CD48" w14:textId="77777777" w:rsidR="004D76E1" w:rsidRPr="005A026D" w:rsidRDefault="004D76E1" w:rsidP="00F6168E">
      <w:pPr>
        <w:ind w:left="-1134"/>
        <w:rPr>
          <w:rStyle w:val="A7"/>
          <w:rFonts w:ascii="Arial" w:hAnsi="Arial" w:cs="Arial"/>
          <w:b w:val="0"/>
        </w:rPr>
      </w:pPr>
    </w:p>
    <w:p w14:paraId="1C22B222" w14:textId="3325D679" w:rsidR="00CE20A5" w:rsidRPr="004D76E1" w:rsidRDefault="00F6168E" w:rsidP="004D76E1">
      <w:pPr>
        <w:ind w:left="-1134" w:firstLine="425"/>
        <w:rPr>
          <w:rStyle w:val="A7"/>
          <w:rFonts w:ascii="Arial" w:hAnsi="Arial" w:cs="Arial"/>
          <w:sz w:val="24"/>
          <w:szCs w:val="24"/>
        </w:rPr>
      </w:pPr>
      <w:r w:rsidRPr="004D76E1">
        <w:rPr>
          <w:rStyle w:val="A7"/>
          <w:rFonts w:ascii="Arial" w:hAnsi="Arial" w:cs="Arial"/>
          <w:sz w:val="24"/>
          <w:szCs w:val="24"/>
        </w:rPr>
        <w:t>4.0 – Better Responses</w:t>
      </w:r>
    </w:p>
    <w:tbl>
      <w:tblPr>
        <w:tblStyle w:val="TableGrid"/>
        <w:tblW w:w="10348" w:type="dxa"/>
        <w:tblInd w:w="-714" w:type="dxa"/>
        <w:tblLayout w:type="fixed"/>
        <w:tblLook w:val="04A0" w:firstRow="1" w:lastRow="0" w:firstColumn="1" w:lastColumn="0" w:noHBand="0" w:noVBand="1"/>
        <w:tblCaption w:val="Better REsponses Measures - Corporate Health Indicators"/>
        <w:tblDescription w:val="Four Better Responses Measures - Coporate Health Indicators "/>
      </w:tblPr>
      <w:tblGrid>
        <w:gridCol w:w="851"/>
        <w:gridCol w:w="1843"/>
        <w:gridCol w:w="1701"/>
        <w:gridCol w:w="1134"/>
        <w:gridCol w:w="1276"/>
        <w:gridCol w:w="1134"/>
        <w:gridCol w:w="1134"/>
        <w:gridCol w:w="1275"/>
      </w:tblGrid>
      <w:tr w:rsidR="004D76E1" w:rsidRPr="005A026D" w14:paraId="6C1AB335" w14:textId="77777777" w:rsidTr="00F03E4F">
        <w:trPr>
          <w:cantSplit/>
          <w:tblHeader/>
        </w:trPr>
        <w:tc>
          <w:tcPr>
            <w:tcW w:w="851" w:type="dxa"/>
            <w:shd w:val="clear" w:color="auto" w:fill="DEEAF6" w:themeFill="accent1" w:themeFillTint="33"/>
          </w:tcPr>
          <w:p w14:paraId="1BEB7336" w14:textId="0D26AAE5" w:rsidR="004D76E1" w:rsidRPr="005A026D" w:rsidRDefault="004A1E74" w:rsidP="00B472ED">
            <w:pPr>
              <w:spacing w:line="360" w:lineRule="auto"/>
              <w:rPr>
                <w:rStyle w:val="A7"/>
                <w:rFonts w:ascii="Arial" w:hAnsi="Arial" w:cs="Arial"/>
                <w:b w:val="0"/>
              </w:rPr>
            </w:pPr>
            <w:r>
              <w:rPr>
                <w:rStyle w:val="A7"/>
                <w:rFonts w:ascii="Arial" w:hAnsi="Arial" w:cs="Arial"/>
                <w:b w:val="0"/>
              </w:rPr>
              <w:t xml:space="preserve">Ref. </w:t>
            </w:r>
            <w:r w:rsidR="004D76E1" w:rsidRPr="005A026D">
              <w:rPr>
                <w:rStyle w:val="A7"/>
                <w:rFonts w:ascii="Arial" w:hAnsi="Arial" w:cs="Arial"/>
                <w:b w:val="0"/>
              </w:rPr>
              <w:t>No.</w:t>
            </w:r>
          </w:p>
        </w:tc>
        <w:tc>
          <w:tcPr>
            <w:tcW w:w="1843" w:type="dxa"/>
            <w:shd w:val="clear" w:color="auto" w:fill="DEEAF6" w:themeFill="accent1" w:themeFillTint="33"/>
          </w:tcPr>
          <w:p w14:paraId="32AFB11D" w14:textId="77777777" w:rsidR="004D76E1" w:rsidRPr="005A026D" w:rsidRDefault="004D76E1" w:rsidP="00B472ED">
            <w:pPr>
              <w:spacing w:line="360" w:lineRule="auto"/>
              <w:rPr>
                <w:rStyle w:val="A7"/>
                <w:rFonts w:ascii="Arial" w:hAnsi="Arial" w:cs="Arial"/>
                <w:b w:val="0"/>
              </w:rPr>
            </w:pPr>
            <w:r w:rsidRPr="005A026D">
              <w:rPr>
                <w:rStyle w:val="A7"/>
                <w:rFonts w:ascii="Arial" w:hAnsi="Arial" w:cs="Arial"/>
                <w:b w:val="0"/>
              </w:rPr>
              <w:t>Measures</w:t>
            </w:r>
          </w:p>
        </w:tc>
        <w:tc>
          <w:tcPr>
            <w:tcW w:w="1701" w:type="dxa"/>
            <w:shd w:val="clear" w:color="auto" w:fill="DEEAF6" w:themeFill="accent1" w:themeFillTint="33"/>
          </w:tcPr>
          <w:p w14:paraId="192A7EDA" w14:textId="77777777" w:rsidR="004D76E1" w:rsidRPr="005A026D" w:rsidRDefault="004D76E1" w:rsidP="00B472ED">
            <w:pPr>
              <w:spacing w:line="360" w:lineRule="auto"/>
              <w:rPr>
                <w:rStyle w:val="A7"/>
                <w:rFonts w:ascii="Arial" w:hAnsi="Arial" w:cs="Arial"/>
                <w:b w:val="0"/>
              </w:rPr>
            </w:pPr>
            <w:r w:rsidRPr="005A026D">
              <w:rPr>
                <w:rStyle w:val="A7"/>
                <w:rFonts w:ascii="Arial" w:hAnsi="Arial" w:cs="Arial"/>
                <w:b w:val="0"/>
              </w:rPr>
              <w:t>Lead Service</w:t>
            </w:r>
          </w:p>
        </w:tc>
        <w:tc>
          <w:tcPr>
            <w:tcW w:w="1134" w:type="dxa"/>
            <w:shd w:val="clear" w:color="auto" w:fill="DEEAF6" w:themeFill="accent1" w:themeFillTint="33"/>
          </w:tcPr>
          <w:p w14:paraId="0E513875" w14:textId="77777777" w:rsidR="004D76E1" w:rsidRPr="005A026D" w:rsidRDefault="004D76E1" w:rsidP="00B472ED">
            <w:pPr>
              <w:spacing w:line="360" w:lineRule="auto"/>
              <w:rPr>
                <w:rStyle w:val="A7"/>
                <w:rFonts w:ascii="Arial" w:hAnsi="Arial" w:cs="Arial"/>
                <w:b w:val="0"/>
              </w:rPr>
            </w:pPr>
            <w:r w:rsidRPr="005A026D">
              <w:rPr>
                <w:rStyle w:val="A7"/>
                <w:rFonts w:ascii="Arial" w:hAnsi="Arial" w:cs="Arial"/>
                <w:b w:val="0"/>
              </w:rPr>
              <w:t>Standard/</w:t>
            </w:r>
          </w:p>
          <w:p w14:paraId="5CEF8A03" w14:textId="77777777" w:rsidR="004D76E1" w:rsidRPr="005A026D" w:rsidRDefault="004D76E1" w:rsidP="00B472ED">
            <w:pPr>
              <w:spacing w:line="360" w:lineRule="auto"/>
              <w:rPr>
                <w:rStyle w:val="A7"/>
                <w:rFonts w:ascii="Arial" w:hAnsi="Arial" w:cs="Arial"/>
                <w:b w:val="0"/>
              </w:rPr>
            </w:pPr>
            <w:r w:rsidRPr="005A026D">
              <w:rPr>
                <w:rStyle w:val="A7"/>
                <w:rFonts w:ascii="Arial" w:hAnsi="Arial" w:cs="Arial"/>
                <w:b w:val="0"/>
              </w:rPr>
              <w:t>Target</w:t>
            </w:r>
          </w:p>
        </w:tc>
        <w:tc>
          <w:tcPr>
            <w:tcW w:w="1276" w:type="dxa"/>
            <w:shd w:val="clear" w:color="auto" w:fill="DEEAF6" w:themeFill="accent1" w:themeFillTint="33"/>
          </w:tcPr>
          <w:p w14:paraId="6C8E870E" w14:textId="77777777" w:rsidR="004D76E1" w:rsidRPr="005A026D" w:rsidRDefault="004D76E1" w:rsidP="00B472ED">
            <w:pPr>
              <w:spacing w:line="360" w:lineRule="auto"/>
              <w:rPr>
                <w:rStyle w:val="A7"/>
                <w:rFonts w:ascii="Arial" w:hAnsi="Arial" w:cs="Arial"/>
                <w:b w:val="0"/>
              </w:rPr>
            </w:pPr>
            <w:r w:rsidRPr="005A026D">
              <w:rPr>
                <w:rStyle w:val="A7"/>
                <w:rFonts w:ascii="Arial" w:hAnsi="Arial" w:cs="Arial"/>
                <w:b w:val="0"/>
              </w:rPr>
              <w:t>Annual</w:t>
            </w:r>
          </w:p>
          <w:p w14:paraId="32E0087E" w14:textId="77777777" w:rsidR="004D76E1" w:rsidRPr="005A026D" w:rsidRDefault="004D76E1" w:rsidP="00B472ED">
            <w:pPr>
              <w:spacing w:line="360" w:lineRule="auto"/>
              <w:rPr>
                <w:rStyle w:val="A7"/>
                <w:rFonts w:ascii="Arial" w:hAnsi="Arial" w:cs="Arial"/>
                <w:b w:val="0"/>
              </w:rPr>
            </w:pPr>
            <w:r w:rsidRPr="005A026D">
              <w:rPr>
                <w:rStyle w:val="A7"/>
                <w:rFonts w:ascii="Arial" w:hAnsi="Arial" w:cs="Arial"/>
                <w:b w:val="0"/>
              </w:rPr>
              <w:t>Outturn</w:t>
            </w:r>
          </w:p>
          <w:p w14:paraId="57B28C89" w14:textId="77777777" w:rsidR="004D76E1" w:rsidRPr="005A026D" w:rsidRDefault="004D76E1" w:rsidP="00B472ED">
            <w:pPr>
              <w:spacing w:line="360" w:lineRule="auto"/>
              <w:rPr>
                <w:rStyle w:val="A7"/>
                <w:rFonts w:ascii="Arial" w:hAnsi="Arial" w:cs="Arial"/>
                <w:b w:val="0"/>
              </w:rPr>
            </w:pPr>
            <w:r w:rsidRPr="005A026D">
              <w:rPr>
                <w:rStyle w:val="A7"/>
                <w:rFonts w:ascii="Arial" w:hAnsi="Arial" w:cs="Arial"/>
                <w:b w:val="0"/>
              </w:rPr>
              <w:t>2018/19</w:t>
            </w:r>
          </w:p>
        </w:tc>
        <w:tc>
          <w:tcPr>
            <w:tcW w:w="1134" w:type="dxa"/>
            <w:shd w:val="clear" w:color="auto" w:fill="DEEAF6" w:themeFill="accent1" w:themeFillTint="33"/>
          </w:tcPr>
          <w:p w14:paraId="77C63789" w14:textId="77777777" w:rsidR="004D76E1" w:rsidRPr="005A026D" w:rsidRDefault="004D76E1" w:rsidP="00B472ED">
            <w:pPr>
              <w:spacing w:line="360" w:lineRule="auto"/>
              <w:rPr>
                <w:rStyle w:val="A7"/>
                <w:rFonts w:ascii="Arial" w:hAnsi="Arial" w:cs="Arial"/>
                <w:b w:val="0"/>
              </w:rPr>
            </w:pPr>
            <w:r w:rsidRPr="005A026D">
              <w:rPr>
                <w:rStyle w:val="A7"/>
                <w:rFonts w:ascii="Arial" w:hAnsi="Arial" w:cs="Arial"/>
                <w:b w:val="0"/>
              </w:rPr>
              <w:t>Annual</w:t>
            </w:r>
          </w:p>
          <w:p w14:paraId="0A4D85D3" w14:textId="77777777" w:rsidR="004D76E1" w:rsidRPr="005A026D" w:rsidRDefault="004D76E1" w:rsidP="00B472ED">
            <w:pPr>
              <w:spacing w:line="360" w:lineRule="auto"/>
              <w:rPr>
                <w:rStyle w:val="A7"/>
                <w:rFonts w:ascii="Arial" w:hAnsi="Arial" w:cs="Arial"/>
                <w:b w:val="0"/>
              </w:rPr>
            </w:pPr>
            <w:r w:rsidRPr="005A026D">
              <w:rPr>
                <w:rStyle w:val="A7"/>
                <w:rFonts w:ascii="Arial" w:hAnsi="Arial" w:cs="Arial"/>
                <w:b w:val="0"/>
              </w:rPr>
              <w:t>Outturn</w:t>
            </w:r>
          </w:p>
          <w:p w14:paraId="16CDC2AC" w14:textId="77777777" w:rsidR="004D76E1" w:rsidRPr="005A026D" w:rsidRDefault="004D76E1" w:rsidP="00B472ED">
            <w:pPr>
              <w:spacing w:line="360" w:lineRule="auto"/>
              <w:rPr>
                <w:rStyle w:val="A7"/>
                <w:rFonts w:ascii="Arial" w:hAnsi="Arial" w:cs="Arial"/>
                <w:b w:val="0"/>
              </w:rPr>
            </w:pPr>
            <w:r w:rsidRPr="005A026D">
              <w:rPr>
                <w:rStyle w:val="A7"/>
                <w:rFonts w:ascii="Arial" w:hAnsi="Arial" w:cs="Arial"/>
                <w:b w:val="0"/>
              </w:rPr>
              <w:t>2019/20</w:t>
            </w:r>
          </w:p>
          <w:p w14:paraId="5B13974A" w14:textId="3ECE98EE" w:rsidR="004D76E1" w:rsidRPr="005A026D" w:rsidRDefault="004D76E1" w:rsidP="00B472ED">
            <w:pPr>
              <w:spacing w:line="360" w:lineRule="auto"/>
              <w:rPr>
                <w:rStyle w:val="A7"/>
                <w:rFonts w:ascii="Arial" w:hAnsi="Arial" w:cs="Arial"/>
                <w:b w:val="0"/>
              </w:rPr>
            </w:pPr>
          </w:p>
        </w:tc>
        <w:tc>
          <w:tcPr>
            <w:tcW w:w="1134" w:type="dxa"/>
            <w:shd w:val="clear" w:color="auto" w:fill="DEEAF6" w:themeFill="accent1" w:themeFillTint="33"/>
          </w:tcPr>
          <w:p w14:paraId="708DA366" w14:textId="2F86F7F7" w:rsidR="004D76E1" w:rsidRPr="005A026D" w:rsidRDefault="004D76E1" w:rsidP="00B472ED">
            <w:pPr>
              <w:spacing w:line="360" w:lineRule="auto"/>
              <w:rPr>
                <w:rStyle w:val="A7"/>
                <w:rFonts w:ascii="Arial" w:hAnsi="Arial" w:cs="Arial"/>
                <w:b w:val="0"/>
              </w:rPr>
            </w:pPr>
            <w:r>
              <w:rPr>
                <w:rStyle w:val="A7"/>
                <w:rFonts w:ascii="Arial" w:hAnsi="Arial" w:cs="Arial"/>
                <w:b w:val="0"/>
              </w:rPr>
              <w:t>Annual Outturn 2020/21</w:t>
            </w:r>
          </w:p>
        </w:tc>
        <w:tc>
          <w:tcPr>
            <w:tcW w:w="1275" w:type="dxa"/>
            <w:shd w:val="clear" w:color="auto" w:fill="DEEAF6" w:themeFill="accent1" w:themeFillTint="33"/>
          </w:tcPr>
          <w:p w14:paraId="22D8A410" w14:textId="4D7AA073" w:rsidR="004D76E1" w:rsidRPr="005A026D" w:rsidRDefault="004D76E1" w:rsidP="004D76E1">
            <w:pPr>
              <w:spacing w:line="360" w:lineRule="auto"/>
              <w:rPr>
                <w:rStyle w:val="A7"/>
                <w:rFonts w:ascii="Arial" w:hAnsi="Arial" w:cs="Arial"/>
                <w:b w:val="0"/>
              </w:rPr>
            </w:pPr>
            <w:r>
              <w:rPr>
                <w:rStyle w:val="A7"/>
                <w:rFonts w:ascii="Arial" w:hAnsi="Arial" w:cs="Arial"/>
                <w:b w:val="0"/>
              </w:rPr>
              <w:t>Year End</w:t>
            </w:r>
            <w:r w:rsidR="00F03E4F">
              <w:rPr>
                <w:rStyle w:val="A7"/>
                <w:rFonts w:ascii="Arial" w:hAnsi="Arial" w:cs="Arial"/>
                <w:b w:val="0"/>
              </w:rPr>
              <w:t xml:space="preserve"> Result</w:t>
            </w:r>
            <w:r>
              <w:rPr>
                <w:rStyle w:val="A7"/>
                <w:rFonts w:ascii="Arial" w:hAnsi="Arial" w:cs="Arial"/>
                <w:b w:val="0"/>
              </w:rPr>
              <w:t xml:space="preserve"> 2021/22</w:t>
            </w:r>
          </w:p>
        </w:tc>
      </w:tr>
      <w:tr w:rsidR="004D76E1" w:rsidRPr="005A026D" w14:paraId="2184BA05" w14:textId="77777777" w:rsidTr="004D76E1">
        <w:trPr>
          <w:cantSplit/>
        </w:trPr>
        <w:tc>
          <w:tcPr>
            <w:tcW w:w="851" w:type="dxa"/>
          </w:tcPr>
          <w:p w14:paraId="5759D756" w14:textId="585E0BF2" w:rsidR="004D76E1" w:rsidRPr="005A026D" w:rsidRDefault="004D76E1" w:rsidP="004D76E1">
            <w:pPr>
              <w:rPr>
                <w:rStyle w:val="A7"/>
                <w:rFonts w:ascii="Arial" w:hAnsi="Arial" w:cs="Arial"/>
                <w:b w:val="0"/>
              </w:rPr>
            </w:pPr>
            <w:r w:rsidRPr="005A026D">
              <w:rPr>
                <w:rStyle w:val="A7"/>
                <w:rFonts w:ascii="Arial" w:hAnsi="Arial" w:cs="Arial"/>
                <w:b w:val="0"/>
              </w:rPr>
              <w:t>4.11</w:t>
            </w:r>
          </w:p>
        </w:tc>
        <w:tc>
          <w:tcPr>
            <w:tcW w:w="1843" w:type="dxa"/>
          </w:tcPr>
          <w:p w14:paraId="2CA6EB6A" w14:textId="6DDA4765"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FoI requests responded to within target</w:t>
            </w:r>
          </w:p>
        </w:tc>
        <w:tc>
          <w:tcPr>
            <w:tcW w:w="1701" w:type="dxa"/>
          </w:tcPr>
          <w:p w14:paraId="1AA20DF0" w14:textId="5065EDFB" w:rsidR="004D76E1" w:rsidRPr="00B85181" w:rsidRDefault="00B85181" w:rsidP="004D76E1">
            <w:pPr>
              <w:spacing w:line="360" w:lineRule="auto"/>
              <w:rPr>
                <w:rStyle w:val="A7"/>
                <w:rFonts w:ascii="Arial" w:hAnsi="Arial" w:cs="Arial"/>
                <w:b w:val="0"/>
                <w:sz w:val="18"/>
                <w:szCs w:val="18"/>
              </w:rPr>
            </w:pPr>
            <w:r>
              <w:rPr>
                <w:rStyle w:val="A7"/>
                <w:rFonts w:ascii="Arial" w:hAnsi="Arial" w:cs="Arial"/>
                <w:b w:val="0"/>
                <w:sz w:val="18"/>
                <w:szCs w:val="18"/>
              </w:rPr>
              <w:t>OD, Performance &amp; Strategy</w:t>
            </w:r>
          </w:p>
        </w:tc>
        <w:tc>
          <w:tcPr>
            <w:tcW w:w="1134" w:type="dxa"/>
          </w:tcPr>
          <w:p w14:paraId="55FD6E27" w14:textId="3B784866"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90%</w:t>
            </w:r>
          </w:p>
        </w:tc>
        <w:tc>
          <w:tcPr>
            <w:tcW w:w="1276" w:type="dxa"/>
          </w:tcPr>
          <w:p w14:paraId="7677B052" w14:textId="2F1DDDD6"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86%</w:t>
            </w:r>
          </w:p>
        </w:tc>
        <w:tc>
          <w:tcPr>
            <w:tcW w:w="1134" w:type="dxa"/>
          </w:tcPr>
          <w:p w14:paraId="68B4380B" w14:textId="4342F1EC"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88%</w:t>
            </w:r>
          </w:p>
        </w:tc>
        <w:tc>
          <w:tcPr>
            <w:tcW w:w="1134" w:type="dxa"/>
          </w:tcPr>
          <w:p w14:paraId="24365218" w14:textId="6283597F"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87%</w:t>
            </w:r>
          </w:p>
        </w:tc>
        <w:tc>
          <w:tcPr>
            <w:tcW w:w="1275" w:type="dxa"/>
          </w:tcPr>
          <w:p w14:paraId="64D6DA61" w14:textId="62A5BB09" w:rsidR="004D76E1" w:rsidRPr="005A026D" w:rsidRDefault="00B85181" w:rsidP="004D76E1">
            <w:pPr>
              <w:spacing w:line="360" w:lineRule="auto"/>
              <w:rPr>
                <w:rStyle w:val="A7"/>
                <w:rFonts w:ascii="Arial" w:hAnsi="Arial" w:cs="Arial"/>
                <w:b w:val="0"/>
              </w:rPr>
            </w:pPr>
            <w:r>
              <w:rPr>
                <w:rStyle w:val="A7"/>
                <w:rFonts w:ascii="Arial" w:hAnsi="Arial" w:cs="Arial"/>
                <w:b w:val="0"/>
              </w:rPr>
              <w:t>88%</w:t>
            </w:r>
          </w:p>
        </w:tc>
      </w:tr>
      <w:tr w:rsidR="004D76E1" w:rsidRPr="005A026D" w14:paraId="1BDC7626" w14:textId="77777777" w:rsidTr="004D76E1">
        <w:trPr>
          <w:cantSplit/>
        </w:trPr>
        <w:tc>
          <w:tcPr>
            <w:tcW w:w="851" w:type="dxa"/>
          </w:tcPr>
          <w:p w14:paraId="7BE1122D" w14:textId="6B6CD50E" w:rsidR="004D76E1" w:rsidRPr="005A026D" w:rsidRDefault="004D76E1" w:rsidP="004D76E1">
            <w:pPr>
              <w:rPr>
                <w:rStyle w:val="A7"/>
                <w:rFonts w:ascii="Arial" w:hAnsi="Arial" w:cs="Arial"/>
                <w:b w:val="0"/>
              </w:rPr>
            </w:pPr>
            <w:r w:rsidRPr="005A026D">
              <w:rPr>
                <w:rStyle w:val="A7"/>
                <w:rFonts w:ascii="Arial" w:hAnsi="Arial" w:cs="Arial"/>
                <w:b w:val="0"/>
              </w:rPr>
              <w:t>4.12</w:t>
            </w:r>
          </w:p>
        </w:tc>
        <w:tc>
          <w:tcPr>
            <w:tcW w:w="1843" w:type="dxa"/>
          </w:tcPr>
          <w:p w14:paraId="048349AE" w14:textId="0C8FA888"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Complaints dealt with within target</w:t>
            </w:r>
          </w:p>
        </w:tc>
        <w:tc>
          <w:tcPr>
            <w:tcW w:w="1701" w:type="dxa"/>
          </w:tcPr>
          <w:p w14:paraId="3BAE391B" w14:textId="087B307C" w:rsidR="004D76E1" w:rsidRPr="00B85181" w:rsidRDefault="00B85181" w:rsidP="004D76E1">
            <w:pPr>
              <w:spacing w:line="360" w:lineRule="auto"/>
              <w:rPr>
                <w:rStyle w:val="A7"/>
                <w:rFonts w:ascii="Arial" w:hAnsi="Arial" w:cs="Arial"/>
                <w:b w:val="0"/>
                <w:sz w:val="18"/>
                <w:szCs w:val="18"/>
              </w:rPr>
            </w:pPr>
            <w:r>
              <w:rPr>
                <w:rStyle w:val="A7"/>
                <w:rFonts w:ascii="Arial" w:hAnsi="Arial" w:cs="Arial"/>
                <w:b w:val="0"/>
                <w:sz w:val="18"/>
                <w:szCs w:val="18"/>
              </w:rPr>
              <w:t>Chief Executives</w:t>
            </w:r>
          </w:p>
        </w:tc>
        <w:tc>
          <w:tcPr>
            <w:tcW w:w="1134" w:type="dxa"/>
          </w:tcPr>
          <w:p w14:paraId="25D190AF" w14:textId="75CDB726"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90%</w:t>
            </w:r>
          </w:p>
        </w:tc>
        <w:tc>
          <w:tcPr>
            <w:tcW w:w="1276" w:type="dxa"/>
          </w:tcPr>
          <w:p w14:paraId="73A8552D" w14:textId="7933586C"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1BD883C1" w14:textId="00607AA0"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89.47%</w:t>
            </w:r>
          </w:p>
        </w:tc>
        <w:tc>
          <w:tcPr>
            <w:tcW w:w="1134" w:type="dxa"/>
          </w:tcPr>
          <w:p w14:paraId="7A104B96" w14:textId="3BB8C05A"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79.42%</w:t>
            </w:r>
          </w:p>
        </w:tc>
        <w:tc>
          <w:tcPr>
            <w:tcW w:w="1275" w:type="dxa"/>
          </w:tcPr>
          <w:p w14:paraId="5C4345DF" w14:textId="58DAD871" w:rsidR="004D76E1" w:rsidRPr="005A026D" w:rsidRDefault="00CF4CDA" w:rsidP="004D76E1">
            <w:pPr>
              <w:spacing w:line="360" w:lineRule="auto"/>
              <w:rPr>
                <w:rStyle w:val="A7"/>
                <w:rFonts w:ascii="Arial" w:hAnsi="Arial" w:cs="Arial"/>
                <w:b w:val="0"/>
              </w:rPr>
            </w:pPr>
            <w:r>
              <w:rPr>
                <w:rStyle w:val="A7"/>
                <w:rFonts w:ascii="Arial" w:hAnsi="Arial" w:cs="Arial"/>
                <w:b w:val="0"/>
              </w:rPr>
              <w:t>86.20%</w:t>
            </w:r>
          </w:p>
        </w:tc>
      </w:tr>
      <w:tr w:rsidR="004D76E1" w:rsidRPr="005A026D" w14:paraId="1F3D9578" w14:textId="77777777" w:rsidTr="004D76E1">
        <w:trPr>
          <w:cantSplit/>
        </w:trPr>
        <w:tc>
          <w:tcPr>
            <w:tcW w:w="851" w:type="dxa"/>
          </w:tcPr>
          <w:p w14:paraId="73AD4620" w14:textId="24050B87" w:rsidR="004D76E1" w:rsidRPr="005A026D" w:rsidRDefault="004D76E1" w:rsidP="004D76E1">
            <w:pPr>
              <w:rPr>
                <w:rStyle w:val="A7"/>
                <w:rFonts w:ascii="Arial" w:hAnsi="Arial" w:cs="Arial"/>
                <w:b w:val="0"/>
              </w:rPr>
            </w:pPr>
            <w:r w:rsidRPr="005A026D">
              <w:rPr>
                <w:rStyle w:val="A7"/>
                <w:rFonts w:ascii="Arial" w:hAnsi="Arial" w:cs="Arial"/>
                <w:b w:val="0"/>
              </w:rPr>
              <w:t>4.13</w:t>
            </w:r>
          </w:p>
        </w:tc>
        <w:tc>
          <w:tcPr>
            <w:tcW w:w="1843" w:type="dxa"/>
          </w:tcPr>
          <w:p w14:paraId="59682DEA" w14:textId="02CEC084"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Correspondence responded to within target</w:t>
            </w:r>
          </w:p>
        </w:tc>
        <w:tc>
          <w:tcPr>
            <w:tcW w:w="1701" w:type="dxa"/>
          </w:tcPr>
          <w:p w14:paraId="0CB64041" w14:textId="189E4BF1" w:rsidR="004D76E1" w:rsidRPr="00B85181" w:rsidRDefault="00B85181" w:rsidP="004D76E1">
            <w:pPr>
              <w:spacing w:line="360" w:lineRule="auto"/>
              <w:rPr>
                <w:rStyle w:val="A7"/>
                <w:rFonts w:ascii="Arial" w:hAnsi="Arial" w:cs="Arial"/>
                <w:b w:val="0"/>
                <w:sz w:val="18"/>
                <w:szCs w:val="18"/>
              </w:rPr>
            </w:pPr>
            <w:r>
              <w:rPr>
                <w:rStyle w:val="A7"/>
                <w:rFonts w:ascii="Arial" w:hAnsi="Arial" w:cs="Arial"/>
                <w:b w:val="0"/>
                <w:sz w:val="18"/>
                <w:szCs w:val="18"/>
              </w:rPr>
              <w:t>Chief Executives</w:t>
            </w:r>
          </w:p>
        </w:tc>
        <w:tc>
          <w:tcPr>
            <w:tcW w:w="1134" w:type="dxa"/>
          </w:tcPr>
          <w:p w14:paraId="46CBB3B6" w14:textId="04C7D4FA"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90%</w:t>
            </w:r>
          </w:p>
        </w:tc>
        <w:tc>
          <w:tcPr>
            <w:tcW w:w="1276" w:type="dxa"/>
          </w:tcPr>
          <w:p w14:paraId="0FBA2C81" w14:textId="372AE21C"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744A0D1A" w14:textId="1DC55311"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85.75%</w:t>
            </w:r>
          </w:p>
        </w:tc>
        <w:tc>
          <w:tcPr>
            <w:tcW w:w="1134" w:type="dxa"/>
          </w:tcPr>
          <w:p w14:paraId="4971CE1F" w14:textId="73F7FC6E"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80.74%</w:t>
            </w:r>
          </w:p>
        </w:tc>
        <w:tc>
          <w:tcPr>
            <w:tcW w:w="1275" w:type="dxa"/>
          </w:tcPr>
          <w:p w14:paraId="57E5A025" w14:textId="182056AC" w:rsidR="004D76E1" w:rsidRPr="005A026D" w:rsidRDefault="00CF4CDA" w:rsidP="004D76E1">
            <w:pPr>
              <w:spacing w:line="360" w:lineRule="auto"/>
              <w:rPr>
                <w:rStyle w:val="A7"/>
                <w:rFonts w:ascii="Arial" w:hAnsi="Arial" w:cs="Arial"/>
                <w:b w:val="0"/>
              </w:rPr>
            </w:pPr>
            <w:r>
              <w:rPr>
                <w:rStyle w:val="A7"/>
                <w:rFonts w:ascii="Arial" w:hAnsi="Arial" w:cs="Arial"/>
                <w:b w:val="0"/>
              </w:rPr>
              <w:t>73.98%</w:t>
            </w:r>
          </w:p>
        </w:tc>
      </w:tr>
      <w:tr w:rsidR="004D76E1" w:rsidRPr="005A026D" w14:paraId="189D1AE9" w14:textId="77777777" w:rsidTr="00CF4CDA">
        <w:trPr>
          <w:cantSplit/>
        </w:trPr>
        <w:tc>
          <w:tcPr>
            <w:tcW w:w="851" w:type="dxa"/>
          </w:tcPr>
          <w:p w14:paraId="189BD0E5" w14:textId="0ECAF5FC" w:rsidR="004D76E1" w:rsidRPr="005A026D" w:rsidRDefault="004D76E1" w:rsidP="004D76E1">
            <w:pPr>
              <w:rPr>
                <w:rStyle w:val="A7"/>
                <w:rFonts w:ascii="Arial" w:hAnsi="Arial" w:cs="Arial"/>
                <w:b w:val="0"/>
              </w:rPr>
            </w:pPr>
            <w:r w:rsidRPr="005A026D">
              <w:rPr>
                <w:rStyle w:val="A7"/>
                <w:rFonts w:ascii="Arial" w:hAnsi="Arial" w:cs="Arial"/>
                <w:b w:val="0"/>
              </w:rPr>
              <w:t>4.14</w:t>
            </w:r>
          </w:p>
        </w:tc>
        <w:tc>
          <w:tcPr>
            <w:tcW w:w="1843" w:type="dxa"/>
          </w:tcPr>
          <w:p w14:paraId="0DC41B7A" w14:textId="77777777" w:rsidR="004D76E1" w:rsidRDefault="004D76E1" w:rsidP="004D76E1">
            <w:pPr>
              <w:spacing w:line="360" w:lineRule="auto"/>
              <w:rPr>
                <w:rStyle w:val="A7"/>
                <w:rFonts w:ascii="Arial" w:hAnsi="Arial" w:cs="Arial"/>
                <w:b w:val="0"/>
              </w:rPr>
            </w:pPr>
            <w:r w:rsidRPr="005A026D">
              <w:rPr>
                <w:rStyle w:val="A7"/>
                <w:rFonts w:ascii="Arial" w:hAnsi="Arial" w:cs="Arial"/>
                <w:b w:val="0"/>
              </w:rPr>
              <w:t>Number of online transactions</w:t>
            </w:r>
          </w:p>
          <w:p w14:paraId="2CA9B2CA" w14:textId="2469E6B3" w:rsidR="004D76E1" w:rsidRPr="005A026D" w:rsidRDefault="004D76E1" w:rsidP="004D76E1">
            <w:pPr>
              <w:spacing w:line="360" w:lineRule="auto"/>
              <w:rPr>
                <w:rStyle w:val="A7"/>
                <w:rFonts w:ascii="Arial" w:hAnsi="Arial" w:cs="Arial"/>
                <w:b w:val="0"/>
              </w:rPr>
            </w:pPr>
          </w:p>
        </w:tc>
        <w:tc>
          <w:tcPr>
            <w:tcW w:w="1701" w:type="dxa"/>
          </w:tcPr>
          <w:p w14:paraId="053CC1CF" w14:textId="6297D9C1" w:rsidR="004D76E1" w:rsidRPr="00B85181" w:rsidRDefault="00FC5D46" w:rsidP="004D76E1">
            <w:pPr>
              <w:spacing w:line="360" w:lineRule="auto"/>
              <w:rPr>
                <w:rStyle w:val="A7"/>
                <w:rFonts w:ascii="Arial" w:hAnsi="Arial" w:cs="Arial"/>
                <w:b w:val="0"/>
                <w:sz w:val="18"/>
                <w:szCs w:val="18"/>
              </w:rPr>
            </w:pPr>
            <w:r>
              <w:rPr>
                <w:rStyle w:val="A7"/>
                <w:rFonts w:ascii="Arial" w:hAnsi="Arial" w:cs="Arial"/>
                <w:b w:val="0"/>
                <w:sz w:val="18"/>
                <w:szCs w:val="18"/>
              </w:rPr>
              <w:t>Corporate Services &amp; Finance</w:t>
            </w:r>
          </w:p>
        </w:tc>
        <w:tc>
          <w:tcPr>
            <w:tcW w:w="1134" w:type="dxa"/>
          </w:tcPr>
          <w:p w14:paraId="06E3CE30" w14:textId="1225779E" w:rsidR="004D76E1" w:rsidRPr="005A026D" w:rsidRDefault="004D76E1" w:rsidP="00CF4CDA">
            <w:pPr>
              <w:spacing w:line="360" w:lineRule="auto"/>
              <w:rPr>
                <w:rStyle w:val="A7"/>
                <w:rFonts w:ascii="Arial" w:hAnsi="Arial" w:cs="Arial"/>
                <w:b w:val="0"/>
              </w:rPr>
            </w:pPr>
            <w:r w:rsidRPr="005A026D">
              <w:rPr>
                <w:rStyle w:val="A7"/>
                <w:rFonts w:ascii="Arial" w:hAnsi="Arial" w:cs="Arial"/>
                <w:b w:val="0"/>
              </w:rPr>
              <w:t>&lt;1</w:t>
            </w:r>
            <w:r w:rsidR="00CF4CDA">
              <w:rPr>
                <w:rStyle w:val="A7"/>
                <w:rFonts w:ascii="Arial" w:hAnsi="Arial" w:cs="Arial"/>
                <w:b w:val="0"/>
              </w:rPr>
              <w:t>8</w:t>
            </w:r>
            <w:r w:rsidRPr="005A026D">
              <w:rPr>
                <w:rStyle w:val="A7"/>
                <w:rFonts w:ascii="Arial" w:hAnsi="Arial" w:cs="Arial"/>
                <w:b w:val="0"/>
              </w:rPr>
              <w:t>,</w:t>
            </w:r>
            <w:r w:rsidR="00CF4CDA">
              <w:rPr>
                <w:rStyle w:val="A7"/>
                <w:rFonts w:ascii="Arial" w:hAnsi="Arial" w:cs="Arial"/>
                <w:b w:val="0"/>
              </w:rPr>
              <w:t>490</w:t>
            </w:r>
          </w:p>
        </w:tc>
        <w:tc>
          <w:tcPr>
            <w:tcW w:w="1276" w:type="dxa"/>
            <w:shd w:val="clear" w:color="auto" w:fill="FFFFFF" w:themeFill="background1"/>
          </w:tcPr>
          <w:p w14:paraId="6C69AC73" w14:textId="5E763E53"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16,655</w:t>
            </w:r>
          </w:p>
        </w:tc>
        <w:tc>
          <w:tcPr>
            <w:tcW w:w="1134" w:type="dxa"/>
            <w:shd w:val="clear" w:color="auto" w:fill="FFFFFF" w:themeFill="background1"/>
          </w:tcPr>
          <w:p w14:paraId="2D09ADA4" w14:textId="7F05872E" w:rsidR="004D76E1" w:rsidRPr="005A026D" w:rsidRDefault="004D76E1" w:rsidP="004D76E1">
            <w:pPr>
              <w:spacing w:line="360" w:lineRule="auto"/>
              <w:rPr>
                <w:rStyle w:val="A7"/>
                <w:rFonts w:ascii="Arial" w:hAnsi="Arial" w:cs="Arial"/>
                <w:b w:val="0"/>
              </w:rPr>
            </w:pPr>
            <w:r w:rsidRPr="005A026D">
              <w:rPr>
                <w:rStyle w:val="A7"/>
                <w:rFonts w:ascii="Arial" w:hAnsi="Arial" w:cs="Arial"/>
                <w:b w:val="0"/>
              </w:rPr>
              <w:t>17,022</w:t>
            </w:r>
          </w:p>
        </w:tc>
        <w:tc>
          <w:tcPr>
            <w:tcW w:w="1134" w:type="dxa"/>
            <w:shd w:val="clear" w:color="auto" w:fill="FFFFFF" w:themeFill="background1"/>
          </w:tcPr>
          <w:p w14:paraId="10B07551" w14:textId="001E8E98" w:rsidR="004D76E1" w:rsidRPr="005A026D" w:rsidRDefault="00CF4CDA" w:rsidP="004D76E1">
            <w:pPr>
              <w:spacing w:line="360" w:lineRule="auto"/>
              <w:rPr>
                <w:rStyle w:val="A7"/>
                <w:rFonts w:ascii="Arial" w:hAnsi="Arial" w:cs="Arial"/>
                <w:b w:val="0"/>
              </w:rPr>
            </w:pPr>
            <w:r>
              <w:rPr>
                <w:rStyle w:val="A7"/>
                <w:rFonts w:ascii="Arial" w:hAnsi="Arial" w:cs="Arial"/>
                <w:b w:val="0"/>
              </w:rPr>
              <w:t>18,490</w:t>
            </w:r>
          </w:p>
        </w:tc>
        <w:tc>
          <w:tcPr>
            <w:tcW w:w="1275" w:type="dxa"/>
            <w:shd w:val="clear" w:color="auto" w:fill="FFFFFF" w:themeFill="background1"/>
          </w:tcPr>
          <w:p w14:paraId="67573BC6" w14:textId="2E76624C" w:rsidR="004D76E1" w:rsidRPr="005A026D" w:rsidRDefault="00CF4CDA" w:rsidP="004D76E1">
            <w:pPr>
              <w:spacing w:line="360" w:lineRule="auto"/>
              <w:rPr>
                <w:rStyle w:val="A7"/>
                <w:rFonts w:ascii="Arial" w:hAnsi="Arial" w:cs="Arial"/>
                <w:b w:val="0"/>
              </w:rPr>
            </w:pPr>
            <w:r>
              <w:rPr>
                <w:rStyle w:val="A7"/>
                <w:rFonts w:ascii="Arial" w:hAnsi="Arial" w:cs="Arial"/>
                <w:b w:val="0"/>
              </w:rPr>
              <w:t>59,331</w:t>
            </w:r>
          </w:p>
        </w:tc>
      </w:tr>
    </w:tbl>
    <w:p w14:paraId="402A3E26" w14:textId="0AA58DF9" w:rsidR="00AE0BA9" w:rsidRPr="005A026D" w:rsidRDefault="00AE0BA9" w:rsidP="008A2940">
      <w:pPr>
        <w:rPr>
          <w:rStyle w:val="A7"/>
          <w:rFonts w:ascii="Arial" w:hAnsi="Arial" w:cs="Arial"/>
          <w:b w:val="0"/>
        </w:rPr>
      </w:pPr>
    </w:p>
    <w:p w14:paraId="0C444D0C" w14:textId="489C3E1B" w:rsidR="0095026F" w:rsidRPr="005A026D" w:rsidRDefault="0095026F" w:rsidP="008A2940">
      <w:pPr>
        <w:rPr>
          <w:rStyle w:val="A7"/>
          <w:rFonts w:ascii="Arial" w:hAnsi="Arial" w:cs="Arial"/>
          <w:b w:val="0"/>
        </w:rPr>
      </w:pPr>
    </w:p>
    <w:p w14:paraId="2D075DA3" w14:textId="6BB59BFF" w:rsidR="0095026F" w:rsidRPr="005A026D" w:rsidRDefault="0095026F" w:rsidP="008A2940">
      <w:pPr>
        <w:rPr>
          <w:rStyle w:val="A7"/>
          <w:rFonts w:ascii="Arial" w:hAnsi="Arial" w:cs="Arial"/>
          <w:b w:val="0"/>
        </w:rPr>
      </w:pPr>
    </w:p>
    <w:p w14:paraId="312E7535" w14:textId="5E752573" w:rsidR="0095026F" w:rsidRPr="005A026D" w:rsidRDefault="0095026F" w:rsidP="008A2940">
      <w:pPr>
        <w:rPr>
          <w:rStyle w:val="A7"/>
          <w:rFonts w:ascii="Arial" w:hAnsi="Arial" w:cs="Arial"/>
          <w:b w:val="0"/>
        </w:rPr>
      </w:pPr>
    </w:p>
    <w:p w14:paraId="78BC9EBC" w14:textId="001EC893" w:rsidR="0095026F" w:rsidRPr="00F03E4F" w:rsidRDefault="0095026F" w:rsidP="00F03E4F">
      <w:pPr>
        <w:ind w:left="-1134" w:firstLine="425"/>
        <w:rPr>
          <w:rStyle w:val="A7"/>
          <w:rFonts w:ascii="Arial" w:hAnsi="Arial" w:cs="Arial"/>
          <w:sz w:val="24"/>
          <w:szCs w:val="24"/>
        </w:rPr>
      </w:pPr>
      <w:r w:rsidRPr="00F03E4F">
        <w:rPr>
          <w:rStyle w:val="A7"/>
          <w:rFonts w:ascii="Arial" w:hAnsi="Arial" w:cs="Arial"/>
          <w:sz w:val="24"/>
          <w:szCs w:val="24"/>
        </w:rPr>
        <w:lastRenderedPageBreak/>
        <w:t>5.0 – Resident Satisfaction</w:t>
      </w:r>
    </w:p>
    <w:tbl>
      <w:tblPr>
        <w:tblStyle w:val="TableGrid"/>
        <w:tblW w:w="10348" w:type="dxa"/>
        <w:tblInd w:w="-714" w:type="dxa"/>
        <w:tblLayout w:type="fixed"/>
        <w:tblLook w:val="04A0" w:firstRow="1" w:lastRow="0" w:firstColumn="1" w:lastColumn="0" w:noHBand="0" w:noVBand="1"/>
        <w:tblCaption w:val="Resident satisfaction Measures - Corporate Health Indicators"/>
        <w:tblDescription w:val="Rsident Satisfaction Measures - Coproate Healt Indicators "/>
      </w:tblPr>
      <w:tblGrid>
        <w:gridCol w:w="851"/>
        <w:gridCol w:w="1843"/>
        <w:gridCol w:w="1701"/>
        <w:gridCol w:w="1134"/>
        <w:gridCol w:w="1276"/>
        <w:gridCol w:w="1134"/>
        <w:gridCol w:w="1134"/>
        <w:gridCol w:w="1275"/>
      </w:tblGrid>
      <w:tr w:rsidR="00F03E4F" w:rsidRPr="005A026D" w14:paraId="6C0D93AB" w14:textId="77777777" w:rsidTr="004A1E74">
        <w:trPr>
          <w:cantSplit/>
          <w:tblHeader/>
        </w:trPr>
        <w:tc>
          <w:tcPr>
            <w:tcW w:w="851" w:type="dxa"/>
            <w:shd w:val="clear" w:color="auto" w:fill="D9E2F3" w:themeFill="accent5" w:themeFillTint="33"/>
          </w:tcPr>
          <w:p w14:paraId="0A42666B" w14:textId="361BC5B8" w:rsidR="00F03E4F" w:rsidRPr="005A026D" w:rsidRDefault="00142EEC" w:rsidP="00B472ED">
            <w:pPr>
              <w:spacing w:line="360" w:lineRule="auto"/>
              <w:rPr>
                <w:rStyle w:val="A7"/>
                <w:rFonts w:ascii="Arial" w:hAnsi="Arial" w:cs="Arial"/>
                <w:b w:val="0"/>
              </w:rPr>
            </w:pPr>
            <w:r>
              <w:rPr>
                <w:rStyle w:val="A7"/>
                <w:rFonts w:ascii="Arial" w:hAnsi="Arial" w:cs="Arial"/>
                <w:b w:val="0"/>
              </w:rPr>
              <w:t xml:space="preserve">Ref. </w:t>
            </w:r>
            <w:r w:rsidR="00F03E4F" w:rsidRPr="005A026D">
              <w:rPr>
                <w:rStyle w:val="A7"/>
                <w:rFonts w:ascii="Arial" w:hAnsi="Arial" w:cs="Arial"/>
                <w:b w:val="0"/>
              </w:rPr>
              <w:t>No.</w:t>
            </w:r>
          </w:p>
        </w:tc>
        <w:tc>
          <w:tcPr>
            <w:tcW w:w="1843" w:type="dxa"/>
            <w:shd w:val="clear" w:color="auto" w:fill="D9E2F3" w:themeFill="accent5" w:themeFillTint="33"/>
          </w:tcPr>
          <w:p w14:paraId="305FC81A" w14:textId="77777777"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Measures</w:t>
            </w:r>
          </w:p>
        </w:tc>
        <w:tc>
          <w:tcPr>
            <w:tcW w:w="1701" w:type="dxa"/>
            <w:shd w:val="clear" w:color="auto" w:fill="D9E2F3" w:themeFill="accent5" w:themeFillTint="33"/>
          </w:tcPr>
          <w:p w14:paraId="658C4DE2" w14:textId="77777777"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Lead Service</w:t>
            </w:r>
          </w:p>
        </w:tc>
        <w:tc>
          <w:tcPr>
            <w:tcW w:w="1134" w:type="dxa"/>
            <w:shd w:val="clear" w:color="auto" w:fill="D9E2F3" w:themeFill="accent5" w:themeFillTint="33"/>
          </w:tcPr>
          <w:p w14:paraId="5294B908" w14:textId="77777777"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Standard/</w:t>
            </w:r>
          </w:p>
          <w:p w14:paraId="2E8B5142" w14:textId="77777777"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Target</w:t>
            </w:r>
          </w:p>
        </w:tc>
        <w:tc>
          <w:tcPr>
            <w:tcW w:w="1276" w:type="dxa"/>
            <w:shd w:val="clear" w:color="auto" w:fill="D9E2F3" w:themeFill="accent5" w:themeFillTint="33"/>
          </w:tcPr>
          <w:p w14:paraId="31B9134A" w14:textId="77777777"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Annual</w:t>
            </w:r>
          </w:p>
          <w:p w14:paraId="2425CE35" w14:textId="77777777"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Outturn</w:t>
            </w:r>
          </w:p>
          <w:p w14:paraId="5964964D" w14:textId="77777777"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2018/19</w:t>
            </w:r>
          </w:p>
        </w:tc>
        <w:tc>
          <w:tcPr>
            <w:tcW w:w="1134" w:type="dxa"/>
            <w:shd w:val="clear" w:color="auto" w:fill="D9E2F3" w:themeFill="accent5" w:themeFillTint="33"/>
          </w:tcPr>
          <w:p w14:paraId="02E6FA04" w14:textId="77777777"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Annual</w:t>
            </w:r>
          </w:p>
          <w:p w14:paraId="72123076" w14:textId="77777777"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Outturn</w:t>
            </w:r>
          </w:p>
          <w:p w14:paraId="3EDA03E0" w14:textId="77777777"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2019/20</w:t>
            </w:r>
          </w:p>
        </w:tc>
        <w:tc>
          <w:tcPr>
            <w:tcW w:w="1134" w:type="dxa"/>
            <w:shd w:val="clear" w:color="auto" w:fill="D9E2F3" w:themeFill="accent5" w:themeFillTint="33"/>
          </w:tcPr>
          <w:p w14:paraId="17445748" w14:textId="2FC4786A" w:rsidR="00F03E4F" w:rsidRPr="005A026D" w:rsidRDefault="00F03E4F" w:rsidP="00B472ED">
            <w:pPr>
              <w:spacing w:line="360" w:lineRule="auto"/>
              <w:rPr>
                <w:rStyle w:val="A7"/>
                <w:rFonts w:ascii="Arial" w:hAnsi="Arial" w:cs="Arial"/>
                <w:b w:val="0"/>
              </w:rPr>
            </w:pPr>
            <w:r>
              <w:rPr>
                <w:rStyle w:val="A7"/>
                <w:rFonts w:ascii="Arial" w:hAnsi="Arial" w:cs="Arial"/>
                <w:b w:val="0"/>
              </w:rPr>
              <w:t>Annual Outturn</w:t>
            </w:r>
            <w:r w:rsidR="00142EEC">
              <w:rPr>
                <w:rStyle w:val="A7"/>
                <w:rFonts w:ascii="Arial" w:hAnsi="Arial" w:cs="Arial"/>
                <w:b w:val="0"/>
              </w:rPr>
              <w:t xml:space="preserve"> </w:t>
            </w:r>
            <w:r w:rsidR="004A1E74">
              <w:rPr>
                <w:rStyle w:val="A7"/>
                <w:rFonts w:ascii="Arial" w:hAnsi="Arial" w:cs="Arial"/>
                <w:b w:val="0"/>
              </w:rPr>
              <w:t xml:space="preserve"> 2020/21</w:t>
            </w:r>
          </w:p>
        </w:tc>
        <w:tc>
          <w:tcPr>
            <w:tcW w:w="1275" w:type="dxa"/>
            <w:shd w:val="clear" w:color="auto" w:fill="D9E2F3" w:themeFill="accent5" w:themeFillTint="33"/>
          </w:tcPr>
          <w:p w14:paraId="66126DDD" w14:textId="35D01492" w:rsidR="00F03E4F" w:rsidRPr="005A026D" w:rsidRDefault="00F03E4F" w:rsidP="00F03E4F">
            <w:pPr>
              <w:spacing w:line="360" w:lineRule="auto"/>
              <w:rPr>
                <w:rStyle w:val="A7"/>
                <w:rFonts w:ascii="Arial" w:hAnsi="Arial" w:cs="Arial"/>
                <w:b w:val="0"/>
              </w:rPr>
            </w:pPr>
            <w:r>
              <w:rPr>
                <w:rStyle w:val="A7"/>
                <w:rFonts w:ascii="Arial" w:hAnsi="Arial" w:cs="Arial"/>
                <w:b w:val="0"/>
              </w:rPr>
              <w:t>Year End</w:t>
            </w:r>
            <w:r w:rsidR="00142EEC">
              <w:rPr>
                <w:rStyle w:val="A7"/>
                <w:rFonts w:ascii="Arial" w:hAnsi="Arial" w:cs="Arial"/>
                <w:b w:val="0"/>
              </w:rPr>
              <w:t xml:space="preserve"> Result 2021/22</w:t>
            </w:r>
          </w:p>
        </w:tc>
      </w:tr>
      <w:tr w:rsidR="00F03E4F" w:rsidRPr="005A026D" w14:paraId="657C8ED3" w14:textId="77777777" w:rsidTr="00F03E4F">
        <w:trPr>
          <w:cantSplit/>
        </w:trPr>
        <w:tc>
          <w:tcPr>
            <w:tcW w:w="851" w:type="dxa"/>
          </w:tcPr>
          <w:p w14:paraId="5FE705E6" w14:textId="42281038" w:rsidR="00F03E4F" w:rsidRPr="005A026D" w:rsidRDefault="00F03E4F" w:rsidP="00B472ED">
            <w:pPr>
              <w:rPr>
                <w:rStyle w:val="A7"/>
                <w:rFonts w:ascii="Arial" w:hAnsi="Arial" w:cs="Arial"/>
                <w:b w:val="0"/>
              </w:rPr>
            </w:pPr>
            <w:r w:rsidRPr="005A026D">
              <w:rPr>
                <w:rStyle w:val="A7"/>
                <w:rFonts w:ascii="Arial" w:hAnsi="Arial" w:cs="Arial"/>
                <w:b w:val="0"/>
              </w:rPr>
              <w:t>5.15</w:t>
            </w:r>
          </w:p>
        </w:tc>
        <w:tc>
          <w:tcPr>
            <w:tcW w:w="1843" w:type="dxa"/>
          </w:tcPr>
          <w:p w14:paraId="3CDA2F48" w14:textId="4B384C7B"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 of residents content with our services</w:t>
            </w:r>
          </w:p>
        </w:tc>
        <w:tc>
          <w:tcPr>
            <w:tcW w:w="1701" w:type="dxa"/>
          </w:tcPr>
          <w:p w14:paraId="1954B81F" w14:textId="7D069F38" w:rsidR="00F03E4F" w:rsidRPr="009F0ADB" w:rsidRDefault="00F03E4F" w:rsidP="002A7839">
            <w:pPr>
              <w:spacing w:line="360" w:lineRule="auto"/>
              <w:rPr>
                <w:rStyle w:val="A7"/>
                <w:rFonts w:ascii="Arial" w:hAnsi="Arial" w:cs="Arial"/>
                <w:b w:val="0"/>
                <w:sz w:val="18"/>
                <w:szCs w:val="18"/>
              </w:rPr>
            </w:pPr>
            <w:r w:rsidRPr="009F0ADB">
              <w:rPr>
                <w:rStyle w:val="A7"/>
                <w:rFonts w:ascii="Arial" w:hAnsi="Arial" w:cs="Arial"/>
                <w:b w:val="0"/>
                <w:sz w:val="18"/>
                <w:szCs w:val="18"/>
              </w:rPr>
              <w:t>Marketing &amp; Comm</w:t>
            </w:r>
            <w:r w:rsidR="009F0ADB">
              <w:rPr>
                <w:rStyle w:val="A7"/>
                <w:rFonts w:ascii="Arial" w:hAnsi="Arial" w:cs="Arial"/>
                <w:b w:val="0"/>
                <w:sz w:val="18"/>
                <w:szCs w:val="18"/>
              </w:rPr>
              <w:t>unication</w:t>
            </w:r>
            <w:r w:rsidRPr="009F0ADB">
              <w:rPr>
                <w:rStyle w:val="A7"/>
                <w:rFonts w:ascii="Arial" w:hAnsi="Arial" w:cs="Arial"/>
                <w:b w:val="0"/>
                <w:sz w:val="18"/>
                <w:szCs w:val="18"/>
              </w:rPr>
              <w:t>s</w:t>
            </w:r>
          </w:p>
        </w:tc>
        <w:tc>
          <w:tcPr>
            <w:tcW w:w="1134" w:type="dxa"/>
          </w:tcPr>
          <w:p w14:paraId="6228445E" w14:textId="27468D7A"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80%</w:t>
            </w:r>
          </w:p>
        </w:tc>
        <w:tc>
          <w:tcPr>
            <w:tcW w:w="1276" w:type="dxa"/>
          </w:tcPr>
          <w:p w14:paraId="3DD3B273" w14:textId="2F30EF07"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7D71B99E" w14:textId="51CDDE6B"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3176C5F9" w14:textId="28C5B844"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Not Available</w:t>
            </w:r>
          </w:p>
        </w:tc>
        <w:tc>
          <w:tcPr>
            <w:tcW w:w="1275" w:type="dxa"/>
          </w:tcPr>
          <w:p w14:paraId="0EEAEC6B" w14:textId="34D383DF"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Not Available</w:t>
            </w:r>
          </w:p>
        </w:tc>
      </w:tr>
      <w:tr w:rsidR="00F03E4F" w:rsidRPr="005A026D" w14:paraId="3A121AA7" w14:textId="77777777" w:rsidTr="00F03E4F">
        <w:trPr>
          <w:cantSplit/>
        </w:trPr>
        <w:tc>
          <w:tcPr>
            <w:tcW w:w="851" w:type="dxa"/>
          </w:tcPr>
          <w:p w14:paraId="76801934" w14:textId="7A54D154" w:rsidR="00F03E4F" w:rsidRPr="005A026D" w:rsidRDefault="00F03E4F" w:rsidP="00B472ED">
            <w:pPr>
              <w:rPr>
                <w:rStyle w:val="A7"/>
                <w:rFonts w:ascii="Arial" w:hAnsi="Arial" w:cs="Arial"/>
                <w:b w:val="0"/>
              </w:rPr>
            </w:pPr>
            <w:r w:rsidRPr="005A026D">
              <w:rPr>
                <w:rStyle w:val="A7"/>
                <w:rFonts w:ascii="Arial" w:hAnsi="Arial" w:cs="Arial"/>
                <w:b w:val="0"/>
              </w:rPr>
              <w:t>5.16</w:t>
            </w:r>
          </w:p>
        </w:tc>
        <w:tc>
          <w:tcPr>
            <w:tcW w:w="1843" w:type="dxa"/>
          </w:tcPr>
          <w:p w14:paraId="2B53D6F4" w14:textId="1914FEEE"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 of residents that agree Council keeps them informed</w:t>
            </w:r>
          </w:p>
        </w:tc>
        <w:tc>
          <w:tcPr>
            <w:tcW w:w="1701" w:type="dxa"/>
          </w:tcPr>
          <w:p w14:paraId="4A6A1A3E" w14:textId="087A14EB" w:rsidR="00F03E4F" w:rsidRPr="009F0ADB" w:rsidRDefault="009F0ADB" w:rsidP="00B472ED">
            <w:pPr>
              <w:spacing w:line="360" w:lineRule="auto"/>
              <w:rPr>
                <w:rStyle w:val="A7"/>
                <w:rFonts w:ascii="Arial" w:hAnsi="Arial" w:cs="Arial"/>
                <w:b w:val="0"/>
                <w:sz w:val="18"/>
                <w:szCs w:val="18"/>
              </w:rPr>
            </w:pPr>
            <w:r>
              <w:rPr>
                <w:rStyle w:val="A7"/>
                <w:rFonts w:ascii="Arial" w:hAnsi="Arial" w:cs="Arial"/>
                <w:b w:val="0"/>
                <w:sz w:val="18"/>
                <w:szCs w:val="18"/>
              </w:rPr>
              <w:t>Marketing &amp; Communications</w:t>
            </w:r>
            <w:r w:rsidR="00F03E4F" w:rsidRPr="009F0ADB">
              <w:rPr>
                <w:rStyle w:val="A7"/>
                <w:rFonts w:ascii="Arial" w:hAnsi="Arial" w:cs="Arial"/>
                <w:b w:val="0"/>
                <w:sz w:val="18"/>
                <w:szCs w:val="18"/>
              </w:rPr>
              <w:t xml:space="preserve"> </w:t>
            </w:r>
          </w:p>
        </w:tc>
        <w:tc>
          <w:tcPr>
            <w:tcW w:w="1134" w:type="dxa"/>
          </w:tcPr>
          <w:p w14:paraId="637DA0ED" w14:textId="1F5B22E3"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80%</w:t>
            </w:r>
          </w:p>
        </w:tc>
        <w:tc>
          <w:tcPr>
            <w:tcW w:w="1276" w:type="dxa"/>
          </w:tcPr>
          <w:p w14:paraId="65938D38" w14:textId="16BEA30B"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689D977A" w14:textId="38F3D72D"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1D9CD9EE" w14:textId="35D76966"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Not Available</w:t>
            </w:r>
          </w:p>
        </w:tc>
        <w:tc>
          <w:tcPr>
            <w:tcW w:w="1275" w:type="dxa"/>
          </w:tcPr>
          <w:p w14:paraId="00C90003" w14:textId="52E45BA6"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Not Available</w:t>
            </w:r>
          </w:p>
        </w:tc>
      </w:tr>
      <w:tr w:rsidR="00F03E4F" w:rsidRPr="005A026D" w14:paraId="36610A01" w14:textId="77777777" w:rsidTr="00F03E4F">
        <w:trPr>
          <w:cantSplit/>
        </w:trPr>
        <w:tc>
          <w:tcPr>
            <w:tcW w:w="851" w:type="dxa"/>
          </w:tcPr>
          <w:p w14:paraId="63954EE9" w14:textId="79F6532A" w:rsidR="00F03E4F" w:rsidRPr="005A026D" w:rsidRDefault="00F03E4F" w:rsidP="00B472ED">
            <w:pPr>
              <w:rPr>
                <w:rStyle w:val="A7"/>
                <w:rFonts w:ascii="Arial" w:hAnsi="Arial" w:cs="Arial"/>
                <w:b w:val="0"/>
              </w:rPr>
            </w:pPr>
            <w:r w:rsidRPr="005A026D">
              <w:rPr>
                <w:rStyle w:val="A7"/>
                <w:rFonts w:ascii="Arial" w:hAnsi="Arial" w:cs="Arial"/>
                <w:b w:val="0"/>
              </w:rPr>
              <w:t>5.17</w:t>
            </w:r>
          </w:p>
        </w:tc>
        <w:tc>
          <w:tcPr>
            <w:tcW w:w="1843" w:type="dxa"/>
          </w:tcPr>
          <w:p w14:paraId="72012891" w14:textId="34AA2CBE"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 of residents that agree that Council listens and acts on concerns</w:t>
            </w:r>
          </w:p>
        </w:tc>
        <w:tc>
          <w:tcPr>
            <w:tcW w:w="1701" w:type="dxa"/>
          </w:tcPr>
          <w:p w14:paraId="317E4068" w14:textId="75A9231B" w:rsidR="00F03E4F" w:rsidRPr="009F0ADB" w:rsidRDefault="00F03E4F" w:rsidP="002A7839">
            <w:pPr>
              <w:spacing w:line="360" w:lineRule="auto"/>
              <w:rPr>
                <w:rStyle w:val="A7"/>
                <w:rFonts w:ascii="Arial" w:hAnsi="Arial" w:cs="Arial"/>
                <w:b w:val="0"/>
                <w:sz w:val="18"/>
                <w:szCs w:val="18"/>
              </w:rPr>
            </w:pPr>
            <w:r w:rsidRPr="009F0ADB">
              <w:rPr>
                <w:rStyle w:val="A7"/>
                <w:rFonts w:ascii="Arial" w:hAnsi="Arial" w:cs="Arial"/>
                <w:b w:val="0"/>
                <w:sz w:val="18"/>
                <w:szCs w:val="18"/>
              </w:rPr>
              <w:t>Marketing &amp; Comm</w:t>
            </w:r>
            <w:r w:rsidR="009F0ADB">
              <w:rPr>
                <w:rStyle w:val="A7"/>
                <w:rFonts w:ascii="Arial" w:hAnsi="Arial" w:cs="Arial"/>
                <w:b w:val="0"/>
                <w:sz w:val="18"/>
                <w:szCs w:val="18"/>
              </w:rPr>
              <w:t>unication</w:t>
            </w:r>
            <w:r w:rsidRPr="009F0ADB">
              <w:rPr>
                <w:rStyle w:val="A7"/>
                <w:rFonts w:ascii="Arial" w:hAnsi="Arial" w:cs="Arial"/>
                <w:b w:val="0"/>
                <w:sz w:val="18"/>
                <w:szCs w:val="18"/>
              </w:rPr>
              <w:t>s</w:t>
            </w:r>
          </w:p>
        </w:tc>
        <w:tc>
          <w:tcPr>
            <w:tcW w:w="1134" w:type="dxa"/>
          </w:tcPr>
          <w:p w14:paraId="5379A7D4" w14:textId="2B1DA978"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80%</w:t>
            </w:r>
          </w:p>
        </w:tc>
        <w:tc>
          <w:tcPr>
            <w:tcW w:w="1276" w:type="dxa"/>
          </w:tcPr>
          <w:p w14:paraId="7D2845E1" w14:textId="5C9A762B"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0D0DCF17" w14:textId="0D1FEE08"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5E1EDB8F" w14:textId="27233D4C"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Not Available</w:t>
            </w:r>
          </w:p>
        </w:tc>
        <w:tc>
          <w:tcPr>
            <w:tcW w:w="1275" w:type="dxa"/>
          </w:tcPr>
          <w:p w14:paraId="65CE4CB1" w14:textId="4FA73EBE"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Not Available</w:t>
            </w:r>
          </w:p>
        </w:tc>
      </w:tr>
      <w:tr w:rsidR="00F03E4F" w:rsidRPr="005A026D" w14:paraId="156DC7AB" w14:textId="77777777" w:rsidTr="00F03E4F">
        <w:trPr>
          <w:cantSplit/>
        </w:trPr>
        <w:tc>
          <w:tcPr>
            <w:tcW w:w="851" w:type="dxa"/>
          </w:tcPr>
          <w:p w14:paraId="43C98AD3" w14:textId="678153B7" w:rsidR="00F03E4F" w:rsidRPr="005A026D" w:rsidRDefault="00F03E4F" w:rsidP="00B472ED">
            <w:pPr>
              <w:rPr>
                <w:rStyle w:val="A7"/>
                <w:rFonts w:ascii="Arial" w:hAnsi="Arial" w:cs="Arial"/>
                <w:b w:val="0"/>
              </w:rPr>
            </w:pPr>
            <w:r w:rsidRPr="005A026D">
              <w:rPr>
                <w:rStyle w:val="A7"/>
                <w:rFonts w:ascii="Arial" w:hAnsi="Arial" w:cs="Arial"/>
                <w:b w:val="0"/>
              </w:rPr>
              <w:t>5.18</w:t>
            </w:r>
          </w:p>
        </w:tc>
        <w:tc>
          <w:tcPr>
            <w:tcW w:w="1843" w:type="dxa"/>
          </w:tcPr>
          <w:p w14:paraId="25DF9EEA" w14:textId="02BED3FD"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Number of organisations receiving Grant Aid</w:t>
            </w:r>
          </w:p>
        </w:tc>
        <w:tc>
          <w:tcPr>
            <w:tcW w:w="1701" w:type="dxa"/>
          </w:tcPr>
          <w:p w14:paraId="0EE03DD2" w14:textId="24E45EC7" w:rsidR="00F03E4F" w:rsidRPr="009F0ADB" w:rsidRDefault="009F0ADB" w:rsidP="009F0ADB">
            <w:pPr>
              <w:spacing w:line="360" w:lineRule="auto"/>
              <w:rPr>
                <w:rStyle w:val="A7"/>
                <w:rFonts w:ascii="Arial" w:hAnsi="Arial" w:cs="Arial"/>
                <w:b w:val="0"/>
                <w:sz w:val="18"/>
                <w:szCs w:val="18"/>
              </w:rPr>
            </w:pPr>
            <w:r>
              <w:rPr>
                <w:rStyle w:val="A7"/>
                <w:rFonts w:ascii="Arial" w:hAnsi="Arial" w:cs="Arial"/>
                <w:b w:val="0"/>
                <w:sz w:val="18"/>
                <w:szCs w:val="18"/>
              </w:rPr>
              <w:t>Communities &amp; Place</w:t>
            </w:r>
          </w:p>
        </w:tc>
        <w:tc>
          <w:tcPr>
            <w:tcW w:w="1134" w:type="dxa"/>
          </w:tcPr>
          <w:p w14:paraId="4BB0475A" w14:textId="7693C092" w:rsidR="00F03E4F" w:rsidRPr="005A026D" w:rsidRDefault="00142EEC" w:rsidP="00B472ED">
            <w:pPr>
              <w:spacing w:line="360" w:lineRule="auto"/>
              <w:rPr>
                <w:rStyle w:val="A7"/>
                <w:rFonts w:ascii="Arial" w:hAnsi="Arial" w:cs="Arial"/>
                <w:b w:val="0"/>
              </w:rPr>
            </w:pPr>
            <w:r>
              <w:rPr>
                <w:rStyle w:val="A7"/>
                <w:rFonts w:ascii="Arial" w:hAnsi="Arial" w:cs="Arial"/>
                <w:b w:val="0"/>
              </w:rPr>
              <w:t>NA</w:t>
            </w:r>
          </w:p>
        </w:tc>
        <w:tc>
          <w:tcPr>
            <w:tcW w:w="1276" w:type="dxa"/>
          </w:tcPr>
          <w:p w14:paraId="44AE2C06" w14:textId="35969B87"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800</w:t>
            </w:r>
          </w:p>
        </w:tc>
        <w:tc>
          <w:tcPr>
            <w:tcW w:w="1134" w:type="dxa"/>
          </w:tcPr>
          <w:p w14:paraId="68DBC455" w14:textId="579CDE4A" w:rsidR="00F03E4F" w:rsidRPr="005A026D" w:rsidRDefault="00F03E4F" w:rsidP="00B472ED">
            <w:pPr>
              <w:spacing w:line="360" w:lineRule="auto"/>
              <w:rPr>
                <w:rStyle w:val="A7"/>
                <w:rFonts w:ascii="Arial" w:hAnsi="Arial" w:cs="Arial"/>
                <w:b w:val="0"/>
              </w:rPr>
            </w:pPr>
            <w:r w:rsidRPr="005A026D">
              <w:rPr>
                <w:rStyle w:val="A7"/>
                <w:rFonts w:ascii="Arial" w:hAnsi="Arial" w:cs="Arial"/>
                <w:b w:val="0"/>
              </w:rPr>
              <w:t>860</w:t>
            </w:r>
          </w:p>
        </w:tc>
        <w:tc>
          <w:tcPr>
            <w:tcW w:w="1134" w:type="dxa"/>
          </w:tcPr>
          <w:p w14:paraId="11828F69" w14:textId="3A04CF0F" w:rsidR="00F03E4F" w:rsidRPr="005A026D" w:rsidRDefault="00142EEC" w:rsidP="00B472ED">
            <w:pPr>
              <w:spacing w:line="360" w:lineRule="auto"/>
              <w:rPr>
                <w:rStyle w:val="A7"/>
                <w:rFonts w:ascii="Arial" w:hAnsi="Arial" w:cs="Arial"/>
                <w:b w:val="0"/>
              </w:rPr>
            </w:pPr>
            <w:r w:rsidRPr="005A026D">
              <w:rPr>
                <w:rStyle w:val="A7"/>
                <w:rFonts w:ascii="Arial" w:hAnsi="Arial" w:cs="Arial"/>
                <w:b w:val="0"/>
              </w:rPr>
              <w:t>399</w:t>
            </w:r>
          </w:p>
        </w:tc>
        <w:tc>
          <w:tcPr>
            <w:tcW w:w="1275" w:type="dxa"/>
          </w:tcPr>
          <w:p w14:paraId="5207EF22" w14:textId="425FF030" w:rsidR="00F03E4F" w:rsidRPr="005A026D" w:rsidRDefault="009F0ADB" w:rsidP="00B472ED">
            <w:pPr>
              <w:spacing w:line="360" w:lineRule="auto"/>
              <w:rPr>
                <w:rStyle w:val="A7"/>
                <w:rFonts w:ascii="Arial" w:hAnsi="Arial" w:cs="Arial"/>
                <w:b w:val="0"/>
              </w:rPr>
            </w:pPr>
            <w:r>
              <w:rPr>
                <w:rStyle w:val="A7"/>
                <w:rFonts w:ascii="Arial" w:hAnsi="Arial" w:cs="Arial"/>
                <w:b w:val="0"/>
              </w:rPr>
              <w:t>507</w:t>
            </w:r>
          </w:p>
        </w:tc>
      </w:tr>
    </w:tbl>
    <w:p w14:paraId="1BB91EB2" w14:textId="61B3E08B" w:rsidR="00DF01A0" w:rsidRPr="005A026D" w:rsidRDefault="00DF01A0" w:rsidP="008A2940">
      <w:pPr>
        <w:rPr>
          <w:rStyle w:val="A7"/>
          <w:rFonts w:ascii="Arial" w:hAnsi="Arial" w:cs="Arial"/>
          <w:b w:val="0"/>
        </w:rPr>
      </w:pPr>
    </w:p>
    <w:p w14:paraId="4CBA18C0" w14:textId="0030C2AE" w:rsidR="008C1EC8" w:rsidRPr="00142EEC" w:rsidRDefault="008C1EC8" w:rsidP="00142EEC">
      <w:pPr>
        <w:ind w:left="-1134" w:firstLine="425"/>
        <w:rPr>
          <w:rStyle w:val="A7"/>
          <w:rFonts w:ascii="Arial" w:hAnsi="Arial" w:cs="Arial"/>
          <w:sz w:val="24"/>
          <w:szCs w:val="24"/>
        </w:rPr>
      </w:pPr>
      <w:r w:rsidRPr="00142EEC">
        <w:rPr>
          <w:rStyle w:val="A7"/>
          <w:rFonts w:ascii="Arial" w:hAnsi="Arial" w:cs="Arial"/>
          <w:sz w:val="24"/>
          <w:szCs w:val="24"/>
        </w:rPr>
        <w:t>6.0 - Staffing</w:t>
      </w:r>
    </w:p>
    <w:tbl>
      <w:tblPr>
        <w:tblStyle w:val="TableGrid"/>
        <w:tblW w:w="10348" w:type="dxa"/>
        <w:tblInd w:w="-714" w:type="dxa"/>
        <w:tblLayout w:type="fixed"/>
        <w:tblLook w:val="04A0" w:firstRow="1" w:lastRow="0" w:firstColumn="1" w:lastColumn="0" w:noHBand="0" w:noVBand="1"/>
        <w:tblCaption w:val="Staffing Measures - Corporate Health Indicators"/>
        <w:tblDescription w:val="Staffing  Measures - Coproate Health Indicators "/>
      </w:tblPr>
      <w:tblGrid>
        <w:gridCol w:w="851"/>
        <w:gridCol w:w="1843"/>
        <w:gridCol w:w="1701"/>
        <w:gridCol w:w="1134"/>
        <w:gridCol w:w="1276"/>
        <w:gridCol w:w="1134"/>
        <w:gridCol w:w="1134"/>
        <w:gridCol w:w="1275"/>
      </w:tblGrid>
      <w:tr w:rsidR="00142EEC" w:rsidRPr="005A026D" w14:paraId="203B2D4A" w14:textId="77777777" w:rsidTr="004A1E74">
        <w:trPr>
          <w:cantSplit/>
          <w:tblHeader/>
        </w:trPr>
        <w:tc>
          <w:tcPr>
            <w:tcW w:w="851" w:type="dxa"/>
            <w:shd w:val="clear" w:color="auto" w:fill="D9E2F3" w:themeFill="accent5" w:themeFillTint="33"/>
          </w:tcPr>
          <w:p w14:paraId="0CBC01E0" w14:textId="331FF9C4" w:rsidR="00142EEC" w:rsidRPr="005A026D" w:rsidRDefault="004A1E74" w:rsidP="00B472ED">
            <w:pPr>
              <w:spacing w:line="360" w:lineRule="auto"/>
              <w:rPr>
                <w:rStyle w:val="A7"/>
                <w:rFonts w:ascii="Arial" w:hAnsi="Arial" w:cs="Arial"/>
                <w:b w:val="0"/>
              </w:rPr>
            </w:pPr>
            <w:r>
              <w:rPr>
                <w:rStyle w:val="A7"/>
                <w:rFonts w:ascii="Arial" w:hAnsi="Arial" w:cs="Arial"/>
                <w:b w:val="0"/>
              </w:rPr>
              <w:t xml:space="preserve">Ref. </w:t>
            </w:r>
            <w:r w:rsidR="00142EEC" w:rsidRPr="005A026D">
              <w:rPr>
                <w:rStyle w:val="A7"/>
                <w:rFonts w:ascii="Arial" w:hAnsi="Arial" w:cs="Arial"/>
                <w:b w:val="0"/>
              </w:rPr>
              <w:t>No.</w:t>
            </w:r>
          </w:p>
        </w:tc>
        <w:tc>
          <w:tcPr>
            <w:tcW w:w="1843" w:type="dxa"/>
            <w:shd w:val="clear" w:color="auto" w:fill="D9E2F3" w:themeFill="accent5" w:themeFillTint="33"/>
          </w:tcPr>
          <w:p w14:paraId="23A09617"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Measures</w:t>
            </w:r>
          </w:p>
        </w:tc>
        <w:tc>
          <w:tcPr>
            <w:tcW w:w="1701" w:type="dxa"/>
            <w:shd w:val="clear" w:color="auto" w:fill="D9E2F3" w:themeFill="accent5" w:themeFillTint="33"/>
          </w:tcPr>
          <w:p w14:paraId="62AAAE2B"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Lead Service</w:t>
            </w:r>
          </w:p>
        </w:tc>
        <w:tc>
          <w:tcPr>
            <w:tcW w:w="1134" w:type="dxa"/>
            <w:shd w:val="clear" w:color="auto" w:fill="D9E2F3" w:themeFill="accent5" w:themeFillTint="33"/>
          </w:tcPr>
          <w:p w14:paraId="48E8A234"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Standard/</w:t>
            </w:r>
          </w:p>
          <w:p w14:paraId="1FA38507"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Target</w:t>
            </w:r>
          </w:p>
        </w:tc>
        <w:tc>
          <w:tcPr>
            <w:tcW w:w="1276" w:type="dxa"/>
            <w:shd w:val="clear" w:color="auto" w:fill="D9E2F3" w:themeFill="accent5" w:themeFillTint="33"/>
          </w:tcPr>
          <w:p w14:paraId="5F3312BE"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Annual</w:t>
            </w:r>
          </w:p>
          <w:p w14:paraId="4562DB84"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Outturn</w:t>
            </w:r>
          </w:p>
          <w:p w14:paraId="7C8C1E48"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2018/19</w:t>
            </w:r>
          </w:p>
        </w:tc>
        <w:tc>
          <w:tcPr>
            <w:tcW w:w="1134" w:type="dxa"/>
            <w:shd w:val="clear" w:color="auto" w:fill="D9E2F3" w:themeFill="accent5" w:themeFillTint="33"/>
          </w:tcPr>
          <w:p w14:paraId="2672AD5D"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Annual</w:t>
            </w:r>
          </w:p>
          <w:p w14:paraId="18719058"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Outturn</w:t>
            </w:r>
          </w:p>
          <w:p w14:paraId="57BB455A"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2019/20</w:t>
            </w:r>
          </w:p>
        </w:tc>
        <w:tc>
          <w:tcPr>
            <w:tcW w:w="1134" w:type="dxa"/>
            <w:shd w:val="clear" w:color="auto" w:fill="D9E2F3" w:themeFill="accent5" w:themeFillTint="33"/>
          </w:tcPr>
          <w:p w14:paraId="47BF4CC4" w14:textId="0183729D" w:rsidR="00142EEC" w:rsidRPr="005A026D" w:rsidRDefault="00142EEC" w:rsidP="00B472ED">
            <w:pPr>
              <w:spacing w:line="360" w:lineRule="auto"/>
              <w:rPr>
                <w:rStyle w:val="A7"/>
                <w:rFonts w:ascii="Arial" w:hAnsi="Arial" w:cs="Arial"/>
                <w:b w:val="0"/>
              </w:rPr>
            </w:pPr>
            <w:r>
              <w:rPr>
                <w:rStyle w:val="A7"/>
                <w:rFonts w:ascii="Arial" w:hAnsi="Arial" w:cs="Arial"/>
                <w:b w:val="0"/>
              </w:rPr>
              <w:t>Annual Outturn 2020/21</w:t>
            </w:r>
          </w:p>
        </w:tc>
        <w:tc>
          <w:tcPr>
            <w:tcW w:w="1275" w:type="dxa"/>
            <w:shd w:val="clear" w:color="auto" w:fill="D9E2F3" w:themeFill="accent5" w:themeFillTint="33"/>
          </w:tcPr>
          <w:p w14:paraId="46606F2D" w14:textId="370EA43B"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Cumulative</w:t>
            </w:r>
          </w:p>
          <w:p w14:paraId="7C95F73F"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2020/21</w:t>
            </w:r>
          </w:p>
        </w:tc>
      </w:tr>
      <w:tr w:rsidR="00142EEC" w:rsidRPr="005A026D" w14:paraId="0E51F095" w14:textId="77777777" w:rsidTr="00142EEC">
        <w:trPr>
          <w:cantSplit/>
        </w:trPr>
        <w:tc>
          <w:tcPr>
            <w:tcW w:w="851" w:type="dxa"/>
          </w:tcPr>
          <w:p w14:paraId="19453E09" w14:textId="49717C2A" w:rsidR="00142EEC" w:rsidRPr="005A026D" w:rsidRDefault="00142EEC" w:rsidP="00B472ED">
            <w:pPr>
              <w:rPr>
                <w:rStyle w:val="A7"/>
                <w:rFonts w:ascii="Arial" w:hAnsi="Arial" w:cs="Arial"/>
                <w:b w:val="0"/>
              </w:rPr>
            </w:pPr>
            <w:r w:rsidRPr="005A026D">
              <w:rPr>
                <w:rStyle w:val="A7"/>
                <w:rFonts w:ascii="Arial" w:hAnsi="Arial" w:cs="Arial"/>
                <w:b w:val="0"/>
              </w:rPr>
              <w:t>6.19</w:t>
            </w:r>
          </w:p>
        </w:tc>
        <w:tc>
          <w:tcPr>
            <w:tcW w:w="1843" w:type="dxa"/>
          </w:tcPr>
          <w:p w14:paraId="1069A40F" w14:textId="311EF02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Number of staff (*FTE’s) on payroll</w:t>
            </w:r>
          </w:p>
        </w:tc>
        <w:tc>
          <w:tcPr>
            <w:tcW w:w="1701" w:type="dxa"/>
          </w:tcPr>
          <w:p w14:paraId="3FC77D2F" w14:textId="758B3C7B" w:rsidR="00142EEC" w:rsidRPr="006E3EAF" w:rsidRDefault="006E3EAF" w:rsidP="00B472ED">
            <w:pPr>
              <w:spacing w:line="360" w:lineRule="auto"/>
              <w:rPr>
                <w:rStyle w:val="A7"/>
                <w:rFonts w:ascii="Arial" w:hAnsi="Arial" w:cs="Arial"/>
                <w:b w:val="0"/>
                <w:sz w:val="18"/>
                <w:szCs w:val="18"/>
              </w:rPr>
            </w:pPr>
            <w:r>
              <w:rPr>
                <w:rStyle w:val="A7"/>
                <w:rFonts w:ascii="Arial" w:hAnsi="Arial" w:cs="Arial"/>
                <w:b w:val="0"/>
                <w:sz w:val="18"/>
                <w:szCs w:val="18"/>
              </w:rPr>
              <w:t>OD, Performance &amp; Strategy</w:t>
            </w:r>
          </w:p>
        </w:tc>
        <w:tc>
          <w:tcPr>
            <w:tcW w:w="1134" w:type="dxa"/>
          </w:tcPr>
          <w:p w14:paraId="631A5494" w14:textId="452FA922" w:rsidR="00142EEC" w:rsidRPr="005A026D" w:rsidRDefault="00142EEC" w:rsidP="00B472ED">
            <w:pPr>
              <w:spacing w:line="360" w:lineRule="auto"/>
              <w:rPr>
                <w:rStyle w:val="A7"/>
                <w:rFonts w:ascii="Arial" w:hAnsi="Arial" w:cs="Arial"/>
                <w:b w:val="0"/>
              </w:rPr>
            </w:pPr>
            <w:r>
              <w:rPr>
                <w:rStyle w:val="A7"/>
                <w:rFonts w:ascii="Arial" w:hAnsi="Arial" w:cs="Arial"/>
                <w:b w:val="0"/>
              </w:rPr>
              <w:t>NA</w:t>
            </w:r>
          </w:p>
        </w:tc>
        <w:tc>
          <w:tcPr>
            <w:tcW w:w="1276" w:type="dxa"/>
          </w:tcPr>
          <w:p w14:paraId="042BB02C" w14:textId="795119D0"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713.3</w:t>
            </w:r>
          </w:p>
        </w:tc>
        <w:tc>
          <w:tcPr>
            <w:tcW w:w="1134" w:type="dxa"/>
          </w:tcPr>
          <w:p w14:paraId="1B124BDF" w14:textId="2D427C6A"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706.82</w:t>
            </w:r>
          </w:p>
        </w:tc>
        <w:tc>
          <w:tcPr>
            <w:tcW w:w="1134" w:type="dxa"/>
          </w:tcPr>
          <w:p w14:paraId="1AEF27C0" w14:textId="19DB5A6C"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726.83</w:t>
            </w:r>
          </w:p>
        </w:tc>
        <w:tc>
          <w:tcPr>
            <w:tcW w:w="1275" w:type="dxa"/>
          </w:tcPr>
          <w:p w14:paraId="27F57338" w14:textId="4A3EA9EF" w:rsidR="00142EEC" w:rsidRPr="005A026D" w:rsidRDefault="006E3EAF" w:rsidP="00B472ED">
            <w:pPr>
              <w:spacing w:line="360" w:lineRule="auto"/>
              <w:rPr>
                <w:rStyle w:val="A7"/>
                <w:rFonts w:ascii="Arial" w:hAnsi="Arial" w:cs="Arial"/>
                <w:b w:val="0"/>
              </w:rPr>
            </w:pPr>
            <w:r>
              <w:rPr>
                <w:rStyle w:val="A7"/>
                <w:rFonts w:ascii="Arial" w:hAnsi="Arial" w:cs="Arial"/>
                <w:b w:val="0"/>
              </w:rPr>
              <w:t>708.45</w:t>
            </w:r>
          </w:p>
        </w:tc>
      </w:tr>
      <w:tr w:rsidR="00142EEC" w:rsidRPr="005A026D" w14:paraId="0DF931C4" w14:textId="77777777" w:rsidTr="00142EEC">
        <w:trPr>
          <w:cantSplit/>
        </w:trPr>
        <w:tc>
          <w:tcPr>
            <w:tcW w:w="851" w:type="dxa"/>
          </w:tcPr>
          <w:p w14:paraId="7887314F" w14:textId="2BF4322B" w:rsidR="00142EEC" w:rsidRPr="005A026D" w:rsidRDefault="00142EEC" w:rsidP="00142EEC">
            <w:pPr>
              <w:rPr>
                <w:rStyle w:val="A7"/>
                <w:rFonts w:ascii="Arial" w:hAnsi="Arial" w:cs="Arial"/>
                <w:b w:val="0"/>
              </w:rPr>
            </w:pPr>
            <w:r w:rsidRPr="005A026D">
              <w:rPr>
                <w:rStyle w:val="A7"/>
                <w:rFonts w:ascii="Arial" w:hAnsi="Arial" w:cs="Arial"/>
                <w:b w:val="0"/>
              </w:rPr>
              <w:t>6.20</w:t>
            </w:r>
          </w:p>
        </w:tc>
        <w:tc>
          <w:tcPr>
            <w:tcW w:w="1843" w:type="dxa"/>
          </w:tcPr>
          <w:p w14:paraId="757B91D7" w14:textId="62D30F8C" w:rsidR="00142EEC" w:rsidRPr="005A026D" w:rsidRDefault="00142EEC" w:rsidP="00142EEC">
            <w:pPr>
              <w:spacing w:line="360" w:lineRule="auto"/>
              <w:rPr>
                <w:rStyle w:val="A7"/>
                <w:rFonts w:ascii="Arial" w:hAnsi="Arial" w:cs="Arial"/>
                <w:b w:val="0"/>
              </w:rPr>
            </w:pPr>
            <w:r w:rsidRPr="005A026D">
              <w:rPr>
                <w:rStyle w:val="A7"/>
                <w:rFonts w:ascii="Arial" w:hAnsi="Arial" w:cs="Arial"/>
                <w:b w:val="0"/>
              </w:rPr>
              <w:t>Number of casual staff employed in the past 12 months</w:t>
            </w:r>
          </w:p>
        </w:tc>
        <w:tc>
          <w:tcPr>
            <w:tcW w:w="1701" w:type="dxa"/>
          </w:tcPr>
          <w:p w14:paraId="2096E5E9" w14:textId="2599BB66" w:rsidR="00142EEC" w:rsidRPr="006E3EAF" w:rsidRDefault="006E3EAF" w:rsidP="00142EEC">
            <w:pPr>
              <w:spacing w:line="360" w:lineRule="auto"/>
              <w:rPr>
                <w:rStyle w:val="A7"/>
                <w:rFonts w:ascii="Arial" w:hAnsi="Arial" w:cs="Arial"/>
                <w:b w:val="0"/>
                <w:sz w:val="18"/>
                <w:szCs w:val="18"/>
              </w:rPr>
            </w:pPr>
            <w:r>
              <w:rPr>
                <w:rStyle w:val="A7"/>
                <w:rFonts w:ascii="Arial" w:hAnsi="Arial" w:cs="Arial"/>
                <w:b w:val="0"/>
                <w:sz w:val="18"/>
                <w:szCs w:val="18"/>
              </w:rPr>
              <w:t>OD, Performance &amp; Strategy</w:t>
            </w:r>
          </w:p>
        </w:tc>
        <w:tc>
          <w:tcPr>
            <w:tcW w:w="1134" w:type="dxa"/>
          </w:tcPr>
          <w:p w14:paraId="57FED869" w14:textId="6F831B06" w:rsidR="00142EEC" w:rsidRPr="005A026D" w:rsidRDefault="00142EEC" w:rsidP="00142EEC">
            <w:pPr>
              <w:spacing w:line="360" w:lineRule="auto"/>
              <w:rPr>
                <w:rStyle w:val="A7"/>
                <w:rFonts w:ascii="Arial" w:hAnsi="Arial" w:cs="Arial"/>
                <w:b w:val="0"/>
              </w:rPr>
            </w:pPr>
            <w:r>
              <w:rPr>
                <w:rStyle w:val="A7"/>
                <w:rFonts w:ascii="Arial" w:hAnsi="Arial" w:cs="Arial"/>
                <w:b w:val="0"/>
              </w:rPr>
              <w:t>NA</w:t>
            </w:r>
          </w:p>
        </w:tc>
        <w:tc>
          <w:tcPr>
            <w:tcW w:w="1276" w:type="dxa"/>
          </w:tcPr>
          <w:p w14:paraId="66C119E5" w14:textId="35B77490" w:rsidR="00142EEC" w:rsidRPr="005A026D" w:rsidRDefault="00142EEC" w:rsidP="00142EEC">
            <w:pPr>
              <w:spacing w:line="360" w:lineRule="auto"/>
              <w:rPr>
                <w:rStyle w:val="A7"/>
                <w:rFonts w:ascii="Arial" w:hAnsi="Arial" w:cs="Arial"/>
                <w:b w:val="0"/>
              </w:rPr>
            </w:pPr>
            <w:r w:rsidRPr="005A026D">
              <w:rPr>
                <w:rStyle w:val="A7"/>
                <w:rFonts w:ascii="Arial" w:hAnsi="Arial" w:cs="Arial"/>
                <w:b w:val="0"/>
              </w:rPr>
              <w:t>70</w:t>
            </w:r>
          </w:p>
        </w:tc>
        <w:tc>
          <w:tcPr>
            <w:tcW w:w="1134" w:type="dxa"/>
          </w:tcPr>
          <w:p w14:paraId="190B59A9" w14:textId="687ED5B4" w:rsidR="00142EEC" w:rsidRPr="005A026D" w:rsidRDefault="00142EEC" w:rsidP="00142EEC">
            <w:pPr>
              <w:spacing w:line="360" w:lineRule="auto"/>
              <w:rPr>
                <w:rStyle w:val="A7"/>
                <w:rFonts w:ascii="Arial" w:hAnsi="Arial" w:cs="Arial"/>
                <w:b w:val="0"/>
              </w:rPr>
            </w:pPr>
            <w:r w:rsidRPr="005A026D">
              <w:rPr>
                <w:rStyle w:val="A7"/>
                <w:rFonts w:ascii="Arial" w:hAnsi="Arial" w:cs="Arial"/>
                <w:b w:val="0"/>
              </w:rPr>
              <w:t>31</w:t>
            </w:r>
          </w:p>
        </w:tc>
        <w:tc>
          <w:tcPr>
            <w:tcW w:w="1134" w:type="dxa"/>
          </w:tcPr>
          <w:p w14:paraId="77EC578D" w14:textId="606F10E1" w:rsidR="00142EEC" w:rsidRPr="005A026D" w:rsidRDefault="00142EEC" w:rsidP="00142EEC">
            <w:pPr>
              <w:spacing w:line="360" w:lineRule="auto"/>
              <w:rPr>
                <w:rStyle w:val="A7"/>
                <w:rFonts w:ascii="Arial" w:hAnsi="Arial" w:cs="Arial"/>
                <w:b w:val="0"/>
              </w:rPr>
            </w:pPr>
            <w:r w:rsidRPr="005A026D">
              <w:rPr>
                <w:rStyle w:val="A7"/>
                <w:rFonts w:ascii="Arial" w:hAnsi="Arial" w:cs="Arial"/>
                <w:b w:val="0"/>
              </w:rPr>
              <w:t>14</w:t>
            </w:r>
          </w:p>
        </w:tc>
        <w:tc>
          <w:tcPr>
            <w:tcW w:w="1275" w:type="dxa"/>
          </w:tcPr>
          <w:p w14:paraId="637B5859" w14:textId="0D39C0AE" w:rsidR="00142EEC" w:rsidRPr="005A026D" w:rsidRDefault="006E3EAF" w:rsidP="00142EEC">
            <w:pPr>
              <w:spacing w:line="360" w:lineRule="auto"/>
              <w:rPr>
                <w:rStyle w:val="A7"/>
                <w:rFonts w:ascii="Arial" w:hAnsi="Arial" w:cs="Arial"/>
                <w:b w:val="0"/>
              </w:rPr>
            </w:pPr>
            <w:r>
              <w:rPr>
                <w:rStyle w:val="A7"/>
                <w:rFonts w:ascii="Arial" w:hAnsi="Arial" w:cs="Arial"/>
                <w:b w:val="0"/>
              </w:rPr>
              <w:t>45</w:t>
            </w:r>
          </w:p>
        </w:tc>
      </w:tr>
      <w:tr w:rsidR="00142EEC" w:rsidRPr="005A026D" w14:paraId="6B63EE29" w14:textId="77777777" w:rsidTr="00142EEC">
        <w:trPr>
          <w:cantSplit/>
        </w:trPr>
        <w:tc>
          <w:tcPr>
            <w:tcW w:w="851" w:type="dxa"/>
          </w:tcPr>
          <w:p w14:paraId="2BF6E11B" w14:textId="19F1AF29" w:rsidR="00142EEC" w:rsidRPr="005A026D" w:rsidRDefault="00142EEC" w:rsidP="00142EEC">
            <w:pPr>
              <w:rPr>
                <w:rStyle w:val="A7"/>
                <w:rFonts w:ascii="Arial" w:hAnsi="Arial" w:cs="Arial"/>
                <w:b w:val="0"/>
              </w:rPr>
            </w:pPr>
            <w:r w:rsidRPr="005A026D">
              <w:rPr>
                <w:rStyle w:val="A7"/>
                <w:rFonts w:ascii="Arial" w:hAnsi="Arial" w:cs="Arial"/>
                <w:b w:val="0"/>
              </w:rPr>
              <w:t>6.21</w:t>
            </w:r>
          </w:p>
        </w:tc>
        <w:tc>
          <w:tcPr>
            <w:tcW w:w="1843" w:type="dxa"/>
          </w:tcPr>
          <w:p w14:paraId="3926856D" w14:textId="07E80B9E" w:rsidR="00142EEC" w:rsidRPr="005A026D" w:rsidRDefault="00142EEC" w:rsidP="00142EEC">
            <w:pPr>
              <w:spacing w:line="360" w:lineRule="auto"/>
              <w:rPr>
                <w:rStyle w:val="A7"/>
                <w:rFonts w:ascii="Arial" w:hAnsi="Arial" w:cs="Arial"/>
                <w:b w:val="0"/>
              </w:rPr>
            </w:pPr>
            <w:r w:rsidRPr="005A026D">
              <w:rPr>
                <w:rStyle w:val="A7"/>
                <w:rFonts w:ascii="Arial" w:hAnsi="Arial" w:cs="Arial"/>
                <w:b w:val="0"/>
              </w:rPr>
              <w:t>% Attendance</w:t>
            </w:r>
          </w:p>
        </w:tc>
        <w:tc>
          <w:tcPr>
            <w:tcW w:w="1701" w:type="dxa"/>
          </w:tcPr>
          <w:p w14:paraId="15D97E6B" w14:textId="4A066865" w:rsidR="00142EEC" w:rsidRPr="006E3EAF" w:rsidRDefault="006E3EAF" w:rsidP="00142EEC">
            <w:pPr>
              <w:spacing w:line="360" w:lineRule="auto"/>
              <w:rPr>
                <w:rStyle w:val="A7"/>
                <w:rFonts w:ascii="Arial" w:hAnsi="Arial" w:cs="Arial"/>
                <w:b w:val="0"/>
                <w:sz w:val="18"/>
                <w:szCs w:val="18"/>
              </w:rPr>
            </w:pPr>
            <w:r>
              <w:rPr>
                <w:rStyle w:val="A7"/>
                <w:rFonts w:ascii="Arial" w:hAnsi="Arial" w:cs="Arial"/>
                <w:b w:val="0"/>
                <w:sz w:val="18"/>
                <w:szCs w:val="18"/>
              </w:rPr>
              <w:t>OD, Performance &amp; Strategy</w:t>
            </w:r>
          </w:p>
        </w:tc>
        <w:tc>
          <w:tcPr>
            <w:tcW w:w="1134" w:type="dxa"/>
          </w:tcPr>
          <w:p w14:paraId="53D37DDA" w14:textId="56ABA6F6" w:rsidR="00142EEC" w:rsidRPr="005A026D" w:rsidRDefault="00142EEC" w:rsidP="00142EEC">
            <w:pPr>
              <w:spacing w:line="360" w:lineRule="auto"/>
              <w:rPr>
                <w:rStyle w:val="A7"/>
                <w:rFonts w:ascii="Arial" w:hAnsi="Arial" w:cs="Arial"/>
                <w:b w:val="0"/>
              </w:rPr>
            </w:pPr>
            <w:r w:rsidRPr="005A026D">
              <w:rPr>
                <w:rStyle w:val="A7"/>
                <w:rFonts w:ascii="Arial" w:hAnsi="Arial" w:cs="Arial"/>
                <w:b w:val="0"/>
              </w:rPr>
              <w:t>95%</w:t>
            </w:r>
          </w:p>
        </w:tc>
        <w:tc>
          <w:tcPr>
            <w:tcW w:w="1276" w:type="dxa"/>
          </w:tcPr>
          <w:p w14:paraId="738FE9C3" w14:textId="5E1BF99B" w:rsidR="00142EEC" w:rsidRPr="005A026D" w:rsidRDefault="00142EEC" w:rsidP="00142EEC">
            <w:pPr>
              <w:spacing w:line="360" w:lineRule="auto"/>
              <w:rPr>
                <w:rStyle w:val="A7"/>
                <w:rFonts w:ascii="Arial" w:hAnsi="Arial" w:cs="Arial"/>
                <w:b w:val="0"/>
              </w:rPr>
            </w:pPr>
            <w:r w:rsidRPr="005A026D">
              <w:rPr>
                <w:rStyle w:val="A7"/>
                <w:rFonts w:ascii="Arial" w:hAnsi="Arial" w:cs="Arial"/>
                <w:b w:val="0"/>
              </w:rPr>
              <w:t>95%</w:t>
            </w:r>
          </w:p>
        </w:tc>
        <w:tc>
          <w:tcPr>
            <w:tcW w:w="1134" w:type="dxa"/>
          </w:tcPr>
          <w:p w14:paraId="7307C84F" w14:textId="5356B86F" w:rsidR="00142EEC" w:rsidRPr="005A026D" w:rsidRDefault="00142EEC" w:rsidP="00142EEC">
            <w:pPr>
              <w:spacing w:line="360" w:lineRule="auto"/>
              <w:rPr>
                <w:rStyle w:val="A7"/>
                <w:rFonts w:ascii="Arial" w:hAnsi="Arial" w:cs="Arial"/>
                <w:b w:val="0"/>
              </w:rPr>
            </w:pPr>
            <w:r w:rsidRPr="005A026D">
              <w:rPr>
                <w:rStyle w:val="A7"/>
                <w:rFonts w:ascii="Arial" w:hAnsi="Arial" w:cs="Arial"/>
                <w:b w:val="0"/>
              </w:rPr>
              <w:t>95.69%</w:t>
            </w:r>
          </w:p>
        </w:tc>
        <w:tc>
          <w:tcPr>
            <w:tcW w:w="1134" w:type="dxa"/>
          </w:tcPr>
          <w:p w14:paraId="1DC5988E" w14:textId="481FA0D9" w:rsidR="00142EEC" w:rsidRPr="005A026D" w:rsidRDefault="00142EEC" w:rsidP="00142EEC">
            <w:pPr>
              <w:spacing w:line="360" w:lineRule="auto"/>
              <w:rPr>
                <w:rStyle w:val="A7"/>
                <w:rFonts w:ascii="Arial" w:hAnsi="Arial" w:cs="Arial"/>
                <w:b w:val="0"/>
              </w:rPr>
            </w:pPr>
            <w:r w:rsidRPr="005A026D">
              <w:rPr>
                <w:rStyle w:val="A7"/>
                <w:rFonts w:ascii="Arial" w:hAnsi="Arial" w:cs="Arial"/>
                <w:b w:val="0"/>
              </w:rPr>
              <w:t>96.46%</w:t>
            </w:r>
          </w:p>
        </w:tc>
        <w:tc>
          <w:tcPr>
            <w:tcW w:w="1275" w:type="dxa"/>
          </w:tcPr>
          <w:p w14:paraId="0C9C8340" w14:textId="1985DC13" w:rsidR="00142EEC" w:rsidRPr="005A026D" w:rsidRDefault="006E3EAF" w:rsidP="00142EEC">
            <w:pPr>
              <w:spacing w:line="360" w:lineRule="auto"/>
              <w:rPr>
                <w:rStyle w:val="A7"/>
                <w:rFonts w:ascii="Arial" w:hAnsi="Arial" w:cs="Arial"/>
                <w:b w:val="0"/>
              </w:rPr>
            </w:pPr>
            <w:r>
              <w:rPr>
                <w:rStyle w:val="A7"/>
                <w:rFonts w:ascii="Arial" w:hAnsi="Arial" w:cs="Arial"/>
                <w:b w:val="0"/>
              </w:rPr>
              <w:t>96.27%</w:t>
            </w:r>
          </w:p>
        </w:tc>
      </w:tr>
      <w:tr w:rsidR="00142EEC" w:rsidRPr="005A026D" w14:paraId="593EC71D" w14:textId="77777777" w:rsidTr="00142EEC">
        <w:trPr>
          <w:cantSplit/>
        </w:trPr>
        <w:tc>
          <w:tcPr>
            <w:tcW w:w="851" w:type="dxa"/>
          </w:tcPr>
          <w:p w14:paraId="73B498C5" w14:textId="7D589A42" w:rsidR="00142EEC" w:rsidRPr="005A026D" w:rsidRDefault="00142EEC" w:rsidP="00142EEC">
            <w:pPr>
              <w:rPr>
                <w:rStyle w:val="A7"/>
                <w:rFonts w:ascii="Arial" w:hAnsi="Arial" w:cs="Arial"/>
                <w:b w:val="0"/>
              </w:rPr>
            </w:pPr>
            <w:r w:rsidRPr="005A026D">
              <w:rPr>
                <w:rStyle w:val="A7"/>
                <w:rFonts w:ascii="Arial" w:hAnsi="Arial" w:cs="Arial"/>
                <w:b w:val="0"/>
              </w:rPr>
              <w:t>6.22</w:t>
            </w:r>
          </w:p>
        </w:tc>
        <w:tc>
          <w:tcPr>
            <w:tcW w:w="1843" w:type="dxa"/>
          </w:tcPr>
          <w:p w14:paraId="7255C3C3" w14:textId="737C15BA" w:rsidR="00142EEC" w:rsidRPr="005A026D" w:rsidRDefault="00142EEC" w:rsidP="00142EEC">
            <w:pPr>
              <w:spacing w:line="360" w:lineRule="auto"/>
              <w:rPr>
                <w:rStyle w:val="A7"/>
                <w:rFonts w:ascii="Arial" w:hAnsi="Arial" w:cs="Arial"/>
                <w:b w:val="0"/>
              </w:rPr>
            </w:pPr>
            <w:r w:rsidRPr="005A026D">
              <w:rPr>
                <w:rStyle w:val="A7"/>
                <w:rFonts w:ascii="Arial" w:hAnsi="Arial" w:cs="Arial"/>
                <w:b w:val="0"/>
              </w:rPr>
              <w:t>% Overtime</w:t>
            </w:r>
          </w:p>
        </w:tc>
        <w:tc>
          <w:tcPr>
            <w:tcW w:w="1701" w:type="dxa"/>
          </w:tcPr>
          <w:p w14:paraId="5F43F5F7" w14:textId="249CA318" w:rsidR="00142EEC" w:rsidRPr="006E3EAF" w:rsidRDefault="006E3EAF" w:rsidP="00142EEC">
            <w:pPr>
              <w:spacing w:line="360" w:lineRule="auto"/>
              <w:rPr>
                <w:rStyle w:val="A7"/>
                <w:rFonts w:ascii="Arial" w:hAnsi="Arial" w:cs="Arial"/>
                <w:b w:val="0"/>
                <w:sz w:val="18"/>
                <w:szCs w:val="18"/>
              </w:rPr>
            </w:pPr>
            <w:r>
              <w:rPr>
                <w:rStyle w:val="A7"/>
                <w:rFonts w:ascii="Arial" w:hAnsi="Arial" w:cs="Arial"/>
                <w:b w:val="0"/>
                <w:sz w:val="18"/>
                <w:szCs w:val="18"/>
              </w:rPr>
              <w:t>Corporate Services &amp; Finance</w:t>
            </w:r>
          </w:p>
        </w:tc>
        <w:tc>
          <w:tcPr>
            <w:tcW w:w="1134" w:type="dxa"/>
          </w:tcPr>
          <w:p w14:paraId="4D3FF4BF" w14:textId="12311FE2" w:rsidR="00142EEC" w:rsidRPr="005A026D" w:rsidRDefault="00142EEC" w:rsidP="00142EEC">
            <w:pPr>
              <w:spacing w:line="360" w:lineRule="auto"/>
              <w:rPr>
                <w:rStyle w:val="A7"/>
                <w:rFonts w:ascii="Arial" w:hAnsi="Arial" w:cs="Arial"/>
                <w:b w:val="0"/>
              </w:rPr>
            </w:pPr>
            <w:r w:rsidRPr="005A026D">
              <w:rPr>
                <w:rStyle w:val="A7"/>
                <w:rFonts w:ascii="Arial" w:hAnsi="Arial" w:cs="Arial"/>
                <w:b w:val="0"/>
              </w:rPr>
              <w:t>2.5%</w:t>
            </w:r>
          </w:p>
        </w:tc>
        <w:tc>
          <w:tcPr>
            <w:tcW w:w="1276" w:type="dxa"/>
          </w:tcPr>
          <w:p w14:paraId="299D326F" w14:textId="4AB14678" w:rsidR="00142EEC" w:rsidRPr="005A026D" w:rsidRDefault="00142EEC" w:rsidP="00142EEC">
            <w:pPr>
              <w:spacing w:line="360" w:lineRule="auto"/>
              <w:rPr>
                <w:rStyle w:val="A7"/>
                <w:rFonts w:ascii="Arial" w:hAnsi="Arial" w:cs="Arial"/>
                <w:b w:val="0"/>
              </w:rPr>
            </w:pPr>
            <w:r w:rsidRPr="005A026D">
              <w:rPr>
                <w:rStyle w:val="A7"/>
                <w:rFonts w:ascii="Arial" w:hAnsi="Arial" w:cs="Arial"/>
                <w:b w:val="0"/>
              </w:rPr>
              <w:t>1.66%</w:t>
            </w:r>
          </w:p>
        </w:tc>
        <w:tc>
          <w:tcPr>
            <w:tcW w:w="1134" w:type="dxa"/>
          </w:tcPr>
          <w:p w14:paraId="0EA48725" w14:textId="6B2C601F" w:rsidR="00142EEC" w:rsidRPr="005A026D" w:rsidRDefault="00142EEC" w:rsidP="00142EEC">
            <w:pPr>
              <w:spacing w:line="360" w:lineRule="auto"/>
              <w:rPr>
                <w:rStyle w:val="A7"/>
                <w:rFonts w:ascii="Arial" w:hAnsi="Arial" w:cs="Arial"/>
                <w:b w:val="0"/>
              </w:rPr>
            </w:pPr>
            <w:r w:rsidRPr="005A026D">
              <w:rPr>
                <w:rStyle w:val="A7"/>
                <w:rFonts w:ascii="Arial" w:hAnsi="Arial" w:cs="Arial"/>
                <w:b w:val="0"/>
              </w:rPr>
              <w:t>1.32%</w:t>
            </w:r>
          </w:p>
        </w:tc>
        <w:tc>
          <w:tcPr>
            <w:tcW w:w="1134" w:type="dxa"/>
          </w:tcPr>
          <w:p w14:paraId="7F285B1E" w14:textId="77777777" w:rsidR="00142EEC" w:rsidRDefault="00142EEC" w:rsidP="00142EEC">
            <w:pPr>
              <w:spacing w:line="360" w:lineRule="auto"/>
              <w:rPr>
                <w:rStyle w:val="A7"/>
                <w:rFonts w:ascii="Arial" w:hAnsi="Arial" w:cs="Arial"/>
                <w:b w:val="0"/>
              </w:rPr>
            </w:pPr>
            <w:r w:rsidRPr="005A026D">
              <w:rPr>
                <w:rStyle w:val="A7"/>
                <w:rFonts w:ascii="Arial" w:hAnsi="Arial" w:cs="Arial"/>
                <w:b w:val="0"/>
              </w:rPr>
              <w:t>0.71%</w:t>
            </w:r>
          </w:p>
          <w:p w14:paraId="37ACE781" w14:textId="2F5586FD" w:rsidR="00142EEC" w:rsidRPr="005A026D" w:rsidRDefault="00142EEC" w:rsidP="00142EEC">
            <w:pPr>
              <w:spacing w:line="360" w:lineRule="auto"/>
              <w:rPr>
                <w:rStyle w:val="A7"/>
                <w:rFonts w:ascii="Arial" w:hAnsi="Arial" w:cs="Arial"/>
                <w:b w:val="0"/>
              </w:rPr>
            </w:pPr>
          </w:p>
        </w:tc>
        <w:tc>
          <w:tcPr>
            <w:tcW w:w="1275" w:type="dxa"/>
          </w:tcPr>
          <w:p w14:paraId="58E16078" w14:textId="101FA1A3" w:rsidR="00142EEC" w:rsidRPr="005A026D" w:rsidRDefault="006E3EAF" w:rsidP="00142EEC">
            <w:pPr>
              <w:spacing w:line="360" w:lineRule="auto"/>
              <w:rPr>
                <w:rStyle w:val="A7"/>
                <w:rFonts w:ascii="Arial" w:hAnsi="Arial" w:cs="Arial"/>
                <w:b w:val="0"/>
              </w:rPr>
            </w:pPr>
            <w:r>
              <w:rPr>
                <w:rStyle w:val="A7"/>
                <w:rFonts w:ascii="Arial" w:hAnsi="Arial" w:cs="Arial"/>
                <w:b w:val="0"/>
              </w:rPr>
              <w:t>0.85%</w:t>
            </w:r>
          </w:p>
        </w:tc>
      </w:tr>
    </w:tbl>
    <w:p w14:paraId="2A5818D7" w14:textId="37B340EF" w:rsidR="00DF01A0" w:rsidRPr="005A026D" w:rsidRDefault="0027118B" w:rsidP="008A2940">
      <w:pPr>
        <w:rPr>
          <w:rStyle w:val="A7"/>
          <w:rFonts w:ascii="Arial" w:hAnsi="Arial" w:cs="Arial"/>
          <w:b w:val="0"/>
        </w:rPr>
      </w:pPr>
      <w:r w:rsidRPr="005A026D">
        <w:rPr>
          <w:rStyle w:val="A7"/>
          <w:rFonts w:ascii="Arial" w:hAnsi="Arial" w:cs="Arial"/>
          <w:b w:val="0"/>
        </w:rPr>
        <w:t>* Full Time Equivalent Employee</w:t>
      </w:r>
    </w:p>
    <w:p w14:paraId="1CF1F5F6" w14:textId="77777777" w:rsidR="00CC0EFA" w:rsidRPr="005A026D" w:rsidRDefault="00CC0EFA" w:rsidP="008C1EC8">
      <w:pPr>
        <w:ind w:left="-1134"/>
        <w:rPr>
          <w:rStyle w:val="A7"/>
          <w:rFonts w:ascii="Arial" w:hAnsi="Arial" w:cs="Arial"/>
          <w:b w:val="0"/>
        </w:rPr>
      </w:pPr>
    </w:p>
    <w:p w14:paraId="6A31553A" w14:textId="77777777" w:rsidR="00CC0EFA" w:rsidRPr="005A026D" w:rsidRDefault="00CC0EFA" w:rsidP="008C1EC8">
      <w:pPr>
        <w:ind w:left="-1134"/>
        <w:rPr>
          <w:rStyle w:val="A7"/>
          <w:rFonts w:ascii="Arial" w:hAnsi="Arial" w:cs="Arial"/>
          <w:b w:val="0"/>
        </w:rPr>
      </w:pPr>
    </w:p>
    <w:p w14:paraId="5A3A270B" w14:textId="1E8BAA72" w:rsidR="008C1EC8" w:rsidRPr="002F5C8D" w:rsidRDefault="008C1EC8" w:rsidP="002F5C8D">
      <w:pPr>
        <w:ind w:left="-1134" w:firstLine="425"/>
        <w:rPr>
          <w:rStyle w:val="A7"/>
          <w:rFonts w:ascii="Arial" w:hAnsi="Arial" w:cs="Arial"/>
          <w:sz w:val="24"/>
          <w:szCs w:val="24"/>
        </w:rPr>
      </w:pPr>
      <w:r w:rsidRPr="002F5C8D">
        <w:rPr>
          <w:rStyle w:val="A7"/>
          <w:rFonts w:ascii="Arial" w:hAnsi="Arial" w:cs="Arial"/>
          <w:sz w:val="24"/>
          <w:szCs w:val="24"/>
        </w:rPr>
        <w:lastRenderedPageBreak/>
        <w:t>7.0 – Engaged Workforce</w:t>
      </w:r>
    </w:p>
    <w:tbl>
      <w:tblPr>
        <w:tblStyle w:val="TableGrid"/>
        <w:tblW w:w="10348" w:type="dxa"/>
        <w:tblInd w:w="-714" w:type="dxa"/>
        <w:tblLayout w:type="fixed"/>
        <w:tblLook w:val="04A0" w:firstRow="1" w:lastRow="0" w:firstColumn="1" w:lastColumn="0" w:noHBand="0" w:noVBand="1"/>
        <w:tblCaption w:val="Engaged Workforce Measures - Corporate Health Indicators"/>
        <w:tblDescription w:val="Engaged Workforce Measures - Coproate Health Indicators "/>
      </w:tblPr>
      <w:tblGrid>
        <w:gridCol w:w="851"/>
        <w:gridCol w:w="1843"/>
        <w:gridCol w:w="1701"/>
        <w:gridCol w:w="1134"/>
        <w:gridCol w:w="1276"/>
        <w:gridCol w:w="1275"/>
        <w:gridCol w:w="1134"/>
        <w:gridCol w:w="1134"/>
      </w:tblGrid>
      <w:tr w:rsidR="00142EEC" w:rsidRPr="005A026D" w14:paraId="777160D4" w14:textId="77777777" w:rsidTr="0062403F">
        <w:trPr>
          <w:cantSplit/>
          <w:tblHeader/>
        </w:trPr>
        <w:tc>
          <w:tcPr>
            <w:tcW w:w="851" w:type="dxa"/>
            <w:shd w:val="clear" w:color="auto" w:fill="D9E2F3" w:themeFill="accent5" w:themeFillTint="33"/>
          </w:tcPr>
          <w:p w14:paraId="2DD4B6ED" w14:textId="25C5A616" w:rsidR="00142EEC" w:rsidRPr="005A026D" w:rsidRDefault="004A1E74" w:rsidP="00B472ED">
            <w:pPr>
              <w:spacing w:line="360" w:lineRule="auto"/>
              <w:rPr>
                <w:rStyle w:val="A7"/>
                <w:rFonts w:ascii="Arial" w:hAnsi="Arial" w:cs="Arial"/>
                <w:b w:val="0"/>
              </w:rPr>
            </w:pPr>
            <w:r>
              <w:rPr>
                <w:rStyle w:val="A7"/>
                <w:rFonts w:ascii="Arial" w:hAnsi="Arial" w:cs="Arial"/>
                <w:b w:val="0"/>
              </w:rPr>
              <w:t xml:space="preserve">Ref. </w:t>
            </w:r>
            <w:r w:rsidR="00142EEC" w:rsidRPr="005A026D">
              <w:rPr>
                <w:rStyle w:val="A7"/>
                <w:rFonts w:ascii="Arial" w:hAnsi="Arial" w:cs="Arial"/>
                <w:b w:val="0"/>
              </w:rPr>
              <w:t>No.</w:t>
            </w:r>
            <w:r>
              <w:rPr>
                <w:rStyle w:val="A7"/>
                <w:rFonts w:ascii="Arial" w:hAnsi="Arial" w:cs="Arial"/>
                <w:b w:val="0"/>
              </w:rPr>
              <w:t xml:space="preserve"> </w:t>
            </w:r>
          </w:p>
        </w:tc>
        <w:tc>
          <w:tcPr>
            <w:tcW w:w="1843" w:type="dxa"/>
            <w:shd w:val="clear" w:color="auto" w:fill="D9E2F3" w:themeFill="accent5" w:themeFillTint="33"/>
          </w:tcPr>
          <w:p w14:paraId="547A617C"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Measures</w:t>
            </w:r>
          </w:p>
        </w:tc>
        <w:tc>
          <w:tcPr>
            <w:tcW w:w="1701" w:type="dxa"/>
            <w:shd w:val="clear" w:color="auto" w:fill="D9E2F3" w:themeFill="accent5" w:themeFillTint="33"/>
          </w:tcPr>
          <w:p w14:paraId="75FAC582"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Lead Service</w:t>
            </w:r>
          </w:p>
        </w:tc>
        <w:tc>
          <w:tcPr>
            <w:tcW w:w="1134" w:type="dxa"/>
            <w:shd w:val="clear" w:color="auto" w:fill="D9E2F3" w:themeFill="accent5" w:themeFillTint="33"/>
          </w:tcPr>
          <w:p w14:paraId="307808E9"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Standard/</w:t>
            </w:r>
          </w:p>
          <w:p w14:paraId="07FA8FB7"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Target</w:t>
            </w:r>
          </w:p>
        </w:tc>
        <w:tc>
          <w:tcPr>
            <w:tcW w:w="1276" w:type="dxa"/>
            <w:shd w:val="clear" w:color="auto" w:fill="D9E2F3" w:themeFill="accent5" w:themeFillTint="33"/>
          </w:tcPr>
          <w:p w14:paraId="32681462"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Annual</w:t>
            </w:r>
          </w:p>
          <w:p w14:paraId="5DE2B038"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Outturn</w:t>
            </w:r>
          </w:p>
          <w:p w14:paraId="5C8F2C29"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2018/19</w:t>
            </w:r>
          </w:p>
        </w:tc>
        <w:tc>
          <w:tcPr>
            <w:tcW w:w="1275" w:type="dxa"/>
            <w:shd w:val="clear" w:color="auto" w:fill="D9E2F3" w:themeFill="accent5" w:themeFillTint="33"/>
          </w:tcPr>
          <w:p w14:paraId="7B9DF63C"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Annual</w:t>
            </w:r>
          </w:p>
          <w:p w14:paraId="75FC57BA"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Outturn</w:t>
            </w:r>
          </w:p>
          <w:p w14:paraId="6CBE6531" w14:textId="77777777" w:rsidR="00142EEC" w:rsidRPr="005A026D" w:rsidRDefault="00142EEC" w:rsidP="00B472ED">
            <w:pPr>
              <w:spacing w:line="360" w:lineRule="auto"/>
              <w:rPr>
                <w:rStyle w:val="A7"/>
                <w:rFonts w:ascii="Arial" w:hAnsi="Arial" w:cs="Arial"/>
                <w:b w:val="0"/>
              </w:rPr>
            </w:pPr>
            <w:r w:rsidRPr="005A026D">
              <w:rPr>
                <w:rStyle w:val="A7"/>
                <w:rFonts w:ascii="Arial" w:hAnsi="Arial" w:cs="Arial"/>
                <w:b w:val="0"/>
              </w:rPr>
              <w:t>2019/20</w:t>
            </w:r>
          </w:p>
        </w:tc>
        <w:tc>
          <w:tcPr>
            <w:tcW w:w="1134" w:type="dxa"/>
            <w:shd w:val="clear" w:color="auto" w:fill="D9E2F3" w:themeFill="accent5" w:themeFillTint="33"/>
          </w:tcPr>
          <w:p w14:paraId="0935B039" w14:textId="2424A437" w:rsidR="00142EEC" w:rsidRPr="005A026D" w:rsidRDefault="002F5C8D" w:rsidP="00B472ED">
            <w:pPr>
              <w:spacing w:line="360" w:lineRule="auto"/>
              <w:rPr>
                <w:rStyle w:val="A7"/>
                <w:rFonts w:ascii="Arial" w:hAnsi="Arial" w:cs="Arial"/>
                <w:b w:val="0"/>
              </w:rPr>
            </w:pPr>
            <w:r>
              <w:rPr>
                <w:rStyle w:val="A7"/>
                <w:rFonts w:ascii="Arial" w:hAnsi="Arial" w:cs="Arial"/>
                <w:b w:val="0"/>
              </w:rPr>
              <w:t>Annual Outturn 2020/21</w:t>
            </w:r>
          </w:p>
        </w:tc>
        <w:tc>
          <w:tcPr>
            <w:tcW w:w="1134" w:type="dxa"/>
            <w:shd w:val="clear" w:color="auto" w:fill="D9E2F3" w:themeFill="accent5" w:themeFillTint="33"/>
          </w:tcPr>
          <w:p w14:paraId="408CDFC5" w14:textId="0531D8FD" w:rsidR="00142EEC" w:rsidRPr="005A026D" w:rsidRDefault="002F5C8D" w:rsidP="002F5C8D">
            <w:pPr>
              <w:spacing w:line="360" w:lineRule="auto"/>
              <w:rPr>
                <w:rStyle w:val="A7"/>
                <w:rFonts w:ascii="Arial" w:hAnsi="Arial" w:cs="Arial"/>
                <w:b w:val="0"/>
              </w:rPr>
            </w:pPr>
            <w:r>
              <w:rPr>
                <w:rStyle w:val="A7"/>
                <w:rFonts w:ascii="Arial" w:hAnsi="Arial" w:cs="Arial"/>
                <w:b w:val="0"/>
              </w:rPr>
              <w:t>Year End Result 2021/22</w:t>
            </w:r>
          </w:p>
        </w:tc>
      </w:tr>
      <w:tr w:rsidR="006E3EAF" w:rsidRPr="005A026D" w14:paraId="044B9E70" w14:textId="77777777" w:rsidTr="0062403F">
        <w:trPr>
          <w:cantSplit/>
        </w:trPr>
        <w:tc>
          <w:tcPr>
            <w:tcW w:w="851" w:type="dxa"/>
          </w:tcPr>
          <w:p w14:paraId="539CA42B" w14:textId="1AE2A6F1" w:rsidR="006E3EAF" w:rsidRPr="005A026D" w:rsidRDefault="006E3EAF" w:rsidP="006E3EAF">
            <w:pPr>
              <w:rPr>
                <w:rStyle w:val="A7"/>
                <w:rFonts w:ascii="Arial" w:hAnsi="Arial" w:cs="Arial"/>
                <w:b w:val="0"/>
              </w:rPr>
            </w:pPr>
            <w:r w:rsidRPr="005A026D">
              <w:rPr>
                <w:rStyle w:val="A7"/>
                <w:rFonts w:ascii="Arial" w:hAnsi="Arial" w:cs="Arial"/>
                <w:b w:val="0"/>
              </w:rPr>
              <w:t>7.23</w:t>
            </w:r>
          </w:p>
        </w:tc>
        <w:tc>
          <w:tcPr>
            <w:tcW w:w="1843" w:type="dxa"/>
          </w:tcPr>
          <w:p w14:paraId="3B52E8E7" w14:textId="31A30828"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 of workforce satisfied with current job</w:t>
            </w:r>
          </w:p>
        </w:tc>
        <w:tc>
          <w:tcPr>
            <w:tcW w:w="1701" w:type="dxa"/>
          </w:tcPr>
          <w:p w14:paraId="76BDB33E" w14:textId="2DF49F56" w:rsidR="006E3EAF" w:rsidRPr="006E3EAF" w:rsidRDefault="006E3EAF" w:rsidP="006E3EAF">
            <w:pPr>
              <w:spacing w:line="360" w:lineRule="auto"/>
              <w:rPr>
                <w:rStyle w:val="A7"/>
                <w:rFonts w:ascii="Arial" w:hAnsi="Arial" w:cs="Arial"/>
                <w:b w:val="0"/>
                <w:sz w:val="18"/>
                <w:szCs w:val="18"/>
              </w:rPr>
            </w:pPr>
            <w:r w:rsidRPr="006E3EAF">
              <w:rPr>
                <w:rStyle w:val="A7"/>
                <w:rFonts w:ascii="Arial" w:hAnsi="Arial" w:cs="Arial"/>
                <w:b w:val="0"/>
                <w:sz w:val="18"/>
                <w:szCs w:val="18"/>
              </w:rPr>
              <w:t>Marketing &amp; Comms</w:t>
            </w:r>
          </w:p>
        </w:tc>
        <w:tc>
          <w:tcPr>
            <w:tcW w:w="1134" w:type="dxa"/>
          </w:tcPr>
          <w:p w14:paraId="66923CBE" w14:textId="08D9E2B5"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80%</w:t>
            </w:r>
          </w:p>
        </w:tc>
        <w:tc>
          <w:tcPr>
            <w:tcW w:w="1276" w:type="dxa"/>
          </w:tcPr>
          <w:p w14:paraId="13314288" w14:textId="2321E162"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60.95%</w:t>
            </w:r>
          </w:p>
        </w:tc>
        <w:tc>
          <w:tcPr>
            <w:tcW w:w="1275" w:type="dxa"/>
          </w:tcPr>
          <w:p w14:paraId="63D21865" w14:textId="7108310D"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65.34%</w:t>
            </w:r>
          </w:p>
        </w:tc>
        <w:tc>
          <w:tcPr>
            <w:tcW w:w="1134" w:type="dxa"/>
          </w:tcPr>
          <w:p w14:paraId="426A9E89" w14:textId="71CF14A7"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*65.34%</w:t>
            </w:r>
          </w:p>
        </w:tc>
        <w:tc>
          <w:tcPr>
            <w:tcW w:w="1134" w:type="dxa"/>
          </w:tcPr>
          <w:p w14:paraId="0DFED55A" w14:textId="739A07DB"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*65.34%</w:t>
            </w:r>
          </w:p>
        </w:tc>
      </w:tr>
      <w:tr w:rsidR="006E3EAF" w:rsidRPr="005A026D" w14:paraId="76DB7D33" w14:textId="77777777" w:rsidTr="0062403F">
        <w:trPr>
          <w:cantSplit/>
        </w:trPr>
        <w:tc>
          <w:tcPr>
            <w:tcW w:w="851" w:type="dxa"/>
          </w:tcPr>
          <w:p w14:paraId="6409DFC3" w14:textId="67DE3970" w:rsidR="006E3EAF" w:rsidRPr="005A026D" w:rsidRDefault="006E3EAF" w:rsidP="006E3EAF">
            <w:pPr>
              <w:rPr>
                <w:rStyle w:val="A7"/>
                <w:rFonts w:ascii="Arial" w:hAnsi="Arial" w:cs="Arial"/>
                <w:b w:val="0"/>
              </w:rPr>
            </w:pPr>
            <w:r w:rsidRPr="005A026D">
              <w:rPr>
                <w:rStyle w:val="A7"/>
                <w:rFonts w:ascii="Arial" w:hAnsi="Arial" w:cs="Arial"/>
                <w:b w:val="0"/>
              </w:rPr>
              <w:t>7.24</w:t>
            </w:r>
          </w:p>
        </w:tc>
        <w:tc>
          <w:tcPr>
            <w:tcW w:w="1843" w:type="dxa"/>
          </w:tcPr>
          <w:p w14:paraId="69DA3B11" w14:textId="386F9961"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 of workforce of take pride in working for Mid Ulster District Council</w:t>
            </w:r>
          </w:p>
        </w:tc>
        <w:tc>
          <w:tcPr>
            <w:tcW w:w="1701" w:type="dxa"/>
          </w:tcPr>
          <w:p w14:paraId="7418E559" w14:textId="4E5C7395" w:rsidR="006E3EAF" w:rsidRPr="006E3EAF" w:rsidRDefault="006E3EAF" w:rsidP="006E3EAF">
            <w:pPr>
              <w:spacing w:line="360" w:lineRule="auto"/>
              <w:rPr>
                <w:rStyle w:val="A7"/>
                <w:rFonts w:ascii="Arial" w:hAnsi="Arial" w:cs="Arial"/>
                <w:b w:val="0"/>
                <w:sz w:val="18"/>
                <w:szCs w:val="18"/>
              </w:rPr>
            </w:pPr>
            <w:r w:rsidRPr="006E3EAF">
              <w:rPr>
                <w:rStyle w:val="A7"/>
                <w:rFonts w:ascii="Arial" w:hAnsi="Arial" w:cs="Arial"/>
                <w:b w:val="0"/>
                <w:sz w:val="18"/>
                <w:szCs w:val="18"/>
              </w:rPr>
              <w:t>Marketing &amp; Comms</w:t>
            </w:r>
          </w:p>
        </w:tc>
        <w:tc>
          <w:tcPr>
            <w:tcW w:w="1134" w:type="dxa"/>
          </w:tcPr>
          <w:p w14:paraId="7A236FEE" w14:textId="451650C3"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80%</w:t>
            </w:r>
          </w:p>
        </w:tc>
        <w:tc>
          <w:tcPr>
            <w:tcW w:w="1276" w:type="dxa"/>
          </w:tcPr>
          <w:p w14:paraId="3C89ED2E" w14:textId="08705E4E"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79.48</w:t>
            </w:r>
          </w:p>
        </w:tc>
        <w:tc>
          <w:tcPr>
            <w:tcW w:w="1275" w:type="dxa"/>
          </w:tcPr>
          <w:p w14:paraId="125CD0F6" w14:textId="1A2ACB32"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84.07%</w:t>
            </w:r>
          </w:p>
        </w:tc>
        <w:tc>
          <w:tcPr>
            <w:tcW w:w="1134" w:type="dxa"/>
          </w:tcPr>
          <w:p w14:paraId="102F40E0" w14:textId="7EBBE2B7"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*84.07%</w:t>
            </w:r>
          </w:p>
        </w:tc>
        <w:tc>
          <w:tcPr>
            <w:tcW w:w="1134" w:type="dxa"/>
          </w:tcPr>
          <w:p w14:paraId="0DC91947" w14:textId="772C45FB"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*84.07%</w:t>
            </w:r>
          </w:p>
        </w:tc>
      </w:tr>
      <w:tr w:rsidR="006E3EAF" w:rsidRPr="005A026D" w14:paraId="43F6AC39" w14:textId="77777777" w:rsidTr="0062403F">
        <w:trPr>
          <w:cantSplit/>
        </w:trPr>
        <w:tc>
          <w:tcPr>
            <w:tcW w:w="851" w:type="dxa"/>
          </w:tcPr>
          <w:p w14:paraId="5D5F0782" w14:textId="6BAFDC2E" w:rsidR="006E3EAF" w:rsidRPr="005A026D" w:rsidRDefault="006E3EAF" w:rsidP="006E3EAF">
            <w:pPr>
              <w:rPr>
                <w:rStyle w:val="A7"/>
                <w:rFonts w:ascii="Arial" w:hAnsi="Arial" w:cs="Arial"/>
                <w:b w:val="0"/>
              </w:rPr>
            </w:pPr>
            <w:r w:rsidRPr="005A026D">
              <w:rPr>
                <w:rStyle w:val="A7"/>
                <w:rFonts w:ascii="Arial" w:hAnsi="Arial" w:cs="Arial"/>
                <w:b w:val="0"/>
              </w:rPr>
              <w:t>7.25</w:t>
            </w:r>
          </w:p>
        </w:tc>
        <w:tc>
          <w:tcPr>
            <w:tcW w:w="1843" w:type="dxa"/>
          </w:tcPr>
          <w:p w14:paraId="21AFFB57" w14:textId="15DBB172"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 of workforce who understand Councils priorities and how they contribute towards them</w:t>
            </w:r>
          </w:p>
        </w:tc>
        <w:tc>
          <w:tcPr>
            <w:tcW w:w="1701" w:type="dxa"/>
          </w:tcPr>
          <w:p w14:paraId="774A0EC5" w14:textId="23DE4F10" w:rsidR="006E3EAF" w:rsidRPr="006E3EAF" w:rsidRDefault="006E3EAF" w:rsidP="006E3EAF">
            <w:pPr>
              <w:spacing w:line="360" w:lineRule="auto"/>
              <w:rPr>
                <w:rStyle w:val="A7"/>
                <w:rFonts w:ascii="Arial" w:hAnsi="Arial" w:cs="Arial"/>
                <w:b w:val="0"/>
                <w:sz w:val="18"/>
                <w:szCs w:val="18"/>
              </w:rPr>
            </w:pPr>
            <w:r w:rsidRPr="006E3EAF">
              <w:rPr>
                <w:rStyle w:val="A7"/>
                <w:rFonts w:ascii="Arial" w:hAnsi="Arial" w:cs="Arial"/>
                <w:b w:val="0"/>
                <w:sz w:val="18"/>
                <w:szCs w:val="18"/>
              </w:rPr>
              <w:t>Marketing &amp; Comms</w:t>
            </w:r>
          </w:p>
        </w:tc>
        <w:tc>
          <w:tcPr>
            <w:tcW w:w="1134" w:type="dxa"/>
          </w:tcPr>
          <w:p w14:paraId="6F25976C" w14:textId="10FD567F"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80%</w:t>
            </w:r>
          </w:p>
        </w:tc>
        <w:tc>
          <w:tcPr>
            <w:tcW w:w="1276" w:type="dxa"/>
          </w:tcPr>
          <w:p w14:paraId="102EEDD1" w14:textId="327E188B"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69.91</w:t>
            </w:r>
          </w:p>
        </w:tc>
        <w:tc>
          <w:tcPr>
            <w:tcW w:w="1275" w:type="dxa"/>
          </w:tcPr>
          <w:p w14:paraId="73662DD5" w14:textId="60A5F0DA"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78.13</w:t>
            </w:r>
          </w:p>
        </w:tc>
        <w:tc>
          <w:tcPr>
            <w:tcW w:w="1134" w:type="dxa"/>
          </w:tcPr>
          <w:p w14:paraId="7A97B75B" w14:textId="7A02EE93"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*78.13</w:t>
            </w:r>
          </w:p>
        </w:tc>
        <w:tc>
          <w:tcPr>
            <w:tcW w:w="1134" w:type="dxa"/>
          </w:tcPr>
          <w:p w14:paraId="31F94C73" w14:textId="78859DE6" w:rsidR="006E3EAF" w:rsidRPr="005A026D" w:rsidRDefault="006E3EAF" w:rsidP="006E3EAF">
            <w:pPr>
              <w:spacing w:line="360" w:lineRule="auto"/>
              <w:rPr>
                <w:rStyle w:val="A7"/>
                <w:rFonts w:ascii="Arial" w:hAnsi="Arial" w:cs="Arial"/>
                <w:b w:val="0"/>
              </w:rPr>
            </w:pPr>
            <w:r w:rsidRPr="005A026D">
              <w:rPr>
                <w:rStyle w:val="A7"/>
                <w:rFonts w:ascii="Arial" w:hAnsi="Arial" w:cs="Arial"/>
                <w:b w:val="0"/>
              </w:rPr>
              <w:t>*78.13</w:t>
            </w:r>
          </w:p>
        </w:tc>
      </w:tr>
    </w:tbl>
    <w:p w14:paraId="55B679C5" w14:textId="77777777" w:rsidR="006E3EAF" w:rsidRDefault="006E3EAF" w:rsidP="008A2940">
      <w:pPr>
        <w:rPr>
          <w:rStyle w:val="A7"/>
          <w:rFonts w:ascii="Arial" w:hAnsi="Arial" w:cs="Arial"/>
          <w:b w:val="0"/>
        </w:rPr>
      </w:pPr>
    </w:p>
    <w:p w14:paraId="679DA8AC" w14:textId="1BF3093F" w:rsidR="00DF01A0" w:rsidRPr="005A026D" w:rsidRDefault="00DF3083" w:rsidP="008A2940">
      <w:pPr>
        <w:rPr>
          <w:rStyle w:val="A7"/>
          <w:rFonts w:ascii="Arial" w:hAnsi="Arial" w:cs="Arial"/>
          <w:b w:val="0"/>
        </w:rPr>
      </w:pPr>
      <w:r w:rsidRPr="005A026D">
        <w:rPr>
          <w:rStyle w:val="A7"/>
          <w:rFonts w:ascii="Arial" w:hAnsi="Arial" w:cs="Arial"/>
          <w:b w:val="0"/>
        </w:rPr>
        <w:t>* Figures relate to 2019/20 survey – survey undertaken every 2 years.</w:t>
      </w:r>
    </w:p>
    <w:p w14:paraId="74CF59CC" w14:textId="77777777" w:rsidR="00DF3083" w:rsidRPr="005A026D" w:rsidRDefault="00DF3083" w:rsidP="008C1EC8">
      <w:pPr>
        <w:ind w:left="-1134"/>
        <w:rPr>
          <w:rStyle w:val="A7"/>
          <w:rFonts w:ascii="Arial" w:hAnsi="Arial" w:cs="Arial"/>
          <w:b w:val="0"/>
        </w:rPr>
      </w:pPr>
    </w:p>
    <w:p w14:paraId="0EF8B36D" w14:textId="37312E70" w:rsidR="008C1EC8" w:rsidRPr="00914425" w:rsidRDefault="008C1EC8" w:rsidP="00914425">
      <w:pPr>
        <w:ind w:left="-1134" w:firstLine="425"/>
        <w:rPr>
          <w:rStyle w:val="A7"/>
          <w:rFonts w:ascii="Arial" w:hAnsi="Arial" w:cs="Arial"/>
          <w:sz w:val="24"/>
          <w:szCs w:val="24"/>
        </w:rPr>
      </w:pPr>
      <w:r w:rsidRPr="00914425">
        <w:rPr>
          <w:rStyle w:val="A7"/>
          <w:rFonts w:ascii="Arial" w:hAnsi="Arial" w:cs="Arial"/>
          <w:sz w:val="24"/>
          <w:szCs w:val="24"/>
        </w:rPr>
        <w:t>8.0 - Finances</w:t>
      </w:r>
    </w:p>
    <w:tbl>
      <w:tblPr>
        <w:tblStyle w:val="TableGrid"/>
        <w:tblW w:w="10490" w:type="dxa"/>
        <w:tblInd w:w="-714" w:type="dxa"/>
        <w:tblLayout w:type="fixed"/>
        <w:tblLook w:val="04A0" w:firstRow="1" w:lastRow="0" w:firstColumn="1" w:lastColumn="0" w:noHBand="0" w:noVBand="1"/>
        <w:tblCaption w:val="Finance Measures - Corporate Health Indicators"/>
        <w:tblDescription w:val="FInance Measures - Coproate Health Indicators "/>
      </w:tblPr>
      <w:tblGrid>
        <w:gridCol w:w="851"/>
        <w:gridCol w:w="1843"/>
        <w:gridCol w:w="1701"/>
        <w:gridCol w:w="1134"/>
        <w:gridCol w:w="1276"/>
        <w:gridCol w:w="1275"/>
        <w:gridCol w:w="1134"/>
        <w:gridCol w:w="1276"/>
      </w:tblGrid>
      <w:tr w:rsidR="002F5C8D" w:rsidRPr="005A026D" w14:paraId="69D3D56B" w14:textId="77777777" w:rsidTr="00FE176C">
        <w:trPr>
          <w:cantSplit/>
          <w:tblHeader/>
        </w:trPr>
        <w:tc>
          <w:tcPr>
            <w:tcW w:w="851" w:type="dxa"/>
            <w:shd w:val="clear" w:color="auto" w:fill="D9E2F3" w:themeFill="accent5" w:themeFillTint="33"/>
          </w:tcPr>
          <w:p w14:paraId="5178367F" w14:textId="3F1E9730" w:rsidR="002F5C8D" w:rsidRPr="005A026D" w:rsidRDefault="00914425" w:rsidP="00590D67">
            <w:pPr>
              <w:spacing w:line="360" w:lineRule="auto"/>
              <w:rPr>
                <w:rStyle w:val="A7"/>
                <w:rFonts w:ascii="Arial" w:hAnsi="Arial" w:cs="Arial"/>
                <w:b w:val="0"/>
              </w:rPr>
            </w:pPr>
            <w:r>
              <w:rPr>
                <w:rStyle w:val="A7"/>
                <w:rFonts w:ascii="Arial" w:hAnsi="Arial" w:cs="Arial"/>
                <w:b w:val="0"/>
              </w:rPr>
              <w:t xml:space="preserve">Ref. </w:t>
            </w:r>
            <w:r w:rsidR="002F5C8D" w:rsidRPr="005A026D">
              <w:rPr>
                <w:rStyle w:val="A7"/>
                <w:rFonts w:ascii="Arial" w:hAnsi="Arial" w:cs="Arial"/>
                <w:b w:val="0"/>
              </w:rPr>
              <w:t>No.</w:t>
            </w:r>
          </w:p>
        </w:tc>
        <w:tc>
          <w:tcPr>
            <w:tcW w:w="1843" w:type="dxa"/>
            <w:shd w:val="clear" w:color="auto" w:fill="D9E2F3" w:themeFill="accent5" w:themeFillTint="33"/>
          </w:tcPr>
          <w:p w14:paraId="0BCF7E8E" w14:textId="77777777" w:rsidR="002F5C8D" w:rsidRPr="005A026D" w:rsidRDefault="002F5C8D" w:rsidP="00590D67">
            <w:pPr>
              <w:spacing w:line="360" w:lineRule="auto"/>
              <w:rPr>
                <w:rStyle w:val="A7"/>
                <w:rFonts w:ascii="Arial" w:hAnsi="Arial" w:cs="Arial"/>
                <w:b w:val="0"/>
              </w:rPr>
            </w:pPr>
            <w:r w:rsidRPr="005A026D">
              <w:rPr>
                <w:rStyle w:val="A7"/>
                <w:rFonts w:ascii="Arial" w:hAnsi="Arial" w:cs="Arial"/>
                <w:b w:val="0"/>
              </w:rPr>
              <w:t>Measures</w:t>
            </w:r>
          </w:p>
        </w:tc>
        <w:tc>
          <w:tcPr>
            <w:tcW w:w="1701" w:type="dxa"/>
            <w:shd w:val="clear" w:color="auto" w:fill="D9E2F3" w:themeFill="accent5" w:themeFillTint="33"/>
          </w:tcPr>
          <w:p w14:paraId="3236CDF3" w14:textId="77777777" w:rsidR="002F5C8D" w:rsidRPr="005A026D" w:rsidRDefault="002F5C8D" w:rsidP="00590D67">
            <w:pPr>
              <w:spacing w:line="360" w:lineRule="auto"/>
              <w:rPr>
                <w:rStyle w:val="A7"/>
                <w:rFonts w:ascii="Arial" w:hAnsi="Arial" w:cs="Arial"/>
                <w:b w:val="0"/>
              </w:rPr>
            </w:pPr>
            <w:r w:rsidRPr="005A026D">
              <w:rPr>
                <w:rStyle w:val="A7"/>
                <w:rFonts w:ascii="Arial" w:hAnsi="Arial" w:cs="Arial"/>
                <w:b w:val="0"/>
              </w:rPr>
              <w:t>Lead Service</w:t>
            </w:r>
          </w:p>
        </w:tc>
        <w:tc>
          <w:tcPr>
            <w:tcW w:w="1134" w:type="dxa"/>
            <w:shd w:val="clear" w:color="auto" w:fill="D9E2F3" w:themeFill="accent5" w:themeFillTint="33"/>
          </w:tcPr>
          <w:p w14:paraId="7B87BE3D" w14:textId="77777777" w:rsidR="002F5C8D" w:rsidRPr="005A026D" w:rsidRDefault="002F5C8D" w:rsidP="00590D67">
            <w:pPr>
              <w:spacing w:line="360" w:lineRule="auto"/>
              <w:rPr>
                <w:rStyle w:val="A7"/>
                <w:rFonts w:ascii="Arial" w:hAnsi="Arial" w:cs="Arial"/>
                <w:b w:val="0"/>
              </w:rPr>
            </w:pPr>
            <w:r w:rsidRPr="005A026D">
              <w:rPr>
                <w:rStyle w:val="A7"/>
                <w:rFonts w:ascii="Arial" w:hAnsi="Arial" w:cs="Arial"/>
                <w:b w:val="0"/>
              </w:rPr>
              <w:t>Standard/</w:t>
            </w:r>
          </w:p>
          <w:p w14:paraId="219A17A2" w14:textId="77777777" w:rsidR="002F5C8D" w:rsidRPr="005A026D" w:rsidRDefault="002F5C8D" w:rsidP="00590D67">
            <w:pPr>
              <w:spacing w:line="360" w:lineRule="auto"/>
              <w:rPr>
                <w:rStyle w:val="A7"/>
                <w:rFonts w:ascii="Arial" w:hAnsi="Arial" w:cs="Arial"/>
                <w:b w:val="0"/>
              </w:rPr>
            </w:pPr>
            <w:r w:rsidRPr="005A026D">
              <w:rPr>
                <w:rStyle w:val="A7"/>
                <w:rFonts w:ascii="Arial" w:hAnsi="Arial" w:cs="Arial"/>
                <w:b w:val="0"/>
              </w:rPr>
              <w:t>Target</w:t>
            </w:r>
          </w:p>
        </w:tc>
        <w:tc>
          <w:tcPr>
            <w:tcW w:w="1276" w:type="dxa"/>
            <w:shd w:val="clear" w:color="auto" w:fill="D9E2F3" w:themeFill="accent5" w:themeFillTint="33"/>
          </w:tcPr>
          <w:p w14:paraId="2F8963DD" w14:textId="77777777" w:rsidR="002F5C8D" w:rsidRPr="005A026D" w:rsidRDefault="002F5C8D" w:rsidP="00590D67">
            <w:pPr>
              <w:spacing w:line="360" w:lineRule="auto"/>
              <w:rPr>
                <w:rStyle w:val="A7"/>
                <w:rFonts w:ascii="Arial" w:hAnsi="Arial" w:cs="Arial"/>
                <w:b w:val="0"/>
              </w:rPr>
            </w:pPr>
            <w:r w:rsidRPr="005A026D">
              <w:rPr>
                <w:rStyle w:val="A7"/>
                <w:rFonts w:ascii="Arial" w:hAnsi="Arial" w:cs="Arial"/>
                <w:b w:val="0"/>
              </w:rPr>
              <w:t>Annual</w:t>
            </w:r>
          </w:p>
          <w:p w14:paraId="44C8F019" w14:textId="77777777" w:rsidR="002F5C8D" w:rsidRPr="005A026D" w:rsidRDefault="002F5C8D" w:rsidP="00590D67">
            <w:pPr>
              <w:spacing w:line="360" w:lineRule="auto"/>
              <w:rPr>
                <w:rStyle w:val="A7"/>
                <w:rFonts w:ascii="Arial" w:hAnsi="Arial" w:cs="Arial"/>
                <w:b w:val="0"/>
              </w:rPr>
            </w:pPr>
            <w:r w:rsidRPr="005A026D">
              <w:rPr>
                <w:rStyle w:val="A7"/>
                <w:rFonts w:ascii="Arial" w:hAnsi="Arial" w:cs="Arial"/>
                <w:b w:val="0"/>
              </w:rPr>
              <w:t>Outturn</w:t>
            </w:r>
          </w:p>
          <w:p w14:paraId="6BAFCE9D" w14:textId="77777777" w:rsidR="002F5C8D" w:rsidRPr="005A026D" w:rsidRDefault="002F5C8D" w:rsidP="00590D67">
            <w:pPr>
              <w:spacing w:line="360" w:lineRule="auto"/>
              <w:rPr>
                <w:rStyle w:val="A7"/>
                <w:rFonts w:ascii="Arial" w:hAnsi="Arial" w:cs="Arial"/>
                <w:b w:val="0"/>
              </w:rPr>
            </w:pPr>
            <w:r w:rsidRPr="005A026D">
              <w:rPr>
                <w:rStyle w:val="A7"/>
                <w:rFonts w:ascii="Arial" w:hAnsi="Arial" w:cs="Arial"/>
                <w:b w:val="0"/>
              </w:rPr>
              <w:t>2018/19</w:t>
            </w:r>
          </w:p>
        </w:tc>
        <w:tc>
          <w:tcPr>
            <w:tcW w:w="1275" w:type="dxa"/>
            <w:shd w:val="clear" w:color="auto" w:fill="D9E2F3" w:themeFill="accent5" w:themeFillTint="33"/>
          </w:tcPr>
          <w:p w14:paraId="52964D94" w14:textId="77777777" w:rsidR="002F5C8D" w:rsidRPr="005A026D" w:rsidRDefault="002F5C8D" w:rsidP="00590D67">
            <w:pPr>
              <w:spacing w:line="360" w:lineRule="auto"/>
              <w:rPr>
                <w:rStyle w:val="A7"/>
                <w:rFonts w:ascii="Arial" w:hAnsi="Arial" w:cs="Arial"/>
                <w:b w:val="0"/>
              </w:rPr>
            </w:pPr>
            <w:r w:rsidRPr="005A026D">
              <w:rPr>
                <w:rStyle w:val="A7"/>
                <w:rFonts w:ascii="Arial" w:hAnsi="Arial" w:cs="Arial"/>
                <w:b w:val="0"/>
              </w:rPr>
              <w:t>Annual</w:t>
            </w:r>
          </w:p>
          <w:p w14:paraId="6B2AFA02" w14:textId="77777777" w:rsidR="002F5C8D" w:rsidRPr="005A026D" w:rsidRDefault="002F5C8D" w:rsidP="00590D67">
            <w:pPr>
              <w:spacing w:line="360" w:lineRule="auto"/>
              <w:rPr>
                <w:rStyle w:val="A7"/>
                <w:rFonts w:ascii="Arial" w:hAnsi="Arial" w:cs="Arial"/>
                <w:b w:val="0"/>
              </w:rPr>
            </w:pPr>
            <w:r w:rsidRPr="005A026D">
              <w:rPr>
                <w:rStyle w:val="A7"/>
                <w:rFonts w:ascii="Arial" w:hAnsi="Arial" w:cs="Arial"/>
                <w:b w:val="0"/>
              </w:rPr>
              <w:t>Outturn</w:t>
            </w:r>
          </w:p>
          <w:p w14:paraId="6AC6175C" w14:textId="77777777" w:rsidR="002F5C8D" w:rsidRPr="005A026D" w:rsidRDefault="002F5C8D" w:rsidP="00590D67">
            <w:pPr>
              <w:spacing w:line="360" w:lineRule="auto"/>
              <w:rPr>
                <w:rStyle w:val="A7"/>
                <w:rFonts w:ascii="Arial" w:hAnsi="Arial" w:cs="Arial"/>
                <w:b w:val="0"/>
              </w:rPr>
            </w:pPr>
            <w:r w:rsidRPr="005A026D">
              <w:rPr>
                <w:rStyle w:val="A7"/>
                <w:rFonts w:ascii="Arial" w:hAnsi="Arial" w:cs="Arial"/>
                <w:b w:val="0"/>
              </w:rPr>
              <w:t>2019/20</w:t>
            </w:r>
          </w:p>
        </w:tc>
        <w:tc>
          <w:tcPr>
            <w:tcW w:w="1134" w:type="dxa"/>
            <w:shd w:val="clear" w:color="auto" w:fill="D9E2F3" w:themeFill="accent5" w:themeFillTint="33"/>
          </w:tcPr>
          <w:p w14:paraId="4FD729C1" w14:textId="2D143009" w:rsidR="002F5C8D" w:rsidRPr="005A026D" w:rsidRDefault="002F5C8D" w:rsidP="00590D67">
            <w:pPr>
              <w:spacing w:line="360" w:lineRule="auto"/>
              <w:rPr>
                <w:rStyle w:val="A7"/>
                <w:rFonts w:ascii="Arial" w:hAnsi="Arial" w:cs="Arial"/>
                <w:b w:val="0"/>
              </w:rPr>
            </w:pPr>
            <w:r>
              <w:rPr>
                <w:rStyle w:val="A7"/>
                <w:rFonts w:ascii="Arial" w:hAnsi="Arial" w:cs="Arial"/>
                <w:b w:val="0"/>
              </w:rPr>
              <w:t>Annual Outturn 2020/21</w:t>
            </w:r>
          </w:p>
        </w:tc>
        <w:tc>
          <w:tcPr>
            <w:tcW w:w="1276" w:type="dxa"/>
            <w:shd w:val="clear" w:color="auto" w:fill="D9E2F3" w:themeFill="accent5" w:themeFillTint="33"/>
          </w:tcPr>
          <w:p w14:paraId="2808849A" w14:textId="63E6B06C" w:rsidR="002F5C8D" w:rsidRPr="005A026D" w:rsidRDefault="002F5C8D" w:rsidP="002F5C8D">
            <w:pPr>
              <w:spacing w:line="360" w:lineRule="auto"/>
              <w:rPr>
                <w:rStyle w:val="A7"/>
                <w:rFonts w:ascii="Arial" w:hAnsi="Arial" w:cs="Arial"/>
                <w:b w:val="0"/>
              </w:rPr>
            </w:pPr>
            <w:r>
              <w:rPr>
                <w:rStyle w:val="A7"/>
                <w:rFonts w:ascii="Arial" w:hAnsi="Arial" w:cs="Arial"/>
                <w:b w:val="0"/>
              </w:rPr>
              <w:t>Year End Result 2021/22</w:t>
            </w:r>
          </w:p>
        </w:tc>
      </w:tr>
      <w:tr w:rsidR="002F5C8D" w:rsidRPr="005A026D" w14:paraId="5314A915" w14:textId="77777777" w:rsidTr="00FE176C">
        <w:trPr>
          <w:cantSplit/>
        </w:trPr>
        <w:tc>
          <w:tcPr>
            <w:tcW w:w="851" w:type="dxa"/>
          </w:tcPr>
          <w:p w14:paraId="7EAF6307" w14:textId="09747907" w:rsidR="002F5C8D" w:rsidRPr="005A026D" w:rsidRDefault="002F5C8D" w:rsidP="00590D67">
            <w:pPr>
              <w:rPr>
                <w:rStyle w:val="A7"/>
                <w:rFonts w:ascii="Arial" w:hAnsi="Arial" w:cs="Arial"/>
                <w:b w:val="0"/>
              </w:rPr>
            </w:pPr>
            <w:r w:rsidRPr="005A026D">
              <w:rPr>
                <w:rStyle w:val="A7"/>
                <w:rFonts w:ascii="Arial" w:hAnsi="Arial" w:cs="Arial"/>
                <w:b w:val="0"/>
              </w:rPr>
              <w:t>8.26</w:t>
            </w:r>
          </w:p>
        </w:tc>
        <w:tc>
          <w:tcPr>
            <w:tcW w:w="1843" w:type="dxa"/>
          </w:tcPr>
          <w:p w14:paraId="2976F8BC" w14:textId="7123CDF4" w:rsidR="002F5C8D" w:rsidRPr="005A026D" w:rsidRDefault="002F5C8D" w:rsidP="00590D67">
            <w:pPr>
              <w:spacing w:line="360" w:lineRule="auto"/>
              <w:rPr>
                <w:rStyle w:val="A7"/>
                <w:rFonts w:ascii="Arial" w:hAnsi="Arial" w:cs="Arial"/>
                <w:b w:val="0"/>
              </w:rPr>
            </w:pPr>
            <w:r w:rsidRPr="005A026D">
              <w:rPr>
                <w:rStyle w:val="A7"/>
                <w:rFonts w:ascii="Arial" w:hAnsi="Arial" w:cs="Arial"/>
                <w:b w:val="0"/>
              </w:rPr>
              <w:t>Loans Outstanding</w:t>
            </w:r>
          </w:p>
        </w:tc>
        <w:tc>
          <w:tcPr>
            <w:tcW w:w="1701" w:type="dxa"/>
          </w:tcPr>
          <w:p w14:paraId="5430FB12" w14:textId="06073DF4" w:rsidR="002F5C8D" w:rsidRPr="006E3EAF" w:rsidRDefault="006E3EAF" w:rsidP="00590D67">
            <w:pPr>
              <w:spacing w:line="360" w:lineRule="auto"/>
              <w:rPr>
                <w:rStyle w:val="A7"/>
                <w:rFonts w:ascii="Arial" w:hAnsi="Arial" w:cs="Arial"/>
                <w:b w:val="0"/>
                <w:sz w:val="18"/>
                <w:szCs w:val="18"/>
              </w:rPr>
            </w:pPr>
            <w:r>
              <w:rPr>
                <w:rStyle w:val="A7"/>
                <w:rFonts w:ascii="Arial" w:hAnsi="Arial" w:cs="Arial"/>
                <w:b w:val="0"/>
                <w:sz w:val="18"/>
                <w:szCs w:val="18"/>
              </w:rPr>
              <w:t>Corporate Services &amp; Finance</w:t>
            </w:r>
          </w:p>
        </w:tc>
        <w:tc>
          <w:tcPr>
            <w:tcW w:w="1134" w:type="dxa"/>
          </w:tcPr>
          <w:p w14:paraId="761CB2E9" w14:textId="6A26FB41" w:rsidR="002F5C8D" w:rsidRPr="005A026D" w:rsidRDefault="00B408C4" w:rsidP="00590D67">
            <w:pPr>
              <w:spacing w:line="360" w:lineRule="auto"/>
              <w:rPr>
                <w:rStyle w:val="A7"/>
                <w:rFonts w:ascii="Arial" w:hAnsi="Arial" w:cs="Arial"/>
                <w:b w:val="0"/>
              </w:rPr>
            </w:pPr>
            <w:r>
              <w:rPr>
                <w:rStyle w:val="A7"/>
                <w:rFonts w:ascii="Arial" w:hAnsi="Arial" w:cs="Arial"/>
                <w:b w:val="0"/>
              </w:rPr>
              <w:t>NA</w:t>
            </w:r>
          </w:p>
        </w:tc>
        <w:tc>
          <w:tcPr>
            <w:tcW w:w="1276" w:type="dxa"/>
          </w:tcPr>
          <w:p w14:paraId="46087886" w14:textId="42B96F32" w:rsidR="002F5C8D" w:rsidRPr="005A026D" w:rsidRDefault="002F5C8D" w:rsidP="00590D67">
            <w:pPr>
              <w:spacing w:line="360" w:lineRule="auto"/>
              <w:rPr>
                <w:rStyle w:val="A7"/>
                <w:rFonts w:ascii="Arial" w:hAnsi="Arial" w:cs="Arial"/>
                <w:b w:val="0"/>
              </w:rPr>
            </w:pPr>
            <w:r w:rsidRPr="005A026D">
              <w:rPr>
                <w:rStyle w:val="A7"/>
                <w:rFonts w:ascii="Arial" w:hAnsi="Arial" w:cs="Arial"/>
                <w:b w:val="0"/>
              </w:rPr>
              <w:t>£6,746,933</w:t>
            </w:r>
          </w:p>
        </w:tc>
        <w:tc>
          <w:tcPr>
            <w:tcW w:w="1275" w:type="dxa"/>
          </w:tcPr>
          <w:p w14:paraId="4E048B77" w14:textId="77C4F9A4" w:rsidR="002F5C8D" w:rsidRPr="002F5C8D" w:rsidRDefault="002F5C8D" w:rsidP="00590D67">
            <w:pPr>
              <w:spacing w:line="360" w:lineRule="auto"/>
              <w:rPr>
                <w:rStyle w:val="A7"/>
                <w:rFonts w:ascii="Arial" w:hAnsi="Arial" w:cs="Arial"/>
                <w:b w:val="0"/>
              </w:rPr>
            </w:pPr>
            <w:r w:rsidRPr="002F5C8D">
              <w:rPr>
                <w:rStyle w:val="A7"/>
                <w:rFonts w:ascii="Arial" w:hAnsi="Arial" w:cs="Arial"/>
                <w:b w:val="0"/>
              </w:rPr>
              <w:t>£6,114,748</w:t>
            </w:r>
          </w:p>
        </w:tc>
        <w:tc>
          <w:tcPr>
            <w:tcW w:w="1134" w:type="dxa"/>
          </w:tcPr>
          <w:p w14:paraId="560C689D" w14:textId="0F032F82" w:rsidR="002F5C8D" w:rsidRPr="00914425" w:rsidRDefault="002F5C8D" w:rsidP="00590D67">
            <w:pPr>
              <w:spacing w:line="360" w:lineRule="auto"/>
              <w:rPr>
                <w:rStyle w:val="A7"/>
                <w:rFonts w:ascii="Arial" w:hAnsi="Arial" w:cs="Arial"/>
                <w:b w:val="0"/>
                <w:sz w:val="18"/>
                <w:szCs w:val="18"/>
              </w:rPr>
            </w:pPr>
            <w:r w:rsidRPr="00914425">
              <w:rPr>
                <w:rStyle w:val="A7"/>
                <w:rFonts w:ascii="Arial" w:hAnsi="Arial" w:cs="Arial"/>
                <w:b w:val="0"/>
                <w:sz w:val="18"/>
                <w:szCs w:val="18"/>
              </w:rPr>
              <w:t>£5,459,789</w:t>
            </w:r>
          </w:p>
        </w:tc>
        <w:tc>
          <w:tcPr>
            <w:tcW w:w="1276" w:type="dxa"/>
          </w:tcPr>
          <w:p w14:paraId="1F672574" w14:textId="69A0065B" w:rsidR="002F5C8D" w:rsidRPr="00FE176C" w:rsidRDefault="00B408C4" w:rsidP="00590D67">
            <w:pPr>
              <w:spacing w:line="360" w:lineRule="auto"/>
              <w:rPr>
                <w:rStyle w:val="A7"/>
                <w:rFonts w:ascii="Arial" w:hAnsi="Arial" w:cs="Arial"/>
                <w:b w:val="0"/>
                <w:sz w:val="18"/>
                <w:szCs w:val="18"/>
              </w:rPr>
            </w:pPr>
            <w:r>
              <w:rPr>
                <w:rStyle w:val="A7"/>
                <w:rFonts w:ascii="Arial" w:hAnsi="Arial" w:cs="Arial"/>
                <w:b w:val="0"/>
                <w:sz w:val="18"/>
                <w:szCs w:val="18"/>
              </w:rPr>
              <w:t>£</w:t>
            </w:r>
            <w:r w:rsidR="00FE176C">
              <w:rPr>
                <w:rStyle w:val="A7"/>
                <w:rFonts w:ascii="Arial" w:hAnsi="Arial" w:cs="Arial"/>
                <w:b w:val="0"/>
                <w:sz w:val="18"/>
                <w:szCs w:val="18"/>
              </w:rPr>
              <w:t>4,780,670</w:t>
            </w:r>
          </w:p>
        </w:tc>
      </w:tr>
      <w:tr w:rsidR="002F5C8D" w:rsidRPr="005A026D" w14:paraId="3563A8CB" w14:textId="77777777" w:rsidTr="00FE176C">
        <w:trPr>
          <w:cantSplit/>
        </w:trPr>
        <w:tc>
          <w:tcPr>
            <w:tcW w:w="851" w:type="dxa"/>
          </w:tcPr>
          <w:p w14:paraId="5AA77194" w14:textId="34ED3C7B" w:rsidR="002F5C8D" w:rsidRPr="005A026D" w:rsidRDefault="002F5C8D" w:rsidP="00C929E1">
            <w:pPr>
              <w:rPr>
                <w:rStyle w:val="A7"/>
                <w:rFonts w:ascii="Arial" w:hAnsi="Arial" w:cs="Arial"/>
                <w:b w:val="0"/>
              </w:rPr>
            </w:pPr>
            <w:r w:rsidRPr="005A026D">
              <w:rPr>
                <w:rStyle w:val="A7"/>
                <w:rFonts w:ascii="Arial" w:hAnsi="Arial" w:cs="Arial"/>
                <w:b w:val="0"/>
              </w:rPr>
              <w:t>8.27</w:t>
            </w:r>
          </w:p>
        </w:tc>
        <w:tc>
          <w:tcPr>
            <w:tcW w:w="1843" w:type="dxa"/>
          </w:tcPr>
          <w:p w14:paraId="64BD2AA2" w14:textId="79659B7F" w:rsidR="002F5C8D" w:rsidRPr="005A026D" w:rsidRDefault="002F5C8D" w:rsidP="00C929E1">
            <w:pPr>
              <w:spacing w:line="360" w:lineRule="auto"/>
              <w:rPr>
                <w:rStyle w:val="A7"/>
                <w:rFonts w:ascii="Arial" w:hAnsi="Arial" w:cs="Arial"/>
                <w:b w:val="0"/>
              </w:rPr>
            </w:pPr>
            <w:r w:rsidRPr="005A026D">
              <w:rPr>
                <w:rStyle w:val="A7"/>
                <w:rFonts w:ascii="Arial" w:hAnsi="Arial" w:cs="Arial"/>
                <w:b w:val="0"/>
              </w:rPr>
              <w:t>Cash Reserves</w:t>
            </w:r>
          </w:p>
        </w:tc>
        <w:tc>
          <w:tcPr>
            <w:tcW w:w="1701" w:type="dxa"/>
          </w:tcPr>
          <w:p w14:paraId="481969F5" w14:textId="06CC8CB4" w:rsidR="002F5C8D" w:rsidRPr="006E3EAF" w:rsidRDefault="006E3EAF" w:rsidP="00C929E1">
            <w:pPr>
              <w:spacing w:line="360" w:lineRule="auto"/>
              <w:rPr>
                <w:rStyle w:val="A7"/>
                <w:rFonts w:ascii="Arial" w:hAnsi="Arial" w:cs="Arial"/>
                <w:b w:val="0"/>
                <w:sz w:val="18"/>
                <w:szCs w:val="18"/>
              </w:rPr>
            </w:pPr>
            <w:r>
              <w:rPr>
                <w:rStyle w:val="A7"/>
                <w:rFonts w:ascii="Arial" w:hAnsi="Arial" w:cs="Arial"/>
                <w:b w:val="0"/>
                <w:sz w:val="18"/>
                <w:szCs w:val="18"/>
              </w:rPr>
              <w:t>Corporate Services &amp; Finance</w:t>
            </w:r>
          </w:p>
        </w:tc>
        <w:tc>
          <w:tcPr>
            <w:tcW w:w="1134" w:type="dxa"/>
          </w:tcPr>
          <w:p w14:paraId="1202C56E" w14:textId="4B0CD1F5" w:rsidR="002F5C8D" w:rsidRPr="005A026D" w:rsidRDefault="002F5C8D" w:rsidP="00C929E1">
            <w:pPr>
              <w:spacing w:line="360" w:lineRule="auto"/>
              <w:rPr>
                <w:rStyle w:val="A7"/>
                <w:rFonts w:ascii="Arial" w:hAnsi="Arial" w:cs="Arial"/>
                <w:b w:val="0"/>
              </w:rPr>
            </w:pPr>
            <w:r w:rsidRPr="005A026D">
              <w:rPr>
                <w:rStyle w:val="A7"/>
                <w:rFonts w:ascii="Arial" w:hAnsi="Arial" w:cs="Arial"/>
                <w:b w:val="0"/>
              </w:rPr>
              <w:t>£10 M</w:t>
            </w:r>
          </w:p>
        </w:tc>
        <w:tc>
          <w:tcPr>
            <w:tcW w:w="1276" w:type="dxa"/>
          </w:tcPr>
          <w:p w14:paraId="0F5CD63E" w14:textId="382FDB69" w:rsidR="002F5C8D" w:rsidRPr="005A026D" w:rsidRDefault="00B408C4" w:rsidP="00C929E1">
            <w:pPr>
              <w:spacing w:line="360" w:lineRule="auto"/>
              <w:rPr>
                <w:rStyle w:val="A7"/>
                <w:rFonts w:ascii="Arial" w:hAnsi="Arial" w:cs="Arial"/>
                <w:b w:val="0"/>
              </w:rPr>
            </w:pPr>
            <w:r>
              <w:rPr>
                <w:rStyle w:val="A7"/>
                <w:rFonts w:ascii="Arial" w:hAnsi="Arial" w:cs="Arial"/>
                <w:b w:val="0"/>
              </w:rPr>
              <w:t>£</w:t>
            </w:r>
            <w:r w:rsidR="002F5C8D" w:rsidRPr="005A026D">
              <w:rPr>
                <w:rStyle w:val="A7"/>
                <w:rFonts w:ascii="Arial" w:hAnsi="Arial" w:cs="Arial"/>
                <w:b w:val="0"/>
              </w:rPr>
              <w:t>13,029,169</w:t>
            </w:r>
          </w:p>
        </w:tc>
        <w:tc>
          <w:tcPr>
            <w:tcW w:w="1275" w:type="dxa"/>
          </w:tcPr>
          <w:p w14:paraId="7793D4B9" w14:textId="75DA1309" w:rsidR="002F5C8D" w:rsidRPr="002F5C8D" w:rsidRDefault="002F5C8D" w:rsidP="00C929E1">
            <w:pPr>
              <w:spacing w:line="360" w:lineRule="auto"/>
              <w:rPr>
                <w:rStyle w:val="A7"/>
                <w:rFonts w:ascii="Arial" w:hAnsi="Arial" w:cs="Arial"/>
                <w:b w:val="0"/>
              </w:rPr>
            </w:pPr>
            <w:r w:rsidRPr="002F5C8D">
              <w:rPr>
                <w:rStyle w:val="A7"/>
                <w:rFonts w:ascii="Arial" w:hAnsi="Arial" w:cs="Arial"/>
                <w:b w:val="0"/>
              </w:rPr>
              <w:t>£11,791,888</w:t>
            </w:r>
          </w:p>
        </w:tc>
        <w:tc>
          <w:tcPr>
            <w:tcW w:w="1134" w:type="dxa"/>
          </w:tcPr>
          <w:p w14:paraId="4B95B630" w14:textId="4E2690D8" w:rsidR="002F5C8D" w:rsidRPr="00B408C4" w:rsidRDefault="002F5C8D" w:rsidP="00C929E1">
            <w:pPr>
              <w:spacing w:line="360" w:lineRule="auto"/>
              <w:rPr>
                <w:rStyle w:val="A7"/>
                <w:rFonts w:ascii="Arial" w:hAnsi="Arial" w:cs="Arial"/>
                <w:b w:val="0"/>
                <w:sz w:val="16"/>
                <w:szCs w:val="16"/>
              </w:rPr>
            </w:pPr>
            <w:r w:rsidRPr="00B408C4">
              <w:rPr>
                <w:rStyle w:val="A7"/>
                <w:rFonts w:ascii="Arial" w:hAnsi="Arial" w:cs="Arial"/>
                <w:b w:val="0"/>
                <w:sz w:val="16"/>
                <w:szCs w:val="16"/>
              </w:rPr>
              <w:t>£29</w:t>
            </w:r>
            <w:r w:rsidR="00B408C4" w:rsidRPr="00B408C4">
              <w:rPr>
                <w:rStyle w:val="A7"/>
                <w:rFonts w:ascii="Arial" w:hAnsi="Arial" w:cs="Arial"/>
                <w:b w:val="0"/>
                <w:sz w:val="16"/>
                <w:szCs w:val="16"/>
              </w:rPr>
              <w:t>,</w:t>
            </w:r>
            <w:r w:rsidRPr="00B408C4">
              <w:rPr>
                <w:rStyle w:val="A7"/>
                <w:rFonts w:ascii="Arial" w:hAnsi="Arial" w:cs="Arial"/>
                <w:b w:val="0"/>
                <w:sz w:val="16"/>
                <w:szCs w:val="16"/>
              </w:rPr>
              <w:t>955</w:t>
            </w:r>
            <w:r w:rsidR="00B408C4" w:rsidRPr="00B408C4">
              <w:rPr>
                <w:rStyle w:val="A7"/>
                <w:rFonts w:ascii="Arial" w:hAnsi="Arial" w:cs="Arial"/>
                <w:b w:val="0"/>
                <w:sz w:val="16"/>
                <w:szCs w:val="16"/>
              </w:rPr>
              <w:t>,</w:t>
            </w:r>
            <w:r w:rsidRPr="00B408C4">
              <w:rPr>
                <w:rStyle w:val="A7"/>
                <w:rFonts w:ascii="Arial" w:hAnsi="Arial" w:cs="Arial"/>
                <w:b w:val="0"/>
                <w:sz w:val="16"/>
                <w:szCs w:val="16"/>
              </w:rPr>
              <w:t>234</w:t>
            </w:r>
            <w:r w:rsidR="00914425" w:rsidRPr="00B408C4">
              <w:rPr>
                <w:rStyle w:val="A7"/>
                <w:rFonts w:ascii="Arial" w:hAnsi="Arial" w:cs="Arial"/>
                <w:b w:val="0"/>
                <w:sz w:val="16"/>
                <w:szCs w:val="16"/>
              </w:rPr>
              <w:t>*</w:t>
            </w:r>
          </w:p>
        </w:tc>
        <w:tc>
          <w:tcPr>
            <w:tcW w:w="1276" w:type="dxa"/>
          </w:tcPr>
          <w:p w14:paraId="7D54B2FE" w14:textId="51E528A5" w:rsidR="002F5C8D" w:rsidRPr="00B408C4" w:rsidRDefault="00B408C4" w:rsidP="00C929E1">
            <w:pPr>
              <w:spacing w:line="360" w:lineRule="auto"/>
              <w:rPr>
                <w:rStyle w:val="A7"/>
                <w:rFonts w:ascii="Arial" w:hAnsi="Arial" w:cs="Arial"/>
                <w:b w:val="0"/>
                <w:sz w:val="16"/>
                <w:szCs w:val="16"/>
              </w:rPr>
            </w:pPr>
            <w:r>
              <w:rPr>
                <w:rStyle w:val="A7"/>
                <w:rFonts w:ascii="Arial" w:hAnsi="Arial" w:cs="Arial"/>
                <w:b w:val="0"/>
                <w:sz w:val="16"/>
                <w:szCs w:val="16"/>
              </w:rPr>
              <w:t>£35,013,037</w:t>
            </w:r>
          </w:p>
        </w:tc>
      </w:tr>
      <w:tr w:rsidR="002F5C8D" w:rsidRPr="005A026D" w14:paraId="16EFCFCA" w14:textId="77777777" w:rsidTr="00FE176C">
        <w:trPr>
          <w:cantSplit/>
        </w:trPr>
        <w:tc>
          <w:tcPr>
            <w:tcW w:w="851" w:type="dxa"/>
          </w:tcPr>
          <w:p w14:paraId="4B4F4A96" w14:textId="22BBAFA7" w:rsidR="002F5C8D" w:rsidRPr="005A026D" w:rsidRDefault="002F5C8D" w:rsidP="00C929E1">
            <w:pPr>
              <w:rPr>
                <w:rStyle w:val="A7"/>
                <w:rFonts w:ascii="Arial" w:hAnsi="Arial" w:cs="Arial"/>
                <w:b w:val="0"/>
              </w:rPr>
            </w:pPr>
            <w:r w:rsidRPr="005A026D">
              <w:rPr>
                <w:rStyle w:val="A7"/>
                <w:rFonts w:ascii="Arial" w:hAnsi="Arial" w:cs="Arial"/>
                <w:b w:val="0"/>
              </w:rPr>
              <w:t>8.28</w:t>
            </w:r>
          </w:p>
        </w:tc>
        <w:tc>
          <w:tcPr>
            <w:tcW w:w="1843" w:type="dxa"/>
          </w:tcPr>
          <w:p w14:paraId="3BED4A56" w14:textId="4AB1A72B" w:rsidR="002F5C8D" w:rsidRPr="005A026D" w:rsidRDefault="002F5C8D" w:rsidP="00C929E1">
            <w:pPr>
              <w:spacing w:line="360" w:lineRule="auto"/>
              <w:rPr>
                <w:rStyle w:val="A7"/>
                <w:rFonts w:ascii="Arial" w:hAnsi="Arial" w:cs="Arial"/>
                <w:b w:val="0"/>
              </w:rPr>
            </w:pPr>
            <w:r w:rsidRPr="005A026D">
              <w:rPr>
                <w:rStyle w:val="A7"/>
                <w:rFonts w:ascii="Arial" w:hAnsi="Arial" w:cs="Arial"/>
                <w:b w:val="0"/>
              </w:rPr>
              <w:t>Invoices Paid Within 30 Days</w:t>
            </w:r>
          </w:p>
        </w:tc>
        <w:tc>
          <w:tcPr>
            <w:tcW w:w="1701" w:type="dxa"/>
          </w:tcPr>
          <w:p w14:paraId="1949AA06" w14:textId="67684AC3" w:rsidR="002F5C8D" w:rsidRPr="006E3EAF" w:rsidRDefault="006E3EAF" w:rsidP="00C929E1">
            <w:pPr>
              <w:spacing w:line="360" w:lineRule="auto"/>
              <w:rPr>
                <w:rStyle w:val="A7"/>
                <w:rFonts w:ascii="Arial" w:hAnsi="Arial" w:cs="Arial"/>
                <w:b w:val="0"/>
                <w:sz w:val="18"/>
                <w:szCs w:val="18"/>
              </w:rPr>
            </w:pPr>
            <w:r>
              <w:rPr>
                <w:rStyle w:val="A7"/>
                <w:rFonts w:ascii="Arial" w:hAnsi="Arial" w:cs="Arial"/>
                <w:b w:val="0"/>
                <w:sz w:val="18"/>
                <w:szCs w:val="18"/>
              </w:rPr>
              <w:t>Corporate Services &amp; Finance</w:t>
            </w:r>
          </w:p>
        </w:tc>
        <w:tc>
          <w:tcPr>
            <w:tcW w:w="1134" w:type="dxa"/>
          </w:tcPr>
          <w:p w14:paraId="3A0C676B" w14:textId="6564045E" w:rsidR="002F5C8D" w:rsidRPr="005A026D" w:rsidRDefault="00914425" w:rsidP="00C929E1">
            <w:pPr>
              <w:spacing w:line="360" w:lineRule="auto"/>
              <w:rPr>
                <w:rStyle w:val="A7"/>
                <w:rFonts w:ascii="Arial" w:hAnsi="Arial" w:cs="Arial"/>
                <w:b w:val="0"/>
              </w:rPr>
            </w:pPr>
            <w:r>
              <w:rPr>
                <w:rStyle w:val="A7"/>
                <w:rFonts w:ascii="Arial" w:hAnsi="Arial" w:cs="Arial"/>
                <w:b w:val="0"/>
              </w:rPr>
              <w:t>**</w:t>
            </w:r>
            <w:r w:rsidR="002F5C8D" w:rsidRPr="005A026D">
              <w:rPr>
                <w:rStyle w:val="A7"/>
                <w:rFonts w:ascii="Arial" w:hAnsi="Arial" w:cs="Arial"/>
                <w:b w:val="0"/>
              </w:rPr>
              <w:t>90%</w:t>
            </w:r>
          </w:p>
        </w:tc>
        <w:tc>
          <w:tcPr>
            <w:tcW w:w="1276" w:type="dxa"/>
          </w:tcPr>
          <w:p w14:paraId="08E85967" w14:textId="21B6E4BC" w:rsidR="002F5C8D" w:rsidRPr="005A026D" w:rsidRDefault="002F5C8D" w:rsidP="00C929E1">
            <w:pPr>
              <w:spacing w:line="360" w:lineRule="auto"/>
              <w:rPr>
                <w:rStyle w:val="A7"/>
                <w:rFonts w:ascii="Arial" w:hAnsi="Arial" w:cs="Arial"/>
                <w:b w:val="0"/>
              </w:rPr>
            </w:pPr>
            <w:r w:rsidRPr="005A026D">
              <w:rPr>
                <w:rStyle w:val="A7"/>
                <w:rFonts w:ascii="Arial" w:hAnsi="Arial" w:cs="Arial"/>
                <w:b w:val="0"/>
              </w:rPr>
              <w:t>94%</w:t>
            </w:r>
          </w:p>
        </w:tc>
        <w:tc>
          <w:tcPr>
            <w:tcW w:w="1275" w:type="dxa"/>
          </w:tcPr>
          <w:p w14:paraId="54BA7C9D" w14:textId="6CB2E7F3" w:rsidR="002F5C8D" w:rsidRPr="005A026D" w:rsidRDefault="002F5C8D" w:rsidP="00C929E1">
            <w:pPr>
              <w:spacing w:line="360" w:lineRule="auto"/>
              <w:rPr>
                <w:rStyle w:val="A7"/>
                <w:rFonts w:ascii="Arial" w:hAnsi="Arial" w:cs="Arial"/>
                <w:b w:val="0"/>
              </w:rPr>
            </w:pPr>
            <w:r w:rsidRPr="005A026D">
              <w:rPr>
                <w:rStyle w:val="A7"/>
                <w:rFonts w:ascii="Arial" w:hAnsi="Arial" w:cs="Arial"/>
                <w:b w:val="0"/>
              </w:rPr>
              <w:t>94%</w:t>
            </w:r>
          </w:p>
        </w:tc>
        <w:tc>
          <w:tcPr>
            <w:tcW w:w="1134" w:type="dxa"/>
          </w:tcPr>
          <w:p w14:paraId="0ECA9D88" w14:textId="0BF4FF1E" w:rsidR="002F5C8D" w:rsidRPr="005A026D" w:rsidRDefault="002F5C8D" w:rsidP="00C929E1">
            <w:pPr>
              <w:spacing w:line="360" w:lineRule="auto"/>
              <w:rPr>
                <w:rStyle w:val="A7"/>
                <w:rFonts w:ascii="Arial" w:hAnsi="Arial" w:cs="Arial"/>
                <w:b w:val="0"/>
              </w:rPr>
            </w:pPr>
            <w:r w:rsidRPr="005A026D">
              <w:rPr>
                <w:rStyle w:val="A7"/>
                <w:rFonts w:ascii="Arial" w:hAnsi="Arial" w:cs="Arial"/>
                <w:b w:val="0"/>
              </w:rPr>
              <w:t>95%</w:t>
            </w:r>
          </w:p>
        </w:tc>
        <w:tc>
          <w:tcPr>
            <w:tcW w:w="1276" w:type="dxa"/>
          </w:tcPr>
          <w:p w14:paraId="114B75B8" w14:textId="1B236B12" w:rsidR="002F5C8D" w:rsidRPr="00B408C4" w:rsidRDefault="00B408C4" w:rsidP="00C929E1">
            <w:pPr>
              <w:spacing w:line="360" w:lineRule="auto"/>
              <w:rPr>
                <w:rStyle w:val="A7"/>
                <w:rFonts w:ascii="Arial" w:hAnsi="Arial" w:cs="Arial"/>
                <w:b w:val="0"/>
                <w:sz w:val="22"/>
                <w:szCs w:val="22"/>
              </w:rPr>
            </w:pPr>
            <w:r w:rsidRPr="00B408C4">
              <w:rPr>
                <w:rStyle w:val="A7"/>
                <w:rFonts w:ascii="Arial" w:hAnsi="Arial" w:cs="Arial"/>
                <w:b w:val="0"/>
                <w:sz w:val="22"/>
                <w:szCs w:val="22"/>
              </w:rPr>
              <w:t>99%</w:t>
            </w:r>
          </w:p>
        </w:tc>
      </w:tr>
    </w:tbl>
    <w:p w14:paraId="0DF58470" w14:textId="77777777" w:rsidR="006E3EAF" w:rsidRDefault="006E3EAF" w:rsidP="00C929E1">
      <w:pPr>
        <w:pStyle w:val="ListParagraph"/>
        <w:rPr>
          <w:rStyle w:val="A7"/>
          <w:rFonts w:ascii="Arial" w:hAnsi="Arial" w:cs="Arial"/>
          <w:b w:val="0"/>
        </w:rPr>
      </w:pPr>
    </w:p>
    <w:p w14:paraId="70986B79" w14:textId="0C860EE1" w:rsidR="008C1EC8" w:rsidRDefault="00C929E1" w:rsidP="00C929E1">
      <w:pPr>
        <w:pStyle w:val="ListParagraph"/>
        <w:rPr>
          <w:rStyle w:val="A7"/>
          <w:rFonts w:ascii="Arial" w:hAnsi="Arial" w:cs="Arial"/>
          <w:b w:val="0"/>
        </w:rPr>
      </w:pPr>
      <w:r w:rsidRPr="005A026D">
        <w:rPr>
          <w:rStyle w:val="A7"/>
          <w:rFonts w:ascii="Arial" w:hAnsi="Arial" w:cs="Arial"/>
          <w:b w:val="0"/>
        </w:rPr>
        <w:t>*£29,955,234: Non-recurring receipts £7M Covid Funding, £18M DAERA funding, £850K Rates Support Finalisation</w:t>
      </w:r>
    </w:p>
    <w:p w14:paraId="48890B08" w14:textId="51A100B3" w:rsidR="00914425" w:rsidRDefault="00914425" w:rsidP="00C929E1">
      <w:pPr>
        <w:pStyle w:val="ListParagraph"/>
        <w:rPr>
          <w:rStyle w:val="A7"/>
          <w:rFonts w:ascii="Arial" w:hAnsi="Arial" w:cs="Arial"/>
          <w:b w:val="0"/>
        </w:rPr>
      </w:pPr>
    </w:p>
    <w:p w14:paraId="28A4B4E3" w14:textId="2204C297" w:rsidR="00914425" w:rsidRPr="005A026D" w:rsidRDefault="00914425" w:rsidP="00C929E1">
      <w:pPr>
        <w:pStyle w:val="ListParagraph"/>
        <w:rPr>
          <w:rStyle w:val="A7"/>
          <w:rFonts w:ascii="Arial" w:hAnsi="Arial" w:cs="Arial"/>
          <w:b w:val="0"/>
        </w:rPr>
      </w:pPr>
      <w:r>
        <w:rPr>
          <w:rStyle w:val="A7"/>
          <w:rFonts w:ascii="Arial" w:hAnsi="Arial" w:cs="Arial"/>
          <w:b w:val="0"/>
        </w:rPr>
        <w:t>** Mid Ulster District Council target</w:t>
      </w:r>
    </w:p>
    <w:sectPr w:rsidR="00914425" w:rsidRPr="005A026D" w:rsidSect="00F522E8">
      <w:pgSz w:w="11906" w:h="16838"/>
      <w:pgMar w:top="1276" w:right="1440" w:bottom="1440"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91BE5" w14:textId="77777777" w:rsidR="00B074E1" w:rsidRDefault="00B074E1" w:rsidP="007F7C1B">
      <w:pPr>
        <w:spacing w:after="0" w:line="240" w:lineRule="auto"/>
      </w:pPr>
      <w:r>
        <w:separator/>
      </w:r>
    </w:p>
  </w:endnote>
  <w:endnote w:type="continuationSeparator" w:id="0">
    <w:p w14:paraId="1B28CF57" w14:textId="77777777" w:rsidR="00B074E1" w:rsidRDefault="00B074E1" w:rsidP="007F7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Bommer Slab">
    <w:altName w:val="Bommer Slab"/>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useoSans-100">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598465"/>
      <w:docPartObj>
        <w:docPartGallery w:val="Page Numbers (Bottom of Page)"/>
        <w:docPartUnique/>
      </w:docPartObj>
    </w:sdtPr>
    <w:sdtEndPr>
      <w:rPr>
        <w:noProof/>
      </w:rPr>
    </w:sdtEndPr>
    <w:sdtContent>
      <w:p w14:paraId="7C3D8028" w14:textId="5DFF01D1" w:rsidR="00B074E1" w:rsidRDefault="00B074E1">
        <w:pPr>
          <w:pStyle w:val="Footer"/>
          <w:jc w:val="center"/>
        </w:pPr>
        <w:r>
          <w:fldChar w:fldCharType="begin"/>
        </w:r>
        <w:r>
          <w:instrText xml:space="preserve"> PAGE   \* MERGEFORMAT </w:instrText>
        </w:r>
        <w:r>
          <w:fldChar w:fldCharType="separate"/>
        </w:r>
        <w:r w:rsidR="009D5674">
          <w:rPr>
            <w:noProof/>
          </w:rPr>
          <w:t>4</w:t>
        </w:r>
        <w:r>
          <w:rPr>
            <w:noProof/>
          </w:rPr>
          <w:fldChar w:fldCharType="end"/>
        </w:r>
      </w:p>
    </w:sdtContent>
  </w:sdt>
  <w:p w14:paraId="5E6A79F0" w14:textId="77777777" w:rsidR="00B074E1" w:rsidRDefault="00B074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F8284A" w14:textId="77777777" w:rsidR="00B074E1" w:rsidRDefault="00B074E1" w:rsidP="007F7C1B">
      <w:pPr>
        <w:spacing w:after="0" w:line="240" w:lineRule="auto"/>
      </w:pPr>
      <w:r>
        <w:separator/>
      </w:r>
    </w:p>
  </w:footnote>
  <w:footnote w:type="continuationSeparator" w:id="0">
    <w:p w14:paraId="5E1FCDD0" w14:textId="77777777" w:rsidR="00B074E1" w:rsidRDefault="00B074E1" w:rsidP="007F7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F9289" w14:textId="77777777" w:rsidR="00B074E1" w:rsidRPr="005A6ECD" w:rsidRDefault="00B074E1">
    <w:pPr>
      <w:pStyle w:val="Header"/>
      <w:rPr>
        <w:color w:val="FFFFFF" w:themeColor="background1"/>
      </w:rPr>
    </w:pPr>
    <w:r w:rsidRPr="005A6ECD">
      <w:rPr>
        <w:color w:val="FFFFFF" w:themeColor="background1"/>
      </w:rPr>
      <w:t>Draft version 0.7 25.08.16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308B"/>
    <w:multiLevelType w:val="hybridMultilevel"/>
    <w:tmpl w:val="FAFAF1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F1ABF"/>
    <w:multiLevelType w:val="hybridMultilevel"/>
    <w:tmpl w:val="7028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D624B"/>
    <w:multiLevelType w:val="hybridMultilevel"/>
    <w:tmpl w:val="63F886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48F710B"/>
    <w:multiLevelType w:val="hybridMultilevel"/>
    <w:tmpl w:val="16483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E02FE"/>
    <w:multiLevelType w:val="hybridMultilevel"/>
    <w:tmpl w:val="0E923BA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24B57966"/>
    <w:multiLevelType w:val="hybridMultilevel"/>
    <w:tmpl w:val="714012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72A3795"/>
    <w:multiLevelType w:val="hybridMultilevel"/>
    <w:tmpl w:val="3C9C99AA"/>
    <w:lvl w:ilvl="0" w:tplc="BC825AEA">
      <w:start w:val="4"/>
      <w:numFmt w:val="decimal"/>
      <w:lvlText w:val="%1."/>
      <w:lvlJc w:val="left"/>
      <w:pPr>
        <w:ind w:left="6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51158D"/>
    <w:multiLevelType w:val="hybridMultilevel"/>
    <w:tmpl w:val="D6C4A5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C41A6"/>
    <w:multiLevelType w:val="hybridMultilevel"/>
    <w:tmpl w:val="9E92F4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2A2057E4"/>
    <w:multiLevelType w:val="hybridMultilevel"/>
    <w:tmpl w:val="2B142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30250"/>
    <w:multiLevelType w:val="hybridMultilevel"/>
    <w:tmpl w:val="B97689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635F43"/>
    <w:multiLevelType w:val="hybridMultilevel"/>
    <w:tmpl w:val="D158C8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E56DD"/>
    <w:multiLevelType w:val="hybridMultilevel"/>
    <w:tmpl w:val="6F28C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83844"/>
    <w:multiLevelType w:val="hybridMultilevel"/>
    <w:tmpl w:val="DFD47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AAE6B09"/>
    <w:multiLevelType w:val="hybridMultilevel"/>
    <w:tmpl w:val="03506A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1D269AF"/>
    <w:multiLevelType w:val="hybridMultilevel"/>
    <w:tmpl w:val="EC448A5C"/>
    <w:lvl w:ilvl="0" w:tplc="8CA28C8A">
      <w:start w:val="1"/>
      <w:numFmt w:val="decimal"/>
      <w:lvlText w:val="%1."/>
      <w:lvlJc w:val="left"/>
      <w:pPr>
        <w:ind w:left="682" w:hanging="360"/>
      </w:pPr>
      <w:rPr>
        <w:rFonts w:hint="default"/>
      </w:rPr>
    </w:lvl>
    <w:lvl w:ilvl="1" w:tplc="08090019" w:tentative="1">
      <w:start w:val="1"/>
      <w:numFmt w:val="lowerLetter"/>
      <w:lvlText w:val="%2."/>
      <w:lvlJc w:val="left"/>
      <w:pPr>
        <w:ind w:left="1402" w:hanging="360"/>
      </w:pPr>
    </w:lvl>
    <w:lvl w:ilvl="2" w:tplc="0809001B" w:tentative="1">
      <w:start w:val="1"/>
      <w:numFmt w:val="lowerRoman"/>
      <w:lvlText w:val="%3."/>
      <w:lvlJc w:val="right"/>
      <w:pPr>
        <w:ind w:left="2122" w:hanging="180"/>
      </w:pPr>
    </w:lvl>
    <w:lvl w:ilvl="3" w:tplc="0809000F" w:tentative="1">
      <w:start w:val="1"/>
      <w:numFmt w:val="decimal"/>
      <w:lvlText w:val="%4."/>
      <w:lvlJc w:val="left"/>
      <w:pPr>
        <w:ind w:left="2842" w:hanging="360"/>
      </w:pPr>
    </w:lvl>
    <w:lvl w:ilvl="4" w:tplc="08090019" w:tentative="1">
      <w:start w:val="1"/>
      <w:numFmt w:val="lowerLetter"/>
      <w:lvlText w:val="%5."/>
      <w:lvlJc w:val="left"/>
      <w:pPr>
        <w:ind w:left="3562" w:hanging="360"/>
      </w:pPr>
    </w:lvl>
    <w:lvl w:ilvl="5" w:tplc="0809001B" w:tentative="1">
      <w:start w:val="1"/>
      <w:numFmt w:val="lowerRoman"/>
      <w:lvlText w:val="%6."/>
      <w:lvlJc w:val="right"/>
      <w:pPr>
        <w:ind w:left="4282" w:hanging="180"/>
      </w:pPr>
    </w:lvl>
    <w:lvl w:ilvl="6" w:tplc="0809000F" w:tentative="1">
      <w:start w:val="1"/>
      <w:numFmt w:val="decimal"/>
      <w:lvlText w:val="%7."/>
      <w:lvlJc w:val="left"/>
      <w:pPr>
        <w:ind w:left="5002" w:hanging="360"/>
      </w:pPr>
    </w:lvl>
    <w:lvl w:ilvl="7" w:tplc="08090019" w:tentative="1">
      <w:start w:val="1"/>
      <w:numFmt w:val="lowerLetter"/>
      <w:lvlText w:val="%8."/>
      <w:lvlJc w:val="left"/>
      <w:pPr>
        <w:ind w:left="5722" w:hanging="360"/>
      </w:pPr>
    </w:lvl>
    <w:lvl w:ilvl="8" w:tplc="0809001B" w:tentative="1">
      <w:start w:val="1"/>
      <w:numFmt w:val="lowerRoman"/>
      <w:lvlText w:val="%9."/>
      <w:lvlJc w:val="right"/>
      <w:pPr>
        <w:ind w:left="6442" w:hanging="180"/>
      </w:pPr>
    </w:lvl>
  </w:abstractNum>
  <w:abstractNum w:abstractNumId="16" w15:restartNumberingAfterBreak="0">
    <w:nsid w:val="430562E7"/>
    <w:multiLevelType w:val="hybridMultilevel"/>
    <w:tmpl w:val="21E829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793338"/>
    <w:multiLevelType w:val="hybridMultilevel"/>
    <w:tmpl w:val="AC9451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100E1C"/>
    <w:multiLevelType w:val="hybridMultilevel"/>
    <w:tmpl w:val="737E1A3C"/>
    <w:lvl w:ilvl="0" w:tplc="60180740">
      <w:start w:val="1"/>
      <w:numFmt w:val="decimal"/>
      <w:lvlText w:val="%1."/>
      <w:lvlJc w:val="left"/>
      <w:pPr>
        <w:ind w:left="682" w:hanging="360"/>
      </w:pPr>
      <w:rPr>
        <w:rFonts w:hint="default"/>
      </w:rPr>
    </w:lvl>
    <w:lvl w:ilvl="1" w:tplc="08090019" w:tentative="1">
      <w:start w:val="1"/>
      <w:numFmt w:val="lowerLetter"/>
      <w:lvlText w:val="%2."/>
      <w:lvlJc w:val="left"/>
      <w:pPr>
        <w:ind w:left="1402" w:hanging="360"/>
      </w:pPr>
    </w:lvl>
    <w:lvl w:ilvl="2" w:tplc="0809001B" w:tentative="1">
      <w:start w:val="1"/>
      <w:numFmt w:val="lowerRoman"/>
      <w:lvlText w:val="%3."/>
      <w:lvlJc w:val="right"/>
      <w:pPr>
        <w:ind w:left="2122" w:hanging="180"/>
      </w:pPr>
    </w:lvl>
    <w:lvl w:ilvl="3" w:tplc="0809000F" w:tentative="1">
      <w:start w:val="1"/>
      <w:numFmt w:val="decimal"/>
      <w:lvlText w:val="%4."/>
      <w:lvlJc w:val="left"/>
      <w:pPr>
        <w:ind w:left="2842" w:hanging="360"/>
      </w:pPr>
    </w:lvl>
    <w:lvl w:ilvl="4" w:tplc="08090019" w:tentative="1">
      <w:start w:val="1"/>
      <w:numFmt w:val="lowerLetter"/>
      <w:lvlText w:val="%5."/>
      <w:lvlJc w:val="left"/>
      <w:pPr>
        <w:ind w:left="3562" w:hanging="360"/>
      </w:pPr>
    </w:lvl>
    <w:lvl w:ilvl="5" w:tplc="0809001B" w:tentative="1">
      <w:start w:val="1"/>
      <w:numFmt w:val="lowerRoman"/>
      <w:lvlText w:val="%6."/>
      <w:lvlJc w:val="right"/>
      <w:pPr>
        <w:ind w:left="4282" w:hanging="180"/>
      </w:pPr>
    </w:lvl>
    <w:lvl w:ilvl="6" w:tplc="0809000F" w:tentative="1">
      <w:start w:val="1"/>
      <w:numFmt w:val="decimal"/>
      <w:lvlText w:val="%7."/>
      <w:lvlJc w:val="left"/>
      <w:pPr>
        <w:ind w:left="5002" w:hanging="360"/>
      </w:pPr>
    </w:lvl>
    <w:lvl w:ilvl="7" w:tplc="08090019" w:tentative="1">
      <w:start w:val="1"/>
      <w:numFmt w:val="lowerLetter"/>
      <w:lvlText w:val="%8."/>
      <w:lvlJc w:val="left"/>
      <w:pPr>
        <w:ind w:left="5722" w:hanging="360"/>
      </w:pPr>
    </w:lvl>
    <w:lvl w:ilvl="8" w:tplc="0809001B" w:tentative="1">
      <w:start w:val="1"/>
      <w:numFmt w:val="lowerRoman"/>
      <w:lvlText w:val="%9."/>
      <w:lvlJc w:val="right"/>
      <w:pPr>
        <w:ind w:left="6442" w:hanging="180"/>
      </w:pPr>
    </w:lvl>
  </w:abstractNum>
  <w:abstractNum w:abstractNumId="19" w15:restartNumberingAfterBreak="0">
    <w:nsid w:val="55B83F05"/>
    <w:multiLevelType w:val="hybridMultilevel"/>
    <w:tmpl w:val="C062138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7BC1406"/>
    <w:multiLevelType w:val="hybridMultilevel"/>
    <w:tmpl w:val="9E66197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1" w15:restartNumberingAfterBreak="0">
    <w:nsid w:val="64B42BE5"/>
    <w:multiLevelType w:val="hybridMultilevel"/>
    <w:tmpl w:val="FBC6A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5083B1C"/>
    <w:multiLevelType w:val="hybridMultilevel"/>
    <w:tmpl w:val="8246343A"/>
    <w:lvl w:ilvl="0" w:tplc="DC7AE29E">
      <w:start w:val="1"/>
      <w:numFmt w:val="upperLetter"/>
      <w:lvlText w:val="%1."/>
      <w:lvlJc w:val="left"/>
      <w:pPr>
        <w:ind w:left="644" w:hanging="360"/>
      </w:pPr>
      <w:rPr>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15:restartNumberingAfterBreak="0">
    <w:nsid w:val="699534F3"/>
    <w:multiLevelType w:val="hybridMultilevel"/>
    <w:tmpl w:val="B504E1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1F4802"/>
    <w:multiLevelType w:val="hybridMultilevel"/>
    <w:tmpl w:val="ABBCF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2012B5"/>
    <w:multiLevelType w:val="hybridMultilevel"/>
    <w:tmpl w:val="CDB2D3FC"/>
    <w:lvl w:ilvl="0" w:tplc="BC825AEA">
      <w:start w:val="1"/>
      <w:numFmt w:val="decimal"/>
      <w:lvlText w:val="%1."/>
      <w:lvlJc w:val="left"/>
      <w:pPr>
        <w:ind w:left="682" w:hanging="360"/>
      </w:pPr>
      <w:rPr>
        <w:rFonts w:hint="default"/>
      </w:rPr>
    </w:lvl>
    <w:lvl w:ilvl="1" w:tplc="08090019" w:tentative="1">
      <w:start w:val="1"/>
      <w:numFmt w:val="lowerLetter"/>
      <w:lvlText w:val="%2."/>
      <w:lvlJc w:val="left"/>
      <w:pPr>
        <w:ind w:left="1402" w:hanging="360"/>
      </w:pPr>
    </w:lvl>
    <w:lvl w:ilvl="2" w:tplc="0809001B" w:tentative="1">
      <w:start w:val="1"/>
      <w:numFmt w:val="lowerRoman"/>
      <w:lvlText w:val="%3."/>
      <w:lvlJc w:val="right"/>
      <w:pPr>
        <w:ind w:left="2122" w:hanging="180"/>
      </w:pPr>
    </w:lvl>
    <w:lvl w:ilvl="3" w:tplc="0809000F" w:tentative="1">
      <w:start w:val="1"/>
      <w:numFmt w:val="decimal"/>
      <w:lvlText w:val="%4."/>
      <w:lvlJc w:val="left"/>
      <w:pPr>
        <w:ind w:left="2842" w:hanging="360"/>
      </w:pPr>
    </w:lvl>
    <w:lvl w:ilvl="4" w:tplc="08090019" w:tentative="1">
      <w:start w:val="1"/>
      <w:numFmt w:val="lowerLetter"/>
      <w:lvlText w:val="%5."/>
      <w:lvlJc w:val="left"/>
      <w:pPr>
        <w:ind w:left="3562" w:hanging="360"/>
      </w:pPr>
    </w:lvl>
    <w:lvl w:ilvl="5" w:tplc="0809001B" w:tentative="1">
      <w:start w:val="1"/>
      <w:numFmt w:val="lowerRoman"/>
      <w:lvlText w:val="%6."/>
      <w:lvlJc w:val="right"/>
      <w:pPr>
        <w:ind w:left="4282" w:hanging="180"/>
      </w:pPr>
    </w:lvl>
    <w:lvl w:ilvl="6" w:tplc="0809000F" w:tentative="1">
      <w:start w:val="1"/>
      <w:numFmt w:val="decimal"/>
      <w:lvlText w:val="%7."/>
      <w:lvlJc w:val="left"/>
      <w:pPr>
        <w:ind w:left="5002" w:hanging="360"/>
      </w:pPr>
    </w:lvl>
    <w:lvl w:ilvl="7" w:tplc="08090019" w:tentative="1">
      <w:start w:val="1"/>
      <w:numFmt w:val="lowerLetter"/>
      <w:lvlText w:val="%8."/>
      <w:lvlJc w:val="left"/>
      <w:pPr>
        <w:ind w:left="5722" w:hanging="360"/>
      </w:pPr>
    </w:lvl>
    <w:lvl w:ilvl="8" w:tplc="0809001B" w:tentative="1">
      <w:start w:val="1"/>
      <w:numFmt w:val="lowerRoman"/>
      <w:lvlText w:val="%9."/>
      <w:lvlJc w:val="right"/>
      <w:pPr>
        <w:ind w:left="6442" w:hanging="180"/>
      </w:pPr>
    </w:lvl>
  </w:abstractNum>
  <w:abstractNum w:abstractNumId="26" w15:restartNumberingAfterBreak="0">
    <w:nsid w:val="7BDD181A"/>
    <w:multiLevelType w:val="hybridMultilevel"/>
    <w:tmpl w:val="85B4EC2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9"/>
  </w:num>
  <w:num w:numId="3">
    <w:abstractNumId w:val="16"/>
  </w:num>
  <w:num w:numId="4">
    <w:abstractNumId w:val="10"/>
  </w:num>
  <w:num w:numId="5">
    <w:abstractNumId w:val="0"/>
  </w:num>
  <w:num w:numId="6">
    <w:abstractNumId w:val="11"/>
  </w:num>
  <w:num w:numId="7">
    <w:abstractNumId w:val="7"/>
  </w:num>
  <w:num w:numId="8">
    <w:abstractNumId w:val="4"/>
  </w:num>
  <w:num w:numId="9">
    <w:abstractNumId w:val="22"/>
  </w:num>
  <w:num w:numId="10">
    <w:abstractNumId w:val="8"/>
  </w:num>
  <w:num w:numId="11">
    <w:abstractNumId w:val="2"/>
  </w:num>
  <w:num w:numId="12">
    <w:abstractNumId w:val="1"/>
  </w:num>
  <w:num w:numId="13">
    <w:abstractNumId w:val="21"/>
  </w:num>
  <w:num w:numId="14">
    <w:abstractNumId w:val="13"/>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8"/>
  </w:num>
  <w:num w:numId="18">
    <w:abstractNumId w:val="12"/>
  </w:num>
  <w:num w:numId="19">
    <w:abstractNumId w:val="17"/>
  </w:num>
  <w:num w:numId="20">
    <w:abstractNumId w:val="26"/>
  </w:num>
  <w:num w:numId="21">
    <w:abstractNumId w:val="15"/>
  </w:num>
  <w:num w:numId="22">
    <w:abstractNumId w:val="3"/>
  </w:num>
  <w:num w:numId="23">
    <w:abstractNumId w:val="6"/>
  </w:num>
  <w:num w:numId="24">
    <w:abstractNumId w:val="24"/>
  </w:num>
  <w:num w:numId="25">
    <w:abstractNumId w:val="25"/>
  </w:num>
  <w:num w:numId="26">
    <w:abstractNumId w:val="23"/>
  </w:num>
  <w:num w:numId="27">
    <w:abstractNumId w:val="19"/>
  </w:num>
  <w:num w:numId="28">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1C6"/>
    <w:rsid w:val="000001CC"/>
    <w:rsid w:val="00004BA0"/>
    <w:rsid w:val="00004CFF"/>
    <w:rsid w:val="00004D37"/>
    <w:rsid w:val="00005148"/>
    <w:rsid w:val="00005459"/>
    <w:rsid w:val="00005CF0"/>
    <w:rsid w:val="00006590"/>
    <w:rsid w:val="00006CF0"/>
    <w:rsid w:val="00007347"/>
    <w:rsid w:val="00007BDF"/>
    <w:rsid w:val="000119CD"/>
    <w:rsid w:val="00011D69"/>
    <w:rsid w:val="00012646"/>
    <w:rsid w:val="00012BB7"/>
    <w:rsid w:val="00012D79"/>
    <w:rsid w:val="00013B9E"/>
    <w:rsid w:val="00014149"/>
    <w:rsid w:val="000149F0"/>
    <w:rsid w:val="0001577F"/>
    <w:rsid w:val="00016F83"/>
    <w:rsid w:val="0002194C"/>
    <w:rsid w:val="00021ECC"/>
    <w:rsid w:val="0002232A"/>
    <w:rsid w:val="00022439"/>
    <w:rsid w:val="00023922"/>
    <w:rsid w:val="00023DAF"/>
    <w:rsid w:val="000248B3"/>
    <w:rsid w:val="00026081"/>
    <w:rsid w:val="00026591"/>
    <w:rsid w:val="00026CA1"/>
    <w:rsid w:val="00032793"/>
    <w:rsid w:val="000348A8"/>
    <w:rsid w:val="00036DF5"/>
    <w:rsid w:val="00037026"/>
    <w:rsid w:val="00040606"/>
    <w:rsid w:val="00040E83"/>
    <w:rsid w:val="00042340"/>
    <w:rsid w:val="000426AA"/>
    <w:rsid w:val="00042FD2"/>
    <w:rsid w:val="00043456"/>
    <w:rsid w:val="0004381F"/>
    <w:rsid w:val="00043B4D"/>
    <w:rsid w:val="000448C6"/>
    <w:rsid w:val="0004544D"/>
    <w:rsid w:val="00045666"/>
    <w:rsid w:val="00046344"/>
    <w:rsid w:val="00046CB8"/>
    <w:rsid w:val="0004789F"/>
    <w:rsid w:val="000479EC"/>
    <w:rsid w:val="00047B83"/>
    <w:rsid w:val="000500B1"/>
    <w:rsid w:val="0005086B"/>
    <w:rsid w:val="0005212C"/>
    <w:rsid w:val="000522A8"/>
    <w:rsid w:val="0005270D"/>
    <w:rsid w:val="000528CA"/>
    <w:rsid w:val="000532E1"/>
    <w:rsid w:val="00054813"/>
    <w:rsid w:val="00060675"/>
    <w:rsid w:val="000613B4"/>
    <w:rsid w:val="00063FE6"/>
    <w:rsid w:val="00064153"/>
    <w:rsid w:val="00064993"/>
    <w:rsid w:val="00064E75"/>
    <w:rsid w:val="000655BE"/>
    <w:rsid w:val="000656F9"/>
    <w:rsid w:val="000662C1"/>
    <w:rsid w:val="000666A0"/>
    <w:rsid w:val="00066ACE"/>
    <w:rsid w:val="00066E01"/>
    <w:rsid w:val="00067AAC"/>
    <w:rsid w:val="00067F9B"/>
    <w:rsid w:val="000712B0"/>
    <w:rsid w:val="000721AC"/>
    <w:rsid w:val="00073A15"/>
    <w:rsid w:val="00075263"/>
    <w:rsid w:val="0007606D"/>
    <w:rsid w:val="0008017D"/>
    <w:rsid w:val="000829C0"/>
    <w:rsid w:val="000844B5"/>
    <w:rsid w:val="000855BA"/>
    <w:rsid w:val="00086474"/>
    <w:rsid w:val="00086663"/>
    <w:rsid w:val="00086B31"/>
    <w:rsid w:val="00087745"/>
    <w:rsid w:val="0009001A"/>
    <w:rsid w:val="00090B2D"/>
    <w:rsid w:val="00091AB5"/>
    <w:rsid w:val="00091CDD"/>
    <w:rsid w:val="00092482"/>
    <w:rsid w:val="00092E35"/>
    <w:rsid w:val="00093E4E"/>
    <w:rsid w:val="00094446"/>
    <w:rsid w:val="0009612D"/>
    <w:rsid w:val="00096202"/>
    <w:rsid w:val="00096DB6"/>
    <w:rsid w:val="00097E17"/>
    <w:rsid w:val="000A0E59"/>
    <w:rsid w:val="000A1BFB"/>
    <w:rsid w:val="000A2BEA"/>
    <w:rsid w:val="000A3E34"/>
    <w:rsid w:val="000A4596"/>
    <w:rsid w:val="000A4A29"/>
    <w:rsid w:val="000A59FF"/>
    <w:rsid w:val="000A5FD0"/>
    <w:rsid w:val="000A6035"/>
    <w:rsid w:val="000A67EF"/>
    <w:rsid w:val="000B0C1A"/>
    <w:rsid w:val="000B0D9C"/>
    <w:rsid w:val="000B17C6"/>
    <w:rsid w:val="000B1E0D"/>
    <w:rsid w:val="000B2972"/>
    <w:rsid w:val="000B3101"/>
    <w:rsid w:val="000B55E0"/>
    <w:rsid w:val="000B56DD"/>
    <w:rsid w:val="000B5B15"/>
    <w:rsid w:val="000C0BC8"/>
    <w:rsid w:val="000C22CA"/>
    <w:rsid w:val="000C2546"/>
    <w:rsid w:val="000C2A46"/>
    <w:rsid w:val="000C5864"/>
    <w:rsid w:val="000C7C14"/>
    <w:rsid w:val="000D0FB6"/>
    <w:rsid w:val="000D2BD7"/>
    <w:rsid w:val="000D3E44"/>
    <w:rsid w:val="000D7CDE"/>
    <w:rsid w:val="000E032A"/>
    <w:rsid w:val="000E0E33"/>
    <w:rsid w:val="000E25E3"/>
    <w:rsid w:val="000E28CF"/>
    <w:rsid w:val="000E3760"/>
    <w:rsid w:val="000E527D"/>
    <w:rsid w:val="000E546D"/>
    <w:rsid w:val="000E5932"/>
    <w:rsid w:val="000E5E43"/>
    <w:rsid w:val="000E7209"/>
    <w:rsid w:val="000E7EE1"/>
    <w:rsid w:val="000F1C76"/>
    <w:rsid w:val="000F2005"/>
    <w:rsid w:val="000F213F"/>
    <w:rsid w:val="000F29E4"/>
    <w:rsid w:val="000F31D7"/>
    <w:rsid w:val="000F41C1"/>
    <w:rsid w:val="000F4CD0"/>
    <w:rsid w:val="00100743"/>
    <w:rsid w:val="00101DC0"/>
    <w:rsid w:val="00102AC5"/>
    <w:rsid w:val="00102E5D"/>
    <w:rsid w:val="00102F82"/>
    <w:rsid w:val="00106EA1"/>
    <w:rsid w:val="0010767D"/>
    <w:rsid w:val="00107ACF"/>
    <w:rsid w:val="001106EB"/>
    <w:rsid w:val="001124DC"/>
    <w:rsid w:val="00113C27"/>
    <w:rsid w:val="00115266"/>
    <w:rsid w:val="00115E69"/>
    <w:rsid w:val="00116356"/>
    <w:rsid w:val="00122558"/>
    <w:rsid w:val="00122919"/>
    <w:rsid w:val="00122F7D"/>
    <w:rsid w:val="00123A7A"/>
    <w:rsid w:val="00123EA3"/>
    <w:rsid w:val="00124A60"/>
    <w:rsid w:val="001259BD"/>
    <w:rsid w:val="00125EC8"/>
    <w:rsid w:val="00127863"/>
    <w:rsid w:val="00130F39"/>
    <w:rsid w:val="00134746"/>
    <w:rsid w:val="00134B89"/>
    <w:rsid w:val="00134DAD"/>
    <w:rsid w:val="00137F3A"/>
    <w:rsid w:val="00142EEC"/>
    <w:rsid w:val="00143647"/>
    <w:rsid w:val="00143A1D"/>
    <w:rsid w:val="00144162"/>
    <w:rsid w:val="00144C54"/>
    <w:rsid w:val="00145322"/>
    <w:rsid w:val="00145B33"/>
    <w:rsid w:val="00146275"/>
    <w:rsid w:val="00147176"/>
    <w:rsid w:val="0014762C"/>
    <w:rsid w:val="001521EB"/>
    <w:rsid w:val="0015376F"/>
    <w:rsid w:val="00154BE6"/>
    <w:rsid w:val="00154C6E"/>
    <w:rsid w:val="00154E6D"/>
    <w:rsid w:val="001550E5"/>
    <w:rsid w:val="00156D8D"/>
    <w:rsid w:val="0015781C"/>
    <w:rsid w:val="00157A44"/>
    <w:rsid w:val="00157FCB"/>
    <w:rsid w:val="0016000F"/>
    <w:rsid w:val="00162D0B"/>
    <w:rsid w:val="001631F7"/>
    <w:rsid w:val="001653BA"/>
    <w:rsid w:val="00170A25"/>
    <w:rsid w:val="00171DEC"/>
    <w:rsid w:val="00171E0B"/>
    <w:rsid w:val="001723AE"/>
    <w:rsid w:val="001725A5"/>
    <w:rsid w:val="00174EAA"/>
    <w:rsid w:val="00175ABF"/>
    <w:rsid w:val="001762A1"/>
    <w:rsid w:val="001767FF"/>
    <w:rsid w:val="00176EEF"/>
    <w:rsid w:val="00177FD2"/>
    <w:rsid w:val="001800FF"/>
    <w:rsid w:val="001812C6"/>
    <w:rsid w:val="00182EB1"/>
    <w:rsid w:val="00183276"/>
    <w:rsid w:val="00183D33"/>
    <w:rsid w:val="00185692"/>
    <w:rsid w:val="00185E44"/>
    <w:rsid w:val="00185E4E"/>
    <w:rsid w:val="00186766"/>
    <w:rsid w:val="001871AA"/>
    <w:rsid w:val="00187885"/>
    <w:rsid w:val="00187A54"/>
    <w:rsid w:val="00187AFD"/>
    <w:rsid w:val="001908AA"/>
    <w:rsid w:val="00190DD1"/>
    <w:rsid w:val="001920D7"/>
    <w:rsid w:val="00192665"/>
    <w:rsid w:val="0019275F"/>
    <w:rsid w:val="00194511"/>
    <w:rsid w:val="00195CB9"/>
    <w:rsid w:val="00195DB6"/>
    <w:rsid w:val="00197C44"/>
    <w:rsid w:val="001A0207"/>
    <w:rsid w:val="001A0C93"/>
    <w:rsid w:val="001A0D2D"/>
    <w:rsid w:val="001A100E"/>
    <w:rsid w:val="001A237D"/>
    <w:rsid w:val="001A27DF"/>
    <w:rsid w:val="001A34C8"/>
    <w:rsid w:val="001A5524"/>
    <w:rsid w:val="001A5790"/>
    <w:rsid w:val="001A6443"/>
    <w:rsid w:val="001A6668"/>
    <w:rsid w:val="001B0EC3"/>
    <w:rsid w:val="001B2496"/>
    <w:rsid w:val="001B27AA"/>
    <w:rsid w:val="001B2C44"/>
    <w:rsid w:val="001B4C87"/>
    <w:rsid w:val="001B4DF5"/>
    <w:rsid w:val="001B5ABB"/>
    <w:rsid w:val="001B6C53"/>
    <w:rsid w:val="001B70A5"/>
    <w:rsid w:val="001B7258"/>
    <w:rsid w:val="001B7B0D"/>
    <w:rsid w:val="001B7DED"/>
    <w:rsid w:val="001C095B"/>
    <w:rsid w:val="001C16C0"/>
    <w:rsid w:val="001C3670"/>
    <w:rsid w:val="001C36C5"/>
    <w:rsid w:val="001C375C"/>
    <w:rsid w:val="001C421A"/>
    <w:rsid w:val="001C52B2"/>
    <w:rsid w:val="001C6232"/>
    <w:rsid w:val="001C6A1A"/>
    <w:rsid w:val="001C6F58"/>
    <w:rsid w:val="001C7D07"/>
    <w:rsid w:val="001D151F"/>
    <w:rsid w:val="001D1B61"/>
    <w:rsid w:val="001D2823"/>
    <w:rsid w:val="001D3C29"/>
    <w:rsid w:val="001D562E"/>
    <w:rsid w:val="001D58BC"/>
    <w:rsid w:val="001D5BB2"/>
    <w:rsid w:val="001D6BD0"/>
    <w:rsid w:val="001D70F0"/>
    <w:rsid w:val="001D75BA"/>
    <w:rsid w:val="001E08AF"/>
    <w:rsid w:val="001E11F2"/>
    <w:rsid w:val="001E31C0"/>
    <w:rsid w:val="001E351F"/>
    <w:rsid w:val="001E4C55"/>
    <w:rsid w:val="001E4C78"/>
    <w:rsid w:val="001E5632"/>
    <w:rsid w:val="001E5DAB"/>
    <w:rsid w:val="001E628D"/>
    <w:rsid w:val="001E747A"/>
    <w:rsid w:val="001F0286"/>
    <w:rsid w:val="001F092C"/>
    <w:rsid w:val="001F172C"/>
    <w:rsid w:val="001F2BB3"/>
    <w:rsid w:val="001F3587"/>
    <w:rsid w:val="001F3CCA"/>
    <w:rsid w:val="001F4676"/>
    <w:rsid w:val="001F4765"/>
    <w:rsid w:val="001F48F7"/>
    <w:rsid w:val="001F4C42"/>
    <w:rsid w:val="001F57CE"/>
    <w:rsid w:val="001F6422"/>
    <w:rsid w:val="001F643D"/>
    <w:rsid w:val="001F6AAD"/>
    <w:rsid w:val="001F7719"/>
    <w:rsid w:val="00200A2B"/>
    <w:rsid w:val="00202E3E"/>
    <w:rsid w:val="0020421A"/>
    <w:rsid w:val="00205968"/>
    <w:rsid w:val="00205AA6"/>
    <w:rsid w:val="00205BCB"/>
    <w:rsid w:val="002060F1"/>
    <w:rsid w:val="00206E9B"/>
    <w:rsid w:val="002079C6"/>
    <w:rsid w:val="00212A35"/>
    <w:rsid w:val="002136F8"/>
    <w:rsid w:val="002146BF"/>
    <w:rsid w:val="00215642"/>
    <w:rsid w:val="002166FC"/>
    <w:rsid w:val="00220235"/>
    <w:rsid w:val="00221F33"/>
    <w:rsid w:val="00223BFB"/>
    <w:rsid w:val="00224BA9"/>
    <w:rsid w:val="00224E21"/>
    <w:rsid w:val="002252CD"/>
    <w:rsid w:val="00225D7B"/>
    <w:rsid w:val="002265E8"/>
    <w:rsid w:val="00226FA2"/>
    <w:rsid w:val="002271F4"/>
    <w:rsid w:val="00230257"/>
    <w:rsid w:val="00230498"/>
    <w:rsid w:val="002328AB"/>
    <w:rsid w:val="0023349A"/>
    <w:rsid w:val="00235B21"/>
    <w:rsid w:val="00236528"/>
    <w:rsid w:val="002368BE"/>
    <w:rsid w:val="002368C6"/>
    <w:rsid w:val="00236DAF"/>
    <w:rsid w:val="00237324"/>
    <w:rsid w:val="0023758D"/>
    <w:rsid w:val="00241F7C"/>
    <w:rsid w:val="002442F4"/>
    <w:rsid w:val="00245076"/>
    <w:rsid w:val="00245904"/>
    <w:rsid w:val="002461F6"/>
    <w:rsid w:val="00247E3F"/>
    <w:rsid w:val="0025027C"/>
    <w:rsid w:val="0025066A"/>
    <w:rsid w:val="00250E27"/>
    <w:rsid w:val="00252030"/>
    <w:rsid w:val="0025260A"/>
    <w:rsid w:val="002548E8"/>
    <w:rsid w:val="002555DC"/>
    <w:rsid w:val="00255935"/>
    <w:rsid w:val="00255E9B"/>
    <w:rsid w:val="00256191"/>
    <w:rsid w:val="00256BAA"/>
    <w:rsid w:val="002573ED"/>
    <w:rsid w:val="002601EB"/>
    <w:rsid w:val="00261EAF"/>
    <w:rsid w:val="00261FFF"/>
    <w:rsid w:val="0026369B"/>
    <w:rsid w:val="00263F4F"/>
    <w:rsid w:val="00264486"/>
    <w:rsid w:val="00266676"/>
    <w:rsid w:val="002667D6"/>
    <w:rsid w:val="00266DC5"/>
    <w:rsid w:val="002670DD"/>
    <w:rsid w:val="00267C8B"/>
    <w:rsid w:val="00270812"/>
    <w:rsid w:val="0027118B"/>
    <w:rsid w:val="00276FB5"/>
    <w:rsid w:val="0028005A"/>
    <w:rsid w:val="00280284"/>
    <w:rsid w:val="00281149"/>
    <w:rsid w:val="00281C95"/>
    <w:rsid w:val="00283971"/>
    <w:rsid w:val="0028413F"/>
    <w:rsid w:val="00284584"/>
    <w:rsid w:val="00284B9E"/>
    <w:rsid w:val="00285D2E"/>
    <w:rsid w:val="00285FB1"/>
    <w:rsid w:val="00286020"/>
    <w:rsid w:val="002868FA"/>
    <w:rsid w:val="00286A86"/>
    <w:rsid w:val="00287001"/>
    <w:rsid w:val="0028750D"/>
    <w:rsid w:val="002908D9"/>
    <w:rsid w:val="00291B04"/>
    <w:rsid w:val="00292D23"/>
    <w:rsid w:val="00293547"/>
    <w:rsid w:val="00293678"/>
    <w:rsid w:val="002938CA"/>
    <w:rsid w:val="00293B20"/>
    <w:rsid w:val="002944E1"/>
    <w:rsid w:val="00294785"/>
    <w:rsid w:val="002947F8"/>
    <w:rsid w:val="0029549A"/>
    <w:rsid w:val="00296E59"/>
    <w:rsid w:val="002A0078"/>
    <w:rsid w:val="002A0CFA"/>
    <w:rsid w:val="002A249F"/>
    <w:rsid w:val="002A32C3"/>
    <w:rsid w:val="002A3D3B"/>
    <w:rsid w:val="002A43C7"/>
    <w:rsid w:val="002A6854"/>
    <w:rsid w:val="002A7183"/>
    <w:rsid w:val="002A7243"/>
    <w:rsid w:val="002A7839"/>
    <w:rsid w:val="002B0112"/>
    <w:rsid w:val="002B02B4"/>
    <w:rsid w:val="002B20F6"/>
    <w:rsid w:val="002B48C8"/>
    <w:rsid w:val="002B4FAA"/>
    <w:rsid w:val="002B554F"/>
    <w:rsid w:val="002C1285"/>
    <w:rsid w:val="002C1312"/>
    <w:rsid w:val="002C2A63"/>
    <w:rsid w:val="002C2E24"/>
    <w:rsid w:val="002C3849"/>
    <w:rsid w:val="002C5F5F"/>
    <w:rsid w:val="002C6AD8"/>
    <w:rsid w:val="002C713F"/>
    <w:rsid w:val="002D0437"/>
    <w:rsid w:val="002D105D"/>
    <w:rsid w:val="002D110C"/>
    <w:rsid w:val="002D26F8"/>
    <w:rsid w:val="002D36AB"/>
    <w:rsid w:val="002D70D3"/>
    <w:rsid w:val="002D7183"/>
    <w:rsid w:val="002D72F3"/>
    <w:rsid w:val="002D7D2E"/>
    <w:rsid w:val="002D7EA7"/>
    <w:rsid w:val="002E0CC6"/>
    <w:rsid w:val="002E108A"/>
    <w:rsid w:val="002E1D87"/>
    <w:rsid w:val="002E267E"/>
    <w:rsid w:val="002E2B2D"/>
    <w:rsid w:val="002E3A10"/>
    <w:rsid w:val="002E3FC1"/>
    <w:rsid w:val="002E5B15"/>
    <w:rsid w:val="002E5D2B"/>
    <w:rsid w:val="002E5D56"/>
    <w:rsid w:val="002E6FA4"/>
    <w:rsid w:val="002F032D"/>
    <w:rsid w:val="002F0590"/>
    <w:rsid w:val="002F0A59"/>
    <w:rsid w:val="002F0C9E"/>
    <w:rsid w:val="002F136B"/>
    <w:rsid w:val="002F22EF"/>
    <w:rsid w:val="002F28FA"/>
    <w:rsid w:val="002F5C8D"/>
    <w:rsid w:val="002F6D13"/>
    <w:rsid w:val="00300050"/>
    <w:rsid w:val="0030066F"/>
    <w:rsid w:val="00301548"/>
    <w:rsid w:val="003021D2"/>
    <w:rsid w:val="003028E6"/>
    <w:rsid w:val="00302ADE"/>
    <w:rsid w:val="00302DE0"/>
    <w:rsid w:val="00302E4F"/>
    <w:rsid w:val="00303B67"/>
    <w:rsid w:val="00303CDC"/>
    <w:rsid w:val="00305D22"/>
    <w:rsid w:val="003062B7"/>
    <w:rsid w:val="003078A0"/>
    <w:rsid w:val="00307A0D"/>
    <w:rsid w:val="00311639"/>
    <w:rsid w:val="00312F86"/>
    <w:rsid w:val="00314CCF"/>
    <w:rsid w:val="00315351"/>
    <w:rsid w:val="003214D7"/>
    <w:rsid w:val="003216BF"/>
    <w:rsid w:val="00321F27"/>
    <w:rsid w:val="00323296"/>
    <w:rsid w:val="00325376"/>
    <w:rsid w:val="003259F2"/>
    <w:rsid w:val="00325F0D"/>
    <w:rsid w:val="00327125"/>
    <w:rsid w:val="003277D8"/>
    <w:rsid w:val="0033006C"/>
    <w:rsid w:val="003308D6"/>
    <w:rsid w:val="00331A9E"/>
    <w:rsid w:val="003327FF"/>
    <w:rsid w:val="00335A01"/>
    <w:rsid w:val="0033670D"/>
    <w:rsid w:val="00336823"/>
    <w:rsid w:val="0033717C"/>
    <w:rsid w:val="0033744A"/>
    <w:rsid w:val="00337669"/>
    <w:rsid w:val="00337885"/>
    <w:rsid w:val="00337FC6"/>
    <w:rsid w:val="00341CAF"/>
    <w:rsid w:val="003427A6"/>
    <w:rsid w:val="003427AF"/>
    <w:rsid w:val="00343077"/>
    <w:rsid w:val="0034334E"/>
    <w:rsid w:val="00344203"/>
    <w:rsid w:val="00345181"/>
    <w:rsid w:val="00345FFB"/>
    <w:rsid w:val="00346783"/>
    <w:rsid w:val="003505D0"/>
    <w:rsid w:val="003506EA"/>
    <w:rsid w:val="00351D28"/>
    <w:rsid w:val="003531BD"/>
    <w:rsid w:val="00353D0B"/>
    <w:rsid w:val="00353DCB"/>
    <w:rsid w:val="00353E4F"/>
    <w:rsid w:val="00357808"/>
    <w:rsid w:val="00360D3E"/>
    <w:rsid w:val="00361001"/>
    <w:rsid w:val="003625B0"/>
    <w:rsid w:val="00362BAF"/>
    <w:rsid w:val="00363463"/>
    <w:rsid w:val="00363491"/>
    <w:rsid w:val="00363D8E"/>
    <w:rsid w:val="003640E7"/>
    <w:rsid w:val="003646AC"/>
    <w:rsid w:val="003647E6"/>
    <w:rsid w:val="00364F9D"/>
    <w:rsid w:val="0036534E"/>
    <w:rsid w:val="0036550E"/>
    <w:rsid w:val="003663F7"/>
    <w:rsid w:val="00367608"/>
    <w:rsid w:val="00371F1F"/>
    <w:rsid w:val="003727F4"/>
    <w:rsid w:val="00372A10"/>
    <w:rsid w:val="00372C48"/>
    <w:rsid w:val="003754FB"/>
    <w:rsid w:val="00376405"/>
    <w:rsid w:val="00381CB6"/>
    <w:rsid w:val="00383E07"/>
    <w:rsid w:val="00384DA1"/>
    <w:rsid w:val="00387524"/>
    <w:rsid w:val="003931DD"/>
    <w:rsid w:val="00395DC1"/>
    <w:rsid w:val="00396222"/>
    <w:rsid w:val="00396318"/>
    <w:rsid w:val="003970B7"/>
    <w:rsid w:val="00397B09"/>
    <w:rsid w:val="003A0C4A"/>
    <w:rsid w:val="003A123E"/>
    <w:rsid w:val="003A22BB"/>
    <w:rsid w:val="003A2407"/>
    <w:rsid w:val="003A246C"/>
    <w:rsid w:val="003A24EF"/>
    <w:rsid w:val="003A2671"/>
    <w:rsid w:val="003A5F84"/>
    <w:rsid w:val="003A60FE"/>
    <w:rsid w:val="003A6AF5"/>
    <w:rsid w:val="003A6DA3"/>
    <w:rsid w:val="003B10A2"/>
    <w:rsid w:val="003B2E87"/>
    <w:rsid w:val="003B344F"/>
    <w:rsid w:val="003B3D56"/>
    <w:rsid w:val="003B40AF"/>
    <w:rsid w:val="003B4590"/>
    <w:rsid w:val="003B6625"/>
    <w:rsid w:val="003B75FD"/>
    <w:rsid w:val="003C0BA8"/>
    <w:rsid w:val="003C2956"/>
    <w:rsid w:val="003C525F"/>
    <w:rsid w:val="003C775E"/>
    <w:rsid w:val="003D0DF8"/>
    <w:rsid w:val="003D21AF"/>
    <w:rsid w:val="003D5A0A"/>
    <w:rsid w:val="003D5BEA"/>
    <w:rsid w:val="003D61A0"/>
    <w:rsid w:val="003D70AC"/>
    <w:rsid w:val="003D7596"/>
    <w:rsid w:val="003D7D9E"/>
    <w:rsid w:val="003E064A"/>
    <w:rsid w:val="003E156C"/>
    <w:rsid w:val="003E176E"/>
    <w:rsid w:val="003E5828"/>
    <w:rsid w:val="003E765E"/>
    <w:rsid w:val="003F2EA7"/>
    <w:rsid w:val="003F6763"/>
    <w:rsid w:val="003F7633"/>
    <w:rsid w:val="003F7A76"/>
    <w:rsid w:val="00400717"/>
    <w:rsid w:val="00400794"/>
    <w:rsid w:val="00403E4B"/>
    <w:rsid w:val="004048B2"/>
    <w:rsid w:val="00405343"/>
    <w:rsid w:val="00405384"/>
    <w:rsid w:val="004105B3"/>
    <w:rsid w:val="00411653"/>
    <w:rsid w:val="00411A92"/>
    <w:rsid w:val="00412E07"/>
    <w:rsid w:val="004137C8"/>
    <w:rsid w:val="00416BD2"/>
    <w:rsid w:val="004212F5"/>
    <w:rsid w:val="004220CC"/>
    <w:rsid w:val="004229BE"/>
    <w:rsid w:val="00422BE5"/>
    <w:rsid w:val="00422E44"/>
    <w:rsid w:val="004244E2"/>
    <w:rsid w:val="00425151"/>
    <w:rsid w:val="00427E9B"/>
    <w:rsid w:val="0043055B"/>
    <w:rsid w:val="004309D8"/>
    <w:rsid w:val="00430B21"/>
    <w:rsid w:val="004311EA"/>
    <w:rsid w:val="00431BA1"/>
    <w:rsid w:val="0043211D"/>
    <w:rsid w:val="0043236D"/>
    <w:rsid w:val="00432665"/>
    <w:rsid w:val="00433CE1"/>
    <w:rsid w:val="00434C59"/>
    <w:rsid w:val="004357F3"/>
    <w:rsid w:val="00435852"/>
    <w:rsid w:val="00435D2E"/>
    <w:rsid w:val="00437B22"/>
    <w:rsid w:val="00440911"/>
    <w:rsid w:val="00441030"/>
    <w:rsid w:val="004410EC"/>
    <w:rsid w:val="00442CC5"/>
    <w:rsid w:val="0044488C"/>
    <w:rsid w:val="00445958"/>
    <w:rsid w:val="00447328"/>
    <w:rsid w:val="0044784B"/>
    <w:rsid w:val="00447A28"/>
    <w:rsid w:val="00450D5A"/>
    <w:rsid w:val="00453733"/>
    <w:rsid w:val="00457E5B"/>
    <w:rsid w:val="00457F36"/>
    <w:rsid w:val="004616D1"/>
    <w:rsid w:val="0046193D"/>
    <w:rsid w:val="00462D0A"/>
    <w:rsid w:val="0046419E"/>
    <w:rsid w:val="0046482F"/>
    <w:rsid w:val="004668DA"/>
    <w:rsid w:val="00466B26"/>
    <w:rsid w:val="0046726A"/>
    <w:rsid w:val="00467457"/>
    <w:rsid w:val="0046778E"/>
    <w:rsid w:val="00470B05"/>
    <w:rsid w:val="0047497C"/>
    <w:rsid w:val="00474D43"/>
    <w:rsid w:val="0047537C"/>
    <w:rsid w:val="00475F14"/>
    <w:rsid w:val="00477C04"/>
    <w:rsid w:val="00480098"/>
    <w:rsid w:val="0048256E"/>
    <w:rsid w:val="00483525"/>
    <w:rsid w:val="004838F1"/>
    <w:rsid w:val="004846F9"/>
    <w:rsid w:val="00485A88"/>
    <w:rsid w:val="00485C3A"/>
    <w:rsid w:val="004861A8"/>
    <w:rsid w:val="004878CF"/>
    <w:rsid w:val="0049238C"/>
    <w:rsid w:val="00495BCD"/>
    <w:rsid w:val="004A06CD"/>
    <w:rsid w:val="004A1336"/>
    <w:rsid w:val="004A1E74"/>
    <w:rsid w:val="004A2D6D"/>
    <w:rsid w:val="004A2EB2"/>
    <w:rsid w:val="004A4A24"/>
    <w:rsid w:val="004A5ABE"/>
    <w:rsid w:val="004A663C"/>
    <w:rsid w:val="004A70DC"/>
    <w:rsid w:val="004B0A45"/>
    <w:rsid w:val="004B0B7C"/>
    <w:rsid w:val="004B1CE6"/>
    <w:rsid w:val="004B1DE7"/>
    <w:rsid w:val="004B24A6"/>
    <w:rsid w:val="004B308C"/>
    <w:rsid w:val="004B35B0"/>
    <w:rsid w:val="004B4B32"/>
    <w:rsid w:val="004B6F8D"/>
    <w:rsid w:val="004B6FA1"/>
    <w:rsid w:val="004B7253"/>
    <w:rsid w:val="004C079A"/>
    <w:rsid w:val="004C1743"/>
    <w:rsid w:val="004C2353"/>
    <w:rsid w:val="004C2A0F"/>
    <w:rsid w:val="004C38F1"/>
    <w:rsid w:val="004C3AB8"/>
    <w:rsid w:val="004C4BD3"/>
    <w:rsid w:val="004C51B9"/>
    <w:rsid w:val="004C53BE"/>
    <w:rsid w:val="004C5E06"/>
    <w:rsid w:val="004C6521"/>
    <w:rsid w:val="004C70F5"/>
    <w:rsid w:val="004C79D6"/>
    <w:rsid w:val="004D158D"/>
    <w:rsid w:val="004D2390"/>
    <w:rsid w:val="004D382D"/>
    <w:rsid w:val="004D3EC9"/>
    <w:rsid w:val="004D44C4"/>
    <w:rsid w:val="004D5901"/>
    <w:rsid w:val="004D6738"/>
    <w:rsid w:val="004D722A"/>
    <w:rsid w:val="004D76E1"/>
    <w:rsid w:val="004E111E"/>
    <w:rsid w:val="004E1C1B"/>
    <w:rsid w:val="004E1E64"/>
    <w:rsid w:val="004E2640"/>
    <w:rsid w:val="004E4C38"/>
    <w:rsid w:val="004E5242"/>
    <w:rsid w:val="004E7A9D"/>
    <w:rsid w:val="004F05BC"/>
    <w:rsid w:val="004F0FC0"/>
    <w:rsid w:val="004F1F76"/>
    <w:rsid w:val="004F24FF"/>
    <w:rsid w:val="004F2855"/>
    <w:rsid w:val="004F36F3"/>
    <w:rsid w:val="004F425E"/>
    <w:rsid w:val="004F4508"/>
    <w:rsid w:val="004F507B"/>
    <w:rsid w:val="004F708F"/>
    <w:rsid w:val="004F7881"/>
    <w:rsid w:val="00501280"/>
    <w:rsid w:val="00501A2B"/>
    <w:rsid w:val="005048EB"/>
    <w:rsid w:val="0050641F"/>
    <w:rsid w:val="0050647A"/>
    <w:rsid w:val="0050702A"/>
    <w:rsid w:val="005077B9"/>
    <w:rsid w:val="00507EBD"/>
    <w:rsid w:val="00507EFA"/>
    <w:rsid w:val="00510E4F"/>
    <w:rsid w:val="005117FF"/>
    <w:rsid w:val="0051246B"/>
    <w:rsid w:val="00512829"/>
    <w:rsid w:val="005134AE"/>
    <w:rsid w:val="005139E3"/>
    <w:rsid w:val="00513B50"/>
    <w:rsid w:val="005161BA"/>
    <w:rsid w:val="005175AB"/>
    <w:rsid w:val="0051783E"/>
    <w:rsid w:val="00517989"/>
    <w:rsid w:val="005202D0"/>
    <w:rsid w:val="005210A5"/>
    <w:rsid w:val="0052287E"/>
    <w:rsid w:val="0052287F"/>
    <w:rsid w:val="00522A52"/>
    <w:rsid w:val="0052337B"/>
    <w:rsid w:val="00523B2A"/>
    <w:rsid w:val="00525ED4"/>
    <w:rsid w:val="00526636"/>
    <w:rsid w:val="00526DD0"/>
    <w:rsid w:val="0052794E"/>
    <w:rsid w:val="00530EB5"/>
    <w:rsid w:val="00530FD8"/>
    <w:rsid w:val="005338D9"/>
    <w:rsid w:val="00533D7E"/>
    <w:rsid w:val="005351A1"/>
    <w:rsid w:val="00535565"/>
    <w:rsid w:val="00535804"/>
    <w:rsid w:val="005365B4"/>
    <w:rsid w:val="005414AE"/>
    <w:rsid w:val="005415E6"/>
    <w:rsid w:val="00542094"/>
    <w:rsid w:val="00542184"/>
    <w:rsid w:val="00542684"/>
    <w:rsid w:val="00544938"/>
    <w:rsid w:val="00544B38"/>
    <w:rsid w:val="00544FCF"/>
    <w:rsid w:val="005456AE"/>
    <w:rsid w:val="005458B9"/>
    <w:rsid w:val="0054673A"/>
    <w:rsid w:val="00550112"/>
    <w:rsid w:val="00550F74"/>
    <w:rsid w:val="00552C2A"/>
    <w:rsid w:val="00552FA0"/>
    <w:rsid w:val="00553B81"/>
    <w:rsid w:val="00553CC2"/>
    <w:rsid w:val="00554147"/>
    <w:rsid w:val="00555007"/>
    <w:rsid w:val="00556AAC"/>
    <w:rsid w:val="00560D96"/>
    <w:rsid w:val="00561547"/>
    <w:rsid w:val="00563AD6"/>
    <w:rsid w:val="0056416E"/>
    <w:rsid w:val="00564C41"/>
    <w:rsid w:val="00564FA1"/>
    <w:rsid w:val="0056506F"/>
    <w:rsid w:val="00565665"/>
    <w:rsid w:val="00565D1E"/>
    <w:rsid w:val="00566435"/>
    <w:rsid w:val="005664C0"/>
    <w:rsid w:val="0057016D"/>
    <w:rsid w:val="005710E7"/>
    <w:rsid w:val="0057159C"/>
    <w:rsid w:val="00571F49"/>
    <w:rsid w:val="005724FA"/>
    <w:rsid w:val="00572898"/>
    <w:rsid w:val="005745BA"/>
    <w:rsid w:val="00575901"/>
    <w:rsid w:val="00575C25"/>
    <w:rsid w:val="00575EDC"/>
    <w:rsid w:val="0057671B"/>
    <w:rsid w:val="0057680C"/>
    <w:rsid w:val="005779B3"/>
    <w:rsid w:val="0058009D"/>
    <w:rsid w:val="0058017C"/>
    <w:rsid w:val="005803D4"/>
    <w:rsid w:val="005812B4"/>
    <w:rsid w:val="00581448"/>
    <w:rsid w:val="00585BAB"/>
    <w:rsid w:val="00585CB7"/>
    <w:rsid w:val="00586BE8"/>
    <w:rsid w:val="00590D67"/>
    <w:rsid w:val="0059204B"/>
    <w:rsid w:val="005940C4"/>
    <w:rsid w:val="005965C5"/>
    <w:rsid w:val="00596B4D"/>
    <w:rsid w:val="00596D39"/>
    <w:rsid w:val="00597813"/>
    <w:rsid w:val="00597FED"/>
    <w:rsid w:val="005A026D"/>
    <w:rsid w:val="005A0276"/>
    <w:rsid w:val="005A1605"/>
    <w:rsid w:val="005A3C6E"/>
    <w:rsid w:val="005A41A6"/>
    <w:rsid w:val="005A4387"/>
    <w:rsid w:val="005A46E2"/>
    <w:rsid w:val="005A597B"/>
    <w:rsid w:val="005A623C"/>
    <w:rsid w:val="005A6A16"/>
    <w:rsid w:val="005A6B27"/>
    <w:rsid w:val="005A6D03"/>
    <w:rsid w:val="005A6ECD"/>
    <w:rsid w:val="005A7539"/>
    <w:rsid w:val="005A79B1"/>
    <w:rsid w:val="005B0D9B"/>
    <w:rsid w:val="005B0F68"/>
    <w:rsid w:val="005B1042"/>
    <w:rsid w:val="005B242B"/>
    <w:rsid w:val="005B2D5D"/>
    <w:rsid w:val="005B3580"/>
    <w:rsid w:val="005B4649"/>
    <w:rsid w:val="005B487D"/>
    <w:rsid w:val="005B48D0"/>
    <w:rsid w:val="005B68A3"/>
    <w:rsid w:val="005C0116"/>
    <w:rsid w:val="005C1227"/>
    <w:rsid w:val="005C1573"/>
    <w:rsid w:val="005C1DDA"/>
    <w:rsid w:val="005C2F39"/>
    <w:rsid w:val="005C4ADD"/>
    <w:rsid w:val="005C4C59"/>
    <w:rsid w:val="005C5369"/>
    <w:rsid w:val="005C56DD"/>
    <w:rsid w:val="005C6765"/>
    <w:rsid w:val="005D12BF"/>
    <w:rsid w:val="005D315C"/>
    <w:rsid w:val="005D3607"/>
    <w:rsid w:val="005D4B05"/>
    <w:rsid w:val="005D523E"/>
    <w:rsid w:val="005D542A"/>
    <w:rsid w:val="005D5AF7"/>
    <w:rsid w:val="005D5F79"/>
    <w:rsid w:val="005D67F1"/>
    <w:rsid w:val="005D751D"/>
    <w:rsid w:val="005E2993"/>
    <w:rsid w:val="005E4163"/>
    <w:rsid w:val="005E4570"/>
    <w:rsid w:val="005E56F1"/>
    <w:rsid w:val="005E66FD"/>
    <w:rsid w:val="005E769E"/>
    <w:rsid w:val="005E7A9B"/>
    <w:rsid w:val="005E7DD6"/>
    <w:rsid w:val="005F01A8"/>
    <w:rsid w:val="005F0B5E"/>
    <w:rsid w:val="005F0E86"/>
    <w:rsid w:val="005F2389"/>
    <w:rsid w:val="005F4087"/>
    <w:rsid w:val="005F5537"/>
    <w:rsid w:val="005F6F6D"/>
    <w:rsid w:val="005F7075"/>
    <w:rsid w:val="00600844"/>
    <w:rsid w:val="006020FF"/>
    <w:rsid w:val="00602692"/>
    <w:rsid w:val="00603A80"/>
    <w:rsid w:val="00603B72"/>
    <w:rsid w:val="00603BC1"/>
    <w:rsid w:val="00603ECF"/>
    <w:rsid w:val="00603FE0"/>
    <w:rsid w:val="00604F38"/>
    <w:rsid w:val="0060536A"/>
    <w:rsid w:val="0060541F"/>
    <w:rsid w:val="00605C11"/>
    <w:rsid w:val="006063F0"/>
    <w:rsid w:val="00606E0B"/>
    <w:rsid w:val="00607230"/>
    <w:rsid w:val="00607CF7"/>
    <w:rsid w:val="00610E5E"/>
    <w:rsid w:val="00610FDE"/>
    <w:rsid w:val="006128DB"/>
    <w:rsid w:val="00612D34"/>
    <w:rsid w:val="00612FCE"/>
    <w:rsid w:val="00613F33"/>
    <w:rsid w:val="00614D91"/>
    <w:rsid w:val="0061517F"/>
    <w:rsid w:val="00616DCC"/>
    <w:rsid w:val="00617305"/>
    <w:rsid w:val="00620772"/>
    <w:rsid w:val="006227D7"/>
    <w:rsid w:val="00622C29"/>
    <w:rsid w:val="006230EA"/>
    <w:rsid w:val="0062403F"/>
    <w:rsid w:val="00624067"/>
    <w:rsid w:val="006248C6"/>
    <w:rsid w:val="00625474"/>
    <w:rsid w:val="00625FB5"/>
    <w:rsid w:val="0062648B"/>
    <w:rsid w:val="00626846"/>
    <w:rsid w:val="00627610"/>
    <w:rsid w:val="00630FDD"/>
    <w:rsid w:val="006314ED"/>
    <w:rsid w:val="00631508"/>
    <w:rsid w:val="006326F7"/>
    <w:rsid w:val="00635E70"/>
    <w:rsid w:val="00641B13"/>
    <w:rsid w:val="00641CD9"/>
    <w:rsid w:val="00643117"/>
    <w:rsid w:val="0064530E"/>
    <w:rsid w:val="00645537"/>
    <w:rsid w:val="00646D59"/>
    <w:rsid w:val="006477AC"/>
    <w:rsid w:val="0064799E"/>
    <w:rsid w:val="00647D62"/>
    <w:rsid w:val="00647F4E"/>
    <w:rsid w:val="0065033A"/>
    <w:rsid w:val="006506E4"/>
    <w:rsid w:val="00650723"/>
    <w:rsid w:val="0065250C"/>
    <w:rsid w:val="00654157"/>
    <w:rsid w:val="0065415E"/>
    <w:rsid w:val="00654F20"/>
    <w:rsid w:val="00655698"/>
    <w:rsid w:val="00655746"/>
    <w:rsid w:val="0065660A"/>
    <w:rsid w:val="00656E1D"/>
    <w:rsid w:val="006603AD"/>
    <w:rsid w:val="00662802"/>
    <w:rsid w:val="0066396F"/>
    <w:rsid w:val="006647D3"/>
    <w:rsid w:val="0066498A"/>
    <w:rsid w:val="00664F8D"/>
    <w:rsid w:val="00665499"/>
    <w:rsid w:val="0066659B"/>
    <w:rsid w:val="0067174C"/>
    <w:rsid w:val="00672954"/>
    <w:rsid w:val="00674327"/>
    <w:rsid w:val="0067522A"/>
    <w:rsid w:val="006757FA"/>
    <w:rsid w:val="006770CC"/>
    <w:rsid w:val="00677243"/>
    <w:rsid w:val="0067737C"/>
    <w:rsid w:val="00677B65"/>
    <w:rsid w:val="006819EB"/>
    <w:rsid w:val="00682C63"/>
    <w:rsid w:val="00683FCF"/>
    <w:rsid w:val="00684313"/>
    <w:rsid w:val="00684C52"/>
    <w:rsid w:val="00685B35"/>
    <w:rsid w:val="00685C64"/>
    <w:rsid w:val="006862A5"/>
    <w:rsid w:val="00686DA5"/>
    <w:rsid w:val="00691A8D"/>
    <w:rsid w:val="006920F2"/>
    <w:rsid w:val="006925DE"/>
    <w:rsid w:val="00694922"/>
    <w:rsid w:val="006950E9"/>
    <w:rsid w:val="006955AC"/>
    <w:rsid w:val="006957E1"/>
    <w:rsid w:val="00695E26"/>
    <w:rsid w:val="006968CE"/>
    <w:rsid w:val="006972C2"/>
    <w:rsid w:val="006A3843"/>
    <w:rsid w:val="006A3C44"/>
    <w:rsid w:val="006A5790"/>
    <w:rsid w:val="006A6EA6"/>
    <w:rsid w:val="006B353B"/>
    <w:rsid w:val="006B4150"/>
    <w:rsid w:val="006B7101"/>
    <w:rsid w:val="006B726D"/>
    <w:rsid w:val="006C0319"/>
    <w:rsid w:val="006C0D8A"/>
    <w:rsid w:val="006C2B7D"/>
    <w:rsid w:val="006C2FF2"/>
    <w:rsid w:val="006C506E"/>
    <w:rsid w:val="006C512E"/>
    <w:rsid w:val="006C5877"/>
    <w:rsid w:val="006C5EAF"/>
    <w:rsid w:val="006C7AD5"/>
    <w:rsid w:val="006D2CFF"/>
    <w:rsid w:val="006D42AD"/>
    <w:rsid w:val="006D573E"/>
    <w:rsid w:val="006D5D1B"/>
    <w:rsid w:val="006D7AB7"/>
    <w:rsid w:val="006D7B43"/>
    <w:rsid w:val="006E1076"/>
    <w:rsid w:val="006E16FE"/>
    <w:rsid w:val="006E2A86"/>
    <w:rsid w:val="006E2E31"/>
    <w:rsid w:val="006E32D2"/>
    <w:rsid w:val="006E3EAF"/>
    <w:rsid w:val="006E5823"/>
    <w:rsid w:val="006E641B"/>
    <w:rsid w:val="006E7549"/>
    <w:rsid w:val="006E780D"/>
    <w:rsid w:val="006E79C5"/>
    <w:rsid w:val="006F1B0C"/>
    <w:rsid w:val="006F1B3B"/>
    <w:rsid w:val="006F1C49"/>
    <w:rsid w:val="006F4117"/>
    <w:rsid w:val="006F450A"/>
    <w:rsid w:val="006F703C"/>
    <w:rsid w:val="00701D70"/>
    <w:rsid w:val="00701E55"/>
    <w:rsid w:val="00702416"/>
    <w:rsid w:val="007024DD"/>
    <w:rsid w:val="0070314C"/>
    <w:rsid w:val="007064D3"/>
    <w:rsid w:val="00707905"/>
    <w:rsid w:val="00707E91"/>
    <w:rsid w:val="00711A69"/>
    <w:rsid w:val="007130B8"/>
    <w:rsid w:val="00713173"/>
    <w:rsid w:val="00713D45"/>
    <w:rsid w:val="00713FD9"/>
    <w:rsid w:val="00716004"/>
    <w:rsid w:val="00716ACF"/>
    <w:rsid w:val="007203BA"/>
    <w:rsid w:val="00721806"/>
    <w:rsid w:val="0072297E"/>
    <w:rsid w:val="0072386D"/>
    <w:rsid w:val="00727911"/>
    <w:rsid w:val="0073037D"/>
    <w:rsid w:val="00730BFB"/>
    <w:rsid w:val="007325CE"/>
    <w:rsid w:val="00732D9D"/>
    <w:rsid w:val="00732E6E"/>
    <w:rsid w:val="00733327"/>
    <w:rsid w:val="007346E1"/>
    <w:rsid w:val="007351AB"/>
    <w:rsid w:val="00741662"/>
    <w:rsid w:val="00743771"/>
    <w:rsid w:val="00744637"/>
    <w:rsid w:val="00744B14"/>
    <w:rsid w:val="00746341"/>
    <w:rsid w:val="00747523"/>
    <w:rsid w:val="00750B5C"/>
    <w:rsid w:val="00752049"/>
    <w:rsid w:val="007526A0"/>
    <w:rsid w:val="0075277C"/>
    <w:rsid w:val="007531CE"/>
    <w:rsid w:val="007532DF"/>
    <w:rsid w:val="007532E5"/>
    <w:rsid w:val="00753629"/>
    <w:rsid w:val="00754B34"/>
    <w:rsid w:val="00755367"/>
    <w:rsid w:val="00755634"/>
    <w:rsid w:val="00756809"/>
    <w:rsid w:val="00761228"/>
    <w:rsid w:val="007619E4"/>
    <w:rsid w:val="00761A4D"/>
    <w:rsid w:val="00764C55"/>
    <w:rsid w:val="00765392"/>
    <w:rsid w:val="007658C4"/>
    <w:rsid w:val="00766071"/>
    <w:rsid w:val="00767A55"/>
    <w:rsid w:val="00767B82"/>
    <w:rsid w:val="00770C75"/>
    <w:rsid w:val="00771861"/>
    <w:rsid w:val="0077244A"/>
    <w:rsid w:val="007737EE"/>
    <w:rsid w:val="007742A5"/>
    <w:rsid w:val="007759AF"/>
    <w:rsid w:val="00776A83"/>
    <w:rsid w:val="00777CB1"/>
    <w:rsid w:val="007813F0"/>
    <w:rsid w:val="00782BBC"/>
    <w:rsid w:val="007835C5"/>
    <w:rsid w:val="0078379A"/>
    <w:rsid w:val="007841ED"/>
    <w:rsid w:val="00791629"/>
    <w:rsid w:val="0079179F"/>
    <w:rsid w:val="00791AA9"/>
    <w:rsid w:val="00791B1E"/>
    <w:rsid w:val="00792D2E"/>
    <w:rsid w:val="00792DE5"/>
    <w:rsid w:val="00795023"/>
    <w:rsid w:val="00795FCE"/>
    <w:rsid w:val="00796016"/>
    <w:rsid w:val="00797B54"/>
    <w:rsid w:val="007A0443"/>
    <w:rsid w:val="007A04E1"/>
    <w:rsid w:val="007A0F33"/>
    <w:rsid w:val="007A19E1"/>
    <w:rsid w:val="007A324F"/>
    <w:rsid w:val="007A3253"/>
    <w:rsid w:val="007A3B33"/>
    <w:rsid w:val="007A443B"/>
    <w:rsid w:val="007A4B93"/>
    <w:rsid w:val="007A5A19"/>
    <w:rsid w:val="007A69EA"/>
    <w:rsid w:val="007A7167"/>
    <w:rsid w:val="007B063A"/>
    <w:rsid w:val="007B079E"/>
    <w:rsid w:val="007B09C4"/>
    <w:rsid w:val="007B1BD4"/>
    <w:rsid w:val="007B24DC"/>
    <w:rsid w:val="007B270A"/>
    <w:rsid w:val="007B3E10"/>
    <w:rsid w:val="007B3E8E"/>
    <w:rsid w:val="007B48B6"/>
    <w:rsid w:val="007B769F"/>
    <w:rsid w:val="007B76BF"/>
    <w:rsid w:val="007C1187"/>
    <w:rsid w:val="007C22E5"/>
    <w:rsid w:val="007C24FE"/>
    <w:rsid w:val="007C2ABA"/>
    <w:rsid w:val="007C30B3"/>
    <w:rsid w:val="007C3151"/>
    <w:rsid w:val="007C44C7"/>
    <w:rsid w:val="007C4A25"/>
    <w:rsid w:val="007C66D2"/>
    <w:rsid w:val="007C6771"/>
    <w:rsid w:val="007C6C74"/>
    <w:rsid w:val="007C6F13"/>
    <w:rsid w:val="007C76BF"/>
    <w:rsid w:val="007D03F8"/>
    <w:rsid w:val="007D061E"/>
    <w:rsid w:val="007D0B55"/>
    <w:rsid w:val="007D0BE5"/>
    <w:rsid w:val="007D16BE"/>
    <w:rsid w:val="007D3800"/>
    <w:rsid w:val="007D38D8"/>
    <w:rsid w:val="007D4CF5"/>
    <w:rsid w:val="007D6464"/>
    <w:rsid w:val="007D6BE6"/>
    <w:rsid w:val="007D7C5A"/>
    <w:rsid w:val="007E0327"/>
    <w:rsid w:val="007E08C9"/>
    <w:rsid w:val="007E1020"/>
    <w:rsid w:val="007E1976"/>
    <w:rsid w:val="007E2198"/>
    <w:rsid w:val="007E2A53"/>
    <w:rsid w:val="007E5B22"/>
    <w:rsid w:val="007E6035"/>
    <w:rsid w:val="007F0651"/>
    <w:rsid w:val="007F09EE"/>
    <w:rsid w:val="007F0DE9"/>
    <w:rsid w:val="007F180E"/>
    <w:rsid w:val="007F19A8"/>
    <w:rsid w:val="007F2407"/>
    <w:rsid w:val="007F2838"/>
    <w:rsid w:val="007F2EAD"/>
    <w:rsid w:val="007F3D24"/>
    <w:rsid w:val="007F5591"/>
    <w:rsid w:val="007F5927"/>
    <w:rsid w:val="007F6429"/>
    <w:rsid w:val="007F6C7A"/>
    <w:rsid w:val="007F7C1B"/>
    <w:rsid w:val="007F7E41"/>
    <w:rsid w:val="00801F12"/>
    <w:rsid w:val="0080235E"/>
    <w:rsid w:val="008036B2"/>
    <w:rsid w:val="0080392D"/>
    <w:rsid w:val="00804308"/>
    <w:rsid w:val="0080430A"/>
    <w:rsid w:val="008045FD"/>
    <w:rsid w:val="00804745"/>
    <w:rsid w:val="0080494C"/>
    <w:rsid w:val="00804E6C"/>
    <w:rsid w:val="00805ACD"/>
    <w:rsid w:val="00805EE1"/>
    <w:rsid w:val="008061E5"/>
    <w:rsid w:val="0080681D"/>
    <w:rsid w:val="00806D95"/>
    <w:rsid w:val="00807351"/>
    <w:rsid w:val="00807F9E"/>
    <w:rsid w:val="008105BA"/>
    <w:rsid w:val="00811E3F"/>
    <w:rsid w:val="00812496"/>
    <w:rsid w:val="008149F7"/>
    <w:rsid w:val="0081608F"/>
    <w:rsid w:val="00821953"/>
    <w:rsid w:val="00821DAA"/>
    <w:rsid w:val="0082201C"/>
    <w:rsid w:val="00823439"/>
    <w:rsid w:val="00823480"/>
    <w:rsid w:val="00823E3C"/>
    <w:rsid w:val="00824411"/>
    <w:rsid w:val="00826176"/>
    <w:rsid w:val="008271AD"/>
    <w:rsid w:val="0083078F"/>
    <w:rsid w:val="00830951"/>
    <w:rsid w:val="00830D28"/>
    <w:rsid w:val="008312C3"/>
    <w:rsid w:val="0083156B"/>
    <w:rsid w:val="00831BBD"/>
    <w:rsid w:val="0083336C"/>
    <w:rsid w:val="0083351E"/>
    <w:rsid w:val="008344D7"/>
    <w:rsid w:val="008347BB"/>
    <w:rsid w:val="0083537F"/>
    <w:rsid w:val="0084039A"/>
    <w:rsid w:val="008407DB"/>
    <w:rsid w:val="00840C13"/>
    <w:rsid w:val="0084150C"/>
    <w:rsid w:val="00841752"/>
    <w:rsid w:val="00843085"/>
    <w:rsid w:val="00843EDE"/>
    <w:rsid w:val="008453AD"/>
    <w:rsid w:val="00846437"/>
    <w:rsid w:val="00846F17"/>
    <w:rsid w:val="008471C2"/>
    <w:rsid w:val="00847BF3"/>
    <w:rsid w:val="00850224"/>
    <w:rsid w:val="00850863"/>
    <w:rsid w:val="0085241D"/>
    <w:rsid w:val="008526EB"/>
    <w:rsid w:val="00854819"/>
    <w:rsid w:val="00854863"/>
    <w:rsid w:val="00855C13"/>
    <w:rsid w:val="008577CC"/>
    <w:rsid w:val="00860129"/>
    <w:rsid w:val="0086281A"/>
    <w:rsid w:val="00864697"/>
    <w:rsid w:val="00866DB5"/>
    <w:rsid w:val="008675FE"/>
    <w:rsid w:val="00870454"/>
    <w:rsid w:val="00870C1A"/>
    <w:rsid w:val="00870F68"/>
    <w:rsid w:val="00870FF7"/>
    <w:rsid w:val="008712B5"/>
    <w:rsid w:val="00871E55"/>
    <w:rsid w:val="0087202A"/>
    <w:rsid w:val="008729AF"/>
    <w:rsid w:val="00872E07"/>
    <w:rsid w:val="00873BB2"/>
    <w:rsid w:val="00875093"/>
    <w:rsid w:val="00875ED3"/>
    <w:rsid w:val="008769CB"/>
    <w:rsid w:val="0087787D"/>
    <w:rsid w:val="00883E2C"/>
    <w:rsid w:val="008875DF"/>
    <w:rsid w:val="0088796A"/>
    <w:rsid w:val="008903DA"/>
    <w:rsid w:val="00890996"/>
    <w:rsid w:val="00890C17"/>
    <w:rsid w:val="008918E0"/>
    <w:rsid w:val="00893FE5"/>
    <w:rsid w:val="008958DF"/>
    <w:rsid w:val="0089640A"/>
    <w:rsid w:val="00896C32"/>
    <w:rsid w:val="008A2940"/>
    <w:rsid w:val="008A2A1F"/>
    <w:rsid w:val="008A3A82"/>
    <w:rsid w:val="008A3AD3"/>
    <w:rsid w:val="008A3CCD"/>
    <w:rsid w:val="008A47DB"/>
    <w:rsid w:val="008A6D30"/>
    <w:rsid w:val="008A7104"/>
    <w:rsid w:val="008A7BD1"/>
    <w:rsid w:val="008A7CC8"/>
    <w:rsid w:val="008A7F21"/>
    <w:rsid w:val="008B1572"/>
    <w:rsid w:val="008B1CA2"/>
    <w:rsid w:val="008B2339"/>
    <w:rsid w:val="008B274F"/>
    <w:rsid w:val="008B2DDC"/>
    <w:rsid w:val="008B3EF2"/>
    <w:rsid w:val="008B41BD"/>
    <w:rsid w:val="008B4309"/>
    <w:rsid w:val="008B4B81"/>
    <w:rsid w:val="008B590F"/>
    <w:rsid w:val="008B700C"/>
    <w:rsid w:val="008B710D"/>
    <w:rsid w:val="008B7860"/>
    <w:rsid w:val="008C079A"/>
    <w:rsid w:val="008C0C7E"/>
    <w:rsid w:val="008C0E6C"/>
    <w:rsid w:val="008C19BA"/>
    <w:rsid w:val="008C1E20"/>
    <w:rsid w:val="008C1EC8"/>
    <w:rsid w:val="008C23D9"/>
    <w:rsid w:val="008C2EBE"/>
    <w:rsid w:val="008C3CE9"/>
    <w:rsid w:val="008C499D"/>
    <w:rsid w:val="008C54AF"/>
    <w:rsid w:val="008C5A4D"/>
    <w:rsid w:val="008C6044"/>
    <w:rsid w:val="008C6265"/>
    <w:rsid w:val="008C6D01"/>
    <w:rsid w:val="008C6D2E"/>
    <w:rsid w:val="008C7F8F"/>
    <w:rsid w:val="008C7FB0"/>
    <w:rsid w:val="008D02D7"/>
    <w:rsid w:val="008D0ECE"/>
    <w:rsid w:val="008D14D4"/>
    <w:rsid w:val="008D1E4A"/>
    <w:rsid w:val="008D239F"/>
    <w:rsid w:val="008D28EC"/>
    <w:rsid w:val="008D2DD3"/>
    <w:rsid w:val="008D4146"/>
    <w:rsid w:val="008D5141"/>
    <w:rsid w:val="008D7112"/>
    <w:rsid w:val="008D7D38"/>
    <w:rsid w:val="008E04AF"/>
    <w:rsid w:val="008E0FB7"/>
    <w:rsid w:val="008E1273"/>
    <w:rsid w:val="008E14B8"/>
    <w:rsid w:val="008E1A4D"/>
    <w:rsid w:val="008E1E19"/>
    <w:rsid w:val="008E20A0"/>
    <w:rsid w:val="008E24E5"/>
    <w:rsid w:val="008E39F4"/>
    <w:rsid w:val="008E7A6E"/>
    <w:rsid w:val="008F06BB"/>
    <w:rsid w:val="008F0E0F"/>
    <w:rsid w:val="008F14A9"/>
    <w:rsid w:val="008F1838"/>
    <w:rsid w:val="008F1AC7"/>
    <w:rsid w:val="008F38C6"/>
    <w:rsid w:val="008F3A6E"/>
    <w:rsid w:val="008F6254"/>
    <w:rsid w:val="00900CD7"/>
    <w:rsid w:val="009015B1"/>
    <w:rsid w:val="0090186C"/>
    <w:rsid w:val="00901E1C"/>
    <w:rsid w:val="00902340"/>
    <w:rsid w:val="00902861"/>
    <w:rsid w:val="00902986"/>
    <w:rsid w:val="00903F4E"/>
    <w:rsid w:val="00906284"/>
    <w:rsid w:val="00907D58"/>
    <w:rsid w:val="00911A21"/>
    <w:rsid w:val="009122E6"/>
    <w:rsid w:val="009125C9"/>
    <w:rsid w:val="00912D14"/>
    <w:rsid w:val="00913585"/>
    <w:rsid w:val="00913A19"/>
    <w:rsid w:val="009141D9"/>
    <w:rsid w:val="00914425"/>
    <w:rsid w:val="00915185"/>
    <w:rsid w:val="00916E55"/>
    <w:rsid w:val="00920B5B"/>
    <w:rsid w:val="009222AB"/>
    <w:rsid w:val="00922C62"/>
    <w:rsid w:val="009249CA"/>
    <w:rsid w:val="00924AB4"/>
    <w:rsid w:val="00927896"/>
    <w:rsid w:val="00930248"/>
    <w:rsid w:val="00930566"/>
    <w:rsid w:val="00931D0E"/>
    <w:rsid w:val="00931FA5"/>
    <w:rsid w:val="0093355E"/>
    <w:rsid w:val="00933589"/>
    <w:rsid w:val="00934C8C"/>
    <w:rsid w:val="00935180"/>
    <w:rsid w:val="00937C65"/>
    <w:rsid w:val="009405B6"/>
    <w:rsid w:val="009423EC"/>
    <w:rsid w:val="009427F6"/>
    <w:rsid w:val="0094318C"/>
    <w:rsid w:val="009431CA"/>
    <w:rsid w:val="009436EF"/>
    <w:rsid w:val="00944B7D"/>
    <w:rsid w:val="009450F1"/>
    <w:rsid w:val="009453DA"/>
    <w:rsid w:val="0095026F"/>
    <w:rsid w:val="00953D70"/>
    <w:rsid w:val="00955458"/>
    <w:rsid w:val="00955898"/>
    <w:rsid w:val="00956893"/>
    <w:rsid w:val="0096017D"/>
    <w:rsid w:val="00960CF4"/>
    <w:rsid w:val="00960E0F"/>
    <w:rsid w:val="00960E14"/>
    <w:rsid w:val="00961119"/>
    <w:rsid w:val="009614B6"/>
    <w:rsid w:val="009615B3"/>
    <w:rsid w:val="00962F30"/>
    <w:rsid w:val="00963204"/>
    <w:rsid w:val="009633BF"/>
    <w:rsid w:val="00963595"/>
    <w:rsid w:val="0096376E"/>
    <w:rsid w:val="00963BF5"/>
    <w:rsid w:val="00964526"/>
    <w:rsid w:val="009676EC"/>
    <w:rsid w:val="0097065F"/>
    <w:rsid w:val="00970920"/>
    <w:rsid w:val="009710BD"/>
    <w:rsid w:val="00971705"/>
    <w:rsid w:val="00971BB0"/>
    <w:rsid w:val="009722FF"/>
    <w:rsid w:val="009723BC"/>
    <w:rsid w:val="009744C0"/>
    <w:rsid w:val="00974E67"/>
    <w:rsid w:val="009751B6"/>
    <w:rsid w:val="0097621A"/>
    <w:rsid w:val="0097668D"/>
    <w:rsid w:val="00976B31"/>
    <w:rsid w:val="0097755B"/>
    <w:rsid w:val="00977844"/>
    <w:rsid w:val="00977F37"/>
    <w:rsid w:val="00980DF4"/>
    <w:rsid w:val="009853EF"/>
    <w:rsid w:val="00985B71"/>
    <w:rsid w:val="009864D7"/>
    <w:rsid w:val="00986780"/>
    <w:rsid w:val="00986824"/>
    <w:rsid w:val="00990C0C"/>
    <w:rsid w:val="00992D54"/>
    <w:rsid w:val="009932C4"/>
    <w:rsid w:val="009932E0"/>
    <w:rsid w:val="0099379F"/>
    <w:rsid w:val="009964A3"/>
    <w:rsid w:val="0099680A"/>
    <w:rsid w:val="00997CC9"/>
    <w:rsid w:val="009A1584"/>
    <w:rsid w:val="009A210B"/>
    <w:rsid w:val="009A2B62"/>
    <w:rsid w:val="009A5AD9"/>
    <w:rsid w:val="009A5BC5"/>
    <w:rsid w:val="009A61DB"/>
    <w:rsid w:val="009A6340"/>
    <w:rsid w:val="009A6576"/>
    <w:rsid w:val="009A6E97"/>
    <w:rsid w:val="009A724D"/>
    <w:rsid w:val="009A7869"/>
    <w:rsid w:val="009A7EDB"/>
    <w:rsid w:val="009B054E"/>
    <w:rsid w:val="009B3097"/>
    <w:rsid w:val="009B6772"/>
    <w:rsid w:val="009B73B5"/>
    <w:rsid w:val="009B7EEF"/>
    <w:rsid w:val="009C1784"/>
    <w:rsid w:val="009C344D"/>
    <w:rsid w:val="009C4179"/>
    <w:rsid w:val="009C4280"/>
    <w:rsid w:val="009C4B60"/>
    <w:rsid w:val="009C4C78"/>
    <w:rsid w:val="009C617E"/>
    <w:rsid w:val="009D0ADA"/>
    <w:rsid w:val="009D245A"/>
    <w:rsid w:val="009D277D"/>
    <w:rsid w:val="009D2C12"/>
    <w:rsid w:val="009D3E8E"/>
    <w:rsid w:val="009D4EF9"/>
    <w:rsid w:val="009D5472"/>
    <w:rsid w:val="009D5674"/>
    <w:rsid w:val="009D69A0"/>
    <w:rsid w:val="009D7734"/>
    <w:rsid w:val="009E0912"/>
    <w:rsid w:val="009E1C2C"/>
    <w:rsid w:val="009E344C"/>
    <w:rsid w:val="009E43DC"/>
    <w:rsid w:val="009E43FB"/>
    <w:rsid w:val="009E4C0B"/>
    <w:rsid w:val="009E4E63"/>
    <w:rsid w:val="009E579C"/>
    <w:rsid w:val="009E76B4"/>
    <w:rsid w:val="009E7ED8"/>
    <w:rsid w:val="009F0ADB"/>
    <w:rsid w:val="009F180C"/>
    <w:rsid w:val="009F2172"/>
    <w:rsid w:val="009F35E0"/>
    <w:rsid w:val="009F36FD"/>
    <w:rsid w:val="009F4E46"/>
    <w:rsid w:val="009F52DD"/>
    <w:rsid w:val="009F5CB0"/>
    <w:rsid w:val="009F6462"/>
    <w:rsid w:val="009F6665"/>
    <w:rsid w:val="009F721D"/>
    <w:rsid w:val="009F752E"/>
    <w:rsid w:val="00A03CB6"/>
    <w:rsid w:val="00A04C19"/>
    <w:rsid w:val="00A05716"/>
    <w:rsid w:val="00A05A24"/>
    <w:rsid w:val="00A06C88"/>
    <w:rsid w:val="00A124CE"/>
    <w:rsid w:val="00A15736"/>
    <w:rsid w:val="00A163A9"/>
    <w:rsid w:val="00A1666D"/>
    <w:rsid w:val="00A16755"/>
    <w:rsid w:val="00A16C6A"/>
    <w:rsid w:val="00A17482"/>
    <w:rsid w:val="00A17D79"/>
    <w:rsid w:val="00A206A5"/>
    <w:rsid w:val="00A21FE7"/>
    <w:rsid w:val="00A2272D"/>
    <w:rsid w:val="00A227B6"/>
    <w:rsid w:val="00A22C97"/>
    <w:rsid w:val="00A23D75"/>
    <w:rsid w:val="00A24231"/>
    <w:rsid w:val="00A24C71"/>
    <w:rsid w:val="00A253F4"/>
    <w:rsid w:val="00A25DC3"/>
    <w:rsid w:val="00A26FF8"/>
    <w:rsid w:val="00A27F90"/>
    <w:rsid w:val="00A30479"/>
    <w:rsid w:val="00A30C65"/>
    <w:rsid w:val="00A3158A"/>
    <w:rsid w:val="00A31662"/>
    <w:rsid w:val="00A31EF3"/>
    <w:rsid w:val="00A32548"/>
    <w:rsid w:val="00A32B22"/>
    <w:rsid w:val="00A3344C"/>
    <w:rsid w:val="00A337C8"/>
    <w:rsid w:val="00A33D67"/>
    <w:rsid w:val="00A34BD7"/>
    <w:rsid w:val="00A40355"/>
    <w:rsid w:val="00A422F6"/>
    <w:rsid w:val="00A45317"/>
    <w:rsid w:val="00A46ED3"/>
    <w:rsid w:val="00A47EB1"/>
    <w:rsid w:val="00A5176F"/>
    <w:rsid w:val="00A538E8"/>
    <w:rsid w:val="00A53985"/>
    <w:rsid w:val="00A54DF9"/>
    <w:rsid w:val="00A5545C"/>
    <w:rsid w:val="00A55D05"/>
    <w:rsid w:val="00A56ED8"/>
    <w:rsid w:val="00A6099B"/>
    <w:rsid w:val="00A620C0"/>
    <w:rsid w:val="00A65AEE"/>
    <w:rsid w:val="00A6653F"/>
    <w:rsid w:val="00A67069"/>
    <w:rsid w:val="00A673FA"/>
    <w:rsid w:val="00A675FC"/>
    <w:rsid w:val="00A67B92"/>
    <w:rsid w:val="00A704EF"/>
    <w:rsid w:val="00A71A77"/>
    <w:rsid w:val="00A730BC"/>
    <w:rsid w:val="00A73A79"/>
    <w:rsid w:val="00A73B9E"/>
    <w:rsid w:val="00A75D3D"/>
    <w:rsid w:val="00A762A7"/>
    <w:rsid w:val="00A80A06"/>
    <w:rsid w:val="00A80C82"/>
    <w:rsid w:val="00A81F31"/>
    <w:rsid w:val="00A8322C"/>
    <w:rsid w:val="00A846A1"/>
    <w:rsid w:val="00A846DD"/>
    <w:rsid w:val="00A8487A"/>
    <w:rsid w:val="00A8526E"/>
    <w:rsid w:val="00A85551"/>
    <w:rsid w:val="00A85962"/>
    <w:rsid w:val="00A859D0"/>
    <w:rsid w:val="00A86055"/>
    <w:rsid w:val="00A86813"/>
    <w:rsid w:val="00A868D2"/>
    <w:rsid w:val="00A86F7B"/>
    <w:rsid w:val="00A877A4"/>
    <w:rsid w:val="00A90489"/>
    <w:rsid w:val="00A9069D"/>
    <w:rsid w:val="00A92228"/>
    <w:rsid w:val="00A9262A"/>
    <w:rsid w:val="00A92A61"/>
    <w:rsid w:val="00A94C6B"/>
    <w:rsid w:val="00A95F50"/>
    <w:rsid w:val="00A97A6F"/>
    <w:rsid w:val="00AA02FB"/>
    <w:rsid w:val="00AA0B4A"/>
    <w:rsid w:val="00AA3346"/>
    <w:rsid w:val="00AA6E6C"/>
    <w:rsid w:val="00AA79C3"/>
    <w:rsid w:val="00AB1954"/>
    <w:rsid w:val="00AB27DA"/>
    <w:rsid w:val="00AB2BB9"/>
    <w:rsid w:val="00AB3070"/>
    <w:rsid w:val="00AB37B6"/>
    <w:rsid w:val="00AB3CED"/>
    <w:rsid w:val="00AB5421"/>
    <w:rsid w:val="00AB61CF"/>
    <w:rsid w:val="00AB6555"/>
    <w:rsid w:val="00AB7A1A"/>
    <w:rsid w:val="00AC033D"/>
    <w:rsid w:val="00AC0435"/>
    <w:rsid w:val="00AC1441"/>
    <w:rsid w:val="00AC2BB9"/>
    <w:rsid w:val="00AC3108"/>
    <w:rsid w:val="00AC73CF"/>
    <w:rsid w:val="00AD001E"/>
    <w:rsid w:val="00AD0EBF"/>
    <w:rsid w:val="00AD2424"/>
    <w:rsid w:val="00AD445D"/>
    <w:rsid w:val="00AE0BA9"/>
    <w:rsid w:val="00AE2D05"/>
    <w:rsid w:val="00AE3ABF"/>
    <w:rsid w:val="00AE4E3C"/>
    <w:rsid w:val="00AE4FC5"/>
    <w:rsid w:val="00AE50D1"/>
    <w:rsid w:val="00AE6326"/>
    <w:rsid w:val="00AE72EE"/>
    <w:rsid w:val="00AF06F1"/>
    <w:rsid w:val="00AF0B41"/>
    <w:rsid w:val="00AF3630"/>
    <w:rsid w:val="00AF4561"/>
    <w:rsid w:val="00AF495D"/>
    <w:rsid w:val="00AF4986"/>
    <w:rsid w:val="00AF5BF8"/>
    <w:rsid w:val="00AF6417"/>
    <w:rsid w:val="00AF7F08"/>
    <w:rsid w:val="00B00C91"/>
    <w:rsid w:val="00B00CB2"/>
    <w:rsid w:val="00B01E7B"/>
    <w:rsid w:val="00B0577D"/>
    <w:rsid w:val="00B074E1"/>
    <w:rsid w:val="00B0773D"/>
    <w:rsid w:val="00B07F66"/>
    <w:rsid w:val="00B100EA"/>
    <w:rsid w:val="00B10B9E"/>
    <w:rsid w:val="00B1121D"/>
    <w:rsid w:val="00B12F3F"/>
    <w:rsid w:val="00B13927"/>
    <w:rsid w:val="00B13DC9"/>
    <w:rsid w:val="00B1468D"/>
    <w:rsid w:val="00B1788F"/>
    <w:rsid w:val="00B210E6"/>
    <w:rsid w:val="00B216D7"/>
    <w:rsid w:val="00B22FFD"/>
    <w:rsid w:val="00B2737E"/>
    <w:rsid w:val="00B30397"/>
    <w:rsid w:val="00B31509"/>
    <w:rsid w:val="00B31CEC"/>
    <w:rsid w:val="00B33848"/>
    <w:rsid w:val="00B33DCE"/>
    <w:rsid w:val="00B3484E"/>
    <w:rsid w:val="00B35156"/>
    <w:rsid w:val="00B35A58"/>
    <w:rsid w:val="00B35AAA"/>
    <w:rsid w:val="00B35B52"/>
    <w:rsid w:val="00B36184"/>
    <w:rsid w:val="00B36C50"/>
    <w:rsid w:val="00B3780E"/>
    <w:rsid w:val="00B37F26"/>
    <w:rsid w:val="00B404B0"/>
    <w:rsid w:val="00B408C4"/>
    <w:rsid w:val="00B4346F"/>
    <w:rsid w:val="00B46042"/>
    <w:rsid w:val="00B462BE"/>
    <w:rsid w:val="00B46F7B"/>
    <w:rsid w:val="00B472ED"/>
    <w:rsid w:val="00B51B1B"/>
    <w:rsid w:val="00B5243E"/>
    <w:rsid w:val="00B5391D"/>
    <w:rsid w:val="00B553EA"/>
    <w:rsid w:val="00B6261E"/>
    <w:rsid w:val="00B628DA"/>
    <w:rsid w:val="00B630B5"/>
    <w:rsid w:val="00B633A5"/>
    <w:rsid w:val="00B633E8"/>
    <w:rsid w:val="00B634B3"/>
    <w:rsid w:val="00B637C6"/>
    <w:rsid w:val="00B641C5"/>
    <w:rsid w:val="00B6425D"/>
    <w:rsid w:val="00B64D24"/>
    <w:rsid w:val="00B64FB6"/>
    <w:rsid w:val="00B65231"/>
    <w:rsid w:val="00B66D8F"/>
    <w:rsid w:val="00B674A7"/>
    <w:rsid w:val="00B6772A"/>
    <w:rsid w:val="00B70486"/>
    <w:rsid w:val="00B705F8"/>
    <w:rsid w:val="00B70E85"/>
    <w:rsid w:val="00B70EBE"/>
    <w:rsid w:val="00B71BB4"/>
    <w:rsid w:val="00B7271B"/>
    <w:rsid w:val="00B7555B"/>
    <w:rsid w:val="00B7556D"/>
    <w:rsid w:val="00B75780"/>
    <w:rsid w:val="00B75ABA"/>
    <w:rsid w:val="00B766C8"/>
    <w:rsid w:val="00B76FBF"/>
    <w:rsid w:val="00B8092B"/>
    <w:rsid w:val="00B81BA3"/>
    <w:rsid w:val="00B822FE"/>
    <w:rsid w:val="00B83526"/>
    <w:rsid w:val="00B83CFC"/>
    <w:rsid w:val="00B84293"/>
    <w:rsid w:val="00B842AB"/>
    <w:rsid w:val="00B85181"/>
    <w:rsid w:val="00B85911"/>
    <w:rsid w:val="00B86A2B"/>
    <w:rsid w:val="00B86E70"/>
    <w:rsid w:val="00B9022B"/>
    <w:rsid w:val="00B919C3"/>
    <w:rsid w:val="00B91A25"/>
    <w:rsid w:val="00B9253F"/>
    <w:rsid w:val="00B956C7"/>
    <w:rsid w:val="00B96F1E"/>
    <w:rsid w:val="00B97329"/>
    <w:rsid w:val="00B97679"/>
    <w:rsid w:val="00BA01A5"/>
    <w:rsid w:val="00BA04D5"/>
    <w:rsid w:val="00BA2E6F"/>
    <w:rsid w:val="00BA4837"/>
    <w:rsid w:val="00BA4987"/>
    <w:rsid w:val="00BA5077"/>
    <w:rsid w:val="00BA51EB"/>
    <w:rsid w:val="00BA5743"/>
    <w:rsid w:val="00BB0A50"/>
    <w:rsid w:val="00BB0B15"/>
    <w:rsid w:val="00BB1C92"/>
    <w:rsid w:val="00BB1E08"/>
    <w:rsid w:val="00BB209F"/>
    <w:rsid w:val="00BB2BC1"/>
    <w:rsid w:val="00BB3DF2"/>
    <w:rsid w:val="00BB42BD"/>
    <w:rsid w:val="00BB56B3"/>
    <w:rsid w:val="00BB6251"/>
    <w:rsid w:val="00BB78D4"/>
    <w:rsid w:val="00BB78E3"/>
    <w:rsid w:val="00BC0B5A"/>
    <w:rsid w:val="00BC20A4"/>
    <w:rsid w:val="00BC3077"/>
    <w:rsid w:val="00BC3BE0"/>
    <w:rsid w:val="00BC49B9"/>
    <w:rsid w:val="00BC4C15"/>
    <w:rsid w:val="00BC706B"/>
    <w:rsid w:val="00BC755F"/>
    <w:rsid w:val="00BC7F47"/>
    <w:rsid w:val="00BD0204"/>
    <w:rsid w:val="00BD0C02"/>
    <w:rsid w:val="00BD30B4"/>
    <w:rsid w:val="00BD3B47"/>
    <w:rsid w:val="00BD6379"/>
    <w:rsid w:val="00BD66F6"/>
    <w:rsid w:val="00BD6780"/>
    <w:rsid w:val="00BD6E0D"/>
    <w:rsid w:val="00BE0D9D"/>
    <w:rsid w:val="00BE0DD6"/>
    <w:rsid w:val="00BE10AB"/>
    <w:rsid w:val="00BE2C56"/>
    <w:rsid w:val="00BE322A"/>
    <w:rsid w:val="00BE4068"/>
    <w:rsid w:val="00BE4447"/>
    <w:rsid w:val="00BE45FE"/>
    <w:rsid w:val="00BE629E"/>
    <w:rsid w:val="00BE68B3"/>
    <w:rsid w:val="00BE6A42"/>
    <w:rsid w:val="00BE731D"/>
    <w:rsid w:val="00BE7580"/>
    <w:rsid w:val="00BF000D"/>
    <w:rsid w:val="00BF03F3"/>
    <w:rsid w:val="00BF23D8"/>
    <w:rsid w:val="00BF2D78"/>
    <w:rsid w:val="00BF31D7"/>
    <w:rsid w:val="00BF37EE"/>
    <w:rsid w:val="00BF4272"/>
    <w:rsid w:val="00BF6A27"/>
    <w:rsid w:val="00BF6EC8"/>
    <w:rsid w:val="00BF73C9"/>
    <w:rsid w:val="00C026DC"/>
    <w:rsid w:val="00C02FFD"/>
    <w:rsid w:val="00C031A6"/>
    <w:rsid w:val="00C0478B"/>
    <w:rsid w:val="00C05E70"/>
    <w:rsid w:val="00C06D9A"/>
    <w:rsid w:val="00C06F52"/>
    <w:rsid w:val="00C07163"/>
    <w:rsid w:val="00C1121E"/>
    <w:rsid w:val="00C11339"/>
    <w:rsid w:val="00C121C6"/>
    <w:rsid w:val="00C12D1C"/>
    <w:rsid w:val="00C137B3"/>
    <w:rsid w:val="00C14A69"/>
    <w:rsid w:val="00C1506A"/>
    <w:rsid w:val="00C15688"/>
    <w:rsid w:val="00C15BC7"/>
    <w:rsid w:val="00C15FA3"/>
    <w:rsid w:val="00C16A25"/>
    <w:rsid w:val="00C203FE"/>
    <w:rsid w:val="00C20869"/>
    <w:rsid w:val="00C21484"/>
    <w:rsid w:val="00C24908"/>
    <w:rsid w:val="00C25A8F"/>
    <w:rsid w:val="00C27285"/>
    <w:rsid w:val="00C3034F"/>
    <w:rsid w:val="00C3035D"/>
    <w:rsid w:val="00C30E34"/>
    <w:rsid w:val="00C3156E"/>
    <w:rsid w:val="00C3361C"/>
    <w:rsid w:val="00C338E0"/>
    <w:rsid w:val="00C351EC"/>
    <w:rsid w:val="00C36F69"/>
    <w:rsid w:val="00C377F4"/>
    <w:rsid w:val="00C378C2"/>
    <w:rsid w:val="00C4346F"/>
    <w:rsid w:val="00C447BC"/>
    <w:rsid w:val="00C476D2"/>
    <w:rsid w:val="00C47805"/>
    <w:rsid w:val="00C4788D"/>
    <w:rsid w:val="00C5089A"/>
    <w:rsid w:val="00C5165E"/>
    <w:rsid w:val="00C51EBF"/>
    <w:rsid w:val="00C527CA"/>
    <w:rsid w:val="00C53EF6"/>
    <w:rsid w:val="00C54493"/>
    <w:rsid w:val="00C54840"/>
    <w:rsid w:val="00C56DC8"/>
    <w:rsid w:val="00C572ED"/>
    <w:rsid w:val="00C6074A"/>
    <w:rsid w:val="00C61139"/>
    <w:rsid w:val="00C63974"/>
    <w:rsid w:val="00C6411D"/>
    <w:rsid w:val="00C6538D"/>
    <w:rsid w:val="00C65568"/>
    <w:rsid w:val="00C657B2"/>
    <w:rsid w:val="00C67897"/>
    <w:rsid w:val="00C71666"/>
    <w:rsid w:val="00C739C2"/>
    <w:rsid w:val="00C75966"/>
    <w:rsid w:val="00C75EE1"/>
    <w:rsid w:val="00C77362"/>
    <w:rsid w:val="00C80E0A"/>
    <w:rsid w:val="00C8110B"/>
    <w:rsid w:val="00C81473"/>
    <w:rsid w:val="00C82165"/>
    <w:rsid w:val="00C83521"/>
    <w:rsid w:val="00C85255"/>
    <w:rsid w:val="00C8584C"/>
    <w:rsid w:val="00C85AEF"/>
    <w:rsid w:val="00C85B4B"/>
    <w:rsid w:val="00C85DA6"/>
    <w:rsid w:val="00C86F68"/>
    <w:rsid w:val="00C87526"/>
    <w:rsid w:val="00C9005D"/>
    <w:rsid w:val="00C90CEA"/>
    <w:rsid w:val="00C9158D"/>
    <w:rsid w:val="00C918C9"/>
    <w:rsid w:val="00C91DCD"/>
    <w:rsid w:val="00C92138"/>
    <w:rsid w:val="00C929E1"/>
    <w:rsid w:val="00C93062"/>
    <w:rsid w:val="00CA10A7"/>
    <w:rsid w:val="00CA138D"/>
    <w:rsid w:val="00CA18A8"/>
    <w:rsid w:val="00CA192E"/>
    <w:rsid w:val="00CA19F8"/>
    <w:rsid w:val="00CA1C11"/>
    <w:rsid w:val="00CA25BD"/>
    <w:rsid w:val="00CA2C28"/>
    <w:rsid w:val="00CA3894"/>
    <w:rsid w:val="00CA5B49"/>
    <w:rsid w:val="00CA5E2B"/>
    <w:rsid w:val="00CA6457"/>
    <w:rsid w:val="00CA69C5"/>
    <w:rsid w:val="00CA76AE"/>
    <w:rsid w:val="00CB0CDE"/>
    <w:rsid w:val="00CB1F9A"/>
    <w:rsid w:val="00CB496E"/>
    <w:rsid w:val="00CB5A19"/>
    <w:rsid w:val="00CB72D2"/>
    <w:rsid w:val="00CC0A90"/>
    <w:rsid w:val="00CC0E79"/>
    <w:rsid w:val="00CC0EFA"/>
    <w:rsid w:val="00CC103F"/>
    <w:rsid w:val="00CC156E"/>
    <w:rsid w:val="00CC472C"/>
    <w:rsid w:val="00CC4C65"/>
    <w:rsid w:val="00CC4DE7"/>
    <w:rsid w:val="00CC5ABB"/>
    <w:rsid w:val="00CC5DA8"/>
    <w:rsid w:val="00CC7AB5"/>
    <w:rsid w:val="00CD0150"/>
    <w:rsid w:val="00CD51DD"/>
    <w:rsid w:val="00CD58DD"/>
    <w:rsid w:val="00CD79A0"/>
    <w:rsid w:val="00CE0B84"/>
    <w:rsid w:val="00CE20A5"/>
    <w:rsid w:val="00CE2DE3"/>
    <w:rsid w:val="00CE39C0"/>
    <w:rsid w:val="00CE4955"/>
    <w:rsid w:val="00CE4E6D"/>
    <w:rsid w:val="00CE60C5"/>
    <w:rsid w:val="00CE64B5"/>
    <w:rsid w:val="00CE6B04"/>
    <w:rsid w:val="00CF00DE"/>
    <w:rsid w:val="00CF0999"/>
    <w:rsid w:val="00CF149C"/>
    <w:rsid w:val="00CF15BF"/>
    <w:rsid w:val="00CF21D3"/>
    <w:rsid w:val="00CF2306"/>
    <w:rsid w:val="00CF2945"/>
    <w:rsid w:val="00CF2B71"/>
    <w:rsid w:val="00CF3D82"/>
    <w:rsid w:val="00CF42B0"/>
    <w:rsid w:val="00CF4CDA"/>
    <w:rsid w:val="00CF590A"/>
    <w:rsid w:val="00CF5BF2"/>
    <w:rsid w:val="00CF619F"/>
    <w:rsid w:val="00CF7411"/>
    <w:rsid w:val="00CF752C"/>
    <w:rsid w:val="00CF772B"/>
    <w:rsid w:val="00CF7B36"/>
    <w:rsid w:val="00D01241"/>
    <w:rsid w:val="00D01738"/>
    <w:rsid w:val="00D01FBF"/>
    <w:rsid w:val="00D04568"/>
    <w:rsid w:val="00D0658C"/>
    <w:rsid w:val="00D06631"/>
    <w:rsid w:val="00D06682"/>
    <w:rsid w:val="00D07571"/>
    <w:rsid w:val="00D10506"/>
    <w:rsid w:val="00D116EA"/>
    <w:rsid w:val="00D122BC"/>
    <w:rsid w:val="00D12750"/>
    <w:rsid w:val="00D12F7E"/>
    <w:rsid w:val="00D15089"/>
    <w:rsid w:val="00D158D1"/>
    <w:rsid w:val="00D16CD5"/>
    <w:rsid w:val="00D2023F"/>
    <w:rsid w:val="00D20383"/>
    <w:rsid w:val="00D203D7"/>
    <w:rsid w:val="00D21709"/>
    <w:rsid w:val="00D23818"/>
    <w:rsid w:val="00D23A44"/>
    <w:rsid w:val="00D23F43"/>
    <w:rsid w:val="00D249E1"/>
    <w:rsid w:val="00D25214"/>
    <w:rsid w:val="00D274AD"/>
    <w:rsid w:val="00D27706"/>
    <w:rsid w:val="00D31B0D"/>
    <w:rsid w:val="00D32850"/>
    <w:rsid w:val="00D35E91"/>
    <w:rsid w:val="00D409A0"/>
    <w:rsid w:val="00D40A8E"/>
    <w:rsid w:val="00D40C11"/>
    <w:rsid w:val="00D41B3A"/>
    <w:rsid w:val="00D433CF"/>
    <w:rsid w:val="00D4452C"/>
    <w:rsid w:val="00D4482B"/>
    <w:rsid w:val="00D45CF2"/>
    <w:rsid w:val="00D4651F"/>
    <w:rsid w:val="00D47065"/>
    <w:rsid w:val="00D47A64"/>
    <w:rsid w:val="00D5016A"/>
    <w:rsid w:val="00D503AF"/>
    <w:rsid w:val="00D503C5"/>
    <w:rsid w:val="00D50930"/>
    <w:rsid w:val="00D524C9"/>
    <w:rsid w:val="00D533D1"/>
    <w:rsid w:val="00D543BC"/>
    <w:rsid w:val="00D548CC"/>
    <w:rsid w:val="00D555F5"/>
    <w:rsid w:val="00D55723"/>
    <w:rsid w:val="00D559D5"/>
    <w:rsid w:val="00D55AD4"/>
    <w:rsid w:val="00D5652A"/>
    <w:rsid w:val="00D57752"/>
    <w:rsid w:val="00D60424"/>
    <w:rsid w:val="00D608E5"/>
    <w:rsid w:val="00D60B42"/>
    <w:rsid w:val="00D60D74"/>
    <w:rsid w:val="00D61B67"/>
    <w:rsid w:val="00D61B97"/>
    <w:rsid w:val="00D61CA1"/>
    <w:rsid w:val="00D626C9"/>
    <w:rsid w:val="00D63907"/>
    <w:rsid w:val="00D65A7E"/>
    <w:rsid w:val="00D67A2E"/>
    <w:rsid w:val="00D67A6B"/>
    <w:rsid w:val="00D70A6C"/>
    <w:rsid w:val="00D72504"/>
    <w:rsid w:val="00D72855"/>
    <w:rsid w:val="00D72C03"/>
    <w:rsid w:val="00D76F92"/>
    <w:rsid w:val="00D7780E"/>
    <w:rsid w:val="00D77951"/>
    <w:rsid w:val="00D77A23"/>
    <w:rsid w:val="00D77AC7"/>
    <w:rsid w:val="00D80989"/>
    <w:rsid w:val="00D8289E"/>
    <w:rsid w:val="00D83359"/>
    <w:rsid w:val="00D83599"/>
    <w:rsid w:val="00D8386A"/>
    <w:rsid w:val="00D83A6C"/>
    <w:rsid w:val="00D84077"/>
    <w:rsid w:val="00D846DA"/>
    <w:rsid w:val="00D84728"/>
    <w:rsid w:val="00D85112"/>
    <w:rsid w:val="00D85149"/>
    <w:rsid w:val="00D860E0"/>
    <w:rsid w:val="00D866E8"/>
    <w:rsid w:val="00D87ACC"/>
    <w:rsid w:val="00D87BFE"/>
    <w:rsid w:val="00D91134"/>
    <w:rsid w:val="00D91814"/>
    <w:rsid w:val="00D91DA0"/>
    <w:rsid w:val="00D93229"/>
    <w:rsid w:val="00D935B5"/>
    <w:rsid w:val="00D935E8"/>
    <w:rsid w:val="00D951AC"/>
    <w:rsid w:val="00D955A5"/>
    <w:rsid w:val="00D95725"/>
    <w:rsid w:val="00D96642"/>
    <w:rsid w:val="00D97AE7"/>
    <w:rsid w:val="00D97E01"/>
    <w:rsid w:val="00DA1771"/>
    <w:rsid w:val="00DA18FB"/>
    <w:rsid w:val="00DA1A97"/>
    <w:rsid w:val="00DA24D7"/>
    <w:rsid w:val="00DA2648"/>
    <w:rsid w:val="00DA2A25"/>
    <w:rsid w:val="00DA437D"/>
    <w:rsid w:val="00DA4962"/>
    <w:rsid w:val="00DA4C0B"/>
    <w:rsid w:val="00DA5C87"/>
    <w:rsid w:val="00DA6449"/>
    <w:rsid w:val="00DA6DC5"/>
    <w:rsid w:val="00DA70F7"/>
    <w:rsid w:val="00DA7534"/>
    <w:rsid w:val="00DB1010"/>
    <w:rsid w:val="00DB165F"/>
    <w:rsid w:val="00DB1F51"/>
    <w:rsid w:val="00DB232A"/>
    <w:rsid w:val="00DB28B0"/>
    <w:rsid w:val="00DB2D4A"/>
    <w:rsid w:val="00DB2DD7"/>
    <w:rsid w:val="00DB3626"/>
    <w:rsid w:val="00DB3916"/>
    <w:rsid w:val="00DB40C6"/>
    <w:rsid w:val="00DB4619"/>
    <w:rsid w:val="00DB48F4"/>
    <w:rsid w:val="00DB76FA"/>
    <w:rsid w:val="00DB7F15"/>
    <w:rsid w:val="00DC0F09"/>
    <w:rsid w:val="00DC12EC"/>
    <w:rsid w:val="00DC5093"/>
    <w:rsid w:val="00DC53EA"/>
    <w:rsid w:val="00DC5461"/>
    <w:rsid w:val="00DC590F"/>
    <w:rsid w:val="00DC62EF"/>
    <w:rsid w:val="00DC762B"/>
    <w:rsid w:val="00DD0622"/>
    <w:rsid w:val="00DD12DC"/>
    <w:rsid w:val="00DD3235"/>
    <w:rsid w:val="00DD3411"/>
    <w:rsid w:val="00DD3837"/>
    <w:rsid w:val="00DD3C0D"/>
    <w:rsid w:val="00DD43D8"/>
    <w:rsid w:val="00DD4E5D"/>
    <w:rsid w:val="00DD5B0F"/>
    <w:rsid w:val="00DD62A2"/>
    <w:rsid w:val="00DD741C"/>
    <w:rsid w:val="00DD74D1"/>
    <w:rsid w:val="00DE06E2"/>
    <w:rsid w:val="00DE1007"/>
    <w:rsid w:val="00DE24AE"/>
    <w:rsid w:val="00DE359F"/>
    <w:rsid w:val="00DE3BEE"/>
    <w:rsid w:val="00DE3CD9"/>
    <w:rsid w:val="00DE4372"/>
    <w:rsid w:val="00DE4A5B"/>
    <w:rsid w:val="00DE7232"/>
    <w:rsid w:val="00DF01A0"/>
    <w:rsid w:val="00DF2CF0"/>
    <w:rsid w:val="00DF2FAF"/>
    <w:rsid w:val="00DF3083"/>
    <w:rsid w:val="00DF48AA"/>
    <w:rsid w:val="00DF48B4"/>
    <w:rsid w:val="00DF4CAC"/>
    <w:rsid w:val="00DF51A2"/>
    <w:rsid w:val="00DF5201"/>
    <w:rsid w:val="00DF57F8"/>
    <w:rsid w:val="00E00B19"/>
    <w:rsid w:val="00E01B70"/>
    <w:rsid w:val="00E01C58"/>
    <w:rsid w:val="00E01D07"/>
    <w:rsid w:val="00E03888"/>
    <w:rsid w:val="00E0419D"/>
    <w:rsid w:val="00E042E3"/>
    <w:rsid w:val="00E0479D"/>
    <w:rsid w:val="00E053EE"/>
    <w:rsid w:val="00E055C2"/>
    <w:rsid w:val="00E069B6"/>
    <w:rsid w:val="00E07910"/>
    <w:rsid w:val="00E104A5"/>
    <w:rsid w:val="00E10C6E"/>
    <w:rsid w:val="00E11835"/>
    <w:rsid w:val="00E11F8B"/>
    <w:rsid w:val="00E12574"/>
    <w:rsid w:val="00E134EA"/>
    <w:rsid w:val="00E13A96"/>
    <w:rsid w:val="00E1558A"/>
    <w:rsid w:val="00E157B6"/>
    <w:rsid w:val="00E201C1"/>
    <w:rsid w:val="00E20F42"/>
    <w:rsid w:val="00E210E5"/>
    <w:rsid w:val="00E2159B"/>
    <w:rsid w:val="00E21EB9"/>
    <w:rsid w:val="00E2409B"/>
    <w:rsid w:val="00E24468"/>
    <w:rsid w:val="00E24D46"/>
    <w:rsid w:val="00E25E37"/>
    <w:rsid w:val="00E26995"/>
    <w:rsid w:val="00E27935"/>
    <w:rsid w:val="00E31E6F"/>
    <w:rsid w:val="00E3281B"/>
    <w:rsid w:val="00E330CA"/>
    <w:rsid w:val="00E34A23"/>
    <w:rsid w:val="00E34B5C"/>
    <w:rsid w:val="00E35C69"/>
    <w:rsid w:val="00E35D5A"/>
    <w:rsid w:val="00E35E8B"/>
    <w:rsid w:val="00E36245"/>
    <w:rsid w:val="00E36CB2"/>
    <w:rsid w:val="00E36EF7"/>
    <w:rsid w:val="00E37F90"/>
    <w:rsid w:val="00E404C7"/>
    <w:rsid w:val="00E40987"/>
    <w:rsid w:val="00E413A0"/>
    <w:rsid w:val="00E420B4"/>
    <w:rsid w:val="00E42742"/>
    <w:rsid w:val="00E43B15"/>
    <w:rsid w:val="00E43F9D"/>
    <w:rsid w:val="00E44A40"/>
    <w:rsid w:val="00E477A1"/>
    <w:rsid w:val="00E5074D"/>
    <w:rsid w:val="00E51B01"/>
    <w:rsid w:val="00E51E07"/>
    <w:rsid w:val="00E52447"/>
    <w:rsid w:val="00E5287F"/>
    <w:rsid w:val="00E53146"/>
    <w:rsid w:val="00E53737"/>
    <w:rsid w:val="00E53C10"/>
    <w:rsid w:val="00E53CA1"/>
    <w:rsid w:val="00E54BB7"/>
    <w:rsid w:val="00E54D50"/>
    <w:rsid w:val="00E570B2"/>
    <w:rsid w:val="00E57A52"/>
    <w:rsid w:val="00E618C8"/>
    <w:rsid w:val="00E620B0"/>
    <w:rsid w:val="00E62422"/>
    <w:rsid w:val="00E641C7"/>
    <w:rsid w:val="00E65C3C"/>
    <w:rsid w:val="00E6687E"/>
    <w:rsid w:val="00E717E7"/>
    <w:rsid w:val="00E71F7C"/>
    <w:rsid w:val="00E72BDE"/>
    <w:rsid w:val="00E75278"/>
    <w:rsid w:val="00E75FFF"/>
    <w:rsid w:val="00E77219"/>
    <w:rsid w:val="00E776B0"/>
    <w:rsid w:val="00E77C2C"/>
    <w:rsid w:val="00E81397"/>
    <w:rsid w:val="00E81A7A"/>
    <w:rsid w:val="00E83046"/>
    <w:rsid w:val="00E8390C"/>
    <w:rsid w:val="00E85937"/>
    <w:rsid w:val="00E87BA0"/>
    <w:rsid w:val="00E9000C"/>
    <w:rsid w:val="00E903EE"/>
    <w:rsid w:val="00E91000"/>
    <w:rsid w:val="00E91B78"/>
    <w:rsid w:val="00E91F3B"/>
    <w:rsid w:val="00E92CC6"/>
    <w:rsid w:val="00E931D8"/>
    <w:rsid w:val="00E94398"/>
    <w:rsid w:val="00E94ACA"/>
    <w:rsid w:val="00E94CB1"/>
    <w:rsid w:val="00E94F1D"/>
    <w:rsid w:val="00E94FC2"/>
    <w:rsid w:val="00E97449"/>
    <w:rsid w:val="00E9757D"/>
    <w:rsid w:val="00EA074D"/>
    <w:rsid w:val="00EA45DE"/>
    <w:rsid w:val="00EA4DB0"/>
    <w:rsid w:val="00EA4FE8"/>
    <w:rsid w:val="00EA5988"/>
    <w:rsid w:val="00EA6E16"/>
    <w:rsid w:val="00EA7387"/>
    <w:rsid w:val="00EB64F6"/>
    <w:rsid w:val="00EB710A"/>
    <w:rsid w:val="00EB735C"/>
    <w:rsid w:val="00EB7360"/>
    <w:rsid w:val="00EC04BC"/>
    <w:rsid w:val="00EC0732"/>
    <w:rsid w:val="00EC2146"/>
    <w:rsid w:val="00EC2428"/>
    <w:rsid w:val="00EC32AF"/>
    <w:rsid w:val="00EC3398"/>
    <w:rsid w:val="00EC3499"/>
    <w:rsid w:val="00EC466E"/>
    <w:rsid w:val="00EC4AC2"/>
    <w:rsid w:val="00EC632F"/>
    <w:rsid w:val="00ED0C41"/>
    <w:rsid w:val="00ED134F"/>
    <w:rsid w:val="00ED29AC"/>
    <w:rsid w:val="00ED3B65"/>
    <w:rsid w:val="00ED7B5E"/>
    <w:rsid w:val="00EE1442"/>
    <w:rsid w:val="00EE1E78"/>
    <w:rsid w:val="00EE1ECA"/>
    <w:rsid w:val="00EE22A4"/>
    <w:rsid w:val="00EE2390"/>
    <w:rsid w:val="00EE301A"/>
    <w:rsid w:val="00EE322F"/>
    <w:rsid w:val="00EE5AF4"/>
    <w:rsid w:val="00EE69C4"/>
    <w:rsid w:val="00EF0464"/>
    <w:rsid w:val="00EF0531"/>
    <w:rsid w:val="00EF0C4B"/>
    <w:rsid w:val="00EF1332"/>
    <w:rsid w:val="00EF18BB"/>
    <w:rsid w:val="00EF22BF"/>
    <w:rsid w:val="00EF346D"/>
    <w:rsid w:val="00EF49CB"/>
    <w:rsid w:val="00EF5F76"/>
    <w:rsid w:val="00EF605A"/>
    <w:rsid w:val="00EF666B"/>
    <w:rsid w:val="00EF6BCA"/>
    <w:rsid w:val="00F024BF"/>
    <w:rsid w:val="00F02CF4"/>
    <w:rsid w:val="00F03E4F"/>
    <w:rsid w:val="00F05A53"/>
    <w:rsid w:val="00F05C24"/>
    <w:rsid w:val="00F11B05"/>
    <w:rsid w:val="00F12858"/>
    <w:rsid w:val="00F12D14"/>
    <w:rsid w:val="00F13048"/>
    <w:rsid w:val="00F134FB"/>
    <w:rsid w:val="00F13C81"/>
    <w:rsid w:val="00F1461D"/>
    <w:rsid w:val="00F1481C"/>
    <w:rsid w:val="00F14DEC"/>
    <w:rsid w:val="00F14E2E"/>
    <w:rsid w:val="00F17022"/>
    <w:rsid w:val="00F17A76"/>
    <w:rsid w:val="00F21748"/>
    <w:rsid w:val="00F21DF8"/>
    <w:rsid w:val="00F223D0"/>
    <w:rsid w:val="00F22EBC"/>
    <w:rsid w:val="00F23E54"/>
    <w:rsid w:val="00F26205"/>
    <w:rsid w:val="00F26346"/>
    <w:rsid w:val="00F26821"/>
    <w:rsid w:val="00F30A65"/>
    <w:rsid w:val="00F30CD1"/>
    <w:rsid w:val="00F319EB"/>
    <w:rsid w:val="00F31A5B"/>
    <w:rsid w:val="00F330BA"/>
    <w:rsid w:val="00F3316D"/>
    <w:rsid w:val="00F33601"/>
    <w:rsid w:val="00F33DD0"/>
    <w:rsid w:val="00F344C2"/>
    <w:rsid w:val="00F3528D"/>
    <w:rsid w:val="00F359FA"/>
    <w:rsid w:val="00F35BDB"/>
    <w:rsid w:val="00F35E40"/>
    <w:rsid w:val="00F37611"/>
    <w:rsid w:val="00F40504"/>
    <w:rsid w:val="00F40668"/>
    <w:rsid w:val="00F40E9F"/>
    <w:rsid w:val="00F43FF2"/>
    <w:rsid w:val="00F44AAD"/>
    <w:rsid w:val="00F4570C"/>
    <w:rsid w:val="00F471A5"/>
    <w:rsid w:val="00F47E88"/>
    <w:rsid w:val="00F5087E"/>
    <w:rsid w:val="00F5120A"/>
    <w:rsid w:val="00F5123D"/>
    <w:rsid w:val="00F51518"/>
    <w:rsid w:val="00F5216D"/>
    <w:rsid w:val="00F522E8"/>
    <w:rsid w:val="00F523E5"/>
    <w:rsid w:val="00F551C7"/>
    <w:rsid w:val="00F553C1"/>
    <w:rsid w:val="00F6168E"/>
    <w:rsid w:val="00F61CC5"/>
    <w:rsid w:val="00F63DF8"/>
    <w:rsid w:val="00F647E1"/>
    <w:rsid w:val="00F670EC"/>
    <w:rsid w:val="00F671B0"/>
    <w:rsid w:val="00F6765F"/>
    <w:rsid w:val="00F70EE5"/>
    <w:rsid w:val="00F71C0E"/>
    <w:rsid w:val="00F7274A"/>
    <w:rsid w:val="00F72D4B"/>
    <w:rsid w:val="00F73E50"/>
    <w:rsid w:val="00F81988"/>
    <w:rsid w:val="00F825D9"/>
    <w:rsid w:val="00F83EA7"/>
    <w:rsid w:val="00F8487C"/>
    <w:rsid w:val="00F86BC7"/>
    <w:rsid w:val="00F86D46"/>
    <w:rsid w:val="00F90A4D"/>
    <w:rsid w:val="00F91494"/>
    <w:rsid w:val="00F91907"/>
    <w:rsid w:val="00F91D56"/>
    <w:rsid w:val="00F929C1"/>
    <w:rsid w:val="00F93707"/>
    <w:rsid w:val="00F93A26"/>
    <w:rsid w:val="00F94898"/>
    <w:rsid w:val="00F94924"/>
    <w:rsid w:val="00F967EF"/>
    <w:rsid w:val="00F96F16"/>
    <w:rsid w:val="00F971FC"/>
    <w:rsid w:val="00F97800"/>
    <w:rsid w:val="00FA0168"/>
    <w:rsid w:val="00FA07AA"/>
    <w:rsid w:val="00FA0BB3"/>
    <w:rsid w:val="00FA0F1A"/>
    <w:rsid w:val="00FA11AD"/>
    <w:rsid w:val="00FA1C35"/>
    <w:rsid w:val="00FA30C0"/>
    <w:rsid w:val="00FA54F4"/>
    <w:rsid w:val="00FA638C"/>
    <w:rsid w:val="00FB043E"/>
    <w:rsid w:val="00FB11ED"/>
    <w:rsid w:val="00FB1718"/>
    <w:rsid w:val="00FB2804"/>
    <w:rsid w:val="00FB2A9F"/>
    <w:rsid w:val="00FB31BC"/>
    <w:rsid w:val="00FB4A88"/>
    <w:rsid w:val="00FB5370"/>
    <w:rsid w:val="00FB60F0"/>
    <w:rsid w:val="00FB6466"/>
    <w:rsid w:val="00FB7C9B"/>
    <w:rsid w:val="00FC019A"/>
    <w:rsid w:val="00FC0C43"/>
    <w:rsid w:val="00FC1390"/>
    <w:rsid w:val="00FC248E"/>
    <w:rsid w:val="00FC34DC"/>
    <w:rsid w:val="00FC3813"/>
    <w:rsid w:val="00FC3DAF"/>
    <w:rsid w:val="00FC452D"/>
    <w:rsid w:val="00FC46A8"/>
    <w:rsid w:val="00FC5B42"/>
    <w:rsid w:val="00FC5D46"/>
    <w:rsid w:val="00FC6786"/>
    <w:rsid w:val="00FC68BB"/>
    <w:rsid w:val="00FC789F"/>
    <w:rsid w:val="00FC7CBF"/>
    <w:rsid w:val="00FD08A6"/>
    <w:rsid w:val="00FD24AC"/>
    <w:rsid w:val="00FD2864"/>
    <w:rsid w:val="00FD331D"/>
    <w:rsid w:val="00FD4486"/>
    <w:rsid w:val="00FD45CB"/>
    <w:rsid w:val="00FD568F"/>
    <w:rsid w:val="00FD6581"/>
    <w:rsid w:val="00FD735C"/>
    <w:rsid w:val="00FE176C"/>
    <w:rsid w:val="00FE26FE"/>
    <w:rsid w:val="00FE2C09"/>
    <w:rsid w:val="00FE3590"/>
    <w:rsid w:val="00FE3C09"/>
    <w:rsid w:val="00FE4800"/>
    <w:rsid w:val="00FE49C9"/>
    <w:rsid w:val="00FE51FB"/>
    <w:rsid w:val="00FE5B3D"/>
    <w:rsid w:val="00FE689A"/>
    <w:rsid w:val="00FE7794"/>
    <w:rsid w:val="00FF0271"/>
    <w:rsid w:val="00FF0EC4"/>
    <w:rsid w:val="00FF1707"/>
    <w:rsid w:val="00FF1A61"/>
    <w:rsid w:val="00FF1E7D"/>
    <w:rsid w:val="00FF23E5"/>
    <w:rsid w:val="00FF24B5"/>
    <w:rsid w:val="00FF46CE"/>
    <w:rsid w:val="00FF4BB4"/>
    <w:rsid w:val="00FF50DD"/>
    <w:rsid w:val="00FF6295"/>
    <w:rsid w:val="00FF7293"/>
    <w:rsid w:val="00FF7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1E1E9"/>
  <w15:chartTrackingRefBased/>
  <w15:docId w15:val="{BAF84EDF-AF6B-4725-B5C7-B11D92E56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B4D"/>
  </w:style>
  <w:style w:type="paragraph" w:styleId="Heading1">
    <w:name w:val="heading 1"/>
    <w:basedOn w:val="Normal"/>
    <w:next w:val="Normal"/>
    <w:link w:val="Heading1Char"/>
    <w:uiPriority w:val="9"/>
    <w:qFormat/>
    <w:rsid w:val="000C2546"/>
    <w:pPr>
      <w:keepNext/>
      <w:keepLines/>
      <w:spacing w:before="240" w:after="0"/>
      <w:outlineLvl w:val="0"/>
    </w:pPr>
    <w:rPr>
      <w:rFonts w:ascii="Arial" w:eastAsiaTheme="majorEastAsia" w:hAnsi="Arial" w:cstheme="majorBidi"/>
      <w:b/>
      <w:color w:val="000000" w:themeColor="text1"/>
      <w:sz w:val="40"/>
      <w:szCs w:val="32"/>
    </w:rPr>
  </w:style>
  <w:style w:type="paragraph" w:styleId="Heading2">
    <w:name w:val="heading 2"/>
    <w:basedOn w:val="Normal"/>
    <w:next w:val="Normal"/>
    <w:link w:val="Heading2Char"/>
    <w:uiPriority w:val="9"/>
    <w:unhideWhenUsed/>
    <w:qFormat/>
    <w:rsid w:val="000C2546"/>
    <w:pPr>
      <w:keepNext/>
      <w:keepLines/>
      <w:spacing w:before="40" w:after="0"/>
      <w:outlineLvl w:val="1"/>
    </w:pPr>
    <w:rPr>
      <w:rFonts w:ascii="Arial" w:eastAsiaTheme="majorEastAsia" w:hAnsi="Arial" w:cstheme="majorBidi"/>
      <w:b/>
      <w:color w:val="000000" w:themeColor="text1"/>
      <w:sz w:val="28"/>
      <w:szCs w:val="26"/>
    </w:rPr>
  </w:style>
  <w:style w:type="paragraph" w:styleId="Heading3">
    <w:name w:val="heading 3"/>
    <w:basedOn w:val="Normal"/>
    <w:next w:val="Normal"/>
    <w:link w:val="Heading3Char"/>
    <w:uiPriority w:val="9"/>
    <w:unhideWhenUsed/>
    <w:qFormat/>
    <w:rsid w:val="00B46F7B"/>
    <w:pPr>
      <w:keepNext/>
      <w:keepLines/>
      <w:spacing w:before="40" w:after="0" w:line="360" w:lineRule="auto"/>
      <w:outlineLvl w:val="2"/>
    </w:pPr>
    <w:rPr>
      <w:rFonts w:ascii="Arial" w:eastAsiaTheme="majorEastAsia" w:hAnsi="Arial" w:cstheme="majorBidi"/>
      <w:b/>
      <w:sz w:val="26"/>
      <w:szCs w:val="24"/>
    </w:rPr>
  </w:style>
  <w:style w:type="paragraph" w:styleId="Heading4">
    <w:name w:val="heading 4"/>
    <w:basedOn w:val="Normal"/>
    <w:next w:val="Normal"/>
    <w:link w:val="Heading4Char"/>
    <w:uiPriority w:val="9"/>
    <w:unhideWhenUsed/>
    <w:qFormat/>
    <w:rsid w:val="00BA4987"/>
    <w:pPr>
      <w:keepNext/>
      <w:keepLines/>
      <w:spacing w:before="40" w:after="0"/>
      <w:outlineLvl w:val="3"/>
    </w:pPr>
    <w:rPr>
      <w:rFonts w:ascii="Arial" w:eastAsiaTheme="majorEastAsia" w:hAnsi="Arial" w:cstheme="majorBidi"/>
      <w:b/>
      <w:iCs/>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ll text list Paragraph,Dot pt,No Spacing1,List Paragraph Char Char Char,Indicator Text,Numbered Para 1,List Paragraph1,Bullet Points,MAIN CONTENT,OBC Bullet,List Paragraph11,List Paragraph12,F5 List Paragraph,Colorful List - Accent 11"/>
    <w:basedOn w:val="Normal"/>
    <w:link w:val="ListParagraphChar"/>
    <w:uiPriority w:val="34"/>
    <w:qFormat/>
    <w:rsid w:val="00C121C6"/>
    <w:pPr>
      <w:ind w:left="720"/>
      <w:contextualSpacing/>
    </w:pPr>
  </w:style>
  <w:style w:type="table" w:styleId="TableGrid">
    <w:name w:val="Table Grid"/>
    <w:basedOn w:val="TableNormal"/>
    <w:uiPriority w:val="59"/>
    <w:rsid w:val="00C12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21C6"/>
    <w:rPr>
      <w:strike w:val="0"/>
      <w:dstrike w:val="0"/>
      <w:color w:val="1D7F80"/>
      <w:u w:val="none"/>
      <w:effect w:val="none"/>
      <w:shd w:val="clear" w:color="auto" w:fill="auto"/>
    </w:rPr>
  </w:style>
  <w:style w:type="paragraph" w:customStyle="1" w:styleId="Pa0">
    <w:name w:val="Pa0"/>
    <w:basedOn w:val="Normal"/>
    <w:next w:val="Normal"/>
    <w:uiPriority w:val="99"/>
    <w:rsid w:val="00FA638C"/>
    <w:pPr>
      <w:autoSpaceDE w:val="0"/>
      <w:autoSpaceDN w:val="0"/>
      <w:adjustRightInd w:val="0"/>
      <w:spacing w:after="0" w:line="241" w:lineRule="atLeast"/>
    </w:pPr>
    <w:rPr>
      <w:rFonts w:ascii="Frutiger LT Std 45 Light" w:hAnsi="Frutiger LT Std 45 Light"/>
      <w:sz w:val="24"/>
      <w:szCs w:val="24"/>
    </w:rPr>
  </w:style>
  <w:style w:type="character" w:customStyle="1" w:styleId="A7">
    <w:name w:val="A7"/>
    <w:uiPriority w:val="99"/>
    <w:rsid w:val="00FA638C"/>
    <w:rPr>
      <w:rFonts w:cs="Frutiger LT Std 45 Light"/>
      <w:b/>
      <w:bCs/>
      <w:color w:val="000000"/>
      <w:sz w:val="20"/>
      <w:szCs w:val="20"/>
    </w:rPr>
  </w:style>
  <w:style w:type="paragraph" w:styleId="Header">
    <w:name w:val="header"/>
    <w:basedOn w:val="Normal"/>
    <w:link w:val="HeaderChar"/>
    <w:uiPriority w:val="99"/>
    <w:unhideWhenUsed/>
    <w:rsid w:val="007F7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C1B"/>
  </w:style>
  <w:style w:type="paragraph" w:styleId="Footer">
    <w:name w:val="footer"/>
    <w:basedOn w:val="Normal"/>
    <w:link w:val="FooterChar"/>
    <w:uiPriority w:val="99"/>
    <w:unhideWhenUsed/>
    <w:rsid w:val="007F7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C1B"/>
  </w:style>
  <w:style w:type="paragraph" w:customStyle="1" w:styleId="Default">
    <w:name w:val="Default"/>
    <w:rsid w:val="00C527CA"/>
    <w:pPr>
      <w:autoSpaceDE w:val="0"/>
      <w:autoSpaceDN w:val="0"/>
      <w:adjustRightInd w:val="0"/>
      <w:spacing w:after="0" w:line="240" w:lineRule="auto"/>
    </w:pPr>
    <w:rPr>
      <w:rFonts w:ascii="Bommer Slab" w:hAnsi="Bommer Slab" w:cs="Bommer Slab"/>
      <w:color w:val="000000"/>
      <w:sz w:val="24"/>
      <w:szCs w:val="24"/>
    </w:rPr>
  </w:style>
  <w:style w:type="character" w:customStyle="1" w:styleId="A4">
    <w:name w:val="A4"/>
    <w:uiPriority w:val="99"/>
    <w:rsid w:val="00C527CA"/>
    <w:rPr>
      <w:rFonts w:cs="Bommer Slab"/>
      <w:color w:val="000000"/>
      <w:sz w:val="18"/>
      <w:szCs w:val="18"/>
    </w:rPr>
  </w:style>
  <w:style w:type="paragraph" w:styleId="BalloonText">
    <w:name w:val="Balloon Text"/>
    <w:basedOn w:val="Normal"/>
    <w:link w:val="BalloonTextChar"/>
    <w:uiPriority w:val="99"/>
    <w:semiHidden/>
    <w:unhideWhenUsed/>
    <w:rsid w:val="00FD08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8A6"/>
    <w:rPr>
      <w:rFonts w:ascii="Segoe UI" w:hAnsi="Segoe UI" w:cs="Segoe UI"/>
      <w:sz w:val="18"/>
      <w:szCs w:val="18"/>
    </w:rPr>
  </w:style>
  <w:style w:type="paragraph" w:styleId="NoSpacing">
    <w:name w:val="No Spacing"/>
    <w:basedOn w:val="Normal"/>
    <w:uiPriority w:val="1"/>
    <w:qFormat/>
    <w:rsid w:val="00507EBD"/>
    <w:pPr>
      <w:spacing w:after="0"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951AC"/>
    <w:rPr>
      <w:sz w:val="16"/>
      <w:szCs w:val="16"/>
    </w:rPr>
  </w:style>
  <w:style w:type="paragraph" w:styleId="CommentText">
    <w:name w:val="annotation text"/>
    <w:basedOn w:val="Normal"/>
    <w:link w:val="CommentTextChar"/>
    <w:uiPriority w:val="99"/>
    <w:semiHidden/>
    <w:unhideWhenUsed/>
    <w:rsid w:val="00D951AC"/>
    <w:pPr>
      <w:spacing w:line="240" w:lineRule="auto"/>
    </w:pPr>
    <w:rPr>
      <w:sz w:val="20"/>
      <w:szCs w:val="20"/>
    </w:rPr>
  </w:style>
  <w:style w:type="character" w:customStyle="1" w:styleId="CommentTextChar">
    <w:name w:val="Comment Text Char"/>
    <w:basedOn w:val="DefaultParagraphFont"/>
    <w:link w:val="CommentText"/>
    <w:uiPriority w:val="99"/>
    <w:semiHidden/>
    <w:rsid w:val="00D951AC"/>
    <w:rPr>
      <w:sz w:val="20"/>
      <w:szCs w:val="20"/>
    </w:rPr>
  </w:style>
  <w:style w:type="paragraph" w:styleId="CommentSubject">
    <w:name w:val="annotation subject"/>
    <w:basedOn w:val="CommentText"/>
    <w:next w:val="CommentText"/>
    <w:link w:val="CommentSubjectChar"/>
    <w:uiPriority w:val="99"/>
    <w:semiHidden/>
    <w:unhideWhenUsed/>
    <w:rsid w:val="00D951AC"/>
    <w:rPr>
      <w:b/>
      <w:bCs/>
    </w:rPr>
  </w:style>
  <w:style w:type="character" w:customStyle="1" w:styleId="CommentSubjectChar">
    <w:name w:val="Comment Subject Char"/>
    <w:basedOn w:val="CommentTextChar"/>
    <w:link w:val="CommentSubject"/>
    <w:uiPriority w:val="99"/>
    <w:semiHidden/>
    <w:rsid w:val="00D951AC"/>
    <w:rPr>
      <w:b/>
      <w:bCs/>
      <w:sz w:val="20"/>
      <w:szCs w:val="20"/>
    </w:rPr>
  </w:style>
  <w:style w:type="character" w:styleId="FollowedHyperlink">
    <w:name w:val="FollowedHyperlink"/>
    <w:basedOn w:val="DefaultParagraphFont"/>
    <w:uiPriority w:val="99"/>
    <w:semiHidden/>
    <w:unhideWhenUsed/>
    <w:rsid w:val="00441030"/>
    <w:rPr>
      <w:color w:val="954F72" w:themeColor="followedHyperlink"/>
      <w:u w:val="single"/>
    </w:rPr>
  </w:style>
  <w:style w:type="paragraph" w:styleId="NormalWeb">
    <w:name w:val="Normal (Web)"/>
    <w:basedOn w:val="Normal"/>
    <w:uiPriority w:val="99"/>
    <w:unhideWhenUsed/>
    <w:rsid w:val="0009620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365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ll text list Paragraph Char,Dot pt Char,No Spacing1 Char,List Paragraph Char Char Char Char,Indicator Text Char,Numbered Para 1 Char,List Paragraph1 Char,Bullet Points Char,MAIN CONTENT Char,OBC Bullet Char,List Paragraph11 Char"/>
    <w:basedOn w:val="DefaultParagraphFont"/>
    <w:link w:val="ListParagraph"/>
    <w:uiPriority w:val="34"/>
    <w:qFormat/>
    <w:locked/>
    <w:rsid w:val="0007606D"/>
  </w:style>
  <w:style w:type="character" w:customStyle="1" w:styleId="A8">
    <w:name w:val="A8"/>
    <w:uiPriority w:val="99"/>
    <w:rsid w:val="00EA45DE"/>
    <w:rPr>
      <w:rFonts w:cs="Helvetica 45 Light"/>
      <w:color w:val="000000"/>
      <w:sz w:val="21"/>
      <w:szCs w:val="21"/>
    </w:rPr>
  </w:style>
  <w:style w:type="paragraph" w:styleId="Revision">
    <w:name w:val="Revision"/>
    <w:hidden/>
    <w:uiPriority w:val="99"/>
    <w:semiHidden/>
    <w:rsid w:val="00EA45DE"/>
    <w:pPr>
      <w:spacing w:after="0" w:line="240" w:lineRule="auto"/>
    </w:pPr>
  </w:style>
  <w:style w:type="character" w:customStyle="1" w:styleId="Style2">
    <w:name w:val="Style2"/>
    <w:basedOn w:val="IntenseEmphasis"/>
    <w:uiPriority w:val="1"/>
    <w:rsid w:val="00EA45DE"/>
    <w:rPr>
      <w:i/>
      <w:iCs/>
      <w:color w:val="5B9BD5" w:themeColor="accent1"/>
    </w:rPr>
  </w:style>
  <w:style w:type="character" w:styleId="IntenseEmphasis">
    <w:name w:val="Intense Emphasis"/>
    <w:basedOn w:val="DefaultParagraphFont"/>
    <w:uiPriority w:val="21"/>
    <w:qFormat/>
    <w:rsid w:val="00EA45DE"/>
    <w:rPr>
      <w:i/>
      <w:iCs/>
      <w:color w:val="5B9BD5" w:themeColor="accent1"/>
    </w:rPr>
  </w:style>
  <w:style w:type="table" w:customStyle="1" w:styleId="TableGrid2">
    <w:name w:val="Table Grid2"/>
    <w:basedOn w:val="TableNormal"/>
    <w:next w:val="TableGrid"/>
    <w:uiPriority w:val="39"/>
    <w:rsid w:val="00EA4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A4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77951"/>
    <w:rPr>
      <w:b/>
      <w:bCs/>
    </w:rPr>
  </w:style>
  <w:style w:type="character" w:customStyle="1" w:styleId="legds2">
    <w:name w:val="legds2"/>
    <w:basedOn w:val="DefaultParagraphFont"/>
    <w:rsid w:val="00447328"/>
    <w:rPr>
      <w:vanish w:val="0"/>
      <w:webHidden w:val="0"/>
      <w:specVanish w:val="0"/>
    </w:rPr>
  </w:style>
  <w:style w:type="character" w:customStyle="1" w:styleId="Heading1Char">
    <w:name w:val="Heading 1 Char"/>
    <w:basedOn w:val="DefaultParagraphFont"/>
    <w:link w:val="Heading1"/>
    <w:uiPriority w:val="9"/>
    <w:rsid w:val="000C2546"/>
    <w:rPr>
      <w:rFonts w:ascii="Arial" w:eastAsiaTheme="majorEastAsia" w:hAnsi="Arial" w:cstheme="majorBidi"/>
      <w:b/>
      <w:color w:val="000000" w:themeColor="text1"/>
      <w:sz w:val="40"/>
      <w:szCs w:val="32"/>
    </w:rPr>
  </w:style>
  <w:style w:type="character" w:customStyle="1" w:styleId="Heading2Char">
    <w:name w:val="Heading 2 Char"/>
    <w:basedOn w:val="DefaultParagraphFont"/>
    <w:link w:val="Heading2"/>
    <w:uiPriority w:val="9"/>
    <w:rsid w:val="000C2546"/>
    <w:rPr>
      <w:rFonts w:ascii="Arial" w:eastAsiaTheme="majorEastAsia" w:hAnsi="Arial" w:cstheme="majorBidi"/>
      <w:b/>
      <w:color w:val="000000" w:themeColor="text1"/>
      <w:sz w:val="28"/>
      <w:szCs w:val="26"/>
    </w:rPr>
  </w:style>
  <w:style w:type="character" w:customStyle="1" w:styleId="Heading3Char">
    <w:name w:val="Heading 3 Char"/>
    <w:basedOn w:val="DefaultParagraphFont"/>
    <w:link w:val="Heading3"/>
    <w:uiPriority w:val="9"/>
    <w:rsid w:val="00B46F7B"/>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BA4987"/>
    <w:rPr>
      <w:rFonts w:ascii="Arial" w:eastAsiaTheme="majorEastAsia" w:hAnsi="Arial" w:cstheme="majorBidi"/>
      <w:b/>
      <w:iCs/>
      <w:sz w:val="25"/>
    </w:rPr>
  </w:style>
  <w:style w:type="table" w:customStyle="1" w:styleId="TableGrid4">
    <w:name w:val="Table Grid4"/>
    <w:basedOn w:val="TableNormal"/>
    <w:next w:val="TableGrid"/>
    <w:uiPriority w:val="59"/>
    <w:rsid w:val="00AE5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E5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E5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r2">
    <w:name w:val="ruler 2"/>
    <w:basedOn w:val="Normal"/>
    <w:uiPriority w:val="99"/>
    <w:rsid w:val="00755367"/>
    <w:pPr>
      <w:tabs>
        <w:tab w:val="left" w:pos="720"/>
        <w:tab w:val="left" w:pos="2700"/>
      </w:tabs>
      <w:overflowPunct w:val="0"/>
      <w:autoSpaceDE w:val="0"/>
      <w:autoSpaceDN w:val="0"/>
      <w:adjustRightInd w:val="0"/>
      <w:spacing w:after="0" w:line="240" w:lineRule="auto"/>
      <w:ind w:right="-25"/>
      <w:jc w:val="both"/>
      <w:textAlignment w:val="baseline"/>
    </w:pPr>
    <w:rPr>
      <w:rFonts w:ascii="Helvetica" w:eastAsia="Times New Roman" w:hAnsi="Helvetica" w:cs="Helvetica"/>
      <w:lang w:eastAsia="en-GB"/>
    </w:rPr>
  </w:style>
  <w:style w:type="character" w:styleId="Emphasis">
    <w:name w:val="Emphasis"/>
    <w:basedOn w:val="DefaultParagraphFont"/>
    <w:uiPriority w:val="20"/>
    <w:qFormat/>
    <w:rsid w:val="00F647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965">
      <w:bodyDiv w:val="1"/>
      <w:marLeft w:val="0"/>
      <w:marRight w:val="0"/>
      <w:marTop w:val="0"/>
      <w:marBottom w:val="0"/>
      <w:divBdr>
        <w:top w:val="none" w:sz="0" w:space="0" w:color="auto"/>
        <w:left w:val="none" w:sz="0" w:space="0" w:color="auto"/>
        <w:bottom w:val="none" w:sz="0" w:space="0" w:color="auto"/>
        <w:right w:val="none" w:sz="0" w:space="0" w:color="auto"/>
      </w:divBdr>
    </w:div>
    <w:div w:id="7492786">
      <w:bodyDiv w:val="1"/>
      <w:marLeft w:val="0"/>
      <w:marRight w:val="0"/>
      <w:marTop w:val="0"/>
      <w:marBottom w:val="0"/>
      <w:divBdr>
        <w:top w:val="none" w:sz="0" w:space="0" w:color="auto"/>
        <w:left w:val="none" w:sz="0" w:space="0" w:color="auto"/>
        <w:bottom w:val="none" w:sz="0" w:space="0" w:color="auto"/>
        <w:right w:val="none" w:sz="0" w:space="0" w:color="auto"/>
      </w:divBdr>
    </w:div>
    <w:div w:id="9836956">
      <w:bodyDiv w:val="1"/>
      <w:marLeft w:val="0"/>
      <w:marRight w:val="0"/>
      <w:marTop w:val="0"/>
      <w:marBottom w:val="0"/>
      <w:divBdr>
        <w:top w:val="none" w:sz="0" w:space="0" w:color="auto"/>
        <w:left w:val="none" w:sz="0" w:space="0" w:color="auto"/>
        <w:bottom w:val="none" w:sz="0" w:space="0" w:color="auto"/>
        <w:right w:val="none" w:sz="0" w:space="0" w:color="auto"/>
      </w:divBdr>
    </w:div>
    <w:div w:id="26565772">
      <w:bodyDiv w:val="1"/>
      <w:marLeft w:val="0"/>
      <w:marRight w:val="0"/>
      <w:marTop w:val="0"/>
      <w:marBottom w:val="0"/>
      <w:divBdr>
        <w:top w:val="none" w:sz="0" w:space="0" w:color="auto"/>
        <w:left w:val="none" w:sz="0" w:space="0" w:color="auto"/>
        <w:bottom w:val="none" w:sz="0" w:space="0" w:color="auto"/>
        <w:right w:val="none" w:sz="0" w:space="0" w:color="auto"/>
      </w:divBdr>
      <w:divsChild>
        <w:div w:id="653069366">
          <w:marLeft w:val="0"/>
          <w:marRight w:val="0"/>
          <w:marTop w:val="0"/>
          <w:marBottom w:val="0"/>
          <w:divBdr>
            <w:top w:val="none" w:sz="0" w:space="0" w:color="auto"/>
            <w:left w:val="none" w:sz="0" w:space="0" w:color="auto"/>
            <w:bottom w:val="none" w:sz="0" w:space="0" w:color="auto"/>
            <w:right w:val="none" w:sz="0" w:space="0" w:color="auto"/>
          </w:divBdr>
          <w:divsChild>
            <w:div w:id="413860635">
              <w:marLeft w:val="0"/>
              <w:marRight w:val="0"/>
              <w:marTop w:val="0"/>
              <w:marBottom w:val="0"/>
              <w:divBdr>
                <w:top w:val="none" w:sz="0" w:space="0" w:color="auto"/>
                <w:left w:val="none" w:sz="0" w:space="0" w:color="auto"/>
                <w:bottom w:val="none" w:sz="0" w:space="0" w:color="auto"/>
                <w:right w:val="none" w:sz="0" w:space="0" w:color="auto"/>
              </w:divBdr>
              <w:divsChild>
                <w:div w:id="1650596987">
                  <w:marLeft w:val="0"/>
                  <w:marRight w:val="0"/>
                  <w:marTop w:val="0"/>
                  <w:marBottom w:val="0"/>
                  <w:divBdr>
                    <w:top w:val="none" w:sz="0" w:space="0" w:color="auto"/>
                    <w:left w:val="none" w:sz="0" w:space="0" w:color="auto"/>
                    <w:bottom w:val="none" w:sz="0" w:space="0" w:color="auto"/>
                    <w:right w:val="none" w:sz="0" w:space="0" w:color="auto"/>
                  </w:divBdr>
                  <w:divsChild>
                    <w:div w:id="1546256710">
                      <w:marLeft w:val="0"/>
                      <w:marRight w:val="0"/>
                      <w:marTop w:val="0"/>
                      <w:marBottom w:val="0"/>
                      <w:divBdr>
                        <w:top w:val="none" w:sz="0" w:space="0" w:color="auto"/>
                        <w:left w:val="none" w:sz="0" w:space="0" w:color="auto"/>
                        <w:bottom w:val="none" w:sz="0" w:space="0" w:color="auto"/>
                        <w:right w:val="none" w:sz="0" w:space="0" w:color="auto"/>
                      </w:divBdr>
                      <w:divsChild>
                        <w:div w:id="1557813053">
                          <w:marLeft w:val="0"/>
                          <w:marRight w:val="0"/>
                          <w:marTop w:val="0"/>
                          <w:marBottom w:val="0"/>
                          <w:divBdr>
                            <w:top w:val="none" w:sz="0" w:space="0" w:color="auto"/>
                            <w:left w:val="none" w:sz="0" w:space="0" w:color="auto"/>
                            <w:bottom w:val="none" w:sz="0" w:space="0" w:color="auto"/>
                            <w:right w:val="none" w:sz="0" w:space="0" w:color="auto"/>
                          </w:divBdr>
                          <w:divsChild>
                            <w:div w:id="193882549">
                              <w:marLeft w:val="0"/>
                              <w:marRight w:val="0"/>
                              <w:marTop w:val="0"/>
                              <w:marBottom w:val="0"/>
                              <w:divBdr>
                                <w:top w:val="none" w:sz="0" w:space="0" w:color="auto"/>
                                <w:left w:val="none" w:sz="0" w:space="0" w:color="auto"/>
                                <w:bottom w:val="none" w:sz="0" w:space="0" w:color="auto"/>
                                <w:right w:val="none" w:sz="0" w:space="0" w:color="auto"/>
                              </w:divBdr>
                              <w:divsChild>
                                <w:div w:id="2129156466">
                                  <w:marLeft w:val="0"/>
                                  <w:marRight w:val="0"/>
                                  <w:marTop w:val="0"/>
                                  <w:marBottom w:val="0"/>
                                  <w:divBdr>
                                    <w:top w:val="none" w:sz="0" w:space="0" w:color="auto"/>
                                    <w:left w:val="none" w:sz="0" w:space="0" w:color="auto"/>
                                    <w:bottom w:val="none" w:sz="0" w:space="0" w:color="auto"/>
                                    <w:right w:val="none" w:sz="0" w:space="0" w:color="auto"/>
                                  </w:divBdr>
                                  <w:divsChild>
                                    <w:div w:id="8397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98833">
      <w:bodyDiv w:val="1"/>
      <w:marLeft w:val="0"/>
      <w:marRight w:val="0"/>
      <w:marTop w:val="0"/>
      <w:marBottom w:val="0"/>
      <w:divBdr>
        <w:top w:val="none" w:sz="0" w:space="0" w:color="auto"/>
        <w:left w:val="none" w:sz="0" w:space="0" w:color="auto"/>
        <w:bottom w:val="none" w:sz="0" w:space="0" w:color="auto"/>
        <w:right w:val="none" w:sz="0" w:space="0" w:color="auto"/>
      </w:divBdr>
    </w:div>
    <w:div w:id="181745894">
      <w:bodyDiv w:val="1"/>
      <w:marLeft w:val="0"/>
      <w:marRight w:val="0"/>
      <w:marTop w:val="0"/>
      <w:marBottom w:val="0"/>
      <w:divBdr>
        <w:top w:val="none" w:sz="0" w:space="0" w:color="auto"/>
        <w:left w:val="none" w:sz="0" w:space="0" w:color="auto"/>
        <w:bottom w:val="none" w:sz="0" w:space="0" w:color="auto"/>
        <w:right w:val="none" w:sz="0" w:space="0" w:color="auto"/>
      </w:divBdr>
    </w:div>
    <w:div w:id="218439820">
      <w:bodyDiv w:val="1"/>
      <w:marLeft w:val="0"/>
      <w:marRight w:val="0"/>
      <w:marTop w:val="0"/>
      <w:marBottom w:val="0"/>
      <w:divBdr>
        <w:top w:val="none" w:sz="0" w:space="0" w:color="auto"/>
        <w:left w:val="none" w:sz="0" w:space="0" w:color="auto"/>
        <w:bottom w:val="none" w:sz="0" w:space="0" w:color="auto"/>
        <w:right w:val="none" w:sz="0" w:space="0" w:color="auto"/>
      </w:divBdr>
      <w:divsChild>
        <w:div w:id="813907923">
          <w:marLeft w:val="0"/>
          <w:marRight w:val="0"/>
          <w:marTop w:val="0"/>
          <w:marBottom w:val="0"/>
          <w:divBdr>
            <w:top w:val="none" w:sz="0" w:space="0" w:color="auto"/>
            <w:left w:val="none" w:sz="0" w:space="0" w:color="auto"/>
            <w:bottom w:val="none" w:sz="0" w:space="0" w:color="auto"/>
            <w:right w:val="none" w:sz="0" w:space="0" w:color="auto"/>
          </w:divBdr>
          <w:divsChild>
            <w:div w:id="832375653">
              <w:marLeft w:val="0"/>
              <w:marRight w:val="0"/>
              <w:marTop w:val="0"/>
              <w:marBottom w:val="0"/>
              <w:divBdr>
                <w:top w:val="none" w:sz="0" w:space="0" w:color="auto"/>
                <w:left w:val="none" w:sz="0" w:space="0" w:color="auto"/>
                <w:bottom w:val="none" w:sz="0" w:space="0" w:color="auto"/>
                <w:right w:val="none" w:sz="0" w:space="0" w:color="auto"/>
              </w:divBdr>
              <w:divsChild>
                <w:div w:id="1233469672">
                  <w:marLeft w:val="0"/>
                  <w:marRight w:val="0"/>
                  <w:marTop w:val="0"/>
                  <w:marBottom w:val="0"/>
                  <w:divBdr>
                    <w:top w:val="none" w:sz="0" w:space="0" w:color="auto"/>
                    <w:left w:val="none" w:sz="0" w:space="0" w:color="auto"/>
                    <w:bottom w:val="none" w:sz="0" w:space="0" w:color="auto"/>
                    <w:right w:val="none" w:sz="0" w:space="0" w:color="auto"/>
                  </w:divBdr>
                  <w:divsChild>
                    <w:div w:id="659891561">
                      <w:marLeft w:val="0"/>
                      <w:marRight w:val="0"/>
                      <w:marTop w:val="0"/>
                      <w:marBottom w:val="0"/>
                      <w:divBdr>
                        <w:top w:val="none" w:sz="0" w:space="0" w:color="auto"/>
                        <w:left w:val="none" w:sz="0" w:space="0" w:color="auto"/>
                        <w:bottom w:val="none" w:sz="0" w:space="0" w:color="auto"/>
                        <w:right w:val="none" w:sz="0" w:space="0" w:color="auto"/>
                      </w:divBdr>
                      <w:divsChild>
                        <w:div w:id="1831821737">
                          <w:marLeft w:val="0"/>
                          <w:marRight w:val="0"/>
                          <w:marTop w:val="0"/>
                          <w:marBottom w:val="0"/>
                          <w:divBdr>
                            <w:top w:val="none" w:sz="0" w:space="0" w:color="auto"/>
                            <w:left w:val="none" w:sz="0" w:space="0" w:color="auto"/>
                            <w:bottom w:val="none" w:sz="0" w:space="0" w:color="auto"/>
                            <w:right w:val="none" w:sz="0" w:space="0" w:color="auto"/>
                          </w:divBdr>
                        </w:div>
                        <w:div w:id="20822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636322">
      <w:bodyDiv w:val="1"/>
      <w:marLeft w:val="0"/>
      <w:marRight w:val="0"/>
      <w:marTop w:val="0"/>
      <w:marBottom w:val="0"/>
      <w:divBdr>
        <w:top w:val="none" w:sz="0" w:space="0" w:color="auto"/>
        <w:left w:val="none" w:sz="0" w:space="0" w:color="auto"/>
        <w:bottom w:val="none" w:sz="0" w:space="0" w:color="auto"/>
        <w:right w:val="none" w:sz="0" w:space="0" w:color="auto"/>
      </w:divBdr>
    </w:div>
    <w:div w:id="225267395">
      <w:bodyDiv w:val="1"/>
      <w:marLeft w:val="0"/>
      <w:marRight w:val="0"/>
      <w:marTop w:val="0"/>
      <w:marBottom w:val="0"/>
      <w:divBdr>
        <w:top w:val="none" w:sz="0" w:space="0" w:color="auto"/>
        <w:left w:val="none" w:sz="0" w:space="0" w:color="auto"/>
        <w:bottom w:val="none" w:sz="0" w:space="0" w:color="auto"/>
        <w:right w:val="none" w:sz="0" w:space="0" w:color="auto"/>
      </w:divBdr>
    </w:div>
    <w:div w:id="225651830">
      <w:bodyDiv w:val="1"/>
      <w:marLeft w:val="0"/>
      <w:marRight w:val="0"/>
      <w:marTop w:val="0"/>
      <w:marBottom w:val="0"/>
      <w:divBdr>
        <w:top w:val="none" w:sz="0" w:space="0" w:color="auto"/>
        <w:left w:val="none" w:sz="0" w:space="0" w:color="auto"/>
        <w:bottom w:val="none" w:sz="0" w:space="0" w:color="auto"/>
        <w:right w:val="none" w:sz="0" w:space="0" w:color="auto"/>
      </w:divBdr>
    </w:div>
    <w:div w:id="226110517">
      <w:bodyDiv w:val="1"/>
      <w:marLeft w:val="0"/>
      <w:marRight w:val="0"/>
      <w:marTop w:val="0"/>
      <w:marBottom w:val="0"/>
      <w:divBdr>
        <w:top w:val="none" w:sz="0" w:space="0" w:color="auto"/>
        <w:left w:val="none" w:sz="0" w:space="0" w:color="auto"/>
        <w:bottom w:val="none" w:sz="0" w:space="0" w:color="auto"/>
        <w:right w:val="none" w:sz="0" w:space="0" w:color="auto"/>
      </w:divBdr>
    </w:div>
    <w:div w:id="229930642">
      <w:bodyDiv w:val="1"/>
      <w:marLeft w:val="0"/>
      <w:marRight w:val="0"/>
      <w:marTop w:val="0"/>
      <w:marBottom w:val="0"/>
      <w:divBdr>
        <w:top w:val="none" w:sz="0" w:space="0" w:color="auto"/>
        <w:left w:val="none" w:sz="0" w:space="0" w:color="auto"/>
        <w:bottom w:val="none" w:sz="0" w:space="0" w:color="auto"/>
        <w:right w:val="none" w:sz="0" w:space="0" w:color="auto"/>
      </w:divBdr>
      <w:divsChild>
        <w:div w:id="2080053373">
          <w:marLeft w:val="0"/>
          <w:marRight w:val="0"/>
          <w:marTop w:val="0"/>
          <w:marBottom w:val="0"/>
          <w:divBdr>
            <w:top w:val="none" w:sz="0" w:space="0" w:color="auto"/>
            <w:left w:val="none" w:sz="0" w:space="0" w:color="auto"/>
            <w:bottom w:val="none" w:sz="0" w:space="0" w:color="auto"/>
            <w:right w:val="none" w:sz="0" w:space="0" w:color="auto"/>
          </w:divBdr>
          <w:divsChild>
            <w:div w:id="1258323279">
              <w:marLeft w:val="0"/>
              <w:marRight w:val="0"/>
              <w:marTop w:val="0"/>
              <w:marBottom w:val="0"/>
              <w:divBdr>
                <w:top w:val="none" w:sz="0" w:space="0" w:color="auto"/>
                <w:left w:val="none" w:sz="0" w:space="0" w:color="auto"/>
                <w:bottom w:val="none" w:sz="0" w:space="0" w:color="auto"/>
                <w:right w:val="none" w:sz="0" w:space="0" w:color="auto"/>
              </w:divBdr>
              <w:divsChild>
                <w:div w:id="318274314">
                  <w:marLeft w:val="0"/>
                  <w:marRight w:val="0"/>
                  <w:marTop w:val="0"/>
                  <w:marBottom w:val="0"/>
                  <w:divBdr>
                    <w:top w:val="none" w:sz="0" w:space="0" w:color="auto"/>
                    <w:left w:val="none" w:sz="0" w:space="0" w:color="auto"/>
                    <w:bottom w:val="none" w:sz="0" w:space="0" w:color="auto"/>
                    <w:right w:val="none" w:sz="0" w:space="0" w:color="auto"/>
                  </w:divBdr>
                  <w:divsChild>
                    <w:div w:id="1232544844">
                      <w:marLeft w:val="0"/>
                      <w:marRight w:val="0"/>
                      <w:marTop w:val="0"/>
                      <w:marBottom w:val="0"/>
                      <w:divBdr>
                        <w:top w:val="none" w:sz="0" w:space="0" w:color="auto"/>
                        <w:left w:val="none" w:sz="0" w:space="0" w:color="auto"/>
                        <w:bottom w:val="none" w:sz="0" w:space="0" w:color="auto"/>
                        <w:right w:val="none" w:sz="0" w:space="0" w:color="auto"/>
                      </w:divBdr>
                      <w:divsChild>
                        <w:div w:id="446313170">
                          <w:marLeft w:val="0"/>
                          <w:marRight w:val="0"/>
                          <w:marTop w:val="0"/>
                          <w:marBottom w:val="0"/>
                          <w:divBdr>
                            <w:top w:val="none" w:sz="0" w:space="0" w:color="auto"/>
                            <w:left w:val="none" w:sz="0" w:space="0" w:color="auto"/>
                            <w:bottom w:val="none" w:sz="0" w:space="0" w:color="auto"/>
                            <w:right w:val="none" w:sz="0" w:space="0" w:color="auto"/>
                          </w:divBdr>
                          <w:divsChild>
                            <w:div w:id="1335185157">
                              <w:marLeft w:val="0"/>
                              <w:marRight w:val="0"/>
                              <w:marTop w:val="0"/>
                              <w:marBottom w:val="0"/>
                              <w:divBdr>
                                <w:top w:val="none" w:sz="0" w:space="0" w:color="auto"/>
                                <w:left w:val="none" w:sz="0" w:space="0" w:color="auto"/>
                                <w:bottom w:val="none" w:sz="0" w:space="0" w:color="auto"/>
                                <w:right w:val="none" w:sz="0" w:space="0" w:color="auto"/>
                              </w:divBdr>
                              <w:divsChild>
                                <w:div w:id="562259904">
                                  <w:marLeft w:val="0"/>
                                  <w:marRight w:val="0"/>
                                  <w:marTop w:val="0"/>
                                  <w:marBottom w:val="0"/>
                                  <w:divBdr>
                                    <w:top w:val="none" w:sz="0" w:space="0" w:color="auto"/>
                                    <w:left w:val="none" w:sz="0" w:space="0" w:color="auto"/>
                                    <w:bottom w:val="none" w:sz="0" w:space="0" w:color="auto"/>
                                    <w:right w:val="none" w:sz="0" w:space="0" w:color="auto"/>
                                  </w:divBdr>
                                  <w:divsChild>
                                    <w:div w:id="20350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398021">
      <w:bodyDiv w:val="1"/>
      <w:marLeft w:val="0"/>
      <w:marRight w:val="0"/>
      <w:marTop w:val="0"/>
      <w:marBottom w:val="0"/>
      <w:divBdr>
        <w:top w:val="none" w:sz="0" w:space="0" w:color="auto"/>
        <w:left w:val="none" w:sz="0" w:space="0" w:color="auto"/>
        <w:bottom w:val="none" w:sz="0" w:space="0" w:color="auto"/>
        <w:right w:val="none" w:sz="0" w:space="0" w:color="auto"/>
      </w:divBdr>
      <w:divsChild>
        <w:div w:id="1734966998">
          <w:marLeft w:val="0"/>
          <w:marRight w:val="0"/>
          <w:marTop w:val="0"/>
          <w:marBottom w:val="0"/>
          <w:divBdr>
            <w:top w:val="none" w:sz="0" w:space="0" w:color="auto"/>
            <w:left w:val="none" w:sz="0" w:space="0" w:color="auto"/>
            <w:bottom w:val="none" w:sz="0" w:space="0" w:color="auto"/>
            <w:right w:val="none" w:sz="0" w:space="0" w:color="auto"/>
          </w:divBdr>
          <w:divsChild>
            <w:div w:id="1775974673">
              <w:marLeft w:val="0"/>
              <w:marRight w:val="0"/>
              <w:marTop w:val="0"/>
              <w:marBottom w:val="0"/>
              <w:divBdr>
                <w:top w:val="none" w:sz="0" w:space="0" w:color="auto"/>
                <w:left w:val="none" w:sz="0" w:space="0" w:color="auto"/>
                <w:bottom w:val="none" w:sz="0" w:space="0" w:color="auto"/>
                <w:right w:val="none" w:sz="0" w:space="0" w:color="auto"/>
              </w:divBdr>
              <w:divsChild>
                <w:div w:id="394353907">
                  <w:marLeft w:val="0"/>
                  <w:marRight w:val="0"/>
                  <w:marTop w:val="0"/>
                  <w:marBottom w:val="0"/>
                  <w:divBdr>
                    <w:top w:val="none" w:sz="0" w:space="0" w:color="auto"/>
                    <w:left w:val="none" w:sz="0" w:space="0" w:color="auto"/>
                    <w:bottom w:val="none" w:sz="0" w:space="0" w:color="auto"/>
                    <w:right w:val="none" w:sz="0" w:space="0" w:color="auto"/>
                  </w:divBdr>
                  <w:divsChild>
                    <w:div w:id="1350251691">
                      <w:marLeft w:val="0"/>
                      <w:marRight w:val="0"/>
                      <w:marTop w:val="0"/>
                      <w:marBottom w:val="0"/>
                      <w:divBdr>
                        <w:top w:val="none" w:sz="0" w:space="0" w:color="auto"/>
                        <w:left w:val="none" w:sz="0" w:space="0" w:color="auto"/>
                        <w:bottom w:val="none" w:sz="0" w:space="0" w:color="auto"/>
                        <w:right w:val="none" w:sz="0" w:space="0" w:color="auto"/>
                      </w:divBdr>
                      <w:divsChild>
                        <w:div w:id="2313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547935">
      <w:bodyDiv w:val="1"/>
      <w:marLeft w:val="0"/>
      <w:marRight w:val="0"/>
      <w:marTop w:val="0"/>
      <w:marBottom w:val="0"/>
      <w:divBdr>
        <w:top w:val="none" w:sz="0" w:space="0" w:color="auto"/>
        <w:left w:val="none" w:sz="0" w:space="0" w:color="auto"/>
        <w:bottom w:val="none" w:sz="0" w:space="0" w:color="auto"/>
        <w:right w:val="none" w:sz="0" w:space="0" w:color="auto"/>
      </w:divBdr>
      <w:divsChild>
        <w:div w:id="1240021787">
          <w:marLeft w:val="0"/>
          <w:marRight w:val="0"/>
          <w:marTop w:val="0"/>
          <w:marBottom w:val="0"/>
          <w:divBdr>
            <w:top w:val="none" w:sz="0" w:space="0" w:color="auto"/>
            <w:left w:val="none" w:sz="0" w:space="0" w:color="auto"/>
            <w:bottom w:val="none" w:sz="0" w:space="0" w:color="auto"/>
            <w:right w:val="none" w:sz="0" w:space="0" w:color="auto"/>
          </w:divBdr>
          <w:divsChild>
            <w:div w:id="733627679">
              <w:marLeft w:val="0"/>
              <w:marRight w:val="0"/>
              <w:marTop w:val="0"/>
              <w:marBottom w:val="0"/>
              <w:divBdr>
                <w:top w:val="none" w:sz="0" w:space="0" w:color="auto"/>
                <w:left w:val="none" w:sz="0" w:space="0" w:color="auto"/>
                <w:bottom w:val="none" w:sz="0" w:space="0" w:color="auto"/>
                <w:right w:val="none" w:sz="0" w:space="0" w:color="auto"/>
              </w:divBdr>
              <w:divsChild>
                <w:div w:id="1053385462">
                  <w:marLeft w:val="0"/>
                  <w:marRight w:val="0"/>
                  <w:marTop w:val="0"/>
                  <w:marBottom w:val="0"/>
                  <w:divBdr>
                    <w:top w:val="none" w:sz="0" w:space="0" w:color="auto"/>
                    <w:left w:val="none" w:sz="0" w:space="0" w:color="auto"/>
                    <w:bottom w:val="none" w:sz="0" w:space="0" w:color="auto"/>
                    <w:right w:val="none" w:sz="0" w:space="0" w:color="auto"/>
                  </w:divBdr>
                  <w:divsChild>
                    <w:div w:id="1392269420">
                      <w:marLeft w:val="0"/>
                      <w:marRight w:val="0"/>
                      <w:marTop w:val="0"/>
                      <w:marBottom w:val="0"/>
                      <w:divBdr>
                        <w:top w:val="none" w:sz="0" w:space="0" w:color="auto"/>
                        <w:left w:val="none" w:sz="0" w:space="0" w:color="auto"/>
                        <w:bottom w:val="none" w:sz="0" w:space="0" w:color="auto"/>
                        <w:right w:val="none" w:sz="0" w:space="0" w:color="auto"/>
                      </w:divBdr>
                      <w:divsChild>
                        <w:div w:id="1050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474">
                  <w:marLeft w:val="0"/>
                  <w:marRight w:val="0"/>
                  <w:marTop w:val="0"/>
                  <w:marBottom w:val="0"/>
                  <w:divBdr>
                    <w:top w:val="none" w:sz="0" w:space="0" w:color="auto"/>
                    <w:left w:val="none" w:sz="0" w:space="0" w:color="auto"/>
                    <w:bottom w:val="none" w:sz="0" w:space="0" w:color="auto"/>
                    <w:right w:val="none" w:sz="0" w:space="0" w:color="auto"/>
                  </w:divBdr>
                  <w:divsChild>
                    <w:div w:id="7130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257706">
      <w:bodyDiv w:val="1"/>
      <w:marLeft w:val="0"/>
      <w:marRight w:val="0"/>
      <w:marTop w:val="0"/>
      <w:marBottom w:val="0"/>
      <w:divBdr>
        <w:top w:val="none" w:sz="0" w:space="0" w:color="auto"/>
        <w:left w:val="none" w:sz="0" w:space="0" w:color="auto"/>
        <w:bottom w:val="none" w:sz="0" w:space="0" w:color="auto"/>
        <w:right w:val="none" w:sz="0" w:space="0" w:color="auto"/>
      </w:divBdr>
      <w:divsChild>
        <w:div w:id="312754134">
          <w:marLeft w:val="0"/>
          <w:marRight w:val="0"/>
          <w:marTop w:val="0"/>
          <w:marBottom w:val="0"/>
          <w:divBdr>
            <w:top w:val="none" w:sz="0" w:space="0" w:color="auto"/>
            <w:left w:val="none" w:sz="0" w:space="0" w:color="auto"/>
            <w:bottom w:val="none" w:sz="0" w:space="0" w:color="auto"/>
            <w:right w:val="none" w:sz="0" w:space="0" w:color="auto"/>
          </w:divBdr>
          <w:divsChild>
            <w:div w:id="397213843">
              <w:marLeft w:val="-225"/>
              <w:marRight w:val="-225"/>
              <w:marTop w:val="0"/>
              <w:marBottom w:val="0"/>
              <w:divBdr>
                <w:top w:val="none" w:sz="0" w:space="0" w:color="auto"/>
                <w:left w:val="none" w:sz="0" w:space="0" w:color="auto"/>
                <w:bottom w:val="none" w:sz="0" w:space="0" w:color="auto"/>
                <w:right w:val="none" w:sz="0" w:space="0" w:color="auto"/>
              </w:divBdr>
              <w:divsChild>
                <w:div w:id="308435871">
                  <w:marLeft w:val="0"/>
                  <w:marRight w:val="0"/>
                  <w:marTop w:val="0"/>
                  <w:marBottom w:val="0"/>
                  <w:divBdr>
                    <w:top w:val="none" w:sz="0" w:space="0" w:color="auto"/>
                    <w:left w:val="none" w:sz="0" w:space="0" w:color="auto"/>
                    <w:bottom w:val="none" w:sz="0" w:space="0" w:color="auto"/>
                    <w:right w:val="none" w:sz="0" w:space="0" w:color="auto"/>
                  </w:divBdr>
                  <w:divsChild>
                    <w:div w:id="857233441">
                      <w:marLeft w:val="0"/>
                      <w:marRight w:val="0"/>
                      <w:marTop w:val="0"/>
                      <w:marBottom w:val="300"/>
                      <w:divBdr>
                        <w:top w:val="none" w:sz="0" w:space="0" w:color="auto"/>
                        <w:left w:val="none" w:sz="0" w:space="0" w:color="auto"/>
                        <w:bottom w:val="none" w:sz="0" w:space="0" w:color="auto"/>
                        <w:right w:val="none" w:sz="0" w:space="0" w:color="auto"/>
                      </w:divBdr>
                      <w:divsChild>
                        <w:div w:id="1510365605">
                          <w:marLeft w:val="-225"/>
                          <w:marRight w:val="-225"/>
                          <w:marTop w:val="0"/>
                          <w:marBottom w:val="0"/>
                          <w:divBdr>
                            <w:top w:val="none" w:sz="0" w:space="0" w:color="auto"/>
                            <w:left w:val="none" w:sz="0" w:space="0" w:color="auto"/>
                            <w:bottom w:val="none" w:sz="0" w:space="0" w:color="auto"/>
                            <w:right w:val="none" w:sz="0" w:space="0" w:color="auto"/>
                          </w:divBdr>
                          <w:divsChild>
                            <w:div w:id="1550417140">
                              <w:marLeft w:val="0"/>
                              <w:marRight w:val="0"/>
                              <w:marTop w:val="0"/>
                              <w:marBottom w:val="0"/>
                              <w:divBdr>
                                <w:top w:val="none" w:sz="0" w:space="0" w:color="auto"/>
                                <w:left w:val="none" w:sz="0" w:space="0" w:color="auto"/>
                                <w:bottom w:val="none" w:sz="0" w:space="0" w:color="auto"/>
                                <w:right w:val="none" w:sz="0" w:space="0" w:color="auto"/>
                              </w:divBdr>
                              <w:divsChild>
                                <w:div w:id="344787918">
                                  <w:marLeft w:val="0"/>
                                  <w:marRight w:val="0"/>
                                  <w:marTop w:val="0"/>
                                  <w:marBottom w:val="0"/>
                                  <w:divBdr>
                                    <w:top w:val="none" w:sz="0" w:space="0" w:color="auto"/>
                                    <w:left w:val="none" w:sz="0" w:space="0" w:color="auto"/>
                                    <w:bottom w:val="none" w:sz="0" w:space="0" w:color="auto"/>
                                    <w:right w:val="none" w:sz="0" w:space="0" w:color="auto"/>
                                  </w:divBdr>
                                  <w:divsChild>
                                    <w:div w:id="3853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982059">
      <w:bodyDiv w:val="1"/>
      <w:marLeft w:val="0"/>
      <w:marRight w:val="0"/>
      <w:marTop w:val="0"/>
      <w:marBottom w:val="0"/>
      <w:divBdr>
        <w:top w:val="none" w:sz="0" w:space="0" w:color="auto"/>
        <w:left w:val="none" w:sz="0" w:space="0" w:color="auto"/>
        <w:bottom w:val="none" w:sz="0" w:space="0" w:color="auto"/>
        <w:right w:val="none" w:sz="0" w:space="0" w:color="auto"/>
      </w:divBdr>
    </w:div>
    <w:div w:id="391661512">
      <w:bodyDiv w:val="1"/>
      <w:marLeft w:val="0"/>
      <w:marRight w:val="0"/>
      <w:marTop w:val="0"/>
      <w:marBottom w:val="0"/>
      <w:divBdr>
        <w:top w:val="none" w:sz="0" w:space="0" w:color="auto"/>
        <w:left w:val="none" w:sz="0" w:space="0" w:color="auto"/>
        <w:bottom w:val="none" w:sz="0" w:space="0" w:color="auto"/>
        <w:right w:val="none" w:sz="0" w:space="0" w:color="auto"/>
      </w:divBdr>
      <w:divsChild>
        <w:div w:id="1832719926">
          <w:marLeft w:val="0"/>
          <w:marRight w:val="0"/>
          <w:marTop w:val="0"/>
          <w:marBottom w:val="0"/>
          <w:divBdr>
            <w:top w:val="none" w:sz="0" w:space="0" w:color="auto"/>
            <w:left w:val="none" w:sz="0" w:space="0" w:color="auto"/>
            <w:bottom w:val="none" w:sz="0" w:space="0" w:color="auto"/>
            <w:right w:val="none" w:sz="0" w:space="0" w:color="auto"/>
          </w:divBdr>
          <w:divsChild>
            <w:div w:id="1137837653">
              <w:marLeft w:val="0"/>
              <w:marRight w:val="0"/>
              <w:marTop w:val="0"/>
              <w:marBottom w:val="0"/>
              <w:divBdr>
                <w:top w:val="none" w:sz="0" w:space="0" w:color="auto"/>
                <w:left w:val="none" w:sz="0" w:space="0" w:color="auto"/>
                <w:bottom w:val="none" w:sz="0" w:space="0" w:color="auto"/>
                <w:right w:val="none" w:sz="0" w:space="0" w:color="auto"/>
              </w:divBdr>
              <w:divsChild>
                <w:div w:id="1568031510">
                  <w:marLeft w:val="0"/>
                  <w:marRight w:val="0"/>
                  <w:marTop w:val="0"/>
                  <w:marBottom w:val="0"/>
                  <w:divBdr>
                    <w:top w:val="none" w:sz="0" w:space="0" w:color="auto"/>
                    <w:left w:val="none" w:sz="0" w:space="0" w:color="auto"/>
                    <w:bottom w:val="none" w:sz="0" w:space="0" w:color="auto"/>
                    <w:right w:val="none" w:sz="0" w:space="0" w:color="auto"/>
                  </w:divBdr>
                  <w:divsChild>
                    <w:div w:id="1807896330">
                      <w:marLeft w:val="0"/>
                      <w:marRight w:val="0"/>
                      <w:marTop w:val="0"/>
                      <w:marBottom w:val="0"/>
                      <w:divBdr>
                        <w:top w:val="none" w:sz="0" w:space="0" w:color="auto"/>
                        <w:left w:val="none" w:sz="0" w:space="0" w:color="auto"/>
                        <w:bottom w:val="none" w:sz="0" w:space="0" w:color="auto"/>
                        <w:right w:val="none" w:sz="0" w:space="0" w:color="auto"/>
                      </w:divBdr>
                      <w:divsChild>
                        <w:div w:id="2050953780">
                          <w:marLeft w:val="0"/>
                          <w:marRight w:val="0"/>
                          <w:marTop w:val="0"/>
                          <w:marBottom w:val="0"/>
                          <w:divBdr>
                            <w:top w:val="none" w:sz="0" w:space="0" w:color="auto"/>
                            <w:left w:val="none" w:sz="0" w:space="0" w:color="auto"/>
                            <w:bottom w:val="none" w:sz="0" w:space="0" w:color="auto"/>
                            <w:right w:val="none" w:sz="0" w:space="0" w:color="auto"/>
                          </w:divBdr>
                          <w:divsChild>
                            <w:div w:id="1461025604">
                              <w:marLeft w:val="0"/>
                              <w:marRight w:val="0"/>
                              <w:marTop w:val="0"/>
                              <w:marBottom w:val="0"/>
                              <w:divBdr>
                                <w:top w:val="none" w:sz="0" w:space="0" w:color="auto"/>
                                <w:left w:val="none" w:sz="0" w:space="0" w:color="auto"/>
                                <w:bottom w:val="none" w:sz="0" w:space="0" w:color="auto"/>
                                <w:right w:val="none" w:sz="0" w:space="0" w:color="auto"/>
                              </w:divBdr>
                              <w:divsChild>
                                <w:div w:id="2094742154">
                                  <w:marLeft w:val="0"/>
                                  <w:marRight w:val="0"/>
                                  <w:marTop w:val="0"/>
                                  <w:marBottom w:val="0"/>
                                  <w:divBdr>
                                    <w:top w:val="none" w:sz="0" w:space="0" w:color="auto"/>
                                    <w:left w:val="none" w:sz="0" w:space="0" w:color="auto"/>
                                    <w:bottom w:val="none" w:sz="0" w:space="0" w:color="auto"/>
                                    <w:right w:val="none" w:sz="0" w:space="0" w:color="auto"/>
                                  </w:divBdr>
                                  <w:divsChild>
                                    <w:div w:id="513418042">
                                      <w:marLeft w:val="0"/>
                                      <w:marRight w:val="0"/>
                                      <w:marTop w:val="0"/>
                                      <w:marBottom w:val="0"/>
                                      <w:divBdr>
                                        <w:top w:val="none" w:sz="0" w:space="0" w:color="auto"/>
                                        <w:left w:val="none" w:sz="0" w:space="0" w:color="auto"/>
                                        <w:bottom w:val="none" w:sz="0" w:space="0" w:color="auto"/>
                                        <w:right w:val="none" w:sz="0" w:space="0" w:color="auto"/>
                                      </w:divBdr>
                                      <w:divsChild>
                                        <w:div w:id="461656634">
                                          <w:marLeft w:val="0"/>
                                          <w:marRight w:val="0"/>
                                          <w:marTop w:val="0"/>
                                          <w:marBottom w:val="0"/>
                                          <w:divBdr>
                                            <w:top w:val="none" w:sz="0" w:space="0" w:color="auto"/>
                                            <w:left w:val="none" w:sz="0" w:space="0" w:color="auto"/>
                                            <w:bottom w:val="none" w:sz="0" w:space="0" w:color="auto"/>
                                            <w:right w:val="none" w:sz="0" w:space="0" w:color="auto"/>
                                          </w:divBdr>
                                          <w:divsChild>
                                            <w:div w:id="1216697394">
                                              <w:marLeft w:val="0"/>
                                              <w:marRight w:val="0"/>
                                              <w:marTop w:val="0"/>
                                              <w:marBottom w:val="0"/>
                                              <w:divBdr>
                                                <w:top w:val="none" w:sz="0" w:space="0" w:color="auto"/>
                                                <w:left w:val="none" w:sz="0" w:space="0" w:color="auto"/>
                                                <w:bottom w:val="none" w:sz="0" w:space="0" w:color="auto"/>
                                                <w:right w:val="none" w:sz="0" w:space="0" w:color="auto"/>
                                              </w:divBdr>
                                              <w:divsChild>
                                                <w:div w:id="5910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7238676">
      <w:bodyDiv w:val="1"/>
      <w:marLeft w:val="0"/>
      <w:marRight w:val="0"/>
      <w:marTop w:val="0"/>
      <w:marBottom w:val="0"/>
      <w:divBdr>
        <w:top w:val="none" w:sz="0" w:space="0" w:color="auto"/>
        <w:left w:val="none" w:sz="0" w:space="0" w:color="auto"/>
        <w:bottom w:val="none" w:sz="0" w:space="0" w:color="auto"/>
        <w:right w:val="none" w:sz="0" w:space="0" w:color="auto"/>
      </w:divBdr>
    </w:div>
    <w:div w:id="496573508">
      <w:bodyDiv w:val="1"/>
      <w:marLeft w:val="0"/>
      <w:marRight w:val="0"/>
      <w:marTop w:val="0"/>
      <w:marBottom w:val="0"/>
      <w:divBdr>
        <w:top w:val="none" w:sz="0" w:space="0" w:color="auto"/>
        <w:left w:val="none" w:sz="0" w:space="0" w:color="auto"/>
        <w:bottom w:val="none" w:sz="0" w:space="0" w:color="auto"/>
        <w:right w:val="none" w:sz="0" w:space="0" w:color="auto"/>
      </w:divBdr>
    </w:div>
    <w:div w:id="688143186">
      <w:bodyDiv w:val="1"/>
      <w:marLeft w:val="0"/>
      <w:marRight w:val="0"/>
      <w:marTop w:val="0"/>
      <w:marBottom w:val="0"/>
      <w:divBdr>
        <w:top w:val="none" w:sz="0" w:space="0" w:color="auto"/>
        <w:left w:val="none" w:sz="0" w:space="0" w:color="auto"/>
        <w:bottom w:val="none" w:sz="0" w:space="0" w:color="auto"/>
        <w:right w:val="none" w:sz="0" w:space="0" w:color="auto"/>
      </w:divBdr>
      <w:divsChild>
        <w:div w:id="1877738881">
          <w:marLeft w:val="0"/>
          <w:marRight w:val="0"/>
          <w:marTop w:val="0"/>
          <w:marBottom w:val="0"/>
          <w:divBdr>
            <w:top w:val="none" w:sz="0" w:space="0" w:color="auto"/>
            <w:left w:val="none" w:sz="0" w:space="0" w:color="auto"/>
            <w:bottom w:val="none" w:sz="0" w:space="0" w:color="auto"/>
            <w:right w:val="none" w:sz="0" w:space="0" w:color="auto"/>
          </w:divBdr>
          <w:divsChild>
            <w:div w:id="173963272">
              <w:marLeft w:val="0"/>
              <w:marRight w:val="0"/>
              <w:marTop w:val="0"/>
              <w:marBottom w:val="0"/>
              <w:divBdr>
                <w:top w:val="none" w:sz="0" w:space="0" w:color="auto"/>
                <w:left w:val="none" w:sz="0" w:space="0" w:color="auto"/>
                <w:bottom w:val="none" w:sz="0" w:space="0" w:color="auto"/>
                <w:right w:val="none" w:sz="0" w:space="0" w:color="auto"/>
              </w:divBdr>
              <w:divsChild>
                <w:div w:id="1648895789">
                  <w:marLeft w:val="0"/>
                  <w:marRight w:val="0"/>
                  <w:marTop w:val="0"/>
                  <w:marBottom w:val="0"/>
                  <w:divBdr>
                    <w:top w:val="none" w:sz="0" w:space="0" w:color="auto"/>
                    <w:left w:val="none" w:sz="0" w:space="0" w:color="auto"/>
                    <w:bottom w:val="none" w:sz="0" w:space="0" w:color="auto"/>
                    <w:right w:val="none" w:sz="0" w:space="0" w:color="auto"/>
                  </w:divBdr>
                  <w:divsChild>
                    <w:div w:id="1039281014">
                      <w:marLeft w:val="0"/>
                      <w:marRight w:val="0"/>
                      <w:marTop w:val="0"/>
                      <w:marBottom w:val="0"/>
                      <w:divBdr>
                        <w:top w:val="none" w:sz="0" w:space="0" w:color="auto"/>
                        <w:left w:val="none" w:sz="0" w:space="0" w:color="auto"/>
                        <w:bottom w:val="none" w:sz="0" w:space="0" w:color="auto"/>
                        <w:right w:val="none" w:sz="0" w:space="0" w:color="auto"/>
                      </w:divBdr>
                      <w:divsChild>
                        <w:div w:id="434904801">
                          <w:marLeft w:val="0"/>
                          <w:marRight w:val="0"/>
                          <w:marTop w:val="0"/>
                          <w:marBottom w:val="0"/>
                          <w:divBdr>
                            <w:top w:val="none" w:sz="0" w:space="0" w:color="auto"/>
                            <w:left w:val="none" w:sz="0" w:space="0" w:color="auto"/>
                            <w:bottom w:val="none" w:sz="0" w:space="0" w:color="auto"/>
                            <w:right w:val="none" w:sz="0" w:space="0" w:color="auto"/>
                          </w:divBdr>
                          <w:divsChild>
                            <w:div w:id="204831049">
                              <w:marLeft w:val="0"/>
                              <w:marRight w:val="0"/>
                              <w:marTop w:val="0"/>
                              <w:marBottom w:val="0"/>
                              <w:divBdr>
                                <w:top w:val="none" w:sz="0" w:space="0" w:color="auto"/>
                                <w:left w:val="none" w:sz="0" w:space="0" w:color="auto"/>
                                <w:bottom w:val="none" w:sz="0" w:space="0" w:color="auto"/>
                                <w:right w:val="none" w:sz="0" w:space="0" w:color="auto"/>
                              </w:divBdr>
                              <w:divsChild>
                                <w:div w:id="1710446128">
                                  <w:marLeft w:val="0"/>
                                  <w:marRight w:val="0"/>
                                  <w:marTop w:val="0"/>
                                  <w:marBottom w:val="0"/>
                                  <w:divBdr>
                                    <w:top w:val="none" w:sz="0" w:space="0" w:color="auto"/>
                                    <w:left w:val="none" w:sz="0" w:space="0" w:color="auto"/>
                                    <w:bottom w:val="none" w:sz="0" w:space="0" w:color="auto"/>
                                    <w:right w:val="none" w:sz="0" w:space="0" w:color="auto"/>
                                  </w:divBdr>
                                  <w:divsChild>
                                    <w:div w:id="21328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552978">
      <w:bodyDiv w:val="1"/>
      <w:marLeft w:val="0"/>
      <w:marRight w:val="0"/>
      <w:marTop w:val="0"/>
      <w:marBottom w:val="0"/>
      <w:divBdr>
        <w:top w:val="none" w:sz="0" w:space="0" w:color="auto"/>
        <w:left w:val="none" w:sz="0" w:space="0" w:color="auto"/>
        <w:bottom w:val="none" w:sz="0" w:space="0" w:color="auto"/>
        <w:right w:val="none" w:sz="0" w:space="0" w:color="auto"/>
      </w:divBdr>
    </w:div>
    <w:div w:id="778989924">
      <w:bodyDiv w:val="1"/>
      <w:marLeft w:val="0"/>
      <w:marRight w:val="0"/>
      <w:marTop w:val="0"/>
      <w:marBottom w:val="0"/>
      <w:divBdr>
        <w:top w:val="none" w:sz="0" w:space="0" w:color="auto"/>
        <w:left w:val="none" w:sz="0" w:space="0" w:color="auto"/>
        <w:bottom w:val="none" w:sz="0" w:space="0" w:color="auto"/>
        <w:right w:val="none" w:sz="0" w:space="0" w:color="auto"/>
      </w:divBdr>
    </w:div>
    <w:div w:id="845752950">
      <w:bodyDiv w:val="1"/>
      <w:marLeft w:val="0"/>
      <w:marRight w:val="0"/>
      <w:marTop w:val="0"/>
      <w:marBottom w:val="0"/>
      <w:divBdr>
        <w:top w:val="none" w:sz="0" w:space="0" w:color="auto"/>
        <w:left w:val="none" w:sz="0" w:space="0" w:color="auto"/>
        <w:bottom w:val="none" w:sz="0" w:space="0" w:color="auto"/>
        <w:right w:val="none" w:sz="0" w:space="0" w:color="auto"/>
      </w:divBdr>
    </w:div>
    <w:div w:id="869538174">
      <w:bodyDiv w:val="1"/>
      <w:marLeft w:val="0"/>
      <w:marRight w:val="0"/>
      <w:marTop w:val="0"/>
      <w:marBottom w:val="0"/>
      <w:divBdr>
        <w:top w:val="none" w:sz="0" w:space="0" w:color="auto"/>
        <w:left w:val="none" w:sz="0" w:space="0" w:color="auto"/>
        <w:bottom w:val="none" w:sz="0" w:space="0" w:color="auto"/>
        <w:right w:val="none" w:sz="0" w:space="0" w:color="auto"/>
      </w:divBdr>
    </w:div>
    <w:div w:id="913009713">
      <w:bodyDiv w:val="1"/>
      <w:marLeft w:val="0"/>
      <w:marRight w:val="0"/>
      <w:marTop w:val="0"/>
      <w:marBottom w:val="0"/>
      <w:divBdr>
        <w:top w:val="none" w:sz="0" w:space="0" w:color="auto"/>
        <w:left w:val="none" w:sz="0" w:space="0" w:color="auto"/>
        <w:bottom w:val="none" w:sz="0" w:space="0" w:color="auto"/>
        <w:right w:val="none" w:sz="0" w:space="0" w:color="auto"/>
      </w:divBdr>
      <w:divsChild>
        <w:div w:id="410471060">
          <w:marLeft w:val="0"/>
          <w:marRight w:val="0"/>
          <w:marTop w:val="0"/>
          <w:marBottom w:val="0"/>
          <w:divBdr>
            <w:top w:val="none" w:sz="0" w:space="0" w:color="auto"/>
            <w:left w:val="none" w:sz="0" w:space="0" w:color="auto"/>
            <w:bottom w:val="none" w:sz="0" w:space="0" w:color="auto"/>
            <w:right w:val="none" w:sz="0" w:space="0" w:color="auto"/>
          </w:divBdr>
          <w:divsChild>
            <w:div w:id="1243249843">
              <w:marLeft w:val="0"/>
              <w:marRight w:val="0"/>
              <w:marTop w:val="0"/>
              <w:marBottom w:val="0"/>
              <w:divBdr>
                <w:top w:val="none" w:sz="0" w:space="0" w:color="auto"/>
                <w:left w:val="none" w:sz="0" w:space="0" w:color="auto"/>
                <w:bottom w:val="none" w:sz="0" w:space="0" w:color="auto"/>
                <w:right w:val="none" w:sz="0" w:space="0" w:color="auto"/>
              </w:divBdr>
              <w:divsChild>
                <w:div w:id="1849906647">
                  <w:marLeft w:val="0"/>
                  <w:marRight w:val="0"/>
                  <w:marTop w:val="0"/>
                  <w:marBottom w:val="0"/>
                  <w:divBdr>
                    <w:top w:val="none" w:sz="0" w:space="0" w:color="auto"/>
                    <w:left w:val="none" w:sz="0" w:space="0" w:color="auto"/>
                    <w:bottom w:val="none" w:sz="0" w:space="0" w:color="auto"/>
                    <w:right w:val="none" w:sz="0" w:space="0" w:color="auto"/>
                  </w:divBdr>
                  <w:divsChild>
                    <w:div w:id="948394887">
                      <w:marLeft w:val="0"/>
                      <w:marRight w:val="0"/>
                      <w:marTop w:val="0"/>
                      <w:marBottom w:val="0"/>
                      <w:divBdr>
                        <w:top w:val="none" w:sz="0" w:space="0" w:color="auto"/>
                        <w:left w:val="none" w:sz="0" w:space="0" w:color="auto"/>
                        <w:bottom w:val="none" w:sz="0" w:space="0" w:color="auto"/>
                        <w:right w:val="none" w:sz="0" w:space="0" w:color="auto"/>
                      </w:divBdr>
                      <w:divsChild>
                        <w:div w:id="160121205">
                          <w:marLeft w:val="0"/>
                          <w:marRight w:val="0"/>
                          <w:marTop w:val="0"/>
                          <w:marBottom w:val="0"/>
                          <w:divBdr>
                            <w:top w:val="none" w:sz="0" w:space="0" w:color="auto"/>
                            <w:left w:val="none" w:sz="0" w:space="0" w:color="auto"/>
                            <w:bottom w:val="none" w:sz="0" w:space="0" w:color="auto"/>
                            <w:right w:val="none" w:sz="0" w:space="0" w:color="auto"/>
                          </w:divBdr>
                        </w:div>
                        <w:div w:id="20709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315501">
      <w:bodyDiv w:val="1"/>
      <w:marLeft w:val="0"/>
      <w:marRight w:val="0"/>
      <w:marTop w:val="0"/>
      <w:marBottom w:val="0"/>
      <w:divBdr>
        <w:top w:val="none" w:sz="0" w:space="0" w:color="auto"/>
        <w:left w:val="none" w:sz="0" w:space="0" w:color="auto"/>
        <w:bottom w:val="none" w:sz="0" w:space="0" w:color="auto"/>
        <w:right w:val="none" w:sz="0" w:space="0" w:color="auto"/>
      </w:divBdr>
      <w:divsChild>
        <w:div w:id="380130501">
          <w:marLeft w:val="0"/>
          <w:marRight w:val="0"/>
          <w:marTop w:val="0"/>
          <w:marBottom w:val="0"/>
          <w:divBdr>
            <w:top w:val="none" w:sz="0" w:space="0" w:color="auto"/>
            <w:left w:val="none" w:sz="0" w:space="0" w:color="auto"/>
            <w:bottom w:val="none" w:sz="0" w:space="0" w:color="auto"/>
            <w:right w:val="none" w:sz="0" w:space="0" w:color="auto"/>
          </w:divBdr>
          <w:divsChild>
            <w:div w:id="1495415069">
              <w:marLeft w:val="0"/>
              <w:marRight w:val="0"/>
              <w:marTop w:val="0"/>
              <w:marBottom w:val="0"/>
              <w:divBdr>
                <w:top w:val="none" w:sz="0" w:space="0" w:color="auto"/>
                <w:left w:val="none" w:sz="0" w:space="0" w:color="auto"/>
                <w:bottom w:val="none" w:sz="0" w:space="0" w:color="auto"/>
                <w:right w:val="none" w:sz="0" w:space="0" w:color="auto"/>
              </w:divBdr>
              <w:divsChild>
                <w:div w:id="1135562253">
                  <w:marLeft w:val="0"/>
                  <w:marRight w:val="0"/>
                  <w:marTop w:val="0"/>
                  <w:marBottom w:val="0"/>
                  <w:divBdr>
                    <w:top w:val="none" w:sz="0" w:space="0" w:color="auto"/>
                    <w:left w:val="none" w:sz="0" w:space="0" w:color="auto"/>
                    <w:bottom w:val="none" w:sz="0" w:space="0" w:color="auto"/>
                    <w:right w:val="none" w:sz="0" w:space="0" w:color="auto"/>
                  </w:divBdr>
                  <w:divsChild>
                    <w:div w:id="448472245">
                      <w:marLeft w:val="0"/>
                      <w:marRight w:val="0"/>
                      <w:marTop w:val="0"/>
                      <w:marBottom w:val="0"/>
                      <w:divBdr>
                        <w:top w:val="none" w:sz="0" w:space="0" w:color="auto"/>
                        <w:left w:val="none" w:sz="0" w:space="0" w:color="auto"/>
                        <w:bottom w:val="none" w:sz="0" w:space="0" w:color="auto"/>
                        <w:right w:val="none" w:sz="0" w:space="0" w:color="auto"/>
                      </w:divBdr>
                      <w:divsChild>
                        <w:div w:id="628440292">
                          <w:marLeft w:val="0"/>
                          <w:marRight w:val="0"/>
                          <w:marTop w:val="0"/>
                          <w:marBottom w:val="0"/>
                          <w:divBdr>
                            <w:top w:val="none" w:sz="0" w:space="0" w:color="auto"/>
                            <w:left w:val="none" w:sz="0" w:space="0" w:color="auto"/>
                            <w:bottom w:val="none" w:sz="0" w:space="0" w:color="auto"/>
                            <w:right w:val="none" w:sz="0" w:space="0" w:color="auto"/>
                          </w:divBdr>
                          <w:divsChild>
                            <w:div w:id="1859271708">
                              <w:marLeft w:val="0"/>
                              <w:marRight w:val="0"/>
                              <w:marTop w:val="0"/>
                              <w:marBottom w:val="0"/>
                              <w:divBdr>
                                <w:top w:val="none" w:sz="0" w:space="0" w:color="auto"/>
                                <w:left w:val="none" w:sz="0" w:space="0" w:color="auto"/>
                                <w:bottom w:val="none" w:sz="0" w:space="0" w:color="auto"/>
                                <w:right w:val="none" w:sz="0" w:space="0" w:color="auto"/>
                              </w:divBdr>
                              <w:divsChild>
                                <w:div w:id="1090587948">
                                  <w:marLeft w:val="0"/>
                                  <w:marRight w:val="0"/>
                                  <w:marTop w:val="0"/>
                                  <w:marBottom w:val="0"/>
                                  <w:divBdr>
                                    <w:top w:val="none" w:sz="0" w:space="0" w:color="auto"/>
                                    <w:left w:val="none" w:sz="0" w:space="0" w:color="auto"/>
                                    <w:bottom w:val="none" w:sz="0" w:space="0" w:color="auto"/>
                                    <w:right w:val="none" w:sz="0" w:space="0" w:color="auto"/>
                                  </w:divBdr>
                                  <w:divsChild>
                                    <w:div w:id="377438081">
                                      <w:marLeft w:val="0"/>
                                      <w:marRight w:val="0"/>
                                      <w:marTop w:val="0"/>
                                      <w:marBottom w:val="0"/>
                                      <w:divBdr>
                                        <w:top w:val="none" w:sz="0" w:space="0" w:color="auto"/>
                                        <w:left w:val="none" w:sz="0" w:space="0" w:color="auto"/>
                                        <w:bottom w:val="none" w:sz="0" w:space="0" w:color="auto"/>
                                        <w:right w:val="none" w:sz="0" w:space="0" w:color="auto"/>
                                      </w:divBdr>
                                      <w:divsChild>
                                        <w:div w:id="594244089">
                                          <w:marLeft w:val="0"/>
                                          <w:marRight w:val="0"/>
                                          <w:marTop w:val="0"/>
                                          <w:marBottom w:val="0"/>
                                          <w:divBdr>
                                            <w:top w:val="none" w:sz="0" w:space="0" w:color="auto"/>
                                            <w:left w:val="none" w:sz="0" w:space="0" w:color="auto"/>
                                            <w:bottom w:val="none" w:sz="0" w:space="0" w:color="auto"/>
                                            <w:right w:val="none" w:sz="0" w:space="0" w:color="auto"/>
                                          </w:divBdr>
                                          <w:divsChild>
                                            <w:div w:id="1889951965">
                                              <w:marLeft w:val="0"/>
                                              <w:marRight w:val="0"/>
                                              <w:marTop w:val="0"/>
                                              <w:marBottom w:val="0"/>
                                              <w:divBdr>
                                                <w:top w:val="none" w:sz="0" w:space="0" w:color="auto"/>
                                                <w:left w:val="none" w:sz="0" w:space="0" w:color="auto"/>
                                                <w:bottom w:val="none" w:sz="0" w:space="0" w:color="auto"/>
                                                <w:right w:val="none" w:sz="0" w:space="0" w:color="auto"/>
                                              </w:divBdr>
                                              <w:divsChild>
                                                <w:div w:id="72202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468963">
      <w:bodyDiv w:val="1"/>
      <w:marLeft w:val="0"/>
      <w:marRight w:val="0"/>
      <w:marTop w:val="0"/>
      <w:marBottom w:val="0"/>
      <w:divBdr>
        <w:top w:val="none" w:sz="0" w:space="0" w:color="auto"/>
        <w:left w:val="none" w:sz="0" w:space="0" w:color="auto"/>
        <w:bottom w:val="none" w:sz="0" w:space="0" w:color="auto"/>
        <w:right w:val="none" w:sz="0" w:space="0" w:color="auto"/>
      </w:divBdr>
    </w:div>
    <w:div w:id="1049919101">
      <w:bodyDiv w:val="1"/>
      <w:marLeft w:val="0"/>
      <w:marRight w:val="0"/>
      <w:marTop w:val="0"/>
      <w:marBottom w:val="0"/>
      <w:divBdr>
        <w:top w:val="none" w:sz="0" w:space="0" w:color="auto"/>
        <w:left w:val="none" w:sz="0" w:space="0" w:color="auto"/>
        <w:bottom w:val="none" w:sz="0" w:space="0" w:color="auto"/>
        <w:right w:val="none" w:sz="0" w:space="0" w:color="auto"/>
      </w:divBdr>
    </w:div>
    <w:div w:id="1135951785">
      <w:bodyDiv w:val="1"/>
      <w:marLeft w:val="0"/>
      <w:marRight w:val="0"/>
      <w:marTop w:val="0"/>
      <w:marBottom w:val="0"/>
      <w:divBdr>
        <w:top w:val="none" w:sz="0" w:space="0" w:color="auto"/>
        <w:left w:val="none" w:sz="0" w:space="0" w:color="auto"/>
        <w:bottom w:val="none" w:sz="0" w:space="0" w:color="auto"/>
        <w:right w:val="none" w:sz="0" w:space="0" w:color="auto"/>
      </w:divBdr>
      <w:divsChild>
        <w:div w:id="543754819">
          <w:marLeft w:val="0"/>
          <w:marRight w:val="0"/>
          <w:marTop w:val="0"/>
          <w:marBottom w:val="0"/>
          <w:divBdr>
            <w:top w:val="none" w:sz="0" w:space="0" w:color="auto"/>
            <w:left w:val="none" w:sz="0" w:space="0" w:color="auto"/>
            <w:bottom w:val="none" w:sz="0" w:space="0" w:color="auto"/>
            <w:right w:val="none" w:sz="0" w:space="0" w:color="auto"/>
          </w:divBdr>
          <w:divsChild>
            <w:div w:id="300156963">
              <w:marLeft w:val="0"/>
              <w:marRight w:val="0"/>
              <w:marTop w:val="0"/>
              <w:marBottom w:val="0"/>
              <w:divBdr>
                <w:top w:val="none" w:sz="0" w:space="0" w:color="auto"/>
                <w:left w:val="none" w:sz="0" w:space="0" w:color="auto"/>
                <w:bottom w:val="none" w:sz="0" w:space="0" w:color="auto"/>
                <w:right w:val="none" w:sz="0" w:space="0" w:color="auto"/>
              </w:divBdr>
              <w:divsChild>
                <w:div w:id="996148972">
                  <w:marLeft w:val="0"/>
                  <w:marRight w:val="0"/>
                  <w:marTop w:val="0"/>
                  <w:marBottom w:val="0"/>
                  <w:divBdr>
                    <w:top w:val="none" w:sz="0" w:space="0" w:color="auto"/>
                    <w:left w:val="none" w:sz="0" w:space="0" w:color="auto"/>
                    <w:bottom w:val="none" w:sz="0" w:space="0" w:color="auto"/>
                    <w:right w:val="none" w:sz="0" w:space="0" w:color="auto"/>
                  </w:divBdr>
                  <w:divsChild>
                    <w:div w:id="1556508621">
                      <w:marLeft w:val="0"/>
                      <w:marRight w:val="0"/>
                      <w:marTop w:val="0"/>
                      <w:marBottom w:val="0"/>
                      <w:divBdr>
                        <w:top w:val="none" w:sz="0" w:space="0" w:color="auto"/>
                        <w:left w:val="none" w:sz="0" w:space="0" w:color="auto"/>
                        <w:bottom w:val="none" w:sz="0" w:space="0" w:color="auto"/>
                        <w:right w:val="none" w:sz="0" w:space="0" w:color="auto"/>
                      </w:divBdr>
                      <w:divsChild>
                        <w:div w:id="416902030">
                          <w:marLeft w:val="0"/>
                          <w:marRight w:val="0"/>
                          <w:marTop w:val="0"/>
                          <w:marBottom w:val="0"/>
                          <w:divBdr>
                            <w:top w:val="none" w:sz="0" w:space="0" w:color="auto"/>
                            <w:left w:val="none" w:sz="0" w:space="0" w:color="auto"/>
                            <w:bottom w:val="none" w:sz="0" w:space="0" w:color="auto"/>
                            <w:right w:val="none" w:sz="0" w:space="0" w:color="auto"/>
                          </w:divBdr>
                        </w:div>
                        <w:div w:id="7584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0907">
      <w:bodyDiv w:val="1"/>
      <w:marLeft w:val="0"/>
      <w:marRight w:val="0"/>
      <w:marTop w:val="0"/>
      <w:marBottom w:val="0"/>
      <w:divBdr>
        <w:top w:val="none" w:sz="0" w:space="0" w:color="auto"/>
        <w:left w:val="none" w:sz="0" w:space="0" w:color="auto"/>
        <w:bottom w:val="none" w:sz="0" w:space="0" w:color="auto"/>
        <w:right w:val="none" w:sz="0" w:space="0" w:color="auto"/>
      </w:divBdr>
    </w:div>
    <w:div w:id="1191384011">
      <w:bodyDiv w:val="1"/>
      <w:marLeft w:val="0"/>
      <w:marRight w:val="0"/>
      <w:marTop w:val="0"/>
      <w:marBottom w:val="0"/>
      <w:divBdr>
        <w:top w:val="none" w:sz="0" w:space="0" w:color="auto"/>
        <w:left w:val="none" w:sz="0" w:space="0" w:color="auto"/>
        <w:bottom w:val="none" w:sz="0" w:space="0" w:color="auto"/>
        <w:right w:val="none" w:sz="0" w:space="0" w:color="auto"/>
      </w:divBdr>
    </w:div>
    <w:div w:id="1200819969">
      <w:bodyDiv w:val="1"/>
      <w:marLeft w:val="0"/>
      <w:marRight w:val="0"/>
      <w:marTop w:val="0"/>
      <w:marBottom w:val="0"/>
      <w:divBdr>
        <w:top w:val="none" w:sz="0" w:space="0" w:color="auto"/>
        <w:left w:val="none" w:sz="0" w:space="0" w:color="auto"/>
        <w:bottom w:val="none" w:sz="0" w:space="0" w:color="auto"/>
        <w:right w:val="none" w:sz="0" w:space="0" w:color="auto"/>
      </w:divBdr>
    </w:div>
    <w:div w:id="1256015816">
      <w:bodyDiv w:val="1"/>
      <w:marLeft w:val="0"/>
      <w:marRight w:val="0"/>
      <w:marTop w:val="0"/>
      <w:marBottom w:val="0"/>
      <w:divBdr>
        <w:top w:val="none" w:sz="0" w:space="0" w:color="auto"/>
        <w:left w:val="none" w:sz="0" w:space="0" w:color="auto"/>
        <w:bottom w:val="none" w:sz="0" w:space="0" w:color="auto"/>
        <w:right w:val="none" w:sz="0" w:space="0" w:color="auto"/>
      </w:divBdr>
    </w:div>
    <w:div w:id="1273853204">
      <w:bodyDiv w:val="1"/>
      <w:marLeft w:val="0"/>
      <w:marRight w:val="0"/>
      <w:marTop w:val="0"/>
      <w:marBottom w:val="0"/>
      <w:divBdr>
        <w:top w:val="none" w:sz="0" w:space="0" w:color="auto"/>
        <w:left w:val="none" w:sz="0" w:space="0" w:color="auto"/>
        <w:bottom w:val="none" w:sz="0" w:space="0" w:color="auto"/>
        <w:right w:val="none" w:sz="0" w:space="0" w:color="auto"/>
      </w:divBdr>
    </w:div>
    <w:div w:id="1328745994">
      <w:bodyDiv w:val="1"/>
      <w:marLeft w:val="0"/>
      <w:marRight w:val="0"/>
      <w:marTop w:val="0"/>
      <w:marBottom w:val="0"/>
      <w:divBdr>
        <w:top w:val="none" w:sz="0" w:space="0" w:color="auto"/>
        <w:left w:val="none" w:sz="0" w:space="0" w:color="auto"/>
        <w:bottom w:val="none" w:sz="0" w:space="0" w:color="auto"/>
        <w:right w:val="none" w:sz="0" w:space="0" w:color="auto"/>
      </w:divBdr>
    </w:div>
    <w:div w:id="1413745967">
      <w:bodyDiv w:val="1"/>
      <w:marLeft w:val="0"/>
      <w:marRight w:val="0"/>
      <w:marTop w:val="0"/>
      <w:marBottom w:val="0"/>
      <w:divBdr>
        <w:top w:val="none" w:sz="0" w:space="0" w:color="auto"/>
        <w:left w:val="none" w:sz="0" w:space="0" w:color="auto"/>
        <w:bottom w:val="none" w:sz="0" w:space="0" w:color="auto"/>
        <w:right w:val="none" w:sz="0" w:space="0" w:color="auto"/>
      </w:divBdr>
    </w:div>
    <w:div w:id="1415125187">
      <w:bodyDiv w:val="1"/>
      <w:marLeft w:val="0"/>
      <w:marRight w:val="0"/>
      <w:marTop w:val="0"/>
      <w:marBottom w:val="0"/>
      <w:divBdr>
        <w:top w:val="none" w:sz="0" w:space="0" w:color="auto"/>
        <w:left w:val="none" w:sz="0" w:space="0" w:color="auto"/>
        <w:bottom w:val="none" w:sz="0" w:space="0" w:color="auto"/>
        <w:right w:val="none" w:sz="0" w:space="0" w:color="auto"/>
      </w:divBdr>
      <w:divsChild>
        <w:div w:id="1015112836">
          <w:marLeft w:val="0"/>
          <w:marRight w:val="0"/>
          <w:marTop w:val="0"/>
          <w:marBottom w:val="0"/>
          <w:divBdr>
            <w:top w:val="none" w:sz="0" w:space="0" w:color="auto"/>
            <w:left w:val="none" w:sz="0" w:space="0" w:color="auto"/>
            <w:bottom w:val="none" w:sz="0" w:space="0" w:color="auto"/>
            <w:right w:val="none" w:sz="0" w:space="0" w:color="auto"/>
          </w:divBdr>
          <w:divsChild>
            <w:div w:id="668286632">
              <w:marLeft w:val="0"/>
              <w:marRight w:val="0"/>
              <w:marTop w:val="0"/>
              <w:marBottom w:val="0"/>
              <w:divBdr>
                <w:top w:val="none" w:sz="0" w:space="0" w:color="auto"/>
                <w:left w:val="none" w:sz="0" w:space="0" w:color="auto"/>
                <w:bottom w:val="none" w:sz="0" w:space="0" w:color="auto"/>
                <w:right w:val="none" w:sz="0" w:space="0" w:color="auto"/>
              </w:divBdr>
              <w:divsChild>
                <w:div w:id="1350376374">
                  <w:marLeft w:val="0"/>
                  <w:marRight w:val="0"/>
                  <w:marTop w:val="0"/>
                  <w:marBottom w:val="0"/>
                  <w:divBdr>
                    <w:top w:val="none" w:sz="0" w:space="0" w:color="auto"/>
                    <w:left w:val="none" w:sz="0" w:space="0" w:color="auto"/>
                    <w:bottom w:val="none" w:sz="0" w:space="0" w:color="auto"/>
                    <w:right w:val="none" w:sz="0" w:space="0" w:color="auto"/>
                  </w:divBdr>
                  <w:divsChild>
                    <w:div w:id="597713212">
                      <w:marLeft w:val="0"/>
                      <w:marRight w:val="0"/>
                      <w:marTop w:val="0"/>
                      <w:marBottom w:val="0"/>
                      <w:divBdr>
                        <w:top w:val="none" w:sz="0" w:space="0" w:color="auto"/>
                        <w:left w:val="none" w:sz="0" w:space="0" w:color="auto"/>
                        <w:bottom w:val="none" w:sz="0" w:space="0" w:color="auto"/>
                        <w:right w:val="none" w:sz="0" w:space="0" w:color="auto"/>
                      </w:divBdr>
                      <w:divsChild>
                        <w:div w:id="77837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103">
                  <w:marLeft w:val="0"/>
                  <w:marRight w:val="0"/>
                  <w:marTop w:val="0"/>
                  <w:marBottom w:val="0"/>
                  <w:divBdr>
                    <w:top w:val="none" w:sz="0" w:space="0" w:color="auto"/>
                    <w:left w:val="none" w:sz="0" w:space="0" w:color="auto"/>
                    <w:bottom w:val="none" w:sz="0" w:space="0" w:color="auto"/>
                    <w:right w:val="none" w:sz="0" w:space="0" w:color="auto"/>
                  </w:divBdr>
                  <w:divsChild>
                    <w:div w:id="15051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16849">
      <w:bodyDiv w:val="1"/>
      <w:marLeft w:val="0"/>
      <w:marRight w:val="0"/>
      <w:marTop w:val="0"/>
      <w:marBottom w:val="0"/>
      <w:divBdr>
        <w:top w:val="none" w:sz="0" w:space="0" w:color="auto"/>
        <w:left w:val="none" w:sz="0" w:space="0" w:color="auto"/>
        <w:bottom w:val="none" w:sz="0" w:space="0" w:color="auto"/>
        <w:right w:val="none" w:sz="0" w:space="0" w:color="auto"/>
      </w:divBdr>
    </w:div>
    <w:div w:id="1438066576">
      <w:bodyDiv w:val="1"/>
      <w:marLeft w:val="0"/>
      <w:marRight w:val="0"/>
      <w:marTop w:val="0"/>
      <w:marBottom w:val="0"/>
      <w:divBdr>
        <w:top w:val="none" w:sz="0" w:space="0" w:color="auto"/>
        <w:left w:val="none" w:sz="0" w:space="0" w:color="auto"/>
        <w:bottom w:val="none" w:sz="0" w:space="0" w:color="auto"/>
        <w:right w:val="none" w:sz="0" w:space="0" w:color="auto"/>
      </w:divBdr>
    </w:div>
    <w:div w:id="1478184059">
      <w:bodyDiv w:val="1"/>
      <w:marLeft w:val="0"/>
      <w:marRight w:val="0"/>
      <w:marTop w:val="0"/>
      <w:marBottom w:val="0"/>
      <w:divBdr>
        <w:top w:val="none" w:sz="0" w:space="0" w:color="auto"/>
        <w:left w:val="none" w:sz="0" w:space="0" w:color="auto"/>
        <w:bottom w:val="none" w:sz="0" w:space="0" w:color="auto"/>
        <w:right w:val="none" w:sz="0" w:space="0" w:color="auto"/>
      </w:divBdr>
    </w:div>
    <w:div w:id="1510408269">
      <w:bodyDiv w:val="1"/>
      <w:marLeft w:val="0"/>
      <w:marRight w:val="0"/>
      <w:marTop w:val="0"/>
      <w:marBottom w:val="0"/>
      <w:divBdr>
        <w:top w:val="none" w:sz="0" w:space="0" w:color="auto"/>
        <w:left w:val="none" w:sz="0" w:space="0" w:color="auto"/>
        <w:bottom w:val="none" w:sz="0" w:space="0" w:color="auto"/>
        <w:right w:val="none" w:sz="0" w:space="0" w:color="auto"/>
      </w:divBdr>
    </w:div>
    <w:div w:id="1580212761">
      <w:bodyDiv w:val="1"/>
      <w:marLeft w:val="0"/>
      <w:marRight w:val="0"/>
      <w:marTop w:val="0"/>
      <w:marBottom w:val="0"/>
      <w:divBdr>
        <w:top w:val="none" w:sz="0" w:space="0" w:color="auto"/>
        <w:left w:val="none" w:sz="0" w:space="0" w:color="auto"/>
        <w:bottom w:val="none" w:sz="0" w:space="0" w:color="auto"/>
        <w:right w:val="none" w:sz="0" w:space="0" w:color="auto"/>
      </w:divBdr>
    </w:div>
    <w:div w:id="1614480526">
      <w:bodyDiv w:val="1"/>
      <w:marLeft w:val="0"/>
      <w:marRight w:val="0"/>
      <w:marTop w:val="0"/>
      <w:marBottom w:val="0"/>
      <w:divBdr>
        <w:top w:val="none" w:sz="0" w:space="0" w:color="auto"/>
        <w:left w:val="none" w:sz="0" w:space="0" w:color="auto"/>
        <w:bottom w:val="none" w:sz="0" w:space="0" w:color="auto"/>
        <w:right w:val="none" w:sz="0" w:space="0" w:color="auto"/>
      </w:divBdr>
      <w:divsChild>
        <w:div w:id="650252138">
          <w:marLeft w:val="0"/>
          <w:marRight w:val="0"/>
          <w:marTop w:val="0"/>
          <w:marBottom w:val="0"/>
          <w:divBdr>
            <w:top w:val="none" w:sz="0" w:space="0" w:color="auto"/>
            <w:left w:val="none" w:sz="0" w:space="0" w:color="auto"/>
            <w:bottom w:val="none" w:sz="0" w:space="0" w:color="auto"/>
            <w:right w:val="none" w:sz="0" w:space="0" w:color="auto"/>
          </w:divBdr>
          <w:divsChild>
            <w:div w:id="236403567">
              <w:marLeft w:val="0"/>
              <w:marRight w:val="0"/>
              <w:marTop w:val="0"/>
              <w:marBottom w:val="0"/>
              <w:divBdr>
                <w:top w:val="none" w:sz="0" w:space="0" w:color="auto"/>
                <w:left w:val="none" w:sz="0" w:space="0" w:color="auto"/>
                <w:bottom w:val="none" w:sz="0" w:space="0" w:color="auto"/>
                <w:right w:val="none" w:sz="0" w:space="0" w:color="auto"/>
              </w:divBdr>
              <w:divsChild>
                <w:div w:id="682514068">
                  <w:marLeft w:val="0"/>
                  <w:marRight w:val="0"/>
                  <w:marTop w:val="0"/>
                  <w:marBottom w:val="0"/>
                  <w:divBdr>
                    <w:top w:val="none" w:sz="0" w:space="0" w:color="auto"/>
                    <w:left w:val="none" w:sz="0" w:space="0" w:color="auto"/>
                    <w:bottom w:val="none" w:sz="0" w:space="0" w:color="auto"/>
                    <w:right w:val="none" w:sz="0" w:space="0" w:color="auto"/>
                  </w:divBdr>
                  <w:divsChild>
                    <w:div w:id="1726685391">
                      <w:marLeft w:val="0"/>
                      <w:marRight w:val="0"/>
                      <w:marTop w:val="0"/>
                      <w:marBottom w:val="0"/>
                      <w:divBdr>
                        <w:top w:val="none" w:sz="0" w:space="0" w:color="auto"/>
                        <w:left w:val="none" w:sz="0" w:space="0" w:color="auto"/>
                        <w:bottom w:val="none" w:sz="0" w:space="0" w:color="auto"/>
                        <w:right w:val="none" w:sz="0" w:space="0" w:color="auto"/>
                      </w:divBdr>
                      <w:divsChild>
                        <w:div w:id="1237932548">
                          <w:marLeft w:val="0"/>
                          <w:marRight w:val="0"/>
                          <w:marTop w:val="0"/>
                          <w:marBottom w:val="0"/>
                          <w:divBdr>
                            <w:top w:val="none" w:sz="0" w:space="0" w:color="auto"/>
                            <w:left w:val="none" w:sz="0" w:space="0" w:color="auto"/>
                            <w:bottom w:val="none" w:sz="0" w:space="0" w:color="auto"/>
                            <w:right w:val="none" w:sz="0" w:space="0" w:color="auto"/>
                          </w:divBdr>
                          <w:divsChild>
                            <w:div w:id="1705211300">
                              <w:marLeft w:val="0"/>
                              <w:marRight w:val="0"/>
                              <w:marTop w:val="0"/>
                              <w:marBottom w:val="0"/>
                              <w:divBdr>
                                <w:top w:val="none" w:sz="0" w:space="0" w:color="auto"/>
                                <w:left w:val="none" w:sz="0" w:space="0" w:color="auto"/>
                                <w:bottom w:val="none" w:sz="0" w:space="0" w:color="auto"/>
                                <w:right w:val="none" w:sz="0" w:space="0" w:color="auto"/>
                              </w:divBdr>
                              <w:divsChild>
                                <w:div w:id="157962715">
                                  <w:marLeft w:val="0"/>
                                  <w:marRight w:val="0"/>
                                  <w:marTop w:val="0"/>
                                  <w:marBottom w:val="0"/>
                                  <w:divBdr>
                                    <w:top w:val="none" w:sz="0" w:space="0" w:color="auto"/>
                                    <w:left w:val="none" w:sz="0" w:space="0" w:color="auto"/>
                                    <w:bottom w:val="none" w:sz="0" w:space="0" w:color="auto"/>
                                    <w:right w:val="none" w:sz="0" w:space="0" w:color="auto"/>
                                  </w:divBdr>
                                  <w:divsChild>
                                    <w:div w:id="8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673626">
      <w:bodyDiv w:val="1"/>
      <w:marLeft w:val="0"/>
      <w:marRight w:val="0"/>
      <w:marTop w:val="0"/>
      <w:marBottom w:val="0"/>
      <w:divBdr>
        <w:top w:val="none" w:sz="0" w:space="0" w:color="auto"/>
        <w:left w:val="none" w:sz="0" w:space="0" w:color="auto"/>
        <w:bottom w:val="none" w:sz="0" w:space="0" w:color="auto"/>
        <w:right w:val="none" w:sz="0" w:space="0" w:color="auto"/>
      </w:divBdr>
    </w:div>
    <w:div w:id="1708414282">
      <w:bodyDiv w:val="1"/>
      <w:marLeft w:val="0"/>
      <w:marRight w:val="0"/>
      <w:marTop w:val="0"/>
      <w:marBottom w:val="0"/>
      <w:divBdr>
        <w:top w:val="none" w:sz="0" w:space="0" w:color="auto"/>
        <w:left w:val="none" w:sz="0" w:space="0" w:color="auto"/>
        <w:bottom w:val="none" w:sz="0" w:space="0" w:color="auto"/>
        <w:right w:val="none" w:sz="0" w:space="0" w:color="auto"/>
      </w:divBdr>
    </w:div>
    <w:div w:id="1772122441">
      <w:bodyDiv w:val="1"/>
      <w:marLeft w:val="0"/>
      <w:marRight w:val="0"/>
      <w:marTop w:val="0"/>
      <w:marBottom w:val="0"/>
      <w:divBdr>
        <w:top w:val="none" w:sz="0" w:space="0" w:color="auto"/>
        <w:left w:val="none" w:sz="0" w:space="0" w:color="auto"/>
        <w:bottom w:val="none" w:sz="0" w:space="0" w:color="auto"/>
        <w:right w:val="none" w:sz="0" w:space="0" w:color="auto"/>
      </w:divBdr>
    </w:div>
    <w:div w:id="1778941049">
      <w:bodyDiv w:val="1"/>
      <w:marLeft w:val="0"/>
      <w:marRight w:val="0"/>
      <w:marTop w:val="0"/>
      <w:marBottom w:val="0"/>
      <w:divBdr>
        <w:top w:val="none" w:sz="0" w:space="0" w:color="auto"/>
        <w:left w:val="none" w:sz="0" w:space="0" w:color="auto"/>
        <w:bottom w:val="none" w:sz="0" w:space="0" w:color="auto"/>
        <w:right w:val="none" w:sz="0" w:space="0" w:color="auto"/>
      </w:divBdr>
    </w:div>
    <w:div w:id="1891183259">
      <w:bodyDiv w:val="1"/>
      <w:marLeft w:val="0"/>
      <w:marRight w:val="0"/>
      <w:marTop w:val="0"/>
      <w:marBottom w:val="0"/>
      <w:divBdr>
        <w:top w:val="none" w:sz="0" w:space="0" w:color="auto"/>
        <w:left w:val="none" w:sz="0" w:space="0" w:color="auto"/>
        <w:bottom w:val="none" w:sz="0" w:space="0" w:color="auto"/>
        <w:right w:val="none" w:sz="0" w:space="0" w:color="auto"/>
      </w:divBdr>
    </w:div>
    <w:div w:id="1978366873">
      <w:bodyDiv w:val="1"/>
      <w:marLeft w:val="0"/>
      <w:marRight w:val="0"/>
      <w:marTop w:val="0"/>
      <w:marBottom w:val="0"/>
      <w:divBdr>
        <w:top w:val="none" w:sz="0" w:space="0" w:color="auto"/>
        <w:left w:val="none" w:sz="0" w:space="0" w:color="auto"/>
        <w:bottom w:val="none" w:sz="0" w:space="0" w:color="auto"/>
        <w:right w:val="none" w:sz="0" w:space="0" w:color="auto"/>
      </w:divBdr>
      <w:divsChild>
        <w:div w:id="1351100548">
          <w:marLeft w:val="0"/>
          <w:marRight w:val="0"/>
          <w:marTop w:val="0"/>
          <w:marBottom w:val="0"/>
          <w:divBdr>
            <w:top w:val="none" w:sz="0" w:space="0" w:color="auto"/>
            <w:left w:val="none" w:sz="0" w:space="0" w:color="auto"/>
            <w:bottom w:val="none" w:sz="0" w:space="0" w:color="auto"/>
            <w:right w:val="none" w:sz="0" w:space="0" w:color="auto"/>
          </w:divBdr>
          <w:divsChild>
            <w:div w:id="727920001">
              <w:marLeft w:val="0"/>
              <w:marRight w:val="0"/>
              <w:marTop w:val="0"/>
              <w:marBottom w:val="0"/>
              <w:divBdr>
                <w:top w:val="none" w:sz="0" w:space="0" w:color="auto"/>
                <w:left w:val="none" w:sz="0" w:space="0" w:color="auto"/>
                <w:bottom w:val="none" w:sz="0" w:space="0" w:color="auto"/>
                <w:right w:val="none" w:sz="0" w:space="0" w:color="auto"/>
              </w:divBdr>
              <w:divsChild>
                <w:div w:id="1824158592">
                  <w:marLeft w:val="0"/>
                  <w:marRight w:val="0"/>
                  <w:marTop w:val="0"/>
                  <w:marBottom w:val="0"/>
                  <w:divBdr>
                    <w:top w:val="none" w:sz="0" w:space="0" w:color="auto"/>
                    <w:left w:val="none" w:sz="0" w:space="0" w:color="auto"/>
                    <w:bottom w:val="none" w:sz="0" w:space="0" w:color="auto"/>
                    <w:right w:val="none" w:sz="0" w:space="0" w:color="auto"/>
                  </w:divBdr>
                  <w:divsChild>
                    <w:div w:id="1630238107">
                      <w:marLeft w:val="0"/>
                      <w:marRight w:val="0"/>
                      <w:marTop w:val="3"/>
                      <w:marBottom w:val="0"/>
                      <w:divBdr>
                        <w:top w:val="none" w:sz="0" w:space="0" w:color="auto"/>
                        <w:left w:val="none" w:sz="0" w:space="0" w:color="auto"/>
                        <w:bottom w:val="none" w:sz="0" w:space="0" w:color="auto"/>
                        <w:right w:val="none" w:sz="0" w:space="0" w:color="auto"/>
                      </w:divBdr>
                      <w:divsChild>
                        <w:div w:id="1528368588">
                          <w:marLeft w:val="0"/>
                          <w:marRight w:val="0"/>
                          <w:marTop w:val="0"/>
                          <w:marBottom w:val="900"/>
                          <w:divBdr>
                            <w:top w:val="none" w:sz="0" w:space="0" w:color="auto"/>
                            <w:left w:val="none" w:sz="0" w:space="0" w:color="auto"/>
                            <w:bottom w:val="none" w:sz="0" w:space="0" w:color="auto"/>
                            <w:right w:val="none" w:sz="0" w:space="0" w:color="auto"/>
                          </w:divBdr>
                          <w:divsChild>
                            <w:div w:id="75782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540033">
      <w:bodyDiv w:val="1"/>
      <w:marLeft w:val="0"/>
      <w:marRight w:val="0"/>
      <w:marTop w:val="0"/>
      <w:marBottom w:val="0"/>
      <w:divBdr>
        <w:top w:val="none" w:sz="0" w:space="0" w:color="auto"/>
        <w:left w:val="none" w:sz="0" w:space="0" w:color="auto"/>
        <w:bottom w:val="none" w:sz="0" w:space="0" w:color="auto"/>
        <w:right w:val="none" w:sz="0" w:space="0" w:color="auto"/>
      </w:divBdr>
    </w:div>
    <w:div w:id="2084374956">
      <w:bodyDiv w:val="1"/>
      <w:marLeft w:val="0"/>
      <w:marRight w:val="0"/>
      <w:marTop w:val="0"/>
      <w:marBottom w:val="0"/>
      <w:divBdr>
        <w:top w:val="none" w:sz="0" w:space="0" w:color="auto"/>
        <w:left w:val="none" w:sz="0" w:space="0" w:color="auto"/>
        <w:bottom w:val="none" w:sz="0" w:space="0" w:color="auto"/>
        <w:right w:val="none" w:sz="0" w:space="0" w:color="auto"/>
      </w:divBdr>
    </w:div>
    <w:div w:id="2087455562">
      <w:bodyDiv w:val="1"/>
      <w:marLeft w:val="0"/>
      <w:marRight w:val="0"/>
      <w:marTop w:val="0"/>
      <w:marBottom w:val="0"/>
      <w:divBdr>
        <w:top w:val="none" w:sz="0" w:space="0" w:color="auto"/>
        <w:left w:val="none" w:sz="0" w:space="0" w:color="auto"/>
        <w:bottom w:val="none" w:sz="0" w:space="0" w:color="auto"/>
        <w:right w:val="none" w:sz="0" w:space="0" w:color="auto"/>
      </w:divBdr>
    </w:div>
    <w:div w:id="2092315934">
      <w:bodyDiv w:val="1"/>
      <w:marLeft w:val="0"/>
      <w:marRight w:val="0"/>
      <w:marTop w:val="0"/>
      <w:marBottom w:val="0"/>
      <w:divBdr>
        <w:top w:val="none" w:sz="0" w:space="0" w:color="auto"/>
        <w:left w:val="none" w:sz="0" w:space="0" w:color="auto"/>
        <w:bottom w:val="none" w:sz="0" w:space="0" w:color="auto"/>
        <w:right w:val="none" w:sz="0" w:space="0" w:color="auto"/>
      </w:divBdr>
    </w:div>
    <w:div w:id="2116896904">
      <w:bodyDiv w:val="1"/>
      <w:marLeft w:val="0"/>
      <w:marRight w:val="0"/>
      <w:marTop w:val="0"/>
      <w:marBottom w:val="0"/>
      <w:divBdr>
        <w:top w:val="none" w:sz="0" w:space="0" w:color="auto"/>
        <w:left w:val="none" w:sz="0" w:space="0" w:color="auto"/>
        <w:bottom w:val="none" w:sz="0" w:space="0" w:color="auto"/>
        <w:right w:val="none" w:sz="0" w:space="0" w:color="auto"/>
      </w:divBdr>
    </w:div>
    <w:div w:id="2124766651">
      <w:bodyDiv w:val="1"/>
      <w:marLeft w:val="0"/>
      <w:marRight w:val="0"/>
      <w:marTop w:val="0"/>
      <w:marBottom w:val="0"/>
      <w:divBdr>
        <w:top w:val="none" w:sz="0" w:space="0" w:color="auto"/>
        <w:left w:val="none" w:sz="0" w:space="0" w:color="auto"/>
        <w:bottom w:val="none" w:sz="0" w:space="0" w:color="auto"/>
        <w:right w:val="none" w:sz="0" w:space="0" w:color="auto"/>
      </w:divBdr>
      <w:divsChild>
        <w:div w:id="894462326">
          <w:marLeft w:val="0"/>
          <w:marRight w:val="0"/>
          <w:marTop w:val="0"/>
          <w:marBottom w:val="0"/>
          <w:divBdr>
            <w:top w:val="none" w:sz="0" w:space="0" w:color="auto"/>
            <w:left w:val="none" w:sz="0" w:space="0" w:color="auto"/>
            <w:bottom w:val="none" w:sz="0" w:space="0" w:color="auto"/>
            <w:right w:val="none" w:sz="0" w:space="0" w:color="auto"/>
          </w:divBdr>
          <w:divsChild>
            <w:div w:id="1825585684">
              <w:marLeft w:val="0"/>
              <w:marRight w:val="0"/>
              <w:marTop w:val="0"/>
              <w:marBottom w:val="0"/>
              <w:divBdr>
                <w:top w:val="none" w:sz="0" w:space="0" w:color="auto"/>
                <w:left w:val="none" w:sz="0" w:space="0" w:color="auto"/>
                <w:bottom w:val="none" w:sz="0" w:space="0" w:color="auto"/>
                <w:right w:val="none" w:sz="0" w:space="0" w:color="auto"/>
              </w:divBdr>
              <w:divsChild>
                <w:div w:id="2097557276">
                  <w:marLeft w:val="0"/>
                  <w:marRight w:val="0"/>
                  <w:marTop w:val="0"/>
                  <w:marBottom w:val="0"/>
                  <w:divBdr>
                    <w:top w:val="none" w:sz="0" w:space="0" w:color="auto"/>
                    <w:left w:val="none" w:sz="0" w:space="0" w:color="auto"/>
                    <w:bottom w:val="none" w:sz="0" w:space="0" w:color="auto"/>
                    <w:right w:val="none" w:sz="0" w:space="0" w:color="auto"/>
                  </w:divBdr>
                  <w:divsChild>
                    <w:div w:id="721028763">
                      <w:marLeft w:val="0"/>
                      <w:marRight w:val="0"/>
                      <w:marTop w:val="0"/>
                      <w:marBottom w:val="0"/>
                      <w:divBdr>
                        <w:top w:val="none" w:sz="0" w:space="0" w:color="auto"/>
                        <w:left w:val="none" w:sz="0" w:space="0" w:color="auto"/>
                        <w:bottom w:val="none" w:sz="0" w:space="0" w:color="auto"/>
                        <w:right w:val="none" w:sz="0" w:space="0" w:color="auto"/>
                      </w:divBdr>
                      <w:divsChild>
                        <w:div w:id="1811239369">
                          <w:marLeft w:val="0"/>
                          <w:marRight w:val="0"/>
                          <w:marTop w:val="0"/>
                          <w:marBottom w:val="0"/>
                          <w:divBdr>
                            <w:top w:val="none" w:sz="0" w:space="0" w:color="auto"/>
                            <w:left w:val="none" w:sz="0" w:space="0" w:color="auto"/>
                            <w:bottom w:val="none" w:sz="0" w:space="0" w:color="auto"/>
                            <w:right w:val="none" w:sz="0" w:space="0" w:color="auto"/>
                          </w:divBdr>
                          <w:divsChild>
                            <w:div w:id="916287288">
                              <w:marLeft w:val="0"/>
                              <w:marRight w:val="0"/>
                              <w:marTop w:val="0"/>
                              <w:marBottom w:val="0"/>
                              <w:divBdr>
                                <w:top w:val="none" w:sz="0" w:space="0" w:color="auto"/>
                                <w:left w:val="none" w:sz="0" w:space="0" w:color="auto"/>
                                <w:bottom w:val="none" w:sz="0" w:space="0" w:color="auto"/>
                                <w:right w:val="none" w:sz="0" w:space="0" w:color="auto"/>
                              </w:divBdr>
                              <w:divsChild>
                                <w:div w:id="1598709801">
                                  <w:marLeft w:val="0"/>
                                  <w:marRight w:val="0"/>
                                  <w:marTop w:val="0"/>
                                  <w:marBottom w:val="0"/>
                                  <w:divBdr>
                                    <w:top w:val="none" w:sz="0" w:space="0" w:color="auto"/>
                                    <w:left w:val="none" w:sz="0" w:space="0" w:color="auto"/>
                                    <w:bottom w:val="none" w:sz="0" w:space="0" w:color="auto"/>
                                    <w:right w:val="none" w:sz="0" w:space="0" w:color="auto"/>
                                  </w:divBdr>
                                  <w:divsChild>
                                    <w:div w:id="11172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050520">
      <w:bodyDiv w:val="1"/>
      <w:marLeft w:val="0"/>
      <w:marRight w:val="0"/>
      <w:marTop w:val="0"/>
      <w:marBottom w:val="0"/>
      <w:divBdr>
        <w:top w:val="none" w:sz="0" w:space="0" w:color="auto"/>
        <w:left w:val="none" w:sz="0" w:space="0" w:color="auto"/>
        <w:bottom w:val="none" w:sz="0" w:space="0" w:color="auto"/>
        <w:right w:val="none" w:sz="0" w:space="0" w:color="auto"/>
      </w:divBdr>
      <w:divsChild>
        <w:div w:id="644699952">
          <w:marLeft w:val="0"/>
          <w:marRight w:val="0"/>
          <w:marTop w:val="0"/>
          <w:marBottom w:val="0"/>
          <w:divBdr>
            <w:top w:val="none" w:sz="0" w:space="0" w:color="auto"/>
            <w:left w:val="none" w:sz="0" w:space="0" w:color="auto"/>
            <w:bottom w:val="none" w:sz="0" w:space="0" w:color="auto"/>
            <w:right w:val="none" w:sz="0" w:space="0" w:color="auto"/>
          </w:divBdr>
          <w:divsChild>
            <w:div w:id="1318799506">
              <w:marLeft w:val="0"/>
              <w:marRight w:val="0"/>
              <w:marTop w:val="0"/>
              <w:marBottom w:val="0"/>
              <w:divBdr>
                <w:top w:val="none" w:sz="0" w:space="0" w:color="auto"/>
                <w:left w:val="none" w:sz="0" w:space="0" w:color="auto"/>
                <w:bottom w:val="none" w:sz="0" w:space="0" w:color="auto"/>
                <w:right w:val="none" w:sz="0" w:space="0" w:color="auto"/>
              </w:divBdr>
              <w:divsChild>
                <w:div w:id="1483813674">
                  <w:marLeft w:val="0"/>
                  <w:marRight w:val="0"/>
                  <w:marTop w:val="0"/>
                  <w:marBottom w:val="0"/>
                  <w:divBdr>
                    <w:top w:val="none" w:sz="0" w:space="0" w:color="auto"/>
                    <w:left w:val="none" w:sz="0" w:space="0" w:color="auto"/>
                    <w:bottom w:val="none" w:sz="0" w:space="0" w:color="auto"/>
                    <w:right w:val="none" w:sz="0" w:space="0" w:color="auto"/>
                  </w:divBdr>
                  <w:divsChild>
                    <w:div w:id="2123455687">
                      <w:marLeft w:val="0"/>
                      <w:marRight w:val="0"/>
                      <w:marTop w:val="0"/>
                      <w:marBottom w:val="0"/>
                      <w:divBdr>
                        <w:top w:val="none" w:sz="0" w:space="0" w:color="auto"/>
                        <w:left w:val="none" w:sz="0" w:space="0" w:color="auto"/>
                        <w:bottom w:val="none" w:sz="0" w:space="0" w:color="auto"/>
                        <w:right w:val="none" w:sz="0" w:space="0" w:color="auto"/>
                      </w:divBdr>
                    </w:div>
                  </w:divsChild>
                </w:div>
                <w:div w:id="1635990761">
                  <w:marLeft w:val="0"/>
                  <w:marRight w:val="0"/>
                  <w:marTop w:val="0"/>
                  <w:marBottom w:val="0"/>
                  <w:divBdr>
                    <w:top w:val="none" w:sz="0" w:space="0" w:color="auto"/>
                    <w:left w:val="none" w:sz="0" w:space="0" w:color="auto"/>
                    <w:bottom w:val="none" w:sz="0" w:space="0" w:color="auto"/>
                    <w:right w:val="none" w:sz="0" w:space="0" w:color="auto"/>
                  </w:divBdr>
                  <w:divsChild>
                    <w:div w:id="1609972019">
                      <w:marLeft w:val="0"/>
                      <w:marRight w:val="0"/>
                      <w:marTop w:val="0"/>
                      <w:marBottom w:val="0"/>
                      <w:divBdr>
                        <w:top w:val="none" w:sz="0" w:space="0" w:color="auto"/>
                        <w:left w:val="none" w:sz="0" w:space="0" w:color="auto"/>
                        <w:bottom w:val="none" w:sz="0" w:space="0" w:color="auto"/>
                        <w:right w:val="none" w:sz="0" w:space="0" w:color="auto"/>
                      </w:divBdr>
                      <w:divsChild>
                        <w:div w:id="15831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theccc.org.uk/wp-content/uploads/2016/07/UK-CCRA-2017-Northern-Ireland-National-Summary.pdf" TargetMode="External"/><Relationship Id="rId26" Type="http://schemas.openxmlformats.org/officeDocument/2006/relationships/image" Target="media/image7.png"/><Relationship Id="rId39" Type="http://schemas.openxmlformats.org/officeDocument/2006/relationships/chart" Target="charts/chart6.xml"/><Relationship Id="rId21" Type="http://schemas.openxmlformats.org/officeDocument/2006/relationships/chart" Target="charts/chart1.xml"/><Relationship Id="rId34" Type="http://schemas.openxmlformats.org/officeDocument/2006/relationships/image" Target="media/image10.png"/><Relationship Id="rId42" Type="http://schemas.openxmlformats.org/officeDocument/2006/relationships/chart" Target="charts/chart9.xml"/><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midulstercouncil.org/getmedia/361f0ac1-b93e-497b-9954-3eb28004d340/NIAO_Anl-Imprv-Rprt_Mid-Ulster_FINAL.pdf?ext=.pdf?v=2.4.9" TargetMode="External"/><Relationship Id="rId17" Type="http://schemas.openxmlformats.org/officeDocument/2006/relationships/hyperlink" Target="https://climate.nasa.gov/scientific-consensus/" TargetMode="External"/><Relationship Id="rId25" Type="http://schemas.openxmlformats.org/officeDocument/2006/relationships/hyperlink" Target="https://www.infrastructure-ni.gov.uk/system/files/publications/infrastructure/planning-statistics-2021-22-bulletin.pdf" TargetMode="External"/><Relationship Id="rId33" Type="http://schemas.openxmlformats.org/officeDocument/2006/relationships/chart" Target="charts/chart4.xml"/><Relationship Id="rId38" Type="http://schemas.openxmlformats.org/officeDocument/2006/relationships/chart" Target="charts/chart5.xml"/><Relationship Id="rId46" Type="http://schemas.openxmlformats.org/officeDocument/2006/relationships/chart" Target="charts/chart11.xml"/><Relationship Id="rId2" Type="http://schemas.openxmlformats.org/officeDocument/2006/relationships/customXml" Target="../customXml/item2.xml"/><Relationship Id="rId16" Type="http://schemas.openxmlformats.org/officeDocument/2006/relationships/hyperlink" Target="https://library.wmo.int/index.php?lvl=notice_display&amp;id=21795" TargetMode="External"/><Relationship Id="rId20" Type="http://schemas.openxmlformats.org/officeDocument/2006/relationships/hyperlink" Target="https://www.ice.org.uk/getattachment/news-and-insight/policy/infrastructure-as-a-stimulus/post-crisis-infrastructure-investment-insight-paper-covid-19.pdf" TargetMode="External"/><Relationship Id="rId29" Type="http://schemas.openxmlformats.org/officeDocument/2006/relationships/hyperlink" Target="https://www.infrastructure-ni.gov.uk/publications/northern-ireland-planning-statistics" TargetMode="External"/><Relationship Id="rId41" Type="http://schemas.openxmlformats.org/officeDocument/2006/relationships/chart" Target="charts/chart8.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infrastructure-ni.gov.uk/publications/northern-ireland-planning-statistics" TargetMode="External"/><Relationship Id="rId37" Type="http://schemas.openxmlformats.org/officeDocument/2006/relationships/image" Target="media/image11.png"/><Relationship Id="rId40" Type="http://schemas.openxmlformats.org/officeDocument/2006/relationships/chart" Target="charts/chart7.xml"/><Relationship Id="rId45" Type="http://schemas.openxmlformats.org/officeDocument/2006/relationships/hyperlink" Target="https://www.niauditoffice.gov.uk/publications/local-government-auditors-report-2021" TargetMode="Externa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egislation.gov.uk/ukpga/2008/27" TargetMode="External"/><Relationship Id="rId23" Type="http://schemas.openxmlformats.org/officeDocument/2006/relationships/image" Target="media/image5.emf"/><Relationship Id="rId28" Type="http://schemas.openxmlformats.org/officeDocument/2006/relationships/image" Target="media/image8.png"/><Relationship Id="rId36" Type="http://schemas.openxmlformats.org/officeDocument/2006/relationships/hyperlink" Target="https://www.daera-ni.gov.uk/publications/northern-ireland-local-authority-collected-municipal-waste-management-statistics-2021" TargetMode="External"/><Relationship Id="rId49" Type="http://schemas.openxmlformats.org/officeDocument/2006/relationships/chart" Target="charts/chart14.xml"/><Relationship Id="rId10" Type="http://schemas.openxmlformats.org/officeDocument/2006/relationships/endnotes" Target="endnotes.xml"/><Relationship Id="rId19" Type="http://schemas.openxmlformats.org/officeDocument/2006/relationships/hyperlink" Target="https://www.sheffield.ac.uk/news/nr/iwun-project-green-spaces-wellbeing-1.837524" TargetMode="External"/><Relationship Id="rId31" Type="http://schemas.openxmlformats.org/officeDocument/2006/relationships/image" Target="media/image9.png"/><Relationship Id="rId44" Type="http://schemas.openxmlformats.org/officeDocument/2006/relationships/hyperlink" Target="https://www.communities-ni.gov.uk/publications/topic/10290?search=%22prompt%20payments%22&amp;sort_by=field_published_date" TargetMode="External"/><Relationship Id="rId52" Type="http://schemas.openxmlformats.org/officeDocument/2006/relationships/hyperlink" Target="mailto:info@midulstercounci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4.png"/><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hyperlink" Target="https://www.infrastructure-ni.gov.uk/publications/northern-ireland-planning-statistics" TargetMode="External"/><Relationship Id="rId43" Type="http://schemas.openxmlformats.org/officeDocument/2006/relationships/chart" Target="charts/chart10.xml"/><Relationship Id="rId48" Type="http://schemas.openxmlformats.org/officeDocument/2006/relationships/chart" Target="charts/chart13.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instituteforgovernment.org.uk/explainers/cost-living-crisis"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Mid Ulster No. of jobs promoted by start up activity 2015 to</a:t>
            </a:r>
            <a:r>
              <a:rPr lang="en-GB" baseline="0"/>
              <a:t> 2022</a:t>
            </a:r>
            <a:endParaRPr lang="en-GB"/>
          </a:p>
        </c:rich>
      </c:tx>
      <c:layout>
        <c:manualLayout>
          <c:xMode val="edge"/>
          <c:yMode val="edge"/>
          <c:x val="8.2410501193317429E-2"/>
          <c:y val="5.91133004926108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Achieved </c:v>
          </c:tx>
          <c:spPr>
            <a:solidFill>
              <a:srgbClr val="002060"/>
            </a:solidFill>
            <a:ln>
              <a:solidFill>
                <a:srgbClr val="002060"/>
              </a:solidFill>
            </a:ln>
            <a:effectLst/>
          </c:spPr>
          <c:invertIfNegative val="0"/>
          <c:cat>
            <c:strRef>
              <c:f>Graph!$B$8:$H$8</c:f>
              <c:strCache>
                <c:ptCount val="7"/>
                <c:pt idx="0">
                  <c:v>Yr End 15.16</c:v>
                </c:pt>
                <c:pt idx="1">
                  <c:v>Yr End 16.17</c:v>
                </c:pt>
                <c:pt idx="2">
                  <c:v>Yr End 17.18</c:v>
                </c:pt>
                <c:pt idx="3">
                  <c:v>Yr End 18.19</c:v>
                </c:pt>
                <c:pt idx="4">
                  <c:v>Yr End 19.20</c:v>
                </c:pt>
                <c:pt idx="5">
                  <c:v>Yr End 20.21</c:v>
                </c:pt>
                <c:pt idx="6">
                  <c:v>Yr End 21.22</c:v>
                </c:pt>
              </c:strCache>
            </c:strRef>
          </c:cat>
          <c:val>
            <c:numRef>
              <c:f>Graph!$B$9:$H$9</c:f>
              <c:numCache>
                <c:formatCode>0</c:formatCode>
                <c:ptCount val="7"/>
                <c:pt idx="0">
                  <c:v>250</c:v>
                </c:pt>
                <c:pt idx="1">
                  <c:v>256</c:v>
                </c:pt>
                <c:pt idx="2">
                  <c:v>223</c:v>
                </c:pt>
                <c:pt idx="3">
                  <c:v>204</c:v>
                </c:pt>
                <c:pt idx="4">
                  <c:v>185</c:v>
                </c:pt>
                <c:pt idx="5">
                  <c:v>132</c:v>
                </c:pt>
                <c:pt idx="6">
                  <c:v>163</c:v>
                </c:pt>
              </c:numCache>
            </c:numRef>
          </c:val>
          <c:extLst>
            <c:ext xmlns:c16="http://schemas.microsoft.com/office/drawing/2014/chart" uri="{C3380CC4-5D6E-409C-BE32-E72D297353CC}">
              <c16:uniqueId val="{00000000-CE9F-4248-940E-27E951E68D6A}"/>
            </c:ext>
          </c:extLst>
        </c:ser>
        <c:ser>
          <c:idx val="1"/>
          <c:order val="1"/>
          <c:tx>
            <c:v>Standard 210 jobs</c:v>
          </c:tx>
          <c:spPr>
            <a:solidFill>
              <a:srgbClr val="FFC000"/>
            </a:solidFill>
            <a:ln>
              <a:solidFill>
                <a:srgbClr val="FFC000"/>
              </a:solidFill>
            </a:ln>
            <a:effectLst/>
          </c:spPr>
          <c:invertIfNegative val="0"/>
          <c:cat>
            <c:strRef>
              <c:f>Graph!$B$8:$H$8</c:f>
              <c:strCache>
                <c:ptCount val="7"/>
                <c:pt idx="0">
                  <c:v>Yr End 15.16</c:v>
                </c:pt>
                <c:pt idx="1">
                  <c:v>Yr End 16.17</c:v>
                </c:pt>
                <c:pt idx="2">
                  <c:v>Yr End 17.18</c:v>
                </c:pt>
                <c:pt idx="3">
                  <c:v>Yr End 18.19</c:v>
                </c:pt>
                <c:pt idx="4">
                  <c:v>Yr End 19.20</c:v>
                </c:pt>
                <c:pt idx="5">
                  <c:v>Yr End 20.21</c:v>
                </c:pt>
                <c:pt idx="6">
                  <c:v>Yr End 21.22</c:v>
                </c:pt>
              </c:strCache>
            </c:strRef>
          </c:cat>
          <c:val>
            <c:numRef>
              <c:f>Graph!$B$10:$H$10</c:f>
              <c:numCache>
                <c:formatCode>0</c:formatCode>
                <c:ptCount val="7"/>
                <c:pt idx="0">
                  <c:v>210</c:v>
                </c:pt>
                <c:pt idx="1">
                  <c:v>210</c:v>
                </c:pt>
                <c:pt idx="2">
                  <c:v>210</c:v>
                </c:pt>
                <c:pt idx="3">
                  <c:v>210</c:v>
                </c:pt>
                <c:pt idx="4">
                  <c:v>210</c:v>
                </c:pt>
                <c:pt idx="5">
                  <c:v>210</c:v>
                </c:pt>
                <c:pt idx="6">
                  <c:v>210</c:v>
                </c:pt>
              </c:numCache>
            </c:numRef>
          </c:val>
          <c:extLst>
            <c:ext xmlns:c16="http://schemas.microsoft.com/office/drawing/2014/chart" uri="{C3380CC4-5D6E-409C-BE32-E72D297353CC}">
              <c16:uniqueId val="{00000001-CE9F-4248-940E-27E951E68D6A}"/>
            </c:ext>
          </c:extLst>
        </c:ser>
        <c:dLbls>
          <c:showLegendKey val="0"/>
          <c:showVal val="0"/>
          <c:showCatName val="0"/>
          <c:showSerName val="0"/>
          <c:showPercent val="0"/>
          <c:showBubbleSize val="0"/>
        </c:dLbls>
        <c:gapWidth val="219"/>
        <c:overlap val="-27"/>
        <c:axId val="443800368"/>
        <c:axId val="443803976"/>
      </c:barChart>
      <c:catAx>
        <c:axId val="44380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803976"/>
        <c:crosses val="autoZero"/>
        <c:auto val="1"/>
        <c:lblAlgn val="ctr"/>
        <c:lblOffset val="100"/>
        <c:noMultiLvlLbl val="0"/>
      </c:catAx>
      <c:valAx>
        <c:axId val="443803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800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W3 - The amount (tonnage) of Local Authority Collected Municipal Waste Arisings by NI Councils</a:t>
            </a:r>
            <a:r>
              <a:rPr lang="en-GB" baseline="0"/>
              <a:t> 2020/21 &amp; 2021/22</a:t>
            </a:r>
            <a:r>
              <a:rPr lang="en-GB"/>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Sheet6!$D$37</c:f>
              <c:strCache>
                <c:ptCount val="1"/>
                <c:pt idx="0">
                  <c:v>2020/21</c:v>
                </c:pt>
              </c:strCache>
            </c:strRef>
          </c:tx>
          <c:spPr>
            <a:solidFill>
              <a:schemeClr val="accent2">
                <a:lumMod val="60000"/>
                <a:lumOff val="40000"/>
              </a:schemeClr>
            </a:solidFill>
            <a:ln>
              <a:solidFill>
                <a:schemeClr val="accent2">
                  <a:lumMod val="60000"/>
                  <a:lumOff val="40000"/>
                </a:schemeClr>
              </a:solidFill>
            </a:ln>
            <a:effectLst/>
          </c:spPr>
          <c:invertIfNegative val="0"/>
          <c:cat>
            <c:strRef>
              <c:f>Sheet6!$C$38:$C$48</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Sheet6!$D$38:$D$48</c:f>
              <c:numCache>
                <c:formatCode>#,##0</c:formatCode>
                <c:ptCount val="11"/>
                <c:pt idx="0">
                  <c:v>95468</c:v>
                </c:pt>
                <c:pt idx="1">
                  <c:v>93705</c:v>
                </c:pt>
                <c:pt idx="2">
                  <c:v>113712</c:v>
                </c:pt>
                <c:pt idx="3">
                  <c:v>171795</c:v>
                </c:pt>
                <c:pt idx="4">
                  <c:v>81611</c:v>
                </c:pt>
                <c:pt idx="5">
                  <c:v>83989</c:v>
                </c:pt>
                <c:pt idx="6">
                  <c:v>58108</c:v>
                </c:pt>
                <c:pt idx="7">
                  <c:v>80846</c:v>
                </c:pt>
                <c:pt idx="8">
                  <c:v>78986</c:v>
                </c:pt>
                <c:pt idx="9">
                  <c:v>86049</c:v>
                </c:pt>
                <c:pt idx="10">
                  <c:v>86900</c:v>
                </c:pt>
              </c:numCache>
            </c:numRef>
          </c:val>
          <c:extLst>
            <c:ext xmlns:c16="http://schemas.microsoft.com/office/drawing/2014/chart" uri="{C3380CC4-5D6E-409C-BE32-E72D297353CC}">
              <c16:uniqueId val="{00000000-476B-4435-AF5D-5A198B016934}"/>
            </c:ext>
          </c:extLst>
        </c:ser>
        <c:ser>
          <c:idx val="1"/>
          <c:order val="1"/>
          <c:tx>
            <c:strRef>
              <c:f>Sheet6!$E$37</c:f>
              <c:strCache>
                <c:ptCount val="1"/>
                <c:pt idx="0">
                  <c:v>2021/22</c:v>
                </c:pt>
              </c:strCache>
            </c:strRef>
          </c:tx>
          <c:spPr>
            <a:solidFill>
              <a:srgbClr val="002060"/>
            </a:solidFill>
            <a:ln>
              <a:solidFill>
                <a:srgbClr val="002060"/>
              </a:solidFill>
            </a:ln>
            <a:effectLst/>
          </c:spPr>
          <c:invertIfNegative val="0"/>
          <c:cat>
            <c:strRef>
              <c:f>Sheet6!$C$38:$C$48</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Sheet6!$E$38:$E$48</c:f>
              <c:numCache>
                <c:formatCode>#,##0</c:formatCode>
                <c:ptCount val="11"/>
                <c:pt idx="0">
                  <c:v>106804</c:v>
                </c:pt>
                <c:pt idx="1">
                  <c:v>91434</c:v>
                </c:pt>
                <c:pt idx="2">
                  <c:v>115324</c:v>
                </c:pt>
                <c:pt idx="3">
                  <c:v>168037</c:v>
                </c:pt>
                <c:pt idx="4">
                  <c:v>80884</c:v>
                </c:pt>
                <c:pt idx="5">
                  <c:v>83540</c:v>
                </c:pt>
                <c:pt idx="6">
                  <c:v>58209</c:v>
                </c:pt>
                <c:pt idx="7">
                  <c:v>80299</c:v>
                </c:pt>
                <c:pt idx="8">
                  <c:v>76689</c:v>
                </c:pt>
                <c:pt idx="9">
                  <c:v>86085</c:v>
                </c:pt>
                <c:pt idx="10">
                  <c:v>87337</c:v>
                </c:pt>
              </c:numCache>
            </c:numRef>
          </c:val>
          <c:extLst>
            <c:ext xmlns:c16="http://schemas.microsoft.com/office/drawing/2014/chart" uri="{C3380CC4-5D6E-409C-BE32-E72D297353CC}">
              <c16:uniqueId val="{00000001-476B-4435-AF5D-5A198B016934}"/>
            </c:ext>
          </c:extLst>
        </c:ser>
        <c:dLbls>
          <c:showLegendKey val="0"/>
          <c:showVal val="0"/>
          <c:showCatName val="0"/>
          <c:showSerName val="0"/>
          <c:showPercent val="0"/>
          <c:showBubbleSize val="0"/>
        </c:dLbls>
        <c:gapWidth val="219"/>
        <c:overlap val="-27"/>
        <c:axId val="736617456"/>
        <c:axId val="736610240"/>
      </c:barChart>
      <c:catAx>
        <c:axId val="73661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610240"/>
        <c:crosses val="autoZero"/>
        <c:auto val="1"/>
        <c:lblAlgn val="ctr"/>
        <c:lblOffset val="100"/>
        <c:noMultiLvlLbl val="0"/>
      </c:catAx>
      <c:valAx>
        <c:axId val="736610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617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Mid Ulster District Council Percentage of Payments within 30 days (standard 90%) 2016 - 2022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Achieved</c:v>
          </c:tx>
          <c:spPr>
            <a:solidFill>
              <a:schemeClr val="accent3">
                <a:lumMod val="75000"/>
              </a:schemeClr>
            </a:solidFill>
            <a:ln>
              <a:solidFill>
                <a:schemeClr val="accent3">
                  <a:lumMod val="75000"/>
                </a:schemeClr>
              </a:solidFill>
            </a:ln>
            <a:effectLst/>
          </c:spPr>
          <c:invertIfNegative val="0"/>
          <c:cat>
            <c:strRef>
              <c:f>Graph!$B$17:$Y$17</c:f>
              <c:strCache>
                <c:ptCount val="24"/>
                <c:pt idx="0">
                  <c:v>Q1 16.17</c:v>
                </c:pt>
                <c:pt idx="1">
                  <c:v>Q2 16.17</c:v>
                </c:pt>
                <c:pt idx="2">
                  <c:v>Q3 16.17</c:v>
                </c:pt>
                <c:pt idx="3">
                  <c:v>Q4 16.17</c:v>
                </c:pt>
                <c:pt idx="4">
                  <c:v>Q1 17.18</c:v>
                </c:pt>
                <c:pt idx="5">
                  <c:v>Q2 17.18</c:v>
                </c:pt>
                <c:pt idx="6">
                  <c:v>Q3 17.18</c:v>
                </c:pt>
                <c:pt idx="7">
                  <c:v>Q4 17.18</c:v>
                </c:pt>
                <c:pt idx="8">
                  <c:v>Q1 18.19</c:v>
                </c:pt>
                <c:pt idx="9">
                  <c:v>Q2 18.19</c:v>
                </c:pt>
                <c:pt idx="10">
                  <c:v>Q3 18.19</c:v>
                </c:pt>
                <c:pt idx="11">
                  <c:v>Q4 18.19</c:v>
                </c:pt>
                <c:pt idx="12">
                  <c:v>Q1 19.20</c:v>
                </c:pt>
                <c:pt idx="13">
                  <c:v>Q2 19.20</c:v>
                </c:pt>
                <c:pt idx="14">
                  <c:v>Q3 19.20</c:v>
                </c:pt>
                <c:pt idx="15">
                  <c:v>Q4 19.20</c:v>
                </c:pt>
                <c:pt idx="16">
                  <c:v>Q1 20.21</c:v>
                </c:pt>
                <c:pt idx="17">
                  <c:v>Q2 20.21</c:v>
                </c:pt>
                <c:pt idx="18">
                  <c:v>Q3 20.21</c:v>
                </c:pt>
                <c:pt idx="19">
                  <c:v>Q4 20.21</c:v>
                </c:pt>
                <c:pt idx="20">
                  <c:v>Q1 21.22</c:v>
                </c:pt>
                <c:pt idx="21">
                  <c:v>Q2 21.22</c:v>
                </c:pt>
                <c:pt idx="22">
                  <c:v>Q3 21.22</c:v>
                </c:pt>
                <c:pt idx="23">
                  <c:v>Q4 21.22</c:v>
                </c:pt>
              </c:strCache>
            </c:strRef>
          </c:cat>
          <c:val>
            <c:numRef>
              <c:f>Graph!$B$18:$Y$18</c:f>
              <c:numCache>
                <c:formatCode>0%</c:formatCode>
                <c:ptCount val="24"/>
                <c:pt idx="0">
                  <c:v>0.99</c:v>
                </c:pt>
                <c:pt idx="1">
                  <c:v>0.99</c:v>
                </c:pt>
                <c:pt idx="2">
                  <c:v>0.98</c:v>
                </c:pt>
                <c:pt idx="3">
                  <c:v>0.99</c:v>
                </c:pt>
                <c:pt idx="4">
                  <c:v>0.98</c:v>
                </c:pt>
                <c:pt idx="5">
                  <c:v>0.97</c:v>
                </c:pt>
                <c:pt idx="6">
                  <c:v>0.98</c:v>
                </c:pt>
                <c:pt idx="7">
                  <c:v>0.97</c:v>
                </c:pt>
                <c:pt idx="8">
                  <c:v>0.94</c:v>
                </c:pt>
                <c:pt idx="9">
                  <c:v>0.93</c:v>
                </c:pt>
                <c:pt idx="10">
                  <c:v>0.94</c:v>
                </c:pt>
                <c:pt idx="11">
                  <c:v>0.94</c:v>
                </c:pt>
                <c:pt idx="12">
                  <c:v>0.93</c:v>
                </c:pt>
                <c:pt idx="13">
                  <c:v>0.93</c:v>
                </c:pt>
                <c:pt idx="14">
                  <c:v>0.95</c:v>
                </c:pt>
                <c:pt idx="15">
                  <c:v>0.96</c:v>
                </c:pt>
                <c:pt idx="16">
                  <c:v>0.94</c:v>
                </c:pt>
                <c:pt idx="17">
                  <c:v>0.95</c:v>
                </c:pt>
                <c:pt idx="18">
                  <c:v>0.94</c:v>
                </c:pt>
                <c:pt idx="19">
                  <c:v>0.98</c:v>
                </c:pt>
                <c:pt idx="20">
                  <c:v>0.98</c:v>
                </c:pt>
                <c:pt idx="21">
                  <c:v>0.97</c:v>
                </c:pt>
                <c:pt idx="22">
                  <c:v>0.99</c:v>
                </c:pt>
                <c:pt idx="23">
                  <c:v>0.99</c:v>
                </c:pt>
              </c:numCache>
            </c:numRef>
          </c:val>
          <c:extLst>
            <c:ext xmlns:c16="http://schemas.microsoft.com/office/drawing/2014/chart" uri="{C3380CC4-5D6E-409C-BE32-E72D297353CC}">
              <c16:uniqueId val="{00000000-F5AF-4C8A-800E-679D7D98A892}"/>
            </c:ext>
          </c:extLst>
        </c:ser>
        <c:ser>
          <c:idx val="1"/>
          <c:order val="1"/>
          <c:tx>
            <c:v>Standard 90%</c:v>
          </c:tx>
          <c:spPr>
            <a:solidFill>
              <a:srgbClr val="FF66FF"/>
            </a:solidFill>
            <a:ln>
              <a:solidFill>
                <a:srgbClr val="FF66FF"/>
              </a:solidFill>
            </a:ln>
            <a:effectLst/>
          </c:spPr>
          <c:invertIfNegative val="0"/>
          <c:cat>
            <c:strRef>
              <c:f>Graph!$B$17:$Y$17</c:f>
              <c:strCache>
                <c:ptCount val="24"/>
                <c:pt idx="0">
                  <c:v>Q1 16.17</c:v>
                </c:pt>
                <c:pt idx="1">
                  <c:v>Q2 16.17</c:v>
                </c:pt>
                <c:pt idx="2">
                  <c:v>Q3 16.17</c:v>
                </c:pt>
                <c:pt idx="3">
                  <c:v>Q4 16.17</c:v>
                </c:pt>
                <c:pt idx="4">
                  <c:v>Q1 17.18</c:v>
                </c:pt>
                <c:pt idx="5">
                  <c:v>Q2 17.18</c:v>
                </c:pt>
                <c:pt idx="6">
                  <c:v>Q3 17.18</c:v>
                </c:pt>
                <c:pt idx="7">
                  <c:v>Q4 17.18</c:v>
                </c:pt>
                <c:pt idx="8">
                  <c:v>Q1 18.19</c:v>
                </c:pt>
                <c:pt idx="9">
                  <c:v>Q2 18.19</c:v>
                </c:pt>
                <c:pt idx="10">
                  <c:v>Q3 18.19</c:v>
                </c:pt>
                <c:pt idx="11">
                  <c:v>Q4 18.19</c:v>
                </c:pt>
                <c:pt idx="12">
                  <c:v>Q1 19.20</c:v>
                </c:pt>
                <c:pt idx="13">
                  <c:v>Q2 19.20</c:v>
                </c:pt>
                <c:pt idx="14">
                  <c:v>Q3 19.20</c:v>
                </c:pt>
                <c:pt idx="15">
                  <c:v>Q4 19.20</c:v>
                </c:pt>
                <c:pt idx="16">
                  <c:v>Q1 20.21</c:v>
                </c:pt>
                <c:pt idx="17">
                  <c:v>Q2 20.21</c:v>
                </c:pt>
                <c:pt idx="18">
                  <c:v>Q3 20.21</c:v>
                </c:pt>
                <c:pt idx="19">
                  <c:v>Q4 20.21</c:v>
                </c:pt>
                <c:pt idx="20">
                  <c:v>Q1 21.22</c:v>
                </c:pt>
                <c:pt idx="21">
                  <c:v>Q2 21.22</c:v>
                </c:pt>
                <c:pt idx="22">
                  <c:v>Q3 21.22</c:v>
                </c:pt>
                <c:pt idx="23">
                  <c:v>Q4 21.22</c:v>
                </c:pt>
              </c:strCache>
            </c:strRef>
          </c:cat>
          <c:val>
            <c:numRef>
              <c:f>Graph!$B$19:$Y$19</c:f>
              <c:numCache>
                <c:formatCode>0%</c:formatCode>
                <c:ptCount val="24"/>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0.9</c:v>
                </c:pt>
                <c:pt idx="18">
                  <c:v>0.9</c:v>
                </c:pt>
                <c:pt idx="19">
                  <c:v>0.9</c:v>
                </c:pt>
                <c:pt idx="20">
                  <c:v>0.9</c:v>
                </c:pt>
                <c:pt idx="21">
                  <c:v>0.9</c:v>
                </c:pt>
                <c:pt idx="22">
                  <c:v>0.9</c:v>
                </c:pt>
                <c:pt idx="23">
                  <c:v>0.9</c:v>
                </c:pt>
              </c:numCache>
            </c:numRef>
          </c:val>
          <c:extLst>
            <c:ext xmlns:c16="http://schemas.microsoft.com/office/drawing/2014/chart" uri="{C3380CC4-5D6E-409C-BE32-E72D297353CC}">
              <c16:uniqueId val="{00000001-F5AF-4C8A-800E-679D7D98A892}"/>
            </c:ext>
          </c:extLst>
        </c:ser>
        <c:dLbls>
          <c:showLegendKey val="0"/>
          <c:showVal val="0"/>
          <c:showCatName val="0"/>
          <c:showSerName val="0"/>
          <c:showPercent val="0"/>
          <c:showBubbleSize val="0"/>
        </c:dLbls>
        <c:gapWidth val="219"/>
        <c:overlap val="-27"/>
        <c:axId val="838950424"/>
        <c:axId val="838952720"/>
      </c:barChart>
      <c:catAx>
        <c:axId val="83895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952720"/>
        <c:crosses val="autoZero"/>
        <c:auto val="1"/>
        <c:lblAlgn val="ctr"/>
        <c:lblOffset val="100"/>
        <c:noMultiLvlLbl val="0"/>
      </c:catAx>
      <c:valAx>
        <c:axId val="838952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950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NI</a:t>
            </a:r>
            <a:r>
              <a:rPr lang="en-GB" baseline="0"/>
              <a:t> Councils compliance with prompt payments (30 days average to pay 80% of invoices) 2020/21 &amp; 2021/22</a:t>
            </a:r>
            <a:endParaRPr lang="en-GB"/>
          </a:p>
        </c:rich>
      </c:tx>
      <c:layout>
        <c:manualLayout>
          <c:xMode val="edge"/>
          <c:yMode val="edge"/>
          <c:x val="0.1505356970043549"/>
          <c:y val="2.92682926829268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'[Prompy Payments 2020.21&amp;2021.22.xlsx]Sheet1'!$D$3</c:f>
              <c:strCache>
                <c:ptCount val="1"/>
                <c:pt idx="0">
                  <c:v>2020/21 Average 30 Days to Pay Invoice</c:v>
                </c:pt>
              </c:strCache>
            </c:strRef>
          </c:tx>
          <c:spPr>
            <a:solidFill>
              <a:srgbClr val="FF99FF"/>
            </a:solidFill>
            <a:ln>
              <a:noFill/>
            </a:ln>
            <a:effectLst/>
          </c:spPr>
          <c:invertIfNegative val="0"/>
          <c:dPt>
            <c:idx val="0"/>
            <c:invertIfNegative val="0"/>
            <c:bubble3D val="0"/>
            <c:spPr>
              <a:solidFill>
                <a:srgbClr val="FF99FF"/>
              </a:solidFill>
              <a:ln>
                <a:solidFill>
                  <a:srgbClr val="FF99FF"/>
                </a:solidFill>
              </a:ln>
              <a:effectLst/>
            </c:spPr>
            <c:extLst>
              <c:ext xmlns:c16="http://schemas.microsoft.com/office/drawing/2014/chart" uri="{C3380CC4-5D6E-409C-BE32-E72D297353CC}">
                <c16:uniqueId val="{00000001-C382-4702-9576-5C7D21564D8F}"/>
              </c:ext>
            </c:extLst>
          </c:dPt>
          <c:cat>
            <c:strRef>
              <c:f>'[Prompy Payments 2020.21&amp;2021.22.xlsx]Sheet1'!$C$4:$C$14</c:f>
              <c:strCache>
                <c:ptCount val="11"/>
                <c:pt idx="0">
                  <c:v>Antrim &amp; Newtownabbey</c:v>
                </c:pt>
                <c:pt idx="1">
                  <c:v>Ards &amp; North Down</c:v>
                </c:pt>
                <c:pt idx="2">
                  <c:v>Armagh, Banbridge &amp; Craigavon</c:v>
                </c:pt>
                <c:pt idx="3">
                  <c:v>Belfast</c:v>
                </c:pt>
                <c:pt idx="4">
                  <c:v>Causeway Coast &amp; Glens</c:v>
                </c:pt>
                <c:pt idx="5">
                  <c:v>Derry &amp; Strabane</c:v>
                </c:pt>
                <c:pt idx="6">
                  <c:v>Fermanagh &amp; Omagh</c:v>
                </c:pt>
                <c:pt idx="7">
                  <c:v>Lisburn &amp; Castlereagh</c:v>
                </c:pt>
                <c:pt idx="8">
                  <c:v>Mid &amp; East Antrim</c:v>
                </c:pt>
                <c:pt idx="9">
                  <c:v>Mid Ulster</c:v>
                </c:pt>
                <c:pt idx="10">
                  <c:v>Newry Mourne &amp; Down</c:v>
                </c:pt>
              </c:strCache>
            </c:strRef>
          </c:cat>
          <c:val>
            <c:numRef>
              <c:f>'[Prompy Payments 2020.21&amp;2021.22.xlsx]Sheet1'!$D$4:$D$14</c:f>
              <c:numCache>
                <c:formatCode>General</c:formatCode>
                <c:ptCount val="11"/>
                <c:pt idx="0">
                  <c:v>14.25</c:v>
                </c:pt>
                <c:pt idx="1">
                  <c:v>12.5</c:v>
                </c:pt>
                <c:pt idx="2">
                  <c:v>12.24</c:v>
                </c:pt>
                <c:pt idx="3">
                  <c:v>15.25</c:v>
                </c:pt>
                <c:pt idx="4">
                  <c:v>11.78</c:v>
                </c:pt>
                <c:pt idx="5">
                  <c:v>23.22</c:v>
                </c:pt>
                <c:pt idx="6">
                  <c:v>11.25</c:v>
                </c:pt>
                <c:pt idx="7">
                  <c:v>21.68</c:v>
                </c:pt>
                <c:pt idx="8">
                  <c:v>16.79</c:v>
                </c:pt>
                <c:pt idx="9">
                  <c:v>10</c:v>
                </c:pt>
                <c:pt idx="10">
                  <c:v>23</c:v>
                </c:pt>
              </c:numCache>
            </c:numRef>
          </c:val>
          <c:extLst>
            <c:ext xmlns:c16="http://schemas.microsoft.com/office/drawing/2014/chart" uri="{C3380CC4-5D6E-409C-BE32-E72D297353CC}">
              <c16:uniqueId val="{00000002-C382-4702-9576-5C7D21564D8F}"/>
            </c:ext>
          </c:extLst>
        </c:ser>
        <c:ser>
          <c:idx val="1"/>
          <c:order val="1"/>
          <c:tx>
            <c:strRef>
              <c:f>'[Prompy Payments 2020.21&amp;2021.22.xlsx]Sheet1'!$F$3</c:f>
              <c:strCache>
                <c:ptCount val="1"/>
                <c:pt idx="0">
                  <c:v>2021/22 Average 30 Days to Pay Invoice</c:v>
                </c:pt>
              </c:strCache>
            </c:strRef>
          </c:tx>
          <c:spPr>
            <a:solidFill>
              <a:schemeClr val="accent6">
                <a:lumMod val="75000"/>
              </a:schemeClr>
            </a:solidFill>
            <a:ln>
              <a:solidFill>
                <a:schemeClr val="accent6">
                  <a:lumMod val="75000"/>
                </a:schemeClr>
              </a:solidFill>
            </a:ln>
            <a:effectLst/>
          </c:spPr>
          <c:invertIfNegative val="0"/>
          <c:cat>
            <c:strRef>
              <c:f>'[Prompy Payments 2020.21&amp;2021.22.xlsx]Sheet1'!$C$4:$C$14</c:f>
              <c:strCache>
                <c:ptCount val="11"/>
                <c:pt idx="0">
                  <c:v>Antrim &amp; Newtownabbey</c:v>
                </c:pt>
                <c:pt idx="1">
                  <c:v>Ards &amp; North Down</c:v>
                </c:pt>
                <c:pt idx="2">
                  <c:v>Armagh, Banbridge &amp; Craigavon</c:v>
                </c:pt>
                <c:pt idx="3">
                  <c:v>Belfast</c:v>
                </c:pt>
                <c:pt idx="4">
                  <c:v>Causeway Coast &amp; Glens</c:v>
                </c:pt>
                <c:pt idx="5">
                  <c:v>Derry &amp; Strabane</c:v>
                </c:pt>
                <c:pt idx="6">
                  <c:v>Fermanagh &amp; Omagh</c:v>
                </c:pt>
                <c:pt idx="7">
                  <c:v>Lisburn &amp; Castlereagh</c:v>
                </c:pt>
                <c:pt idx="8">
                  <c:v>Mid &amp; East Antrim</c:v>
                </c:pt>
                <c:pt idx="9">
                  <c:v>Mid Ulster</c:v>
                </c:pt>
                <c:pt idx="10">
                  <c:v>Newry Mourne &amp; Down</c:v>
                </c:pt>
              </c:strCache>
            </c:strRef>
          </c:cat>
          <c:val>
            <c:numRef>
              <c:f>'[Prompy Payments 2020.21&amp;2021.22.xlsx]Sheet1'!$F$4:$F$14</c:f>
              <c:numCache>
                <c:formatCode>General</c:formatCode>
                <c:ptCount val="11"/>
                <c:pt idx="0">
                  <c:v>25.13</c:v>
                </c:pt>
                <c:pt idx="1">
                  <c:v>12.75</c:v>
                </c:pt>
                <c:pt idx="2">
                  <c:v>10.76</c:v>
                </c:pt>
                <c:pt idx="3">
                  <c:v>16.25</c:v>
                </c:pt>
                <c:pt idx="4">
                  <c:v>16.22</c:v>
                </c:pt>
                <c:pt idx="5">
                  <c:v>30.57</c:v>
                </c:pt>
                <c:pt idx="6">
                  <c:v>12.5</c:v>
                </c:pt>
                <c:pt idx="7">
                  <c:v>13.98</c:v>
                </c:pt>
                <c:pt idx="8">
                  <c:v>12.32</c:v>
                </c:pt>
                <c:pt idx="9">
                  <c:v>8.75</c:v>
                </c:pt>
                <c:pt idx="10">
                  <c:v>22.75</c:v>
                </c:pt>
              </c:numCache>
            </c:numRef>
          </c:val>
          <c:extLst>
            <c:ext xmlns:c16="http://schemas.microsoft.com/office/drawing/2014/chart" uri="{C3380CC4-5D6E-409C-BE32-E72D297353CC}">
              <c16:uniqueId val="{00000003-C382-4702-9576-5C7D21564D8F}"/>
            </c:ext>
          </c:extLst>
        </c:ser>
        <c:dLbls>
          <c:showLegendKey val="0"/>
          <c:showVal val="0"/>
          <c:showCatName val="0"/>
          <c:showSerName val="0"/>
          <c:showPercent val="0"/>
          <c:showBubbleSize val="0"/>
        </c:dLbls>
        <c:gapWidth val="219"/>
        <c:overlap val="-27"/>
        <c:axId val="842866288"/>
        <c:axId val="842862680"/>
      </c:barChart>
      <c:catAx>
        <c:axId val="84286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862680"/>
        <c:crosses val="autoZero"/>
        <c:auto val="1"/>
        <c:lblAlgn val="ctr"/>
        <c:lblOffset val="100"/>
        <c:noMultiLvlLbl val="0"/>
      </c:catAx>
      <c:valAx>
        <c:axId val="842862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866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Mid</a:t>
            </a:r>
            <a:r>
              <a:rPr lang="en-GB" baseline="0"/>
              <a:t> Ulster District Council's % Loss Time Rate (Sickness Absence) 2016 - 2022</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'[TGCORP03Q4 2021.22FINAL27.07.22.xlsx]Graph'!$A$4</c:f>
              <c:strCache>
                <c:ptCount val="1"/>
                <c:pt idx="0">
                  <c:v>% Loss Time Rate (Sickness Absence)</c:v>
                </c:pt>
              </c:strCache>
            </c:strRef>
          </c:tx>
          <c:spPr>
            <a:ln w="28575" cap="rnd">
              <a:solidFill>
                <a:schemeClr val="accent1"/>
              </a:solidFill>
              <a:round/>
            </a:ln>
            <a:effectLst/>
          </c:spPr>
          <c:marker>
            <c:symbol val="none"/>
          </c:marker>
          <c:cat>
            <c:strRef>
              <c:f>'[TGCORP03Q4 2021.22FINAL27.07.22.xlsx]Graph'!$B$3:$Y$3</c:f>
              <c:strCache>
                <c:ptCount val="24"/>
                <c:pt idx="0">
                  <c:v>Q1 16.17</c:v>
                </c:pt>
                <c:pt idx="1">
                  <c:v>Q2 16.17</c:v>
                </c:pt>
                <c:pt idx="2">
                  <c:v>Q3 16.17</c:v>
                </c:pt>
                <c:pt idx="3">
                  <c:v>Q4 16.17</c:v>
                </c:pt>
                <c:pt idx="4">
                  <c:v>Q1 17.18</c:v>
                </c:pt>
                <c:pt idx="5">
                  <c:v>Q2 17.18</c:v>
                </c:pt>
                <c:pt idx="6">
                  <c:v>Q3 17.18</c:v>
                </c:pt>
                <c:pt idx="7">
                  <c:v>Q4 17.18</c:v>
                </c:pt>
                <c:pt idx="8">
                  <c:v>Q1 18.19</c:v>
                </c:pt>
                <c:pt idx="9">
                  <c:v>Q2 18.19</c:v>
                </c:pt>
                <c:pt idx="10">
                  <c:v>Q3 18.19</c:v>
                </c:pt>
                <c:pt idx="11">
                  <c:v>Q4 18.19</c:v>
                </c:pt>
                <c:pt idx="12">
                  <c:v>Q1 19.20</c:v>
                </c:pt>
                <c:pt idx="13">
                  <c:v>Q2 19.20</c:v>
                </c:pt>
                <c:pt idx="14">
                  <c:v>Q3 19.20</c:v>
                </c:pt>
                <c:pt idx="15">
                  <c:v>Q4 19.20</c:v>
                </c:pt>
                <c:pt idx="16">
                  <c:v>Q1 20.21</c:v>
                </c:pt>
                <c:pt idx="17">
                  <c:v>Q2 20.21</c:v>
                </c:pt>
                <c:pt idx="18">
                  <c:v>Q3 20.21</c:v>
                </c:pt>
                <c:pt idx="19">
                  <c:v>Q4 20.21</c:v>
                </c:pt>
                <c:pt idx="20">
                  <c:v>Q1 21.22</c:v>
                </c:pt>
                <c:pt idx="21">
                  <c:v>Q2 21.22</c:v>
                </c:pt>
                <c:pt idx="22">
                  <c:v>Q3 21.22</c:v>
                </c:pt>
                <c:pt idx="23">
                  <c:v>Q4 21.22</c:v>
                </c:pt>
              </c:strCache>
            </c:strRef>
          </c:cat>
          <c:val>
            <c:numRef>
              <c:f>'[TGCORP03Q4 2021.22FINAL27.07.22.xlsx]Graph'!$B$4:$Y$4</c:f>
              <c:numCache>
                <c:formatCode>0.00%</c:formatCode>
                <c:ptCount val="24"/>
                <c:pt idx="0">
                  <c:v>4.9799999999999997E-2</c:v>
                </c:pt>
                <c:pt idx="1">
                  <c:v>5.74E-2</c:v>
                </c:pt>
                <c:pt idx="2">
                  <c:v>7.9000000000000001E-2</c:v>
                </c:pt>
                <c:pt idx="3">
                  <c:v>5.6399999999999999E-2</c:v>
                </c:pt>
                <c:pt idx="4">
                  <c:v>3.8199999999999998E-2</c:v>
                </c:pt>
                <c:pt idx="5">
                  <c:v>3.7499999999999999E-2</c:v>
                </c:pt>
                <c:pt idx="6">
                  <c:v>5.0900000000000001E-2</c:v>
                </c:pt>
                <c:pt idx="7">
                  <c:v>6.1800000000000001E-2</c:v>
                </c:pt>
                <c:pt idx="8">
                  <c:v>4.9599999999999998E-2</c:v>
                </c:pt>
                <c:pt idx="9">
                  <c:v>4.8399999999999999E-2</c:v>
                </c:pt>
                <c:pt idx="10">
                  <c:v>5.1900000000000002E-2</c:v>
                </c:pt>
                <c:pt idx="11">
                  <c:v>4.0500000000000001E-2</c:v>
                </c:pt>
                <c:pt idx="12">
                  <c:v>4.0300000000000002E-2</c:v>
                </c:pt>
                <c:pt idx="13">
                  <c:v>3.9199999999999999E-2</c:v>
                </c:pt>
                <c:pt idx="14">
                  <c:v>4.7199999999999999E-2</c:v>
                </c:pt>
                <c:pt idx="15">
                  <c:v>4.5999999999999999E-2</c:v>
                </c:pt>
                <c:pt idx="16">
                  <c:v>2.75E-2</c:v>
                </c:pt>
                <c:pt idx="17">
                  <c:v>3.6400000000000002E-2</c:v>
                </c:pt>
                <c:pt idx="18">
                  <c:v>4.2000000000000003E-2</c:v>
                </c:pt>
                <c:pt idx="19">
                  <c:v>3.5200000000000002E-2</c:v>
                </c:pt>
                <c:pt idx="20">
                  <c:v>3.3599999999999998E-2</c:v>
                </c:pt>
                <c:pt idx="21">
                  <c:v>5.3800000000000001E-2</c:v>
                </c:pt>
                <c:pt idx="22">
                  <c:v>5.67E-2</c:v>
                </c:pt>
                <c:pt idx="23">
                  <c:v>5.7000000000000002E-2</c:v>
                </c:pt>
              </c:numCache>
            </c:numRef>
          </c:val>
          <c:smooth val="0"/>
          <c:extLst>
            <c:ext xmlns:c16="http://schemas.microsoft.com/office/drawing/2014/chart" uri="{C3380CC4-5D6E-409C-BE32-E72D297353CC}">
              <c16:uniqueId val="{00000000-2E6B-42C8-96EF-B094F57BD31F}"/>
            </c:ext>
          </c:extLst>
        </c:ser>
        <c:ser>
          <c:idx val="1"/>
          <c:order val="1"/>
          <c:tx>
            <c:strRef>
              <c:f>'[TGCORP03Q4 2021.22FINAL27.07.22.xlsx]Graph'!$A$5</c:f>
              <c:strCache>
                <c:ptCount val="1"/>
                <c:pt idx="0">
                  <c:v>Standard 5%</c:v>
                </c:pt>
              </c:strCache>
            </c:strRef>
          </c:tx>
          <c:spPr>
            <a:ln w="28575" cap="rnd">
              <a:solidFill>
                <a:schemeClr val="accent2"/>
              </a:solidFill>
              <a:round/>
            </a:ln>
            <a:effectLst/>
          </c:spPr>
          <c:marker>
            <c:symbol val="none"/>
          </c:marker>
          <c:cat>
            <c:strRef>
              <c:f>'[TGCORP03Q4 2021.22FINAL27.07.22.xlsx]Graph'!$B$3:$Y$3</c:f>
              <c:strCache>
                <c:ptCount val="24"/>
                <c:pt idx="0">
                  <c:v>Q1 16.17</c:v>
                </c:pt>
                <c:pt idx="1">
                  <c:v>Q2 16.17</c:v>
                </c:pt>
                <c:pt idx="2">
                  <c:v>Q3 16.17</c:v>
                </c:pt>
                <c:pt idx="3">
                  <c:v>Q4 16.17</c:v>
                </c:pt>
                <c:pt idx="4">
                  <c:v>Q1 17.18</c:v>
                </c:pt>
                <c:pt idx="5">
                  <c:v>Q2 17.18</c:v>
                </c:pt>
                <c:pt idx="6">
                  <c:v>Q3 17.18</c:v>
                </c:pt>
                <c:pt idx="7">
                  <c:v>Q4 17.18</c:v>
                </c:pt>
                <c:pt idx="8">
                  <c:v>Q1 18.19</c:v>
                </c:pt>
                <c:pt idx="9">
                  <c:v>Q2 18.19</c:v>
                </c:pt>
                <c:pt idx="10">
                  <c:v>Q3 18.19</c:v>
                </c:pt>
                <c:pt idx="11">
                  <c:v>Q4 18.19</c:v>
                </c:pt>
                <c:pt idx="12">
                  <c:v>Q1 19.20</c:v>
                </c:pt>
                <c:pt idx="13">
                  <c:v>Q2 19.20</c:v>
                </c:pt>
                <c:pt idx="14">
                  <c:v>Q3 19.20</c:v>
                </c:pt>
                <c:pt idx="15">
                  <c:v>Q4 19.20</c:v>
                </c:pt>
                <c:pt idx="16">
                  <c:v>Q1 20.21</c:v>
                </c:pt>
                <c:pt idx="17">
                  <c:v>Q2 20.21</c:v>
                </c:pt>
                <c:pt idx="18">
                  <c:v>Q3 20.21</c:v>
                </c:pt>
                <c:pt idx="19">
                  <c:v>Q4 20.21</c:v>
                </c:pt>
                <c:pt idx="20">
                  <c:v>Q1 21.22</c:v>
                </c:pt>
                <c:pt idx="21">
                  <c:v>Q2 21.22</c:v>
                </c:pt>
                <c:pt idx="22">
                  <c:v>Q3 21.22</c:v>
                </c:pt>
                <c:pt idx="23">
                  <c:v>Q4 21.22</c:v>
                </c:pt>
              </c:strCache>
            </c:strRef>
          </c:cat>
          <c:val>
            <c:numRef>
              <c:f>'[TGCORP03Q4 2021.22FINAL27.07.22.xlsx]Graph'!$B$5:$Y$5</c:f>
              <c:numCache>
                <c:formatCode>0%</c:formatCode>
                <c:ptCount val="24"/>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pt idx="20">
                  <c:v>0.05</c:v>
                </c:pt>
                <c:pt idx="21">
                  <c:v>0.05</c:v>
                </c:pt>
                <c:pt idx="22">
                  <c:v>0.05</c:v>
                </c:pt>
                <c:pt idx="23">
                  <c:v>0.05</c:v>
                </c:pt>
              </c:numCache>
            </c:numRef>
          </c:val>
          <c:smooth val="0"/>
          <c:extLst>
            <c:ext xmlns:c16="http://schemas.microsoft.com/office/drawing/2014/chart" uri="{C3380CC4-5D6E-409C-BE32-E72D297353CC}">
              <c16:uniqueId val="{00000001-2E6B-42C8-96EF-B094F57BD31F}"/>
            </c:ext>
          </c:extLst>
        </c:ser>
        <c:dLbls>
          <c:showLegendKey val="0"/>
          <c:showVal val="0"/>
          <c:showCatName val="0"/>
          <c:showSerName val="0"/>
          <c:showPercent val="0"/>
          <c:showBubbleSize val="0"/>
        </c:dLbls>
        <c:smooth val="0"/>
        <c:axId val="698526176"/>
        <c:axId val="698526504"/>
      </c:lineChart>
      <c:catAx>
        <c:axId val="69852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526504"/>
        <c:crosses val="autoZero"/>
        <c:auto val="1"/>
        <c:lblAlgn val="ctr"/>
        <c:lblOffset val="100"/>
        <c:noMultiLvlLbl val="0"/>
      </c:catAx>
      <c:valAx>
        <c:axId val="698526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5261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Mid Ulster Council</a:t>
            </a:r>
            <a:r>
              <a:rPr lang="en-GB" baseline="0"/>
              <a:t> </a:t>
            </a:r>
            <a:r>
              <a:rPr lang="en-GB"/>
              <a:t>Average Number of Working Days Lost Per Employee p.a. 2015 to 2022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'[TGCORP03Q4 2021.22FINAL27.07.22.xlsx]Graph'!$L$8</c:f>
              <c:strCache>
                <c:ptCount val="1"/>
                <c:pt idx="0">
                  <c:v>2015/16</c:v>
                </c:pt>
              </c:strCache>
            </c:strRef>
          </c:tx>
          <c:spPr>
            <a:solidFill>
              <a:schemeClr val="accent1"/>
            </a:solidFill>
            <a:ln>
              <a:noFill/>
            </a:ln>
            <a:effectLst/>
          </c:spPr>
          <c:invertIfNegative val="0"/>
          <c:val>
            <c:numRef>
              <c:f>'[TGCORP03Q4 2021.22FINAL27.07.22.xlsx]Graph'!$L$9</c:f>
              <c:numCache>
                <c:formatCode>General</c:formatCode>
                <c:ptCount val="1"/>
                <c:pt idx="0">
                  <c:v>12.5</c:v>
                </c:pt>
              </c:numCache>
            </c:numRef>
          </c:val>
          <c:extLst>
            <c:ext xmlns:c16="http://schemas.microsoft.com/office/drawing/2014/chart" uri="{C3380CC4-5D6E-409C-BE32-E72D297353CC}">
              <c16:uniqueId val="{00000000-9123-40CE-83B5-585FEA8F28AD}"/>
            </c:ext>
          </c:extLst>
        </c:ser>
        <c:ser>
          <c:idx val="1"/>
          <c:order val="1"/>
          <c:tx>
            <c:strRef>
              <c:f>'[TGCORP03Q4 2021.22FINAL27.07.22.xlsx]Graph'!$M$8</c:f>
              <c:strCache>
                <c:ptCount val="1"/>
                <c:pt idx="0">
                  <c:v>2016/17</c:v>
                </c:pt>
              </c:strCache>
            </c:strRef>
          </c:tx>
          <c:spPr>
            <a:solidFill>
              <a:schemeClr val="accent2"/>
            </a:solidFill>
            <a:ln>
              <a:noFill/>
            </a:ln>
            <a:effectLst/>
          </c:spPr>
          <c:invertIfNegative val="0"/>
          <c:val>
            <c:numRef>
              <c:f>'[TGCORP03Q4 2021.22FINAL27.07.22.xlsx]Graph'!$M$9</c:f>
              <c:numCache>
                <c:formatCode>General</c:formatCode>
                <c:ptCount val="1"/>
                <c:pt idx="0">
                  <c:v>15.7</c:v>
                </c:pt>
              </c:numCache>
            </c:numRef>
          </c:val>
          <c:extLst>
            <c:ext xmlns:c16="http://schemas.microsoft.com/office/drawing/2014/chart" uri="{C3380CC4-5D6E-409C-BE32-E72D297353CC}">
              <c16:uniqueId val="{00000001-9123-40CE-83B5-585FEA8F28AD}"/>
            </c:ext>
          </c:extLst>
        </c:ser>
        <c:ser>
          <c:idx val="2"/>
          <c:order val="2"/>
          <c:tx>
            <c:strRef>
              <c:f>'[TGCORP03Q4 2021.22FINAL27.07.22.xlsx]Graph'!$N$8</c:f>
              <c:strCache>
                <c:ptCount val="1"/>
                <c:pt idx="0">
                  <c:v>2017/18</c:v>
                </c:pt>
              </c:strCache>
            </c:strRef>
          </c:tx>
          <c:spPr>
            <a:solidFill>
              <a:schemeClr val="accent3"/>
            </a:solidFill>
            <a:ln>
              <a:noFill/>
            </a:ln>
            <a:effectLst/>
          </c:spPr>
          <c:invertIfNegative val="0"/>
          <c:val>
            <c:numRef>
              <c:f>'[TGCORP03Q4 2021.22FINAL27.07.22.xlsx]Graph'!$N$9</c:f>
              <c:numCache>
                <c:formatCode>General</c:formatCode>
                <c:ptCount val="1"/>
                <c:pt idx="0">
                  <c:v>12.4</c:v>
                </c:pt>
              </c:numCache>
            </c:numRef>
          </c:val>
          <c:extLst>
            <c:ext xmlns:c16="http://schemas.microsoft.com/office/drawing/2014/chart" uri="{C3380CC4-5D6E-409C-BE32-E72D297353CC}">
              <c16:uniqueId val="{00000002-9123-40CE-83B5-585FEA8F28AD}"/>
            </c:ext>
          </c:extLst>
        </c:ser>
        <c:ser>
          <c:idx val="3"/>
          <c:order val="3"/>
          <c:tx>
            <c:strRef>
              <c:f>'[TGCORP03Q4 2021.22FINAL27.07.22.xlsx]Graph'!$O$8</c:f>
              <c:strCache>
                <c:ptCount val="1"/>
                <c:pt idx="0">
                  <c:v>2018/19</c:v>
                </c:pt>
              </c:strCache>
            </c:strRef>
          </c:tx>
          <c:spPr>
            <a:solidFill>
              <a:schemeClr val="accent4"/>
            </a:solidFill>
            <a:ln>
              <a:noFill/>
            </a:ln>
            <a:effectLst/>
          </c:spPr>
          <c:invertIfNegative val="0"/>
          <c:val>
            <c:numRef>
              <c:f>'[TGCORP03Q4 2021.22FINAL27.07.22.xlsx]Graph'!$O$9</c:f>
              <c:numCache>
                <c:formatCode>General</c:formatCode>
                <c:ptCount val="1"/>
                <c:pt idx="0">
                  <c:v>12.9</c:v>
                </c:pt>
              </c:numCache>
            </c:numRef>
          </c:val>
          <c:extLst>
            <c:ext xmlns:c16="http://schemas.microsoft.com/office/drawing/2014/chart" uri="{C3380CC4-5D6E-409C-BE32-E72D297353CC}">
              <c16:uniqueId val="{00000003-9123-40CE-83B5-585FEA8F28AD}"/>
            </c:ext>
          </c:extLst>
        </c:ser>
        <c:ser>
          <c:idx val="4"/>
          <c:order val="4"/>
          <c:tx>
            <c:strRef>
              <c:f>'[TGCORP03Q4 2021.22FINAL27.07.22.xlsx]Graph'!$P$8</c:f>
              <c:strCache>
                <c:ptCount val="1"/>
                <c:pt idx="0">
                  <c:v>2019/20</c:v>
                </c:pt>
              </c:strCache>
            </c:strRef>
          </c:tx>
          <c:spPr>
            <a:solidFill>
              <a:schemeClr val="accent5"/>
            </a:solidFill>
            <a:ln>
              <a:noFill/>
            </a:ln>
            <a:effectLst/>
          </c:spPr>
          <c:invertIfNegative val="0"/>
          <c:val>
            <c:numRef>
              <c:f>'[TGCORP03Q4 2021.22FINAL27.07.22.xlsx]Graph'!$P$9</c:f>
              <c:numCache>
                <c:formatCode>General</c:formatCode>
                <c:ptCount val="1"/>
                <c:pt idx="0">
                  <c:v>11.7</c:v>
                </c:pt>
              </c:numCache>
            </c:numRef>
          </c:val>
          <c:extLst>
            <c:ext xmlns:c16="http://schemas.microsoft.com/office/drawing/2014/chart" uri="{C3380CC4-5D6E-409C-BE32-E72D297353CC}">
              <c16:uniqueId val="{00000004-9123-40CE-83B5-585FEA8F28AD}"/>
            </c:ext>
          </c:extLst>
        </c:ser>
        <c:ser>
          <c:idx val="5"/>
          <c:order val="5"/>
          <c:tx>
            <c:strRef>
              <c:f>'[TGCORP03Q4 2021.22FINAL27.07.22.xlsx]Graph'!$Q$8</c:f>
              <c:strCache>
                <c:ptCount val="1"/>
                <c:pt idx="0">
                  <c:v>2020/21</c:v>
                </c:pt>
              </c:strCache>
            </c:strRef>
          </c:tx>
          <c:spPr>
            <a:solidFill>
              <a:schemeClr val="accent6"/>
            </a:solidFill>
            <a:ln>
              <a:noFill/>
            </a:ln>
            <a:effectLst/>
          </c:spPr>
          <c:invertIfNegative val="0"/>
          <c:val>
            <c:numRef>
              <c:f>'[TGCORP03Q4 2021.22FINAL27.07.22.xlsx]Graph'!$Q$9</c:f>
              <c:numCache>
                <c:formatCode>General</c:formatCode>
                <c:ptCount val="1"/>
                <c:pt idx="0">
                  <c:v>9.7200000000000006</c:v>
                </c:pt>
              </c:numCache>
            </c:numRef>
          </c:val>
          <c:extLst>
            <c:ext xmlns:c16="http://schemas.microsoft.com/office/drawing/2014/chart" uri="{C3380CC4-5D6E-409C-BE32-E72D297353CC}">
              <c16:uniqueId val="{00000005-9123-40CE-83B5-585FEA8F28AD}"/>
            </c:ext>
          </c:extLst>
        </c:ser>
        <c:ser>
          <c:idx val="6"/>
          <c:order val="6"/>
          <c:tx>
            <c:strRef>
              <c:f>'[TGCORP03Q4 2021.22FINAL27.07.22.xlsx]Graph'!$R$8</c:f>
              <c:strCache>
                <c:ptCount val="1"/>
                <c:pt idx="0">
                  <c:v>2021/22</c:v>
                </c:pt>
              </c:strCache>
            </c:strRef>
          </c:tx>
          <c:spPr>
            <a:solidFill>
              <a:schemeClr val="accent1">
                <a:lumMod val="60000"/>
              </a:schemeClr>
            </a:solidFill>
            <a:ln>
              <a:noFill/>
            </a:ln>
            <a:effectLst/>
          </c:spPr>
          <c:invertIfNegative val="0"/>
          <c:val>
            <c:numRef>
              <c:f>'[TGCORP03Q4 2021.22FINAL27.07.22.xlsx]Graph'!$R$9</c:f>
              <c:numCache>
                <c:formatCode>General</c:formatCode>
                <c:ptCount val="1"/>
                <c:pt idx="0">
                  <c:v>12.11</c:v>
                </c:pt>
              </c:numCache>
            </c:numRef>
          </c:val>
          <c:extLst>
            <c:ext xmlns:c16="http://schemas.microsoft.com/office/drawing/2014/chart" uri="{C3380CC4-5D6E-409C-BE32-E72D297353CC}">
              <c16:uniqueId val="{00000006-9123-40CE-83B5-585FEA8F28AD}"/>
            </c:ext>
          </c:extLst>
        </c:ser>
        <c:dLbls>
          <c:showLegendKey val="0"/>
          <c:showVal val="0"/>
          <c:showCatName val="0"/>
          <c:showSerName val="0"/>
          <c:showPercent val="0"/>
          <c:showBubbleSize val="0"/>
        </c:dLbls>
        <c:gapWidth val="219"/>
        <c:overlap val="-27"/>
        <c:axId val="532082440"/>
        <c:axId val="532083096"/>
      </c:barChart>
      <c:catAx>
        <c:axId val="532082440"/>
        <c:scaling>
          <c:orientation val="minMax"/>
        </c:scaling>
        <c:delete val="1"/>
        <c:axPos val="b"/>
        <c:numFmt formatCode="General" sourceLinked="1"/>
        <c:majorTickMark val="none"/>
        <c:minorTickMark val="none"/>
        <c:tickLblPos val="nextTo"/>
        <c:crossAx val="532083096"/>
        <c:crosses val="autoZero"/>
        <c:auto val="1"/>
        <c:lblAlgn val="ctr"/>
        <c:lblOffset val="100"/>
        <c:noMultiLvlLbl val="0"/>
      </c:catAx>
      <c:valAx>
        <c:axId val="532083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082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NI Councils</a:t>
            </a:r>
            <a:r>
              <a:rPr lang="en-GB" baseline="0"/>
              <a:t> Average Total No. of Days Lost due to Absence 2018/19 &amp; 2019/20</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'[TGCORP03Q4 2021.22FINAL27.07.22.xlsx]Sheet4'!$J$2:$J$3</c:f>
              <c:strCache>
                <c:ptCount val="2"/>
                <c:pt idx="0">
                  <c:v>Average Total Number of Days Lost (per *FTE)</c:v>
                </c:pt>
                <c:pt idx="1">
                  <c:v>2018 to 2019</c:v>
                </c:pt>
              </c:strCache>
            </c:strRef>
          </c:tx>
          <c:spPr>
            <a:solidFill>
              <a:schemeClr val="tx1">
                <a:lumMod val="75000"/>
                <a:lumOff val="25000"/>
              </a:schemeClr>
            </a:solidFill>
            <a:ln>
              <a:solidFill>
                <a:schemeClr val="tx1">
                  <a:lumMod val="85000"/>
                  <a:lumOff val="15000"/>
                </a:schemeClr>
              </a:solidFill>
            </a:ln>
            <a:effectLst/>
          </c:spPr>
          <c:invertIfNegative val="0"/>
          <c:cat>
            <c:strRef>
              <c:f>'[TGCORP03Q4 2021.22FINAL27.07.22.xlsx]Sheet4'!$I$4:$I$14</c:f>
              <c:strCache>
                <c:ptCount val="11"/>
                <c:pt idx="0">
                  <c:v>Antrim and Newtownabbey</c:v>
                </c:pt>
                <c:pt idx="1">
                  <c:v>Ards and North Down </c:v>
                </c:pt>
                <c:pt idx="2">
                  <c:v>Armagh, Banbridge, Craigavon</c:v>
                </c:pt>
                <c:pt idx="3">
                  <c:v>Belfast City </c:v>
                </c:pt>
                <c:pt idx="4">
                  <c:v>Causeway Coast and Glens </c:v>
                </c:pt>
                <c:pt idx="5">
                  <c:v>Derry City and Strabane </c:v>
                </c:pt>
                <c:pt idx="6">
                  <c:v>Fermanagh and Omagh </c:v>
                </c:pt>
                <c:pt idx="7">
                  <c:v>Lisburn and Castlereagh </c:v>
                </c:pt>
                <c:pt idx="8">
                  <c:v>Mid and East Antrim </c:v>
                </c:pt>
                <c:pt idx="9">
                  <c:v>Mid Ulster </c:v>
                </c:pt>
                <c:pt idx="10">
                  <c:v>Newry, Mourne and Down </c:v>
                </c:pt>
              </c:strCache>
            </c:strRef>
          </c:cat>
          <c:val>
            <c:numRef>
              <c:f>'[TGCORP03Q4 2021.22FINAL27.07.22.xlsx]Sheet4'!$J$4:$J$14</c:f>
              <c:numCache>
                <c:formatCode>General</c:formatCode>
                <c:ptCount val="11"/>
                <c:pt idx="0">
                  <c:v>13.73</c:v>
                </c:pt>
                <c:pt idx="1">
                  <c:v>14.23</c:v>
                </c:pt>
                <c:pt idx="2">
                  <c:v>16.73</c:v>
                </c:pt>
                <c:pt idx="3">
                  <c:v>13.71</c:v>
                </c:pt>
                <c:pt idx="4">
                  <c:v>17.13</c:v>
                </c:pt>
                <c:pt idx="5">
                  <c:v>12.3</c:v>
                </c:pt>
                <c:pt idx="6">
                  <c:v>10.44</c:v>
                </c:pt>
                <c:pt idx="7">
                  <c:v>13.3</c:v>
                </c:pt>
                <c:pt idx="8">
                  <c:v>12.45</c:v>
                </c:pt>
                <c:pt idx="9">
                  <c:v>12.9</c:v>
                </c:pt>
                <c:pt idx="10">
                  <c:v>14.7</c:v>
                </c:pt>
              </c:numCache>
            </c:numRef>
          </c:val>
          <c:extLst>
            <c:ext xmlns:c16="http://schemas.microsoft.com/office/drawing/2014/chart" uri="{C3380CC4-5D6E-409C-BE32-E72D297353CC}">
              <c16:uniqueId val="{00000000-6C73-4DC7-8E3C-8E42829FD8CD}"/>
            </c:ext>
          </c:extLst>
        </c:ser>
        <c:ser>
          <c:idx val="1"/>
          <c:order val="1"/>
          <c:tx>
            <c:strRef>
              <c:f>'[TGCORP03Q4 2021.22FINAL27.07.22.xlsx]Sheet4'!$K$2:$K$3</c:f>
              <c:strCache>
                <c:ptCount val="2"/>
                <c:pt idx="0">
                  <c:v>Average Total Number of Days Lost (per FTE)</c:v>
                </c:pt>
                <c:pt idx="1">
                  <c:v>2019 to 2020</c:v>
                </c:pt>
              </c:strCache>
            </c:strRef>
          </c:tx>
          <c:spPr>
            <a:solidFill>
              <a:srgbClr val="FFC000"/>
            </a:solidFill>
            <a:ln>
              <a:solidFill>
                <a:srgbClr val="FFC000"/>
              </a:solidFill>
            </a:ln>
            <a:effectLst/>
          </c:spPr>
          <c:invertIfNegative val="0"/>
          <c:cat>
            <c:strRef>
              <c:f>'[TGCORP03Q4 2021.22FINAL27.07.22.xlsx]Sheet4'!$I$4:$I$14</c:f>
              <c:strCache>
                <c:ptCount val="11"/>
                <c:pt idx="0">
                  <c:v>Antrim and Newtownabbey</c:v>
                </c:pt>
                <c:pt idx="1">
                  <c:v>Ards and North Down </c:v>
                </c:pt>
                <c:pt idx="2">
                  <c:v>Armagh, Banbridge, Craigavon</c:v>
                </c:pt>
                <c:pt idx="3">
                  <c:v>Belfast City </c:v>
                </c:pt>
                <c:pt idx="4">
                  <c:v>Causeway Coast and Glens </c:v>
                </c:pt>
                <c:pt idx="5">
                  <c:v>Derry City and Strabane </c:v>
                </c:pt>
                <c:pt idx="6">
                  <c:v>Fermanagh and Omagh </c:v>
                </c:pt>
                <c:pt idx="7">
                  <c:v>Lisburn and Castlereagh </c:v>
                </c:pt>
                <c:pt idx="8">
                  <c:v>Mid and East Antrim </c:v>
                </c:pt>
                <c:pt idx="9">
                  <c:v>Mid Ulster </c:v>
                </c:pt>
                <c:pt idx="10">
                  <c:v>Newry, Mourne and Down </c:v>
                </c:pt>
              </c:strCache>
            </c:strRef>
          </c:cat>
          <c:val>
            <c:numRef>
              <c:f>'[TGCORP03Q4 2021.22FINAL27.07.22.xlsx]Sheet4'!$K$4:$K$14</c:f>
              <c:numCache>
                <c:formatCode>General</c:formatCode>
                <c:ptCount val="11"/>
                <c:pt idx="0">
                  <c:v>12.41</c:v>
                </c:pt>
                <c:pt idx="1">
                  <c:v>14.19</c:v>
                </c:pt>
                <c:pt idx="2">
                  <c:v>18.28</c:v>
                </c:pt>
                <c:pt idx="3">
                  <c:v>13.58</c:v>
                </c:pt>
                <c:pt idx="4">
                  <c:v>17.66</c:v>
                </c:pt>
                <c:pt idx="5">
                  <c:v>14.5</c:v>
                </c:pt>
                <c:pt idx="6">
                  <c:v>13.77</c:v>
                </c:pt>
                <c:pt idx="7">
                  <c:v>13.8</c:v>
                </c:pt>
                <c:pt idx="8">
                  <c:v>10.64</c:v>
                </c:pt>
                <c:pt idx="9">
                  <c:v>11.7</c:v>
                </c:pt>
                <c:pt idx="10">
                  <c:v>15.8</c:v>
                </c:pt>
              </c:numCache>
            </c:numRef>
          </c:val>
          <c:extLst>
            <c:ext xmlns:c16="http://schemas.microsoft.com/office/drawing/2014/chart" uri="{C3380CC4-5D6E-409C-BE32-E72D297353CC}">
              <c16:uniqueId val="{00000001-6C73-4DC7-8E3C-8E42829FD8CD}"/>
            </c:ext>
          </c:extLst>
        </c:ser>
        <c:dLbls>
          <c:showLegendKey val="0"/>
          <c:showVal val="0"/>
          <c:showCatName val="0"/>
          <c:showSerName val="0"/>
          <c:showPercent val="0"/>
          <c:showBubbleSize val="0"/>
        </c:dLbls>
        <c:gapWidth val="219"/>
        <c:overlap val="-27"/>
        <c:axId val="849150408"/>
        <c:axId val="849146800"/>
      </c:barChart>
      <c:catAx>
        <c:axId val="849150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146800"/>
        <c:crosses val="autoZero"/>
        <c:auto val="1"/>
        <c:lblAlgn val="ctr"/>
        <c:lblOffset val="100"/>
        <c:noMultiLvlLbl val="0"/>
      </c:catAx>
      <c:valAx>
        <c:axId val="84914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150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Average Processing Time of Major Applications Mid Ulster 2015 to 2022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Achieved</c:v>
          </c:tx>
          <c:spPr>
            <a:solidFill>
              <a:srgbClr val="002060"/>
            </a:solidFill>
            <a:ln>
              <a:solidFill>
                <a:srgbClr val="002060"/>
              </a:solidFill>
            </a:ln>
            <a:effectLst/>
          </c:spPr>
          <c:invertIfNegative val="0"/>
          <c:cat>
            <c:strRef>
              <c:f>'[MBP1P2P3Q42021.22 received.xlsx]21.22 Graphs'!$B$6:$H$6</c:f>
              <c:strCache>
                <c:ptCount val="7"/>
                <c:pt idx="0">
                  <c:v>Yr End 15.16</c:v>
                </c:pt>
                <c:pt idx="1">
                  <c:v>Yr End 16.17</c:v>
                </c:pt>
                <c:pt idx="2">
                  <c:v>Yr End 17.18</c:v>
                </c:pt>
                <c:pt idx="3">
                  <c:v>Yr End 18.19</c:v>
                </c:pt>
                <c:pt idx="4">
                  <c:v>Yr End 19.20</c:v>
                </c:pt>
                <c:pt idx="5">
                  <c:v>Yr End 20.21</c:v>
                </c:pt>
                <c:pt idx="6">
                  <c:v>Yr End 21.22</c:v>
                </c:pt>
              </c:strCache>
            </c:strRef>
          </c:cat>
          <c:val>
            <c:numRef>
              <c:f>'[MBP1P2P3Q42021.22 received.xlsx]21.22 Graphs'!$B$7:$H$7</c:f>
              <c:numCache>
                <c:formatCode>General</c:formatCode>
                <c:ptCount val="7"/>
                <c:pt idx="0">
                  <c:v>52.3</c:v>
                </c:pt>
                <c:pt idx="1">
                  <c:v>73.599999999999994</c:v>
                </c:pt>
                <c:pt idx="2">
                  <c:v>44.4</c:v>
                </c:pt>
                <c:pt idx="3">
                  <c:v>64.7</c:v>
                </c:pt>
                <c:pt idx="4">
                  <c:v>73.2</c:v>
                </c:pt>
                <c:pt idx="5">
                  <c:v>74.099999999999994</c:v>
                </c:pt>
                <c:pt idx="6">
                  <c:v>88</c:v>
                </c:pt>
              </c:numCache>
            </c:numRef>
          </c:val>
          <c:extLst>
            <c:ext xmlns:c16="http://schemas.microsoft.com/office/drawing/2014/chart" uri="{C3380CC4-5D6E-409C-BE32-E72D297353CC}">
              <c16:uniqueId val="{00000000-2ABF-4F4C-ABF0-20F2D5CCF99B}"/>
            </c:ext>
          </c:extLst>
        </c:ser>
        <c:ser>
          <c:idx val="1"/>
          <c:order val="1"/>
          <c:tx>
            <c:v>Standard 30 weeks</c:v>
          </c:tx>
          <c:spPr>
            <a:solidFill>
              <a:srgbClr val="FFC000"/>
            </a:solidFill>
            <a:ln>
              <a:solidFill>
                <a:srgbClr val="FFC000"/>
              </a:solidFill>
            </a:ln>
            <a:effectLst/>
          </c:spPr>
          <c:invertIfNegative val="0"/>
          <c:cat>
            <c:strRef>
              <c:f>'[MBP1P2P3Q42021.22 received.xlsx]21.22 Graphs'!$B$6:$H$6</c:f>
              <c:strCache>
                <c:ptCount val="7"/>
                <c:pt idx="0">
                  <c:v>Yr End 15.16</c:v>
                </c:pt>
                <c:pt idx="1">
                  <c:v>Yr End 16.17</c:v>
                </c:pt>
                <c:pt idx="2">
                  <c:v>Yr End 17.18</c:v>
                </c:pt>
                <c:pt idx="3">
                  <c:v>Yr End 18.19</c:v>
                </c:pt>
                <c:pt idx="4">
                  <c:v>Yr End 19.20</c:v>
                </c:pt>
                <c:pt idx="5">
                  <c:v>Yr End 20.21</c:v>
                </c:pt>
                <c:pt idx="6">
                  <c:v>Yr End 21.22</c:v>
                </c:pt>
              </c:strCache>
            </c:strRef>
          </c:cat>
          <c:val>
            <c:numRef>
              <c:f>'[MBP1P2P3Q42021.22 received.xlsx]21.22 Graphs'!$B$8:$H$8</c:f>
              <c:numCache>
                <c:formatCode>General</c:formatCode>
                <c:ptCount val="7"/>
                <c:pt idx="0">
                  <c:v>30</c:v>
                </c:pt>
                <c:pt idx="1">
                  <c:v>30</c:v>
                </c:pt>
                <c:pt idx="2">
                  <c:v>30</c:v>
                </c:pt>
                <c:pt idx="3">
                  <c:v>30</c:v>
                </c:pt>
                <c:pt idx="4">
                  <c:v>30</c:v>
                </c:pt>
                <c:pt idx="5">
                  <c:v>30</c:v>
                </c:pt>
                <c:pt idx="6">
                  <c:v>30</c:v>
                </c:pt>
              </c:numCache>
            </c:numRef>
          </c:val>
          <c:extLst>
            <c:ext xmlns:c16="http://schemas.microsoft.com/office/drawing/2014/chart" uri="{C3380CC4-5D6E-409C-BE32-E72D297353CC}">
              <c16:uniqueId val="{00000001-2ABF-4F4C-ABF0-20F2D5CCF99B}"/>
            </c:ext>
          </c:extLst>
        </c:ser>
        <c:dLbls>
          <c:showLegendKey val="0"/>
          <c:showVal val="0"/>
          <c:showCatName val="0"/>
          <c:showSerName val="0"/>
          <c:showPercent val="0"/>
          <c:showBubbleSize val="0"/>
        </c:dLbls>
        <c:gapWidth val="182"/>
        <c:axId val="679212360"/>
        <c:axId val="679212688"/>
      </c:barChart>
      <c:catAx>
        <c:axId val="679212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212688"/>
        <c:crosses val="autoZero"/>
        <c:auto val="1"/>
        <c:lblAlgn val="ctr"/>
        <c:lblOffset val="100"/>
        <c:noMultiLvlLbl val="0"/>
      </c:catAx>
      <c:valAx>
        <c:axId val="679212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212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Processing Time of Local Applications Mid</a:t>
            </a:r>
            <a:r>
              <a:rPr lang="en-US" baseline="0"/>
              <a:t> Ulster 2015 to 2022</a:t>
            </a:r>
            <a:endParaRPr lang="en-US"/>
          </a:p>
        </c:rich>
      </c:tx>
      <c:layout>
        <c:manualLayout>
          <c:xMode val="edge"/>
          <c:yMode val="edge"/>
          <c:x val="0.12353663419191245"/>
          <c:y val="3.24324324324324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Achieved</c:v>
          </c:tx>
          <c:spPr>
            <a:solidFill>
              <a:srgbClr val="002060"/>
            </a:solidFill>
            <a:ln>
              <a:solidFill>
                <a:srgbClr val="002060"/>
              </a:solidFill>
            </a:ln>
            <a:effectLst/>
          </c:spPr>
          <c:invertIfNegative val="0"/>
          <c:cat>
            <c:strRef>
              <c:f>'[MBP1P2P3Q42021.22 received.xlsx]21.22 Graphs'!$B$19:$H$19</c:f>
              <c:strCache>
                <c:ptCount val="7"/>
                <c:pt idx="0">
                  <c:v>Yr End 15.16</c:v>
                </c:pt>
                <c:pt idx="1">
                  <c:v>Yr End 16.17</c:v>
                </c:pt>
                <c:pt idx="2">
                  <c:v>Yr End 17.18</c:v>
                </c:pt>
                <c:pt idx="3">
                  <c:v>Yr End 18.19</c:v>
                </c:pt>
                <c:pt idx="4">
                  <c:v>Yr End 19.20</c:v>
                </c:pt>
                <c:pt idx="5">
                  <c:v>Yr End 20.21</c:v>
                </c:pt>
                <c:pt idx="6">
                  <c:v>Yr End 21.22</c:v>
                </c:pt>
              </c:strCache>
            </c:strRef>
          </c:cat>
          <c:val>
            <c:numRef>
              <c:f>'[MBP1P2P3Q42021.22 received.xlsx]21.22 Graphs'!$B$20:$H$20</c:f>
              <c:numCache>
                <c:formatCode>General</c:formatCode>
                <c:ptCount val="7"/>
                <c:pt idx="0">
                  <c:v>15.2</c:v>
                </c:pt>
                <c:pt idx="1">
                  <c:v>14.4</c:v>
                </c:pt>
                <c:pt idx="2">
                  <c:v>14.4</c:v>
                </c:pt>
                <c:pt idx="3">
                  <c:v>16.899999999999999</c:v>
                </c:pt>
                <c:pt idx="4">
                  <c:v>12.5</c:v>
                </c:pt>
                <c:pt idx="5">
                  <c:v>16</c:v>
                </c:pt>
                <c:pt idx="6">
                  <c:v>16.600000000000001</c:v>
                </c:pt>
              </c:numCache>
            </c:numRef>
          </c:val>
          <c:extLst>
            <c:ext xmlns:c16="http://schemas.microsoft.com/office/drawing/2014/chart" uri="{C3380CC4-5D6E-409C-BE32-E72D297353CC}">
              <c16:uniqueId val="{00000000-4841-4DC7-B488-0FAFFB641175}"/>
            </c:ext>
          </c:extLst>
        </c:ser>
        <c:ser>
          <c:idx val="1"/>
          <c:order val="1"/>
          <c:tx>
            <c:v>Standard 15 weeks</c:v>
          </c:tx>
          <c:spPr>
            <a:solidFill>
              <a:srgbClr val="FFC000"/>
            </a:solidFill>
            <a:ln>
              <a:noFill/>
            </a:ln>
            <a:effectLst/>
          </c:spPr>
          <c:invertIfNegative val="0"/>
          <c:cat>
            <c:strRef>
              <c:f>'[MBP1P2P3Q42021.22 received.xlsx]21.22 Graphs'!$B$19:$H$19</c:f>
              <c:strCache>
                <c:ptCount val="7"/>
                <c:pt idx="0">
                  <c:v>Yr End 15.16</c:v>
                </c:pt>
                <c:pt idx="1">
                  <c:v>Yr End 16.17</c:v>
                </c:pt>
                <c:pt idx="2">
                  <c:v>Yr End 17.18</c:v>
                </c:pt>
                <c:pt idx="3">
                  <c:v>Yr End 18.19</c:v>
                </c:pt>
                <c:pt idx="4">
                  <c:v>Yr End 19.20</c:v>
                </c:pt>
                <c:pt idx="5">
                  <c:v>Yr End 20.21</c:v>
                </c:pt>
                <c:pt idx="6">
                  <c:v>Yr End 21.22</c:v>
                </c:pt>
              </c:strCache>
            </c:strRef>
          </c:cat>
          <c:val>
            <c:numRef>
              <c:f>'[MBP1P2P3Q42021.22 received.xlsx]21.22 Graphs'!$B$21:$H$21</c:f>
              <c:numCache>
                <c:formatCode>General</c:formatCode>
                <c:ptCount val="7"/>
                <c:pt idx="0">
                  <c:v>15</c:v>
                </c:pt>
                <c:pt idx="1">
                  <c:v>15</c:v>
                </c:pt>
                <c:pt idx="2">
                  <c:v>15</c:v>
                </c:pt>
                <c:pt idx="3">
                  <c:v>15</c:v>
                </c:pt>
                <c:pt idx="4">
                  <c:v>15</c:v>
                </c:pt>
                <c:pt idx="5">
                  <c:v>15</c:v>
                </c:pt>
                <c:pt idx="6">
                  <c:v>15</c:v>
                </c:pt>
              </c:numCache>
            </c:numRef>
          </c:val>
          <c:extLst>
            <c:ext xmlns:c16="http://schemas.microsoft.com/office/drawing/2014/chart" uri="{C3380CC4-5D6E-409C-BE32-E72D297353CC}">
              <c16:uniqueId val="{00000001-4841-4DC7-B488-0FAFFB641175}"/>
            </c:ext>
          </c:extLst>
        </c:ser>
        <c:dLbls>
          <c:showLegendKey val="0"/>
          <c:showVal val="0"/>
          <c:showCatName val="0"/>
          <c:showSerName val="0"/>
          <c:showPercent val="0"/>
          <c:showBubbleSize val="0"/>
        </c:dLbls>
        <c:gapWidth val="182"/>
        <c:axId val="392733488"/>
        <c:axId val="392723648"/>
      </c:barChart>
      <c:catAx>
        <c:axId val="392733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723648"/>
        <c:crosses val="autoZero"/>
        <c:auto val="1"/>
        <c:lblAlgn val="ctr"/>
        <c:lblOffset val="100"/>
        <c:noMultiLvlLbl val="0"/>
      </c:catAx>
      <c:valAx>
        <c:axId val="392723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733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The</a:t>
            </a:r>
            <a:r>
              <a:rPr lang="en-GB" baseline="0"/>
              <a:t> % of enforcement cases processed within 39 weeks in Mid Ulster 2015 to 2022</a:t>
            </a:r>
            <a:endParaRPr lang="en-GB"/>
          </a:p>
        </c:rich>
      </c:tx>
      <c:layout>
        <c:manualLayout>
          <c:xMode val="edge"/>
          <c:yMode val="edge"/>
          <c:x val="0.1070207786526684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Achieved</c:v>
          </c:tx>
          <c:spPr>
            <a:solidFill>
              <a:srgbClr val="002060"/>
            </a:solidFill>
            <a:ln>
              <a:solidFill>
                <a:srgbClr val="002060"/>
              </a:solidFill>
            </a:ln>
            <a:effectLst/>
          </c:spPr>
          <c:invertIfNegative val="0"/>
          <c:cat>
            <c:strRef>
              <c:f>'[MBP1P2P3Q42021.22 received.xlsx]21.22 Graphs'!$B$38:$H$38</c:f>
              <c:strCache>
                <c:ptCount val="7"/>
                <c:pt idx="0">
                  <c:v>Yr End 15.16</c:v>
                </c:pt>
                <c:pt idx="1">
                  <c:v>Yr End 16.17</c:v>
                </c:pt>
                <c:pt idx="2">
                  <c:v>Yr End 17.18</c:v>
                </c:pt>
                <c:pt idx="3">
                  <c:v>Yr End 18.19</c:v>
                </c:pt>
                <c:pt idx="4">
                  <c:v>Yr End 19.20</c:v>
                </c:pt>
                <c:pt idx="5">
                  <c:v>Yr End 20.21</c:v>
                </c:pt>
                <c:pt idx="6">
                  <c:v>Yr End 21.22</c:v>
                </c:pt>
              </c:strCache>
            </c:strRef>
          </c:cat>
          <c:val>
            <c:numRef>
              <c:f>'[MBP1P2P3Q42021.22 received.xlsx]21.22 Graphs'!$B$39:$H$39</c:f>
              <c:numCache>
                <c:formatCode>0.00%</c:formatCode>
                <c:ptCount val="7"/>
                <c:pt idx="0" formatCode="0%">
                  <c:v>0.79</c:v>
                </c:pt>
                <c:pt idx="1">
                  <c:v>0.79100000000000004</c:v>
                </c:pt>
                <c:pt idx="2">
                  <c:v>0.82099999999999995</c:v>
                </c:pt>
                <c:pt idx="3">
                  <c:v>0.77400000000000002</c:v>
                </c:pt>
                <c:pt idx="4">
                  <c:v>0.90100000000000002</c:v>
                </c:pt>
                <c:pt idx="5">
                  <c:v>0.88600000000000001</c:v>
                </c:pt>
                <c:pt idx="6">
                  <c:v>0.752</c:v>
                </c:pt>
              </c:numCache>
            </c:numRef>
          </c:val>
          <c:extLst>
            <c:ext xmlns:c16="http://schemas.microsoft.com/office/drawing/2014/chart" uri="{C3380CC4-5D6E-409C-BE32-E72D297353CC}">
              <c16:uniqueId val="{00000000-B158-4C5E-8625-381CAF8709C4}"/>
            </c:ext>
          </c:extLst>
        </c:ser>
        <c:ser>
          <c:idx val="1"/>
          <c:order val="1"/>
          <c:tx>
            <c:v>Standard 70%</c:v>
          </c:tx>
          <c:spPr>
            <a:solidFill>
              <a:srgbClr val="FFC000"/>
            </a:solidFill>
            <a:ln>
              <a:solidFill>
                <a:srgbClr val="FFC000"/>
              </a:solidFill>
            </a:ln>
            <a:effectLst/>
          </c:spPr>
          <c:invertIfNegative val="0"/>
          <c:cat>
            <c:strRef>
              <c:f>'[MBP1P2P3Q42021.22 received.xlsx]21.22 Graphs'!$B$38:$H$38</c:f>
              <c:strCache>
                <c:ptCount val="7"/>
                <c:pt idx="0">
                  <c:v>Yr End 15.16</c:v>
                </c:pt>
                <c:pt idx="1">
                  <c:v>Yr End 16.17</c:v>
                </c:pt>
                <c:pt idx="2">
                  <c:v>Yr End 17.18</c:v>
                </c:pt>
                <c:pt idx="3">
                  <c:v>Yr End 18.19</c:v>
                </c:pt>
                <c:pt idx="4">
                  <c:v>Yr End 19.20</c:v>
                </c:pt>
                <c:pt idx="5">
                  <c:v>Yr End 20.21</c:v>
                </c:pt>
                <c:pt idx="6">
                  <c:v>Yr End 21.22</c:v>
                </c:pt>
              </c:strCache>
            </c:strRef>
          </c:cat>
          <c:val>
            <c:numRef>
              <c:f>'[MBP1P2P3Q42021.22 received.xlsx]21.22 Graphs'!$B$40:$H$40</c:f>
              <c:numCache>
                <c:formatCode>0%</c:formatCode>
                <c:ptCount val="7"/>
                <c:pt idx="0">
                  <c:v>0.7</c:v>
                </c:pt>
                <c:pt idx="1">
                  <c:v>0.7</c:v>
                </c:pt>
                <c:pt idx="2">
                  <c:v>0.7</c:v>
                </c:pt>
                <c:pt idx="3">
                  <c:v>0.7</c:v>
                </c:pt>
                <c:pt idx="4">
                  <c:v>0.7</c:v>
                </c:pt>
                <c:pt idx="5">
                  <c:v>0.7</c:v>
                </c:pt>
                <c:pt idx="6">
                  <c:v>0.7</c:v>
                </c:pt>
              </c:numCache>
            </c:numRef>
          </c:val>
          <c:extLst>
            <c:ext xmlns:c16="http://schemas.microsoft.com/office/drawing/2014/chart" uri="{C3380CC4-5D6E-409C-BE32-E72D297353CC}">
              <c16:uniqueId val="{00000001-B158-4C5E-8625-381CAF8709C4}"/>
            </c:ext>
          </c:extLst>
        </c:ser>
        <c:dLbls>
          <c:showLegendKey val="0"/>
          <c:showVal val="0"/>
          <c:showCatName val="0"/>
          <c:showSerName val="0"/>
          <c:showPercent val="0"/>
          <c:showBubbleSize val="0"/>
        </c:dLbls>
        <c:gapWidth val="182"/>
        <c:axId val="679214984"/>
        <c:axId val="679208424"/>
      </c:barChart>
      <c:catAx>
        <c:axId val="679214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208424"/>
        <c:crosses val="autoZero"/>
        <c:auto val="1"/>
        <c:lblAlgn val="ctr"/>
        <c:lblOffset val="100"/>
        <c:noMultiLvlLbl val="0"/>
      </c:catAx>
      <c:valAx>
        <c:axId val="679208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214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W1 - % of household waste collected by Mid Ulster District  Council that is sent for recycling (Achieved 2015 -2022)</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'NIEA annual reports'!$B$3:$J$5</c:f>
              <c:strCache>
                <c:ptCount val="7"/>
                <c:pt idx="0">
                  <c:v>Yr End 15.16</c:v>
                </c:pt>
                <c:pt idx="1">
                  <c:v>Yr End 16.17</c:v>
                </c:pt>
                <c:pt idx="2">
                  <c:v>Yr End 17.18</c:v>
                </c:pt>
                <c:pt idx="3">
                  <c:v>Yr End 18.19</c:v>
                </c:pt>
                <c:pt idx="4">
                  <c:v>Yr End 19.20</c:v>
                </c:pt>
                <c:pt idx="5">
                  <c:v>Yr End 20.21</c:v>
                </c:pt>
                <c:pt idx="6">
                  <c:v>Yr End 21.22</c:v>
                </c:pt>
              </c:strCache>
            </c:strRef>
          </c:cat>
          <c:val>
            <c:numRef>
              <c:f>'NIEA annual reports'!$B$6:$J$6</c:f>
              <c:numCache>
                <c:formatCode>0.00%</c:formatCode>
                <c:ptCount val="9"/>
                <c:pt idx="0">
                  <c:v>0.496</c:v>
                </c:pt>
                <c:pt idx="1">
                  <c:v>0.51600000000000001</c:v>
                </c:pt>
                <c:pt idx="2">
                  <c:v>0.54300000000000004</c:v>
                </c:pt>
                <c:pt idx="3" formatCode="0%">
                  <c:v>0.56000000000000005</c:v>
                </c:pt>
                <c:pt idx="4">
                  <c:v>0.58799999999999997</c:v>
                </c:pt>
                <c:pt idx="5">
                  <c:v>0.58899999999999997</c:v>
                </c:pt>
                <c:pt idx="6">
                  <c:v>0.58199999999999996</c:v>
                </c:pt>
              </c:numCache>
            </c:numRef>
          </c:val>
          <c:extLst>
            <c:ext xmlns:c16="http://schemas.microsoft.com/office/drawing/2014/chart" uri="{C3380CC4-5D6E-409C-BE32-E72D297353CC}">
              <c16:uniqueId val="{00000000-5B93-45E1-B8B0-0CB7F3DBAD97}"/>
            </c:ext>
          </c:extLst>
        </c:ser>
        <c:dLbls>
          <c:showLegendKey val="0"/>
          <c:showVal val="0"/>
          <c:showCatName val="0"/>
          <c:showSerName val="0"/>
          <c:showPercent val="0"/>
          <c:showBubbleSize val="0"/>
        </c:dLbls>
        <c:gapWidth val="219"/>
        <c:overlap val="-27"/>
        <c:axId val="686039112"/>
        <c:axId val="686042392"/>
      </c:barChart>
      <c:catAx>
        <c:axId val="68603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042392"/>
        <c:crosses val="autoZero"/>
        <c:auto val="1"/>
        <c:lblAlgn val="ctr"/>
        <c:lblOffset val="100"/>
        <c:noMultiLvlLbl val="0"/>
      </c:catAx>
      <c:valAx>
        <c:axId val="686042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039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W1 - the Perentage of Household</a:t>
            </a:r>
            <a:r>
              <a:rPr lang="en-GB" baseline="0"/>
              <a:t> Waste collected by NI Councils that is sent for recycling 2020/21 &amp; 2021/22</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Sheet6!$D$3</c:f>
              <c:strCache>
                <c:ptCount val="1"/>
                <c:pt idx="0">
                  <c:v>2020/21</c:v>
                </c:pt>
              </c:strCache>
            </c:strRef>
          </c:tx>
          <c:spPr>
            <a:solidFill>
              <a:schemeClr val="accent2">
                <a:lumMod val="60000"/>
                <a:lumOff val="40000"/>
              </a:schemeClr>
            </a:solidFill>
            <a:ln>
              <a:solidFill>
                <a:schemeClr val="accent2">
                  <a:lumMod val="60000"/>
                  <a:lumOff val="40000"/>
                </a:schemeClr>
              </a:solidFill>
            </a:ln>
            <a:effectLst/>
          </c:spPr>
          <c:invertIfNegative val="0"/>
          <c:cat>
            <c:strRef>
              <c:f>Sheet6!$C$4:$C$14</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Sheet6!$D$4:$D$14</c:f>
              <c:numCache>
                <c:formatCode>General</c:formatCode>
                <c:ptCount val="11"/>
                <c:pt idx="0">
                  <c:v>56.9</c:v>
                </c:pt>
                <c:pt idx="1">
                  <c:v>51</c:v>
                </c:pt>
                <c:pt idx="2">
                  <c:v>54.3</c:v>
                </c:pt>
                <c:pt idx="3">
                  <c:v>43</c:v>
                </c:pt>
                <c:pt idx="4">
                  <c:v>53.9</c:v>
                </c:pt>
                <c:pt idx="5">
                  <c:v>46.1</c:v>
                </c:pt>
                <c:pt idx="6">
                  <c:v>47.3</c:v>
                </c:pt>
                <c:pt idx="7">
                  <c:v>50.4</c:v>
                </c:pt>
                <c:pt idx="8">
                  <c:v>50.8</c:v>
                </c:pt>
                <c:pt idx="9">
                  <c:v>58.9</c:v>
                </c:pt>
                <c:pt idx="10">
                  <c:v>51</c:v>
                </c:pt>
              </c:numCache>
            </c:numRef>
          </c:val>
          <c:extLst>
            <c:ext xmlns:c16="http://schemas.microsoft.com/office/drawing/2014/chart" uri="{C3380CC4-5D6E-409C-BE32-E72D297353CC}">
              <c16:uniqueId val="{00000000-E41B-4DEA-972A-1680BF268068}"/>
            </c:ext>
          </c:extLst>
        </c:ser>
        <c:ser>
          <c:idx val="1"/>
          <c:order val="1"/>
          <c:tx>
            <c:strRef>
              <c:f>Sheet6!$E$3</c:f>
              <c:strCache>
                <c:ptCount val="1"/>
                <c:pt idx="0">
                  <c:v>2021/22</c:v>
                </c:pt>
              </c:strCache>
            </c:strRef>
          </c:tx>
          <c:spPr>
            <a:solidFill>
              <a:srgbClr val="002060"/>
            </a:solidFill>
            <a:ln>
              <a:solidFill>
                <a:srgbClr val="002060"/>
              </a:solidFill>
            </a:ln>
            <a:effectLst/>
          </c:spPr>
          <c:invertIfNegative val="0"/>
          <c:cat>
            <c:strRef>
              <c:f>Sheet6!$C$4:$C$14</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Sheet6!$E$4:$E$14</c:f>
              <c:numCache>
                <c:formatCode>General</c:formatCode>
                <c:ptCount val="11"/>
                <c:pt idx="0">
                  <c:v>60.2</c:v>
                </c:pt>
                <c:pt idx="1">
                  <c:v>48.3</c:v>
                </c:pt>
                <c:pt idx="2">
                  <c:v>53.9</c:v>
                </c:pt>
                <c:pt idx="3">
                  <c:v>41</c:v>
                </c:pt>
                <c:pt idx="4">
                  <c:v>52.3</c:v>
                </c:pt>
                <c:pt idx="5">
                  <c:v>45.1</c:v>
                </c:pt>
                <c:pt idx="6">
                  <c:v>47.7</c:v>
                </c:pt>
                <c:pt idx="7">
                  <c:v>49.7</c:v>
                </c:pt>
                <c:pt idx="8">
                  <c:v>51.9</c:v>
                </c:pt>
                <c:pt idx="9">
                  <c:v>58.2</c:v>
                </c:pt>
                <c:pt idx="10">
                  <c:v>49.2</c:v>
                </c:pt>
              </c:numCache>
            </c:numRef>
          </c:val>
          <c:extLst>
            <c:ext xmlns:c16="http://schemas.microsoft.com/office/drawing/2014/chart" uri="{C3380CC4-5D6E-409C-BE32-E72D297353CC}">
              <c16:uniqueId val="{00000001-E41B-4DEA-972A-1680BF268068}"/>
            </c:ext>
          </c:extLst>
        </c:ser>
        <c:dLbls>
          <c:showLegendKey val="0"/>
          <c:showVal val="0"/>
          <c:showCatName val="0"/>
          <c:showSerName val="0"/>
          <c:showPercent val="0"/>
          <c:showBubbleSize val="0"/>
        </c:dLbls>
        <c:gapWidth val="219"/>
        <c:overlap val="-27"/>
        <c:axId val="226012888"/>
        <c:axId val="226015184"/>
      </c:barChart>
      <c:catAx>
        <c:axId val="22601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015184"/>
        <c:crosses val="autoZero"/>
        <c:auto val="1"/>
        <c:lblAlgn val="ctr"/>
        <c:lblOffset val="100"/>
        <c:noMultiLvlLbl val="0"/>
      </c:catAx>
      <c:valAx>
        <c:axId val="22601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012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W2 - The amount of biodegradable Local Authority Collected Municipal Waste that is landfilled - Mid Ulster District</a:t>
            </a:r>
            <a:r>
              <a:rPr lang="en-GB" baseline="0"/>
              <a:t> </a:t>
            </a:r>
            <a:r>
              <a:rPr lang="en-GB"/>
              <a:t>Council </a:t>
            </a:r>
            <a:r>
              <a:rPr lang="en-GB" baseline="0"/>
              <a:t> 2015 to 2022</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'NIEA annual reports'!$B$10:$J$12</c:f>
              <c:strCache>
                <c:ptCount val="7"/>
                <c:pt idx="0">
                  <c:v>Yr End 15.16</c:v>
                </c:pt>
                <c:pt idx="1">
                  <c:v>Yr End 16.17</c:v>
                </c:pt>
                <c:pt idx="2">
                  <c:v>Yr End 17.18</c:v>
                </c:pt>
                <c:pt idx="3">
                  <c:v>Yr End 18.19</c:v>
                </c:pt>
                <c:pt idx="4">
                  <c:v>Yr End 19.20</c:v>
                </c:pt>
                <c:pt idx="5">
                  <c:v>Yr End 20.21</c:v>
                </c:pt>
                <c:pt idx="6">
                  <c:v>Yr End 21.22</c:v>
                </c:pt>
              </c:strCache>
            </c:strRef>
          </c:cat>
          <c:val>
            <c:numRef>
              <c:f>'NIEA annual reports'!$B$13:$J$13</c:f>
              <c:numCache>
                <c:formatCode>#,##0</c:formatCode>
                <c:ptCount val="9"/>
                <c:pt idx="0">
                  <c:v>15531</c:v>
                </c:pt>
                <c:pt idx="1">
                  <c:v>14509</c:v>
                </c:pt>
                <c:pt idx="2">
                  <c:v>10117</c:v>
                </c:pt>
                <c:pt idx="3">
                  <c:v>5681</c:v>
                </c:pt>
                <c:pt idx="4">
                  <c:v>1505</c:v>
                </c:pt>
                <c:pt idx="5">
                  <c:v>1494</c:v>
                </c:pt>
                <c:pt idx="6">
                  <c:v>1537</c:v>
                </c:pt>
              </c:numCache>
            </c:numRef>
          </c:val>
          <c:extLst>
            <c:ext xmlns:c16="http://schemas.microsoft.com/office/drawing/2014/chart" uri="{C3380CC4-5D6E-409C-BE32-E72D297353CC}">
              <c16:uniqueId val="{00000000-1F38-48A4-AF57-937E6CEAFFA9}"/>
            </c:ext>
          </c:extLst>
        </c:ser>
        <c:dLbls>
          <c:showLegendKey val="0"/>
          <c:showVal val="0"/>
          <c:showCatName val="0"/>
          <c:showSerName val="0"/>
          <c:showPercent val="0"/>
          <c:showBubbleSize val="0"/>
        </c:dLbls>
        <c:gapWidth val="219"/>
        <c:overlap val="-27"/>
        <c:axId val="740005112"/>
        <c:axId val="740005440"/>
      </c:barChart>
      <c:catAx>
        <c:axId val="74000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005440"/>
        <c:crosses val="autoZero"/>
        <c:auto val="1"/>
        <c:lblAlgn val="ctr"/>
        <c:lblOffset val="100"/>
        <c:noMultiLvlLbl val="0"/>
      </c:catAx>
      <c:valAx>
        <c:axId val="740005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005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W2 - Amount of Biodegradable LAC Municipal waste landfilled by NI Councils 2020/21 to 2021/22</a:t>
            </a:r>
          </a:p>
        </c:rich>
      </c:tx>
      <c:layout>
        <c:manualLayout>
          <c:xMode val="edge"/>
          <c:yMode val="edge"/>
          <c:x val="0.1137012248468941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Sheet6!$D$21</c:f>
              <c:strCache>
                <c:ptCount val="1"/>
                <c:pt idx="0">
                  <c:v>2020/21</c:v>
                </c:pt>
              </c:strCache>
            </c:strRef>
          </c:tx>
          <c:spPr>
            <a:solidFill>
              <a:schemeClr val="accent2">
                <a:lumMod val="60000"/>
                <a:lumOff val="40000"/>
              </a:schemeClr>
            </a:solidFill>
            <a:ln>
              <a:solidFill>
                <a:schemeClr val="accent2">
                  <a:lumMod val="60000"/>
                  <a:lumOff val="40000"/>
                </a:schemeClr>
              </a:solidFill>
            </a:ln>
            <a:effectLst/>
          </c:spPr>
          <c:invertIfNegative val="0"/>
          <c:cat>
            <c:strRef>
              <c:f>Sheet6!$C$22:$C$32</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Sheet6!$D$22:$D$32</c:f>
              <c:numCache>
                <c:formatCode>#,##0</c:formatCode>
                <c:ptCount val="11"/>
                <c:pt idx="0">
                  <c:v>12540</c:v>
                </c:pt>
                <c:pt idx="1">
                  <c:v>19873</c:v>
                </c:pt>
                <c:pt idx="2">
                  <c:v>4339</c:v>
                </c:pt>
                <c:pt idx="3">
                  <c:v>30071</c:v>
                </c:pt>
                <c:pt idx="4">
                  <c:v>5861</c:v>
                </c:pt>
                <c:pt idx="5">
                  <c:v>4802</c:v>
                </c:pt>
                <c:pt idx="6">
                  <c:v>14410</c:v>
                </c:pt>
                <c:pt idx="7">
                  <c:v>15967</c:v>
                </c:pt>
                <c:pt idx="8">
                  <c:v>14508</c:v>
                </c:pt>
                <c:pt idx="9">
                  <c:v>1494</c:v>
                </c:pt>
                <c:pt idx="10">
                  <c:v>2538</c:v>
                </c:pt>
              </c:numCache>
            </c:numRef>
          </c:val>
          <c:extLst>
            <c:ext xmlns:c16="http://schemas.microsoft.com/office/drawing/2014/chart" uri="{C3380CC4-5D6E-409C-BE32-E72D297353CC}">
              <c16:uniqueId val="{00000000-87C4-45EE-B0ED-DBC3CE828559}"/>
            </c:ext>
          </c:extLst>
        </c:ser>
        <c:ser>
          <c:idx val="1"/>
          <c:order val="1"/>
          <c:tx>
            <c:strRef>
              <c:f>Sheet6!$E$21</c:f>
              <c:strCache>
                <c:ptCount val="1"/>
                <c:pt idx="0">
                  <c:v>2021/22</c:v>
                </c:pt>
              </c:strCache>
            </c:strRef>
          </c:tx>
          <c:spPr>
            <a:solidFill>
              <a:srgbClr val="002060"/>
            </a:solidFill>
            <a:ln>
              <a:solidFill>
                <a:srgbClr val="002060"/>
              </a:solidFill>
            </a:ln>
            <a:effectLst/>
          </c:spPr>
          <c:invertIfNegative val="0"/>
          <c:cat>
            <c:strRef>
              <c:f>Sheet6!$C$22:$C$32</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Sheet6!$E$22:$E$32</c:f>
              <c:numCache>
                <c:formatCode>#,##0</c:formatCode>
                <c:ptCount val="11"/>
                <c:pt idx="0">
                  <c:v>12369</c:v>
                </c:pt>
                <c:pt idx="1">
                  <c:v>20262</c:v>
                </c:pt>
                <c:pt idx="2">
                  <c:v>6830</c:v>
                </c:pt>
                <c:pt idx="3">
                  <c:v>35786</c:v>
                </c:pt>
                <c:pt idx="4">
                  <c:v>10278</c:v>
                </c:pt>
                <c:pt idx="5">
                  <c:v>8299</c:v>
                </c:pt>
                <c:pt idx="6">
                  <c:v>14026</c:v>
                </c:pt>
                <c:pt idx="7">
                  <c:v>14746</c:v>
                </c:pt>
                <c:pt idx="8">
                  <c:v>14495</c:v>
                </c:pt>
                <c:pt idx="9">
                  <c:v>1537</c:v>
                </c:pt>
                <c:pt idx="10">
                  <c:v>2685</c:v>
                </c:pt>
              </c:numCache>
            </c:numRef>
          </c:val>
          <c:extLst>
            <c:ext xmlns:c16="http://schemas.microsoft.com/office/drawing/2014/chart" uri="{C3380CC4-5D6E-409C-BE32-E72D297353CC}">
              <c16:uniqueId val="{00000001-87C4-45EE-B0ED-DBC3CE828559}"/>
            </c:ext>
          </c:extLst>
        </c:ser>
        <c:dLbls>
          <c:showLegendKey val="0"/>
          <c:showVal val="0"/>
          <c:showCatName val="0"/>
          <c:showSerName val="0"/>
          <c:showPercent val="0"/>
          <c:showBubbleSize val="0"/>
        </c:dLbls>
        <c:gapWidth val="219"/>
        <c:overlap val="-27"/>
        <c:axId val="854313512"/>
        <c:axId val="854320400"/>
      </c:barChart>
      <c:catAx>
        <c:axId val="854313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320400"/>
        <c:crosses val="autoZero"/>
        <c:auto val="1"/>
        <c:lblAlgn val="ctr"/>
        <c:lblOffset val="100"/>
        <c:noMultiLvlLbl val="0"/>
      </c:catAx>
      <c:valAx>
        <c:axId val="854320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313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W3 - The amount (tonnage) of Mid Ulster District Council's Collected Municipal Waste Arsings 2015 -2022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'NIEA annual reports'!$B$18:$H$18</c:f>
              <c:strCache>
                <c:ptCount val="7"/>
                <c:pt idx="0">
                  <c:v>Yr End 15.16</c:v>
                </c:pt>
                <c:pt idx="1">
                  <c:v>Yr End 16.17</c:v>
                </c:pt>
                <c:pt idx="2">
                  <c:v>Yr End 17.18</c:v>
                </c:pt>
                <c:pt idx="3">
                  <c:v>Yr End 18.19</c:v>
                </c:pt>
                <c:pt idx="4">
                  <c:v>Yr End 19.20</c:v>
                </c:pt>
                <c:pt idx="5">
                  <c:v>Yr End 20.21</c:v>
                </c:pt>
                <c:pt idx="6">
                  <c:v>Yr End 21.22</c:v>
                </c:pt>
              </c:strCache>
            </c:strRef>
          </c:cat>
          <c:val>
            <c:numRef>
              <c:f>'NIEA annual reports'!$B$19:$H$19</c:f>
              <c:numCache>
                <c:formatCode>#,##0</c:formatCode>
                <c:ptCount val="7"/>
                <c:pt idx="0">
                  <c:v>77701</c:v>
                </c:pt>
                <c:pt idx="1">
                  <c:v>82833</c:v>
                </c:pt>
                <c:pt idx="2">
                  <c:v>79851</c:v>
                </c:pt>
                <c:pt idx="3">
                  <c:v>78672</c:v>
                </c:pt>
                <c:pt idx="4">
                  <c:v>79645</c:v>
                </c:pt>
                <c:pt idx="5">
                  <c:v>86049</c:v>
                </c:pt>
                <c:pt idx="6">
                  <c:v>86085</c:v>
                </c:pt>
              </c:numCache>
            </c:numRef>
          </c:val>
          <c:extLst>
            <c:ext xmlns:c16="http://schemas.microsoft.com/office/drawing/2014/chart" uri="{C3380CC4-5D6E-409C-BE32-E72D297353CC}">
              <c16:uniqueId val="{00000000-C971-470B-A4AA-93F210E02475}"/>
            </c:ext>
          </c:extLst>
        </c:ser>
        <c:dLbls>
          <c:showLegendKey val="0"/>
          <c:showVal val="0"/>
          <c:showCatName val="0"/>
          <c:showSerName val="0"/>
          <c:showPercent val="0"/>
          <c:showBubbleSize val="0"/>
        </c:dLbls>
        <c:gapWidth val="219"/>
        <c:overlap val="-27"/>
        <c:axId val="847949224"/>
        <c:axId val="847951192"/>
      </c:barChart>
      <c:catAx>
        <c:axId val="847949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951192"/>
        <c:crosses val="autoZero"/>
        <c:auto val="1"/>
        <c:lblAlgn val="ctr"/>
        <c:lblOffset val="100"/>
        <c:noMultiLvlLbl val="0"/>
      </c:catAx>
      <c:valAx>
        <c:axId val="847951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949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0.72469</cdr:x>
      <cdr:y>0.88263</cdr:y>
    </cdr:from>
    <cdr:to>
      <cdr:x>0.94653</cdr:x>
      <cdr:y>0.9507</cdr:y>
    </cdr:to>
    <cdr:sp macro="" textlink="">
      <cdr:nvSpPr>
        <cdr:cNvPr id="2" name="Text Box 1"/>
        <cdr:cNvSpPr txBox="1"/>
      </cdr:nvSpPr>
      <cdr:spPr>
        <a:xfrm xmlns:a="http://schemas.openxmlformats.org/drawingml/2006/main">
          <a:off x="4044950" y="2387600"/>
          <a:ext cx="1238250" cy="184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t>weeks</a:t>
          </a:r>
        </a:p>
      </cdr:txBody>
    </cdr:sp>
  </cdr:relSizeAnchor>
</c:userShapes>
</file>

<file path=word/drawings/drawing2.xml><?xml version="1.0" encoding="utf-8"?>
<c:userShapes xmlns:c="http://schemas.openxmlformats.org/drawingml/2006/chart">
  <cdr:relSizeAnchor xmlns:cdr="http://schemas.openxmlformats.org/drawingml/2006/chartDrawing">
    <cdr:from>
      <cdr:x>0.01012</cdr:x>
      <cdr:y>0.11343</cdr:y>
    </cdr:from>
    <cdr:to>
      <cdr:x>0.10236</cdr:x>
      <cdr:y>0.20833</cdr:y>
    </cdr:to>
    <cdr:sp macro="" textlink="">
      <cdr:nvSpPr>
        <cdr:cNvPr id="2" name="Text Box 1"/>
        <cdr:cNvSpPr txBox="1"/>
      </cdr:nvSpPr>
      <cdr:spPr>
        <a:xfrm xmlns:a="http://schemas.openxmlformats.org/drawingml/2006/main">
          <a:off x="57150" y="311150"/>
          <a:ext cx="520700" cy="260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t>tonnes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439C0345F62540BA4B66F7F9486323" ma:contentTypeVersion="12" ma:contentTypeDescription="Create a new document." ma:contentTypeScope="" ma:versionID="5462fec399b86c005fdbf82296692216">
  <xsd:schema xmlns:xsd="http://www.w3.org/2001/XMLSchema" xmlns:xs="http://www.w3.org/2001/XMLSchema" xmlns:p="http://schemas.microsoft.com/office/2006/metadata/properties" xmlns:ns3="8de4bca4-6e1a-4747-a467-9328a2c732e3" xmlns:ns4="ec2b7467-09d7-41bc-b2d9-4b1c7a86fb9b" targetNamespace="http://schemas.microsoft.com/office/2006/metadata/properties" ma:root="true" ma:fieldsID="ef91874e015f26d68af8f2c5b2c4afe8" ns3:_="" ns4:_="">
    <xsd:import namespace="8de4bca4-6e1a-4747-a467-9328a2c732e3"/>
    <xsd:import namespace="ec2b7467-09d7-41bc-b2d9-4b1c7a86fb9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4bca4-6e1a-4747-a467-9328a2c732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2b7467-09d7-41bc-b2d9-4b1c7a86fb9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FD15-8EB4-49D3-94E7-1A4F0E95D5E7}">
  <ds:schemaRefs>
    <ds:schemaRef ds:uri="http://schemas.microsoft.com/sharepoint/v3/contenttype/forms"/>
  </ds:schemaRefs>
</ds:datastoreItem>
</file>

<file path=customXml/itemProps2.xml><?xml version="1.0" encoding="utf-8"?>
<ds:datastoreItem xmlns:ds="http://schemas.openxmlformats.org/officeDocument/2006/customXml" ds:itemID="{2A2B2927-94A2-4631-B27C-814D93B404DC}">
  <ds:schemaRefs>
    <ds:schemaRef ds:uri="http://schemas.microsoft.com/office/2006/metadata/properties"/>
    <ds:schemaRef ds:uri="ec2b7467-09d7-41bc-b2d9-4b1c7a86fb9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8de4bca4-6e1a-4747-a467-9328a2c732e3"/>
    <ds:schemaRef ds:uri="http://www.w3.org/XML/1998/namespace"/>
    <ds:schemaRef ds:uri="http://purl.org/dc/dcmitype/"/>
  </ds:schemaRefs>
</ds:datastoreItem>
</file>

<file path=customXml/itemProps3.xml><?xml version="1.0" encoding="utf-8"?>
<ds:datastoreItem xmlns:ds="http://schemas.openxmlformats.org/officeDocument/2006/customXml" ds:itemID="{AEAF65F6-9C4C-4F16-94CD-9BB423ACB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4bca4-6e1a-4747-a467-9328a2c732e3"/>
    <ds:schemaRef ds:uri="ec2b7467-09d7-41bc-b2d9-4b1c7a86fb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AB3BEB-ABA9-4B2E-911C-AC0DE35F1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19770</Words>
  <Characters>112689</Characters>
  <Application>Microsoft Office Word</Application>
  <DocSecurity>0</DocSecurity>
  <Lines>939</Lines>
  <Paragraphs>264</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
      <vt:lpstr>Mid Ulster District Council</vt:lpstr>
      <vt:lpstr/>
      <vt:lpstr/>
      <vt:lpstr>Annual Self-Assessment Report 2021 – 2022</vt:lpstr>
      <vt:lpstr>August 2022</vt:lpstr>
      <vt:lpstr>    Contents </vt:lpstr>
      <vt:lpstr>    1.0	Introduction</vt:lpstr>
      <vt:lpstr>    The purpose of this report is to present a summary of Council performance at the</vt:lpstr>
      <vt:lpstr>    2.0	Emerging through COVID-19 restrictions</vt:lpstr>
      <vt:lpstr>        3.1	General Duty to Improve</vt:lpstr>
      <vt:lpstr>        </vt:lpstr>
      <vt:lpstr>        Improvement is defined in statutory guidance as ‘more than just quantifiable gai</vt:lpstr>
      <vt:lpstr>        3.4	Corporate Planning and Performance Framework</vt:lpstr>
      <vt:lpstr>    4.0	Developing Our Improvement Plan Objectives</vt:lpstr>
      <vt:lpstr>        4.1	Setting Our Improvement Objectives</vt:lpstr>
      <vt:lpstr>    6.0 	Council’s self-assessment of statutory indicators and standards 2021 to 202</vt:lpstr>
      <vt:lpstr>        Statutory Indicators/Standards - (Set For Us)</vt:lpstr>
      <vt:lpstr>        6.1	Economic Development Statutory Indicator </vt:lpstr>
      <vt:lpstr>        ED1 – Numbers of jobs promoted through business start-up activity</vt:lpstr>
      <vt:lpstr>        6.2	Planning Statutory Indicators</vt:lpstr>
      <vt:lpstr>        Analysis: Less is better</vt:lpstr>
      <vt:lpstr>        </vt:lpstr>
      <vt:lpstr>        Action Plan:</vt:lpstr>
      <vt:lpstr>        Northern Ireland Councils’ Performance Data during 2021 to 2022 </vt:lpstr>
      <vt:lpstr>        </vt:lpstr>
      <vt:lpstr>        Planning P2 – Average processing time for Local planning applications from date </vt:lpstr>
      <vt:lpstr>        Purpose of Performance Indicator: Local applications means an application in the</vt:lpstr>
      <vt:lpstr>        </vt:lpstr>
      <vt:lpstr>        Analysis: Less is better</vt:lpstr>
      <vt:lpstr>        </vt:lpstr>
      <vt:lpstr>        Action Plan:</vt:lpstr>
      <vt:lpstr>        Northern Ireland Councils’ Performance Data during 2021 to 2022</vt:lpstr>
      <vt:lpstr>        </vt:lpstr>
      <vt:lpstr>        Planning 	P3 – The percentage (70%) of planning enforcement cases processed with</vt:lpstr>
      <vt:lpstr>        Purpose of Performance Indicator: Planning Department bring more enforcement cas</vt:lpstr>
      <vt:lpstr>        An enforcement case is opened when there has been an alleged breach of planning </vt:lpstr>
      <vt:lpstr>        Analysis: More is better</vt:lpstr>
      <vt:lpstr>        </vt:lpstr>
      <vt:lpstr>        Action Plan:</vt:lpstr>
      <vt:lpstr>        Northern Ireland Councils’ Performance Data during 2020 to 2021</vt:lpstr>
      <vt:lpstr>        6.4	Waste Statutory Indicators</vt:lpstr>
    </vt:vector>
  </TitlesOfParts>
  <Company>Dungannon &amp; South Tyrone Borough Council</Company>
  <LinksUpToDate>false</LinksUpToDate>
  <CharactersWithSpaces>132195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Jenkins</dc:creator>
  <cp:keywords/>
  <dc:description/>
  <cp:lastModifiedBy>Lisa Jenkins</cp:lastModifiedBy>
  <cp:revision>2</cp:revision>
  <cp:lastPrinted>2022-09-22T11:59:00Z</cp:lastPrinted>
  <dcterms:created xsi:type="dcterms:W3CDTF">2022-09-22T13:18:00Z</dcterms:created>
  <dcterms:modified xsi:type="dcterms:W3CDTF">2022-09-22T13:18:00Z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0x0101006A439C0345F62540BA4B66F7F9486323</vt:lpwstr>
  </property>
</Properties>
</file>