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774C" w14:textId="0E7B8050" w:rsidR="003660E1" w:rsidRDefault="003660E1" w:rsidP="00A66AAF">
      <w:pPr>
        <w:pStyle w:val="Contents-TEMP"/>
        <w:tabs>
          <w:tab w:val="center" w:pos="4535"/>
        </w:tabs>
        <w:rPr>
          <w:color w:val="000000" w:themeColor="text1"/>
          <w:sz w:val="24"/>
          <w:szCs w:val="24"/>
        </w:rPr>
      </w:pPr>
      <w:bookmarkStart w:id="0" w:name="_Toc130892353"/>
      <w:r>
        <w:rPr>
          <w:noProof/>
          <w:color w:val="000000" w:themeColor="text1"/>
          <w:szCs w:val="24"/>
        </w:rPr>
        <w:drawing>
          <wp:anchor distT="0" distB="0" distL="114300" distR="114300" simplePos="0" relativeHeight="251721728" behindDoc="0" locked="0" layoutInCell="1" allowOverlap="1" wp14:anchorId="1803BDAB" wp14:editId="08E99C10">
            <wp:simplePos x="0" y="0"/>
            <wp:positionH relativeFrom="column">
              <wp:posOffset>-891963</wp:posOffset>
            </wp:positionH>
            <wp:positionV relativeFrom="paragraph">
              <wp:posOffset>-883497</wp:posOffset>
            </wp:positionV>
            <wp:extent cx="7552266" cy="10674325"/>
            <wp:effectExtent l="0" t="0" r="4445" b="0"/>
            <wp:wrapNone/>
            <wp:docPr id="850017508" name="Picture 1" descr="A white cover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17508" name="Picture 1" descr="A white cover with re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896" cy="10703483"/>
                    </a:xfrm>
                    <a:prstGeom prst="rect">
                      <a:avLst/>
                    </a:prstGeom>
                  </pic:spPr>
                </pic:pic>
              </a:graphicData>
            </a:graphic>
            <wp14:sizeRelH relativeFrom="page">
              <wp14:pctWidth>0</wp14:pctWidth>
            </wp14:sizeRelH>
            <wp14:sizeRelV relativeFrom="page">
              <wp14:pctHeight>0</wp14:pctHeight>
            </wp14:sizeRelV>
          </wp:anchor>
        </w:drawing>
      </w:r>
    </w:p>
    <w:p w14:paraId="4A16EC56" w14:textId="47F7F4EA" w:rsidR="003660E1" w:rsidRDefault="003660E1">
      <w:pPr>
        <w:rPr>
          <w:rFonts w:ascii="Arial" w:hAnsi="Arial" w:cs="Arial"/>
          <w:b/>
          <w:color w:val="000000" w:themeColor="text1"/>
          <w:szCs w:val="24"/>
        </w:rPr>
      </w:pPr>
      <w:bookmarkStart w:id="1" w:name="_Hlk126931571"/>
      <w:bookmarkEnd w:id="1"/>
      <w:r>
        <w:rPr>
          <w:color w:val="000000" w:themeColor="text1"/>
          <w:szCs w:val="24"/>
        </w:rPr>
        <w:br w:type="page"/>
      </w:r>
    </w:p>
    <w:p w14:paraId="4BEA45AE" w14:textId="77777777" w:rsidR="0018148B" w:rsidRDefault="0018148B" w:rsidP="00A66AAF">
      <w:pPr>
        <w:pStyle w:val="Contents-TEMP"/>
        <w:tabs>
          <w:tab w:val="center" w:pos="4535"/>
        </w:tabs>
        <w:rPr>
          <w:color w:val="000000" w:themeColor="text1"/>
          <w:sz w:val="24"/>
          <w:szCs w:val="24"/>
        </w:rPr>
      </w:pPr>
    </w:p>
    <w:p w14:paraId="55F8833D" w14:textId="77777777" w:rsidR="002A60CE" w:rsidRDefault="002A60CE" w:rsidP="002A60CE">
      <w:pPr>
        <w:pStyle w:val="Contents-TEMP"/>
        <w:tabs>
          <w:tab w:val="center" w:pos="4535"/>
        </w:tabs>
        <w:rPr>
          <w:color w:val="000000" w:themeColor="text1"/>
          <w:sz w:val="24"/>
          <w:szCs w:val="24"/>
        </w:rPr>
      </w:pPr>
      <w:r w:rsidRPr="009529BE">
        <w:rPr>
          <w:color w:val="000000" w:themeColor="text1"/>
          <w:sz w:val="24"/>
          <w:szCs w:val="24"/>
        </w:rPr>
        <w:t>Contents</w:t>
      </w:r>
    </w:p>
    <w:p w14:paraId="39CF9201" w14:textId="77777777" w:rsidR="002A60CE" w:rsidRPr="009529BE" w:rsidRDefault="002A60CE" w:rsidP="002A60CE">
      <w:pPr>
        <w:pStyle w:val="Contents-TEMP"/>
        <w:tabs>
          <w:tab w:val="center" w:pos="4535"/>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Pr="007F55BE">
        <w:rPr>
          <w:color w:val="000000" w:themeColor="text1"/>
          <w:sz w:val="24"/>
          <w:szCs w:val="24"/>
        </w:rPr>
        <w:t>Page</w:t>
      </w:r>
      <w:r w:rsidRPr="009529BE">
        <w:rPr>
          <w:color w:val="000000" w:themeColor="text1"/>
          <w:sz w:val="24"/>
          <w:szCs w:val="24"/>
        </w:rPr>
        <w:tab/>
      </w:r>
    </w:p>
    <w:p w14:paraId="6B20F7D8" w14:textId="77777777" w:rsidR="002A60CE" w:rsidRPr="009529BE" w:rsidRDefault="002A60CE" w:rsidP="002A60CE">
      <w:pPr>
        <w:pStyle w:val="Paragraph-NOINDENT-TEMP"/>
        <w:tabs>
          <w:tab w:val="left" w:pos="7345"/>
        </w:tabs>
        <w:rPr>
          <w:color w:val="000000" w:themeColor="text1"/>
          <w:sz w:val="24"/>
          <w:szCs w:val="24"/>
        </w:rPr>
      </w:pPr>
      <w:r w:rsidRPr="009529BE">
        <w:rPr>
          <w:color w:val="000000" w:themeColor="text1"/>
          <w:sz w:val="24"/>
          <w:szCs w:val="24"/>
        </w:rPr>
        <w:tab/>
      </w:r>
    </w:p>
    <w:p w14:paraId="6AD0FE3F" w14:textId="77777777" w:rsidR="002A60CE" w:rsidRPr="00590985" w:rsidRDefault="002A60CE" w:rsidP="002A60CE">
      <w:pPr>
        <w:rPr>
          <w:rFonts w:ascii="Arial" w:hAnsi="Arial" w:cs="Arial"/>
          <w:b/>
          <w:bCs/>
          <w:color w:val="000000" w:themeColor="text1"/>
          <w:szCs w:val="24"/>
        </w:rPr>
      </w:pPr>
      <w:r w:rsidRPr="00C77A2A">
        <w:rPr>
          <w:rFonts w:ascii="Arial" w:hAnsi="Arial" w:cs="Arial"/>
          <w:color w:val="000000" w:themeColor="text1"/>
          <w:szCs w:val="24"/>
        </w:rPr>
        <w:tab/>
      </w:r>
      <w:r w:rsidRPr="00590985">
        <w:rPr>
          <w:rFonts w:ascii="Arial" w:hAnsi="Arial" w:cs="Arial"/>
          <w:b/>
          <w:bCs/>
          <w:color w:val="000000" w:themeColor="text1"/>
          <w:szCs w:val="24"/>
        </w:rPr>
        <w:t>Foreword</w:t>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r>
      <w:r>
        <w:rPr>
          <w:rFonts w:ascii="Arial" w:hAnsi="Arial" w:cs="Arial"/>
          <w:b/>
          <w:bCs/>
          <w:color w:val="000000" w:themeColor="text1"/>
          <w:szCs w:val="24"/>
        </w:rPr>
        <w:tab/>
        <w:t>3</w:t>
      </w:r>
      <w:r>
        <w:rPr>
          <w:rFonts w:ascii="Arial" w:hAnsi="Arial" w:cs="Arial"/>
          <w:b/>
          <w:bCs/>
          <w:color w:val="000000" w:themeColor="text1"/>
          <w:szCs w:val="24"/>
        </w:rPr>
        <w:tab/>
      </w:r>
    </w:p>
    <w:p w14:paraId="6EB69C90" w14:textId="77777777" w:rsidR="002A60CE" w:rsidRDefault="002A60CE" w:rsidP="002A60CE">
      <w:pPr>
        <w:ind w:firstLine="720"/>
        <w:rPr>
          <w:rFonts w:ascii="Arial" w:hAnsi="Arial" w:cs="Arial"/>
          <w:b/>
          <w:color w:val="000000" w:themeColor="text1"/>
          <w:szCs w:val="24"/>
        </w:rPr>
      </w:pPr>
      <w:r w:rsidRPr="00BF26A3">
        <w:rPr>
          <w:rFonts w:ascii="Arial" w:hAnsi="Arial" w:cs="Arial"/>
          <w:b/>
          <w:color w:val="000000" w:themeColor="text1"/>
          <w:szCs w:val="24"/>
        </w:rPr>
        <w:t>Executive Summary</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t>4</w:t>
      </w:r>
    </w:p>
    <w:p w14:paraId="6EA12CE2" w14:textId="77777777" w:rsidR="002A60CE" w:rsidRPr="00C77A2A" w:rsidRDefault="002A60CE" w:rsidP="002A60CE">
      <w:pPr>
        <w:ind w:firstLine="720"/>
        <w:rPr>
          <w:rFonts w:ascii="Arial" w:hAnsi="Arial" w:cs="Arial"/>
          <w:color w:val="000000" w:themeColor="text1"/>
          <w:szCs w:val="24"/>
        </w:rPr>
      </w:pPr>
      <w:r>
        <w:rPr>
          <w:rFonts w:ascii="Arial" w:hAnsi="Arial" w:cs="Arial"/>
          <w:color w:val="000000" w:themeColor="text1"/>
          <w:szCs w:val="24"/>
        </w:rPr>
        <w:tab/>
      </w:r>
    </w:p>
    <w:p w14:paraId="3843BB96" w14:textId="77777777" w:rsidR="002A60CE" w:rsidRPr="00BF26A3" w:rsidRDefault="002A60CE" w:rsidP="002A60CE">
      <w:pPr>
        <w:rPr>
          <w:rFonts w:ascii="Arial" w:hAnsi="Arial" w:cs="Arial"/>
          <w:b/>
          <w:color w:val="000000" w:themeColor="text1"/>
          <w:szCs w:val="24"/>
        </w:rPr>
      </w:pPr>
      <w:r w:rsidRPr="0082045A">
        <w:rPr>
          <w:rFonts w:ascii="Arial" w:hAnsi="Arial" w:cs="Arial"/>
          <w:b/>
          <w:bCs/>
          <w:color w:val="000000" w:themeColor="text1"/>
          <w:szCs w:val="24"/>
        </w:rPr>
        <w:t>1</w:t>
      </w:r>
      <w:r w:rsidRPr="0082045A">
        <w:rPr>
          <w:rFonts w:ascii="Arial" w:hAnsi="Arial" w:cs="Arial"/>
          <w:b/>
          <w:bCs/>
          <w:color w:val="000000" w:themeColor="text1"/>
          <w:szCs w:val="24"/>
        </w:rPr>
        <w:tab/>
      </w:r>
      <w:r w:rsidRPr="00BF26A3">
        <w:rPr>
          <w:rFonts w:ascii="Arial" w:hAnsi="Arial" w:cs="Arial"/>
          <w:b/>
          <w:color w:val="000000" w:themeColor="text1"/>
          <w:szCs w:val="24"/>
        </w:rPr>
        <w:t>Strategic Context</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t>5</w:t>
      </w:r>
      <w:r w:rsidRPr="00BF26A3">
        <w:rPr>
          <w:rFonts w:ascii="Arial" w:hAnsi="Arial" w:cs="Arial"/>
          <w:color w:val="000000" w:themeColor="text1"/>
          <w:szCs w:val="24"/>
        </w:rPr>
        <w:t xml:space="preserve"> </w:t>
      </w:r>
    </w:p>
    <w:p w14:paraId="1980291C" w14:textId="77777777" w:rsidR="002A60CE" w:rsidRPr="00C77A2A" w:rsidRDefault="002A60CE" w:rsidP="002A60CE">
      <w:pPr>
        <w:rPr>
          <w:rFonts w:ascii="Arial" w:hAnsi="Arial" w:cs="Arial"/>
          <w:color w:val="000000" w:themeColor="text1"/>
          <w:szCs w:val="24"/>
        </w:rPr>
      </w:pPr>
      <w:r w:rsidRPr="00C77A2A">
        <w:rPr>
          <w:rFonts w:ascii="Arial" w:hAnsi="Arial" w:cs="Arial"/>
          <w:color w:val="000000" w:themeColor="text1"/>
          <w:szCs w:val="24"/>
        </w:rPr>
        <w:t>1.1</w:t>
      </w:r>
      <w:r w:rsidRPr="00C77A2A">
        <w:rPr>
          <w:rFonts w:ascii="Arial" w:hAnsi="Arial" w:cs="Arial"/>
          <w:color w:val="000000" w:themeColor="text1"/>
          <w:szCs w:val="24"/>
        </w:rPr>
        <w:tab/>
        <w:t>Introduction</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5-6</w:t>
      </w:r>
    </w:p>
    <w:p w14:paraId="64B5D2D0" w14:textId="77777777" w:rsidR="002A60CE" w:rsidRDefault="002A60CE" w:rsidP="002A60CE">
      <w:pPr>
        <w:rPr>
          <w:rFonts w:ascii="Arial" w:hAnsi="Arial" w:cs="Arial"/>
          <w:color w:val="000000" w:themeColor="text1"/>
          <w:szCs w:val="24"/>
        </w:rPr>
      </w:pPr>
      <w:r w:rsidRPr="00C77A2A">
        <w:rPr>
          <w:rFonts w:ascii="Arial" w:hAnsi="Arial" w:cs="Arial"/>
          <w:color w:val="000000" w:themeColor="text1"/>
          <w:szCs w:val="24"/>
        </w:rPr>
        <w:t>1.2</w:t>
      </w:r>
      <w:r w:rsidRPr="00C77A2A">
        <w:rPr>
          <w:rFonts w:ascii="Arial" w:hAnsi="Arial" w:cs="Arial"/>
          <w:color w:val="000000" w:themeColor="text1"/>
          <w:szCs w:val="24"/>
        </w:rPr>
        <w:tab/>
        <w:t>Strategic Asset Management</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7-10</w:t>
      </w:r>
    </w:p>
    <w:p w14:paraId="2E6565E2" w14:textId="77777777" w:rsidR="002A60CE" w:rsidRPr="00C77A2A" w:rsidRDefault="002A60CE" w:rsidP="002A60CE">
      <w:pPr>
        <w:rPr>
          <w:rFonts w:ascii="Arial" w:hAnsi="Arial" w:cs="Arial"/>
          <w:color w:val="000000" w:themeColor="text1"/>
          <w:szCs w:val="24"/>
        </w:rPr>
      </w:pPr>
      <w:r>
        <w:rPr>
          <w:rFonts w:ascii="Arial" w:hAnsi="Arial" w:cs="Arial"/>
          <w:color w:val="000000" w:themeColor="text1"/>
          <w:szCs w:val="24"/>
        </w:rPr>
        <w:t>1.3</w:t>
      </w:r>
      <w:r>
        <w:rPr>
          <w:rFonts w:ascii="Arial" w:hAnsi="Arial" w:cs="Arial"/>
          <w:color w:val="000000" w:themeColor="text1"/>
          <w:szCs w:val="24"/>
        </w:rPr>
        <w:tab/>
        <w:t>Our Money</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11</w:t>
      </w:r>
    </w:p>
    <w:p w14:paraId="03024D4C" w14:textId="77777777" w:rsidR="002A60CE" w:rsidRPr="00C77A2A" w:rsidRDefault="002A60CE" w:rsidP="002A60CE">
      <w:pPr>
        <w:rPr>
          <w:rFonts w:ascii="Arial" w:hAnsi="Arial" w:cs="Arial"/>
          <w:color w:val="000000" w:themeColor="text1"/>
          <w:szCs w:val="24"/>
        </w:rPr>
      </w:pPr>
    </w:p>
    <w:p w14:paraId="0A5C06F3" w14:textId="77777777" w:rsidR="002A60CE" w:rsidRDefault="002A60CE" w:rsidP="002A60CE">
      <w:pPr>
        <w:pStyle w:val="ListParagraph"/>
        <w:numPr>
          <w:ilvl w:val="0"/>
          <w:numId w:val="25"/>
        </w:numPr>
        <w:ind w:hanging="720"/>
        <w:rPr>
          <w:rFonts w:ascii="Arial" w:hAnsi="Arial" w:cs="Arial"/>
          <w:b/>
          <w:color w:val="000000" w:themeColor="text1"/>
          <w:szCs w:val="24"/>
        </w:rPr>
      </w:pPr>
      <w:r>
        <w:rPr>
          <w:rFonts w:ascii="Arial" w:hAnsi="Arial" w:cs="Arial"/>
          <w:b/>
          <w:color w:val="000000" w:themeColor="text1"/>
          <w:szCs w:val="24"/>
        </w:rPr>
        <w:t>Governance To Support Delivery</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t>12</w:t>
      </w:r>
    </w:p>
    <w:p w14:paraId="07833D73" w14:textId="77777777" w:rsidR="002A60CE" w:rsidRPr="0012126D" w:rsidRDefault="002A60CE" w:rsidP="002A60CE">
      <w:pPr>
        <w:rPr>
          <w:rFonts w:ascii="Arial" w:hAnsi="Arial" w:cs="Arial"/>
          <w:b/>
          <w:color w:val="000000" w:themeColor="text1"/>
          <w:szCs w:val="24"/>
        </w:rPr>
      </w:pPr>
      <w:r>
        <w:rPr>
          <w:rFonts w:ascii="Arial" w:hAnsi="Arial" w:cs="Arial"/>
          <w:bCs/>
          <w:color w:val="000000" w:themeColor="text1"/>
          <w:szCs w:val="24"/>
        </w:rPr>
        <w:t>2.1</w:t>
      </w:r>
      <w:r>
        <w:rPr>
          <w:rFonts w:ascii="Arial" w:hAnsi="Arial" w:cs="Arial"/>
          <w:bCs/>
          <w:color w:val="000000" w:themeColor="text1"/>
          <w:szCs w:val="24"/>
        </w:rPr>
        <w:tab/>
      </w:r>
      <w:r w:rsidRPr="0012126D">
        <w:rPr>
          <w:rFonts w:ascii="Arial" w:hAnsi="Arial" w:cs="Arial"/>
          <w:bCs/>
          <w:color w:val="000000" w:themeColor="text1"/>
          <w:szCs w:val="24"/>
        </w:rPr>
        <w:t>Asse</w:t>
      </w:r>
      <w:r>
        <w:rPr>
          <w:rFonts w:ascii="Arial" w:hAnsi="Arial" w:cs="Arial"/>
          <w:bCs/>
          <w:color w:val="000000" w:themeColor="text1"/>
          <w:szCs w:val="24"/>
        </w:rPr>
        <w:t>t</w:t>
      </w:r>
      <w:r w:rsidRPr="0012126D">
        <w:rPr>
          <w:rFonts w:ascii="Arial" w:hAnsi="Arial" w:cs="Arial"/>
          <w:bCs/>
          <w:color w:val="000000" w:themeColor="text1"/>
          <w:szCs w:val="24"/>
        </w:rPr>
        <w:t xml:space="preserve"> Management Strategy</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12</w:t>
      </w:r>
    </w:p>
    <w:p w14:paraId="50D90C7B" w14:textId="77777777" w:rsidR="002A60CE" w:rsidRPr="0012126D" w:rsidRDefault="002A60CE" w:rsidP="002A60CE">
      <w:pPr>
        <w:autoSpaceDE w:val="0"/>
        <w:autoSpaceDN w:val="0"/>
        <w:adjustRightInd w:val="0"/>
        <w:jc w:val="both"/>
        <w:rPr>
          <w:rFonts w:ascii="Arial" w:hAnsi="Arial" w:cs="Arial"/>
          <w:bCs/>
          <w:color w:val="000000" w:themeColor="text1"/>
          <w:szCs w:val="24"/>
        </w:rPr>
      </w:pPr>
      <w:r>
        <w:rPr>
          <w:rFonts w:ascii="Arial" w:hAnsi="Arial" w:cs="Arial"/>
          <w:bCs/>
          <w:color w:val="000000" w:themeColor="text1"/>
          <w:szCs w:val="24"/>
        </w:rPr>
        <w:t>2.2</w:t>
      </w:r>
      <w:r>
        <w:rPr>
          <w:rFonts w:ascii="Arial" w:hAnsi="Arial" w:cs="Arial"/>
          <w:bCs/>
          <w:color w:val="000000" w:themeColor="text1"/>
          <w:szCs w:val="24"/>
        </w:rPr>
        <w:tab/>
      </w:r>
      <w:r w:rsidRPr="0012126D">
        <w:rPr>
          <w:rFonts w:ascii="Arial" w:hAnsi="Arial" w:cs="Arial"/>
          <w:bCs/>
          <w:color w:val="000000" w:themeColor="text1"/>
          <w:szCs w:val="24"/>
        </w:rPr>
        <w:t>Asset Management Polic</w:t>
      </w:r>
      <w:r>
        <w:rPr>
          <w:rFonts w:ascii="Arial" w:hAnsi="Arial" w:cs="Arial"/>
          <w:bCs/>
          <w:color w:val="000000" w:themeColor="text1"/>
          <w:szCs w:val="24"/>
        </w:rPr>
        <w:t>ies</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12</w:t>
      </w:r>
    </w:p>
    <w:p w14:paraId="31C09F9B" w14:textId="77777777" w:rsidR="002A60CE" w:rsidRPr="0012126D" w:rsidRDefault="002A60CE" w:rsidP="002A60CE">
      <w:pPr>
        <w:rPr>
          <w:rFonts w:ascii="Arial" w:hAnsi="Arial" w:cs="Arial"/>
          <w:color w:val="000000" w:themeColor="text1"/>
          <w:szCs w:val="24"/>
        </w:rPr>
      </w:pPr>
      <w:r>
        <w:rPr>
          <w:rFonts w:ascii="Arial" w:hAnsi="Arial" w:cs="Arial"/>
          <w:color w:val="000000" w:themeColor="text1"/>
          <w:szCs w:val="24"/>
        </w:rPr>
        <w:t>2.3</w:t>
      </w:r>
      <w:r>
        <w:rPr>
          <w:rFonts w:ascii="Arial" w:hAnsi="Arial" w:cs="Arial"/>
          <w:color w:val="000000" w:themeColor="text1"/>
          <w:szCs w:val="24"/>
        </w:rPr>
        <w:tab/>
      </w:r>
      <w:r w:rsidRPr="0012126D">
        <w:rPr>
          <w:rFonts w:ascii="Arial" w:hAnsi="Arial" w:cs="Arial"/>
          <w:color w:val="000000" w:themeColor="text1"/>
          <w:szCs w:val="24"/>
        </w:rPr>
        <w:t>Asset Management Lead</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13-14</w:t>
      </w:r>
    </w:p>
    <w:p w14:paraId="45B7D6D9" w14:textId="77777777" w:rsidR="002A60CE" w:rsidRPr="0012126D" w:rsidRDefault="002A60CE" w:rsidP="002A60CE">
      <w:pPr>
        <w:autoSpaceDE w:val="0"/>
        <w:autoSpaceDN w:val="0"/>
        <w:adjustRightInd w:val="0"/>
        <w:jc w:val="both"/>
        <w:rPr>
          <w:rFonts w:ascii="Arial" w:hAnsi="Arial" w:cs="Arial"/>
          <w:bCs/>
          <w:color w:val="000000" w:themeColor="text1"/>
          <w:szCs w:val="24"/>
        </w:rPr>
      </w:pPr>
      <w:r>
        <w:rPr>
          <w:rFonts w:ascii="Arial" w:hAnsi="Arial" w:cs="Arial"/>
          <w:bCs/>
          <w:color w:val="000000" w:themeColor="text1"/>
          <w:szCs w:val="24"/>
        </w:rPr>
        <w:t>2.4</w:t>
      </w:r>
      <w:r>
        <w:rPr>
          <w:rFonts w:ascii="Arial" w:hAnsi="Arial" w:cs="Arial"/>
          <w:bCs/>
          <w:color w:val="000000" w:themeColor="text1"/>
          <w:szCs w:val="24"/>
        </w:rPr>
        <w:tab/>
      </w:r>
      <w:r w:rsidRPr="0012126D">
        <w:rPr>
          <w:rFonts w:ascii="Arial" w:hAnsi="Arial" w:cs="Arial"/>
          <w:bCs/>
          <w:color w:val="000000" w:themeColor="text1"/>
          <w:szCs w:val="24"/>
        </w:rPr>
        <w:t>Multi-Disciplinary Approach to Asset Managemen</w:t>
      </w:r>
      <w:r>
        <w:rPr>
          <w:rFonts w:ascii="Arial" w:hAnsi="Arial" w:cs="Arial"/>
          <w:bCs/>
          <w:color w:val="000000" w:themeColor="text1"/>
          <w:szCs w:val="24"/>
        </w:rPr>
        <w:t>t</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15</w:t>
      </w:r>
    </w:p>
    <w:p w14:paraId="38BA1EFF" w14:textId="77777777" w:rsidR="002A60CE" w:rsidRPr="0012126D" w:rsidRDefault="002A60CE" w:rsidP="002A60CE">
      <w:pPr>
        <w:autoSpaceDE w:val="0"/>
        <w:autoSpaceDN w:val="0"/>
        <w:adjustRightInd w:val="0"/>
        <w:jc w:val="both"/>
        <w:rPr>
          <w:rFonts w:ascii="Arial" w:hAnsi="Arial" w:cs="Arial"/>
          <w:bCs/>
          <w:color w:val="000000" w:themeColor="text1"/>
          <w:szCs w:val="24"/>
        </w:rPr>
      </w:pPr>
      <w:r>
        <w:rPr>
          <w:rFonts w:ascii="Arial" w:hAnsi="Arial" w:cs="Arial"/>
          <w:bCs/>
          <w:color w:val="000000" w:themeColor="text1"/>
          <w:szCs w:val="24"/>
        </w:rPr>
        <w:t>2.5</w:t>
      </w:r>
      <w:r>
        <w:rPr>
          <w:rFonts w:ascii="Arial" w:hAnsi="Arial" w:cs="Arial"/>
          <w:bCs/>
          <w:color w:val="000000" w:themeColor="text1"/>
          <w:szCs w:val="24"/>
        </w:rPr>
        <w:tab/>
      </w:r>
      <w:r w:rsidRPr="0012126D">
        <w:rPr>
          <w:rFonts w:ascii="Arial" w:hAnsi="Arial" w:cs="Arial"/>
          <w:bCs/>
          <w:color w:val="000000" w:themeColor="text1"/>
          <w:szCs w:val="24"/>
        </w:rPr>
        <w:t>Challenging Our Assets</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16</w:t>
      </w:r>
    </w:p>
    <w:p w14:paraId="5743E025" w14:textId="77777777" w:rsidR="002A60CE" w:rsidRPr="00C77A2A" w:rsidRDefault="002A60CE" w:rsidP="002A60CE">
      <w:pPr>
        <w:autoSpaceDE w:val="0"/>
        <w:autoSpaceDN w:val="0"/>
        <w:adjustRightInd w:val="0"/>
        <w:ind w:left="709" w:hanging="709"/>
        <w:jc w:val="both"/>
        <w:rPr>
          <w:rFonts w:ascii="Arial" w:hAnsi="Arial" w:cs="Arial"/>
          <w:bCs/>
          <w:color w:val="000000" w:themeColor="text1"/>
          <w:szCs w:val="24"/>
        </w:rPr>
      </w:pPr>
      <w:r w:rsidRPr="00C77A2A">
        <w:rPr>
          <w:rFonts w:ascii="Arial" w:hAnsi="Arial" w:cs="Arial"/>
          <w:bCs/>
          <w:color w:val="000000" w:themeColor="text1"/>
          <w:szCs w:val="24"/>
        </w:rPr>
        <w:t>2.</w:t>
      </w:r>
      <w:r>
        <w:rPr>
          <w:rFonts w:ascii="Arial" w:hAnsi="Arial" w:cs="Arial"/>
          <w:bCs/>
          <w:color w:val="000000" w:themeColor="text1"/>
          <w:szCs w:val="24"/>
        </w:rPr>
        <w:t>6</w:t>
      </w:r>
      <w:r w:rsidRPr="00C77A2A">
        <w:rPr>
          <w:rFonts w:ascii="Arial" w:hAnsi="Arial" w:cs="Arial"/>
          <w:bCs/>
          <w:color w:val="000000" w:themeColor="text1"/>
          <w:szCs w:val="24"/>
        </w:rPr>
        <w:tab/>
        <w:t>Measuring our Performanc</w:t>
      </w:r>
      <w:r>
        <w:rPr>
          <w:rFonts w:ascii="Arial" w:hAnsi="Arial" w:cs="Arial"/>
          <w:bCs/>
          <w:color w:val="000000" w:themeColor="text1"/>
          <w:szCs w:val="24"/>
        </w:rPr>
        <w:t>e</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16-17</w:t>
      </w:r>
    </w:p>
    <w:p w14:paraId="61FADE88" w14:textId="77777777" w:rsidR="002A60CE" w:rsidRPr="00C77A2A" w:rsidRDefault="002A60CE" w:rsidP="002A60CE">
      <w:pPr>
        <w:rPr>
          <w:rFonts w:ascii="Arial" w:hAnsi="Arial" w:cs="Arial"/>
          <w:color w:val="000000" w:themeColor="text1"/>
          <w:szCs w:val="24"/>
        </w:rPr>
      </w:pPr>
      <w:r w:rsidRPr="00C77A2A">
        <w:rPr>
          <w:rFonts w:ascii="Arial" w:hAnsi="Arial" w:cs="Arial"/>
          <w:bCs/>
          <w:color w:val="000000" w:themeColor="text1"/>
          <w:szCs w:val="24"/>
        </w:rPr>
        <w:t>2.</w:t>
      </w:r>
      <w:r>
        <w:rPr>
          <w:rFonts w:ascii="Arial" w:hAnsi="Arial" w:cs="Arial"/>
          <w:bCs/>
          <w:color w:val="000000" w:themeColor="text1"/>
          <w:szCs w:val="24"/>
        </w:rPr>
        <w:t>7</w:t>
      </w:r>
      <w:r w:rsidRPr="00C77A2A">
        <w:rPr>
          <w:rFonts w:ascii="Arial" w:hAnsi="Arial" w:cs="Arial"/>
          <w:bCs/>
          <w:color w:val="000000" w:themeColor="text1"/>
          <w:szCs w:val="24"/>
        </w:rPr>
        <w:tab/>
        <w:t>Maintaining our Assets</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17</w:t>
      </w:r>
    </w:p>
    <w:p w14:paraId="7037E13E" w14:textId="77777777" w:rsidR="002A60CE" w:rsidRPr="00C77A2A" w:rsidRDefault="002A60CE" w:rsidP="002A60CE">
      <w:pPr>
        <w:autoSpaceDE w:val="0"/>
        <w:autoSpaceDN w:val="0"/>
        <w:adjustRightInd w:val="0"/>
        <w:jc w:val="both"/>
        <w:rPr>
          <w:rFonts w:ascii="Arial" w:hAnsi="Arial" w:cs="Arial"/>
          <w:bCs/>
          <w:color w:val="000000" w:themeColor="text1"/>
          <w:szCs w:val="24"/>
        </w:rPr>
      </w:pPr>
      <w:r w:rsidRPr="00C77A2A">
        <w:rPr>
          <w:rFonts w:ascii="Arial" w:hAnsi="Arial" w:cs="Arial"/>
          <w:color w:val="000000" w:themeColor="text1"/>
          <w:szCs w:val="24"/>
        </w:rPr>
        <w:t>2.</w:t>
      </w:r>
      <w:r>
        <w:rPr>
          <w:rFonts w:ascii="Arial" w:hAnsi="Arial" w:cs="Arial"/>
          <w:color w:val="000000" w:themeColor="text1"/>
          <w:szCs w:val="24"/>
        </w:rPr>
        <w:t>8</w:t>
      </w:r>
      <w:r w:rsidRPr="00C77A2A">
        <w:rPr>
          <w:rFonts w:ascii="Arial" w:hAnsi="Arial" w:cs="Arial"/>
          <w:color w:val="000000" w:themeColor="text1"/>
          <w:szCs w:val="24"/>
        </w:rPr>
        <w:tab/>
        <w:t>W</w:t>
      </w:r>
      <w:r w:rsidRPr="00C77A2A">
        <w:rPr>
          <w:rFonts w:ascii="Arial" w:hAnsi="Arial" w:cs="Arial"/>
          <w:bCs/>
          <w:color w:val="000000" w:themeColor="text1"/>
          <w:szCs w:val="24"/>
        </w:rPr>
        <w:t>orking with Partners</w:t>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r>
      <w:r>
        <w:rPr>
          <w:rFonts w:ascii="Arial" w:hAnsi="Arial" w:cs="Arial"/>
          <w:bCs/>
          <w:color w:val="000000" w:themeColor="text1"/>
          <w:szCs w:val="24"/>
        </w:rPr>
        <w:tab/>
        <w:t>18</w:t>
      </w:r>
    </w:p>
    <w:p w14:paraId="2AC8FF8F" w14:textId="77777777" w:rsidR="002A60CE" w:rsidRPr="00C77A2A" w:rsidRDefault="002A60CE" w:rsidP="002A60CE">
      <w:pPr>
        <w:autoSpaceDE w:val="0"/>
        <w:autoSpaceDN w:val="0"/>
        <w:adjustRightInd w:val="0"/>
        <w:jc w:val="both"/>
        <w:rPr>
          <w:rFonts w:ascii="Arial" w:hAnsi="Arial" w:cs="Arial"/>
          <w:b/>
          <w:bCs/>
          <w:color w:val="000000" w:themeColor="text1"/>
          <w:szCs w:val="24"/>
        </w:rPr>
      </w:pPr>
    </w:p>
    <w:p w14:paraId="7C00EA7C" w14:textId="77777777" w:rsidR="002A60CE" w:rsidRPr="00C77A2A" w:rsidRDefault="002A60CE" w:rsidP="002A60CE">
      <w:pPr>
        <w:rPr>
          <w:rFonts w:ascii="Arial" w:hAnsi="Arial" w:cs="Arial"/>
          <w:color w:val="000000" w:themeColor="text1"/>
          <w:szCs w:val="24"/>
        </w:rPr>
      </w:pPr>
    </w:p>
    <w:p w14:paraId="4A309992" w14:textId="77777777" w:rsidR="002A60CE" w:rsidRPr="00C77A2A" w:rsidRDefault="002A60CE" w:rsidP="002A60CE">
      <w:pPr>
        <w:rPr>
          <w:rFonts w:ascii="Arial" w:hAnsi="Arial" w:cs="Arial"/>
          <w:color w:val="000000" w:themeColor="text1"/>
          <w:szCs w:val="24"/>
        </w:rPr>
      </w:pPr>
      <w:r w:rsidRPr="0082045A">
        <w:rPr>
          <w:rFonts w:ascii="Arial" w:hAnsi="Arial" w:cs="Arial"/>
          <w:b/>
          <w:bCs/>
          <w:color w:val="000000" w:themeColor="text1"/>
          <w:szCs w:val="24"/>
        </w:rPr>
        <w:t>3</w:t>
      </w:r>
      <w:r w:rsidRPr="0082045A">
        <w:rPr>
          <w:rFonts w:ascii="Arial" w:hAnsi="Arial" w:cs="Arial"/>
          <w:b/>
          <w:bCs/>
          <w:color w:val="000000" w:themeColor="text1"/>
          <w:szCs w:val="24"/>
        </w:rPr>
        <w:tab/>
      </w:r>
      <w:r w:rsidRPr="00BF26A3">
        <w:rPr>
          <w:rFonts w:ascii="Arial" w:hAnsi="Arial" w:cs="Arial"/>
          <w:b/>
          <w:color w:val="000000" w:themeColor="text1"/>
          <w:szCs w:val="24"/>
        </w:rPr>
        <w:t>Developing Asset Management Capability</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sidRPr="00EA30C5">
        <w:rPr>
          <w:rFonts w:ascii="Arial" w:hAnsi="Arial" w:cs="Arial"/>
          <w:b/>
          <w:bCs/>
          <w:color w:val="000000" w:themeColor="text1"/>
          <w:szCs w:val="24"/>
        </w:rPr>
        <w:t>1</w:t>
      </w:r>
      <w:r>
        <w:rPr>
          <w:rFonts w:ascii="Arial" w:hAnsi="Arial" w:cs="Arial"/>
          <w:b/>
          <w:bCs/>
          <w:color w:val="000000" w:themeColor="text1"/>
          <w:szCs w:val="24"/>
        </w:rPr>
        <w:t>9</w:t>
      </w:r>
    </w:p>
    <w:p w14:paraId="45806010" w14:textId="77777777" w:rsidR="002A60CE" w:rsidRPr="00C77A2A" w:rsidRDefault="002A60CE" w:rsidP="002A60CE">
      <w:pPr>
        <w:rPr>
          <w:rFonts w:ascii="Arial" w:hAnsi="Arial" w:cs="Arial"/>
          <w:color w:val="000000" w:themeColor="text1"/>
          <w:szCs w:val="24"/>
        </w:rPr>
      </w:pPr>
      <w:r w:rsidRPr="00C77A2A">
        <w:rPr>
          <w:rFonts w:ascii="Arial" w:hAnsi="Arial" w:cs="Arial"/>
          <w:color w:val="000000" w:themeColor="text1"/>
          <w:szCs w:val="24"/>
        </w:rPr>
        <w:t>3.1</w:t>
      </w:r>
      <w:r w:rsidRPr="00C77A2A">
        <w:rPr>
          <w:rFonts w:ascii="Arial" w:hAnsi="Arial" w:cs="Arial"/>
          <w:color w:val="000000" w:themeColor="text1"/>
          <w:szCs w:val="24"/>
        </w:rPr>
        <w:tab/>
        <w:t>Develop an Asset Register</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19</w:t>
      </w:r>
    </w:p>
    <w:p w14:paraId="68F22079" w14:textId="77777777" w:rsidR="002A60CE" w:rsidRPr="00C77A2A" w:rsidRDefault="002A60CE" w:rsidP="002A60CE">
      <w:pPr>
        <w:autoSpaceDE w:val="0"/>
        <w:autoSpaceDN w:val="0"/>
        <w:adjustRightInd w:val="0"/>
        <w:jc w:val="both"/>
        <w:rPr>
          <w:rFonts w:ascii="Arial" w:hAnsi="Arial" w:cs="Arial"/>
          <w:color w:val="000000" w:themeColor="text1"/>
          <w:szCs w:val="24"/>
        </w:rPr>
      </w:pPr>
      <w:r w:rsidRPr="00C77A2A">
        <w:rPr>
          <w:rFonts w:ascii="Arial" w:hAnsi="Arial" w:cs="Arial"/>
          <w:color w:val="000000" w:themeColor="text1"/>
          <w:szCs w:val="24"/>
        </w:rPr>
        <w:t>3.</w:t>
      </w:r>
      <w:r>
        <w:rPr>
          <w:rFonts w:ascii="Arial" w:hAnsi="Arial" w:cs="Arial"/>
          <w:color w:val="000000" w:themeColor="text1"/>
          <w:szCs w:val="24"/>
        </w:rPr>
        <w:t>2</w:t>
      </w:r>
      <w:r w:rsidRPr="00C77A2A">
        <w:rPr>
          <w:rFonts w:ascii="Arial" w:hAnsi="Arial" w:cs="Arial"/>
          <w:color w:val="000000" w:themeColor="text1"/>
          <w:szCs w:val="24"/>
        </w:rPr>
        <w:tab/>
        <w:t>Benchmarking</w:t>
      </w:r>
      <w:r>
        <w:rPr>
          <w:rFonts w:ascii="Arial" w:hAnsi="Arial" w:cs="Arial"/>
          <w:color w:val="000000" w:themeColor="text1"/>
          <w:szCs w:val="24"/>
        </w:rPr>
        <w:t xml:space="preserve"> of Assets</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19</w:t>
      </w:r>
    </w:p>
    <w:p w14:paraId="2BD4B9EB" w14:textId="77777777" w:rsidR="002A60CE" w:rsidRPr="00C77A2A" w:rsidRDefault="002A60CE" w:rsidP="002A60CE">
      <w:pPr>
        <w:autoSpaceDE w:val="0"/>
        <w:autoSpaceDN w:val="0"/>
        <w:adjustRightInd w:val="0"/>
        <w:jc w:val="both"/>
        <w:rPr>
          <w:rFonts w:ascii="Arial" w:hAnsi="Arial" w:cs="Arial"/>
          <w:color w:val="000000" w:themeColor="text1"/>
          <w:szCs w:val="24"/>
        </w:rPr>
      </w:pPr>
      <w:r w:rsidRPr="00C77A2A">
        <w:rPr>
          <w:rFonts w:ascii="Arial" w:hAnsi="Arial" w:cs="Arial"/>
          <w:color w:val="000000" w:themeColor="text1"/>
          <w:szCs w:val="24"/>
        </w:rPr>
        <w:t>3.</w:t>
      </w:r>
      <w:r>
        <w:rPr>
          <w:rFonts w:ascii="Arial" w:hAnsi="Arial" w:cs="Arial"/>
          <w:color w:val="000000" w:themeColor="text1"/>
          <w:szCs w:val="24"/>
        </w:rPr>
        <w:t>3</w:t>
      </w:r>
      <w:r w:rsidRPr="00C77A2A">
        <w:rPr>
          <w:rFonts w:ascii="Arial" w:hAnsi="Arial" w:cs="Arial"/>
          <w:color w:val="000000" w:themeColor="text1"/>
          <w:szCs w:val="24"/>
        </w:rPr>
        <w:tab/>
        <w:t>Develop Risk Management Capability</w:t>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r>
      <w:r>
        <w:rPr>
          <w:rFonts w:ascii="Arial" w:hAnsi="Arial" w:cs="Arial"/>
          <w:color w:val="000000" w:themeColor="text1"/>
          <w:szCs w:val="24"/>
        </w:rPr>
        <w:tab/>
        <w:t>19-20</w:t>
      </w:r>
    </w:p>
    <w:p w14:paraId="1AED3ECB" w14:textId="77777777" w:rsidR="002A60CE" w:rsidRPr="00C77A2A" w:rsidRDefault="002A60CE" w:rsidP="002A60CE">
      <w:pPr>
        <w:rPr>
          <w:rFonts w:ascii="Arial" w:hAnsi="Arial" w:cs="Arial"/>
          <w:color w:val="000000" w:themeColor="text1"/>
          <w:szCs w:val="24"/>
        </w:rPr>
      </w:pPr>
    </w:p>
    <w:p w14:paraId="1A8EC418" w14:textId="77777777" w:rsidR="002A60CE" w:rsidRPr="00C77A2A" w:rsidRDefault="002A60CE" w:rsidP="002A60CE">
      <w:pPr>
        <w:rPr>
          <w:rFonts w:ascii="Arial" w:hAnsi="Arial" w:cs="Arial"/>
          <w:color w:val="000000" w:themeColor="text1"/>
          <w:szCs w:val="24"/>
        </w:rPr>
      </w:pPr>
      <w:r w:rsidRPr="00C77A2A">
        <w:rPr>
          <w:rFonts w:ascii="Arial" w:hAnsi="Arial" w:cs="Arial"/>
          <w:color w:val="000000" w:themeColor="text1"/>
          <w:szCs w:val="24"/>
        </w:rPr>
        <w:t xml:space="preserve"> </w:t>
      </w:r>
    </w:p>
    <w:p w14:paraId="72059818" w14:textId="77777777" w:rsidR="002A60CE" w:rsidRPr="00C77A2A" w:rsidRDefault="002A60CE" w:rsidP="002A60CE">
      <w:pPr>
        <w:rPr>
          <w:rFonts w:ascii="Arial" w:hAnsi="Arial" w:cs="Arial"/>
          <w:color w:val="000000" w:themeColor="text1"/>
          <w:szCs w:val="24"/>
        </w:rPr>
      </w:pPr>
      <w:r w:rsidRPr="00D02203">
        <w:rPr>
          <w:rFonts w:ascii="Arial" w:hAnsi="Arial" w:cs="Arial"/>
          <w:b/>
          <w:bCs/>
          <w:color w:val="000000" w:themeColor="text1"/>
          <w:szCs w:val="24"/>
        </w:rPr>
        <w:t>4</w:t>
      </w:r>
      <w:r w:rsidRPr="00D02203">
        <w:rPr>
          <w:rFonts w:ascii="Arial" w:hAnsi="Arial" w:cs="Arial"/>
          <w:b/>
          <w:bCs/>
          <w:color w:val="000000" w:themeColor="text1"/>
          <w:szCs w:val="24"/>
        </w:rPr>
        <w:tab/>
      </w:r>
      <w:r w:rsidRPr="00BF26A3">
        <w:rPr>
          <w:rFonts w:ascii="Arial" w:hAnsi="Arial" w:cs="Arial"/>
          <w:b/>
          <w:color w:val="000000" w:themeColor="text1"/>
          <w:szCs w:val="24"/>
        </w:rPr>
        <w:t>Conclusion</w:t>
      </w:r>
      <w:r>
        <w:rPr>
          <w:rFonts w:ascii="Arial" w:hAnsi="Arial" w:cs="Arial"/>
          <w:b/>
          <w:color w:val="000000" w:themeColor="text1"/>
          <w:szCs w:val="24"/>
        </w:rPr>
        <w:t xml:space="preserve">                    </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t xml:space="preserve">          </w:t>
      </w:r>
      <w:r>
        <w:rPr>
          <w:rFonts w:ascii="Arial" w:hAnsi="Arial" w:cs="Arial"/>
          <w:b/>
          <w:bCs/>
          <w:color w:val="000000" w:themeColor="text1"/>
          <w:szCs w:val="24"/>
        </w:rPr>
        <w:t>20</w:t>
      </w:r>
    </w:p>
    <w:p w14:paraId="5BA8C694" w14:textId="77777777" w:rsidR="002A60CE" w:rsidRPr="00C77A2A" w:rsidRDefault="002A60CE" w:rsidP="002A60CE">
      <w:pPr>
        <w:rPr>
          <w:rFonts w:ascii="Arial" w:hAnsi="Arial" w:cs="Arial"/>
          <w:color w:val="000000" w:themeColor="text1"/>
          <w:szCs w:val="24"/>
        </w:rPr>
      </w:pPr>
    </w:p>
    <w:p w14:paraId="74D71153" w14:textId="77777777" w:rsidR="002A60CE" w:rsidRPr="00C77A2A" w:rsidRDefault="002A60CE" w:rsidP="002A60CE">
      <w:pPr>
        <w:rPr>
          <w:rFonts w:ascii="Arial" w:hAnsi="Arial" w:cs="Arial"/>
          <w:color w:val="000000" w:themeColor="text1"/>
          <w:szCs w:val="24"/>
        </w:rPr>
      </w:pPr>
      <w:r w:rsidRPr="0082045A">
        <w:rPr>
          <w:rFonts w:ascii="Arial" w:hAnsi="Arial" w:cs="Arial"/>
          <w:b/>
          <w:bCs/>
          <w:color w:val="000000" w:themeColor="text1"/>
          <w:szCs w:val="24"/>
        </w:rPr>
        <w:t>5</w:t>
      </w:r>
      <w:r w:rsidRPr="0082045A">
        <w:rPr>
          <w:rFonts w:ascii="Arial" w:hAnsi="Arial" w:cs="Arial"/>
          <w:b/>
          <w:bCs/>
          <w:color w:val="000000" w:themeColor="text1"/>
          <w:szCs w:val="24"/>
        </w:rPr>
        <w:tab/>
      </w:r>
      <w:r w:rsidRPr="00BF26A3">
        <w:rPr>
          <w:rFonts w:ascii="Arial" w:hAnsi="Arial" w:cs="Arial"/>
          <w:b/>
          <w:color w:val="000000" w:themeColor="text1"/>
          <w:szCs w:val="24"/>
        </w:rPr>
        <w:t>Appendices</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t>21-25</w:t>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r>
        <w:rPr>
          <w:rFonts w:ascii="Arial" w:hAnsi="Arial" w:cs="Arial"/>
          <w:b/>
          <w:color w:val="000000" w:themeColor="text1"/>
          <w:szCs w:val="24"/>
        </w:rPr>
        <w:tab/>
      </w:r>
    </w:p>
    <w:p w14:paraId="79C09D20" w14:textId="77777777" w:rsidR="002A60CE" w:rsidRPr="00C77A2A" w:rsidRDefault="002A60CE" w:rsidP="002A60CE">
      <w:pPr>
        <w:rPr>
          <w:rFonts w:ascii="Arial" w:hAnsi="Arial" w:cs="Arial"/>
          <w:color w:val="000000" w:themeColor="text1"/>
          <w:szCs w:val="24"/>
        </w:rPr>
      </w:pPr>
      <w:r w:rsidRPr="00C77A2A">
        <w:rPr>
          <w:rFonts w:ascii="Arial" w:hAnsi="Arial" w:cs="Arial"/>
          <w:color w:val="000000" w:themeColor="text1"/>
          <w:szCs w:val="24"/>
        </w:rPr>
        <w:t>5.1</w:t>
      </w:r>
      <w:r w:rsidRPr="00C77A2A">
        <w:rPr>
          <w:rFonts w:ascii="Arial" w:hAnsi="Arial" w:cs="Arial"/>
          <w:color w:val="000000" w:themeColor="text1"/>
          <w:szCs w:val="24"/>
        </w:rPr>
        <w:tab/>
      </w:r>
      <w:r>
        <w:rPr>
          <w:rFonts w:ascii="Arial" w:hAnsi="Arial" w:cs="Arial"/>
          <w:color w:val="000000" w:themeColor="text1"/>
          <w:szCs w:val="24"/>
        </w:rPr>
        <w:t xml:space="preserve">Appendix 1 - </w:t>
      </w:r>
      <w:r w:rsidRPr="00C77A2A">
        <w:rPr>
          <w:rFonts w:ascii="Arial" w:hAnsi="Arial" w:cs="Arial"/>
          <w:color w:val="000000" w:themeColor="text1"/>
          <w:szCs w:val="24"/>
        </w:rPr>
        <w:t>Nine Components of good Asset Management</w:t>
      </w:r>
      <w:r>
        <w:rPr>
          <w:rFonts w:ascii="Arial" w:hAnsi="Arial" w:cs="Arial"/>
          <w:color w:val="000000" w:themeColor="text1"/>
          <w:szCs w:val="24"/>
        </w:rPr>
        <w:tab/>
      </w:r>
    </w:p>
    <w:p w14:paraId="6D58DE1E" w14:textId="13FE848A" w:rsidR="002A60CE" w:rsidRPr="00C77A2A" w:rsidRDefault="002A60CE" w:rsidP="002A60CE">
      <w:pPr>
        <w:autoSpaceDE w:val="0"/>
        <w:autoSpaceDN w:val="0"/>
        <w:adjustRightInd w:val="0"/>
        <w:jc w:val="both"/>
        <w:rPr>
          <w:rFonts w:ascii="Arial" w:hAnsi="Arial" w:cs="Arial"/>
          <w:color w:val="000000" w:themeColor="text1"/>
          <w:szCs w:val="24"/>
        </w:rPr>
      </w:pPr>
      <w:r w:rsidRPr="00C77A2A">
        <w:rPr>
          <w:rFonts w:ascii="Arial" w:hAnsi="Arial" w:cs="Arial"/>
          <w:color w:val="000000" w:themeColor="text1"/>
          <w:szCs w:val="24"/>
        </w:rPr>
        <w:t>5.2</w:t>
      </w:r>
      <w:r w:rsidRPr="00C77A2A">
        <w:rPr>
          <w:rFonts w:ascii="Arial" w:hAnsi="Arial" w:cs="Arial"/>
          <w:color w:val="000000" w:themeColor="text1"/>
          <w:szCs w:val="24"/>
        </w:rPr>
        <w:tab/>
      </w:r>
      <w:r>
        <w:rPr>
          <w:rFonts w:ascii="Arial" w:hAnsi="Arial" w:cs="Arial"/>
          <w:color w:val="000000" w:themeColor="text1"/>
          <w:szCs w:val="24"/>
        </w:rPr>
        <w:t xml:space="preserve">Appendix 2 - </w:t>
      </w:r>
      <w:r w:rsidRPr="00C77A2A">
        <w:rPr>
          <w:rFonts w:ascii="Arial" w:hAnsi="Arial" w:cs="Arial"/>
          <w:color w:val="000000" w:themeColor="text1"/>
          <w:szCs w:val="24"/>
        </w:rPr>
        <w:t>Land and Property Governance Arrangements</w:t>
      </w:r>
      <w:r>
        <w:rPr>
          <w:rFonts w:ascii="Arial" w:hAnsi="Arial" w:cs="Arial"/>
          <w:color w:val="000000" w:themeColor="text1"/>
          <w:szCs w:val="24"/>
        </w:rPr>
        <w:tab/>
      </w:r>
    </w:p>
    <w:p w14:paraId="054E0ABB" w14:textId="77777777" w:rsidR="002A60CE" w:rsidRDefault="002A60CE" w:rsidP="002A60CE">
      <w:pPr>
        <w:autoSpaceDE w:val="0"/>
        <w:autoSpaceDN w:val="0"/>
        <w:adjustRightInd w:val="0"/>
        <w:jc w:val="both"/>
        <w:rPr>
          <w:rFonts w:ascii="Arial" w:hAnsi="Arial" w:cs="Arial"/>
          <w:color w:val="000000" w:themeColor="text1"/>
          <w:szCs w:val="24"/>
        </w:rPr>
      </w:pPr>
      <w:r w:rsidRPr="00C77A2A">
        <w:rPr>
          <w:rFonts w:ascii="Arial" w:hAnsi="Arial" w:cs="Arial"/>
          <w:color w:val="000000" w:themeColor="text1"/>
          <w:szCs w:val="24"/>
        </w:rPr>
        <w:t>5.3</w:t>
      </w:r>
      <w:r w:rsidRPr="00C77A2A">
        <w:rPr>
          <w:rFonts w:ascii="Arial" w:hAnsi="Arial" w:cs="Arial"/>
          <w:color w:val="000000" w:themeColor="text1"/>
          <w:szCs w:val="24"/>
        </w:rPr>
        <w:tab/>
      </w:r>
      <w:r>
        <w:rPr>
          <w:rFonts w:ascii="Arial" w:hAnsi="Arial" w:cs="Arial"/>
          <w:color w:val="000000" w:themeColor="text1"/>
          <w:szCs w:val="24"/>
        </w:rPr>
        <w:t>Appendix 3 - Asset Management Policies</w:t>
      </w:r>
    </w:p>
    <w:p w14:paraId="1DFE55B8" w14:textId="77777777" w:rsidR="002A60CE" w:rsidRPr="00182888" w:rsidRDefault="002A60CE" w:rsidP="002A60CE">
      <w:pPr>
        <w:rPr>
          <w:rFonts w:ascii="Arial" w:hAnsi="Arial" w:cs="Arial"/>
          <w:b/>
          <w:bCs/>
          <w:szCs w:val="24"/>
        </w:rPr>
      </w:pPr>
      <w:r>
        <w:rPr>
          <w:rFonts w:ascii="Arial" w:hAnsi="Arial" w:cs="Arial"/>
          <w:color w:val="000000" w:themeColor="text1"/>
          <w:szCs w:val="24"/>
        </w:rPr>
        <w:t>5.4</w:t>
      </w:r>
      <w:r>
        <w:rPr>
          <w:rFonts w:ascii="Arial" w:hAnsi="Arial" w:cs="Arial"/>
          <w:color w:val="000000" w:themeColor="text1"/>
          <w:szCs w:val="24"/>
        </w:rPr>
        <w:tab/>
        <w:t xml:space="preserve">Appendix 4 - </w:t>
      </w:r>
      <w:r w:rsidRPr="00230F7B">
        <w:rPr>
          <w:rFonts w:ascii="Arial" w:hAnsi="Arial" w:cs="Arial"/>
          <w:szCs w:val="24"/>
        </w:rPr>
        <w:t>The development of an Asset Management Plan (AMP)</w:t>
      </w:r>
      <w:r w:rsidRPr="00182888">
        <w:rPr>
          <w:rFonts w:ascii="Arial" w:hAnsi="Arial" w:cs="Arial"/>
          <w:b/>
          <w:bCs/>
          <w:szCs w:val="24"/>
        </w:rPr>
        <w:t xml:space="preserve"> </w:t>
      </w:r>
    </w:p>
    <w:p w14:paraId="412B26A5" w14:textId="77777777" w:rsidR="002A60CE" w:rsidRDefault="002A60CE" w:rsidP="002A60CE"/>
    <w:p w14:paraId="6BF605DC" w14:textId="08B502B2" w:rsidR="00230F7B" w:rsidRPr="00C77A2A" w:rsidRDefault="00230F7B" w:rsidP="00C77A2A">
      <w:pPr>
        <w:autoSpaceDE w:val="0"/>
        <w:autoSpaceDN w:val="0"/>
        <w:adjustRightInd w:val="0"/>
        <w:jc w:val="both"/>
        <w:rPr>
          <w:rFonts w:ascii="Arial" w:hAnsi="Arial" w:cs="Arial"/>
          <w:color w:val="000000" w:themeColor="text1"/>
          <w:szCs w:val="24"/>
        </w:rPr>
      </w:pPr>
    </w:p>
    <w:p w14:paraId="4889218F" w14:textId="77777777" w:rsidR="00C77A2A" w:rsidRPr="00C77A2A" w:rsidRDefault="00C77A2A" w:rsidP="00C77A2A">
      <w:pPr>
        <w:rPr>
          <w:rFonts w:ascii="Arial" w:hAnsi="Arial" w:cs="Arial"/>
          <w:color w:val="000000" w:themeColor="text1"/>
          <w:szCs w:val="24"/>
        </w:rPr>
      </w:pPr>
    </w:p>
    <w:p w14:paraId="4FD940D1" w14:textId="77777777" w:rsidR="00C77A2A" w:rsidRPr="00202FDF" w:rsidRDefault="00C77A2A" w:rsidP="00C77A2A">
      <w:pPr>
        <w:rPr>
          <w:rFonts w:ascii="Arial" w:hAnsi="Arial" w:cs="Arial"/>
          <w:color w:val="000000" w:themeColor="text1"/>
          <w:szCs w:val="24"/>
          <w:highlight w:val="yellow"/>
        </w:rPr>
      </w:pPr>
    </w:p>
    <w:p w14:paraId="5C9871E8" w14:textId="77777777" w:rsidR="00C77A2A" w:rsidRDefault="00C77A2A">
      <w:pPr>
        <w:rPr>
          <w:rFonts w:ascii="Arial" w:hAnsi="Arial" w:cs="Arial"/>
          <w:color w:val="000000" w:themeColor="text1"/>
          <w:szCs w:val="24"/>
        </w:rPr>
      </w:pPr>
    </w:p>
    <w:p w14:paraId="5F56C545" w14:textId="77777777" w:rsidR="00970354" w:rsidRPr="009529BE" w:rsidRDefault="00970354">
      <w:pPr>
        <w:rPr>
          <w:rFonts w:ascii="Arial" w:hAnsi="Arial" w:cs="Arial"/>
          <w:color w:val="000000" w:themeColor="text1"/>
          <w:szCs w:val="24"/>
        </w:rPr>
      </w:pPr>
      <w:r w:rsidRPr="009529BE">
        <w:rPr>
          <w:rFonts w:ascii="Arial" w:hAnsi="Arial" w:cs="Arial"/>
          <w:color w:val="000000" w:themeColor="text1"/>
          <w:szCs w:val="24"/>
        </w:rPr>
        <w:br w:type="page"/>
      </w:r>
    </w:p>
    <w:p w14:paraId="1EDAC8CD" w14:textId="04478963" w:rsidR="00B2152B" w:rsidRDefault="00D5383D" w:rsidP="00D84AEA">
      <w:pPr>
        <w:autoSpaceDE w:val="0"/>
        <w:autoSpaceDN w:val="0"/>
        <w:adjustRightInd w:val="0"/>
        <w:jc w:val="both"/>
        <w:rPr>
          <w:rFonts w:ascii="Arial" w:hAnsi="Arial" w:cs="Arial"/>
          <w:b/>
          <w:bCs/>
          <w:color w:val="000000" w:themeColor="text1"/>
          <w:szCs w:val="24"/>
        </w:rPr>
      </w:pPr>
      <w:r>
        <w:rPr>
          <w:rFonts w:ascii="Arial" w:hAnsi="Arial" w:cs="Arial"/>
          <w:b/>
          <w:bCs/>
          <w:color w:val="000000" w:themeColor="text1"/>
          <w:szCs w:val="24"/>
        </w:rPr>
        <w:lastRenderedPageBreak/>
        <w:t>FOREWORD</w:t>
      </w:r>
    </w:p>
    <w:p w14:paraId="53449D51" w14:textId="77777777" w:rsidR="00F2160B" w:rsidRDefault="00F2160B" w:rsidP="00D84AEA">
      <w:pPr>
        <w:autoSpaceDE w:val="0"/>
        <w:autoSpaceDN w:val="0"/>
        <w:adjustRightInd w:val="0"/>
        <w:jc w:val="both"/>
        <w:rPr>
          <w:rFonts w:ascii="Arial" w:hAnsi="Arial" w:cs="Arial"/>
          <w:b/>
          <w:bCs/>
          <w:color w:val="000000" w:themeColor="text1"/>
          <w:szCs w:val="24"/>
        </w:rPr>
      </w:pPr>
    </w:p>
    <w:p w14:paraId="1AE46DB2" w14:textId="77777777" w:rsidR="00543EAD" w:rsidRPr="009E5866" w:rsidRDefault="00543EAD" w:rsidP="00543EAD">
      <w:pPr>
        <w:spacing w:after="160" w:line="259" w:lineRule="auto"/>
        <w:rPr>
          <w:rFonts w:ascii="Arial" w:hAnsi="Arial" w:cs="Arial"/>
          <w:szCs w:val="24"/>
        </w:rPr>
      </w:pPr>
      <w:r w:rsidRPr="009E5866">
        <w:rPr>
          <w:rFonts w:ascii="Arial" w:hAnsi="Arial" w:cs="Arial"/>
          <w:szCs w:val="24"/>
        </w:rPr>
        <w:t>As Chair of the Council, I am pleased to introduce our Asset Management Strategy, a key document that sets out how we will manage, maintain, and make the most effective use of our land and property assets.</w:t>
      </w:r>
    </w:p>
    <w:p w14:paraId="6589AAB7" w14:textId="53871BA0" w:rsidR="00543EAD" w:rsidRPr="009E5866" w:rsidRDefault="00543EAD" w:rsidP="00543EAD">
      <w:pPr>
        <w:spacing w:after="160" w:line="259" w:lineRule="auto"/>
        <w:rPr>
          <w:rFonts w:ascii="Arial" w:hAnsi="Arial" w:cs="Arial"/>
          <w:szCs w:val="24"/>
        </w:rPr>
      </w:pPr>
      <w:r w:rsidRPr="009E5866">
        <w:rPr>
          <w:rFonts w:ascii="Arial" w:hAnsi="Arial" w:cs="Arial"/>
          <w:szCs w:val="24"/>
        </w:rPr>
        <w:t>Our assets, ranging from community facilities and parks to operational buildings and investment properties, play a vital role in supporting the delivery of quality public services and in enabling the social, economic and environmental wellbeing of our district. How we plan for, invest in and utilise these assets will shape not only the way services are delivered today, but also the opportunities available to future generations.</w:t>
      </w:r>
    </w:p>
    <w:p w14:paraId="6D670D43" w14:textId="77777777" w:rsidR="00543EAD" w:rsidRPr="009E5866" w:rsidRDefault="00543EAD" w:rsidP="00543EAD">
      <w:pPr>
        <w:spacing w:after="160" w:line="259" w:lineRule="auto"/>
        <w:rPr>
          <w:rFonts w:ascii="Arial" w:hAnsi="Arial" w:cs="Arial"/>
          <w:szCs w:val="24"/>
        </w:rPr>
      </w:pPr>
      <w:r w:rsidRPr="009E5866">
        <w:rPr>
          <w:rFonts w:ascii="Arial" w:hAnsi="Arial" w:cs="Arial"/>
          <w:szCs w:val="24"/>
        </w:rPr>
        <w:t>This strategy provides a clear framework for making informed, transparent decisions about our assets ensuring they are sustainable, efficient and aligned with our Community Plan and Corporate Plan priorities. It reflects our commitment to prudent financial management, environmental responsibility and long-term value for our residents.</w:t>
      </w:r>
    </w:p>
    <w:p w14:paraId="0A33EC0B" w14:textId="69D33949" w:rsidR="00543EAD" w:rsidRPr="009E5866" w:rsidRDefault="00543EAD" w:rsidP="00543EAD">
      <w:pPr>
        <w:spacing w:after="160" w:line="259" w:lineRule="auto"/>
        <w:rPr>
          <w:rFonts w:ascii="Arial" w:hAnsi="Arial" w:cs="Arial"/>
          <w:szCs w:val="24"/>
        </w:rPr>
      </w:pPr>
      <w:r w:rsidRPr="009E5866">
        <w:rPr>
          <w:rFonts w:ascii="Arial" w:hAnsi="Arial" w:cs="Arial"/>
          <w:szCs w:val="24"/>
        </w:rPr>
        <w:t>Through effective asset management, we will continue to support service delivery, enable regeneration and foster collaboration with our partners for the benefit of the entire district.</w:t>
      </w:r>
    </w:p>
    <w:p w14:paraId="04F32297" w14:textId="77777777" w:rsidR="00543EAD" w:rsidRPr="009E5866" w:rsidRDefault="00543EAD" w:rsidP="00543EAD">
      <w:pPr>
        <w:spacing w:after="160" w:line="259" w:lineRule="auto"/>
        <w:rPr>
          <w:rFonts w:ascii="Arial" w:hAnsi="Arial" w:cs="Arial"/>
          <w:szCs w:val="24"/>
        </w:rPr>
      </w:pPr>
      <w:r w:rsidRPr="009E5866">
        <w:rPr>
          <w:rFonts w:ascii="Arial" w:hAnsi="Arial" w:cs="Arial"/>
          <w:szCs w:val="24"/>
        </w:rPr>
        <w:t> </w:t>
      </w:r>
    </w:p>
    <w:p w14:paraId="63D58409" w14:textId="7562963E" w:rsidR="00AB5D1F" w:rsidRPr="00543EAD" w:rsidRDefault="00543EAD" w:rsidP="00043C8F">
      <w:pPr>
        <w:rPr>
          <w:rFonts w:ascii="Arial" w:hAnsi="Arial" w:cs="Arial"/>
          <w:szCs w:val="24"/>
        </w:rPr>
      </w:pPr>
      <w:r w:rsidRPr="009E5866">
        <w:rPr>
          <w:rFonts w:ascii="Arial" w:hAnsi="Arial" w:cs="Arial"/>
          <w:szCs w:val="24"/>
        </w:rPr>
        <w:t>Councillor Frances Burton, Chair, Mid Ulster District Council</w:t>
      </w:r>
      <w:r w:rsidR="00AB5D1F">
        <w:rPr>
          <w:rFonts w:ascii="Arial" w:hAnsi="Arial" w:cs="Arial"/>
          <w:color w:val="000000" w:themeColor="text1"/>
          <w:szCs w:val="24"/>
          <w:highlight w:val="lightGray"/>
        </w:rPr>
        <w:br w:type="page"/>
      </w:r>
    </w:p>
    <w:p w14:paraId="4A56270E" w14:textId="77777777" w:rsidR="00B2152B" w:rsidRPr="00B2152B" w:rsidRDefault="00B2152B" w:rsidP="00B2152B">
      <w:pPr>
        <w:rPr>
          <w:rFonts w:ascii="Arial" w:hAnsi="Arial" w:cs="Arial"/>
          <w:b/>
          <w:color w:val="000000" w:themeColor="text1"/>
          <w:szCs w:val="24"/>
        </w:rPr>
      </w:pPr>
      <w:r w:rsidRPr="00B2152B">
        <w:rPr>
          <w:rFonts w:ascii="Arial" w:hAnsi="Arial" w:cs="Arial"/>
          <w:b/>
          <w:color w:val="000000" w:themeColor="text1"/>
          <w:szCs w:val="24"/>
        </w:rPr>
        <w:lastRenderedPageBreak/>
        <w:t xml:space="preserve">Executive Summary </w:t>
      </w:r>
    </w:p>
    <w:p w14:paraId="662521F8" w14:textId="77777777" w:rsidR="00B2152B" w:rsidRPr="00B2152B" w:rsidRDefault="00B2152B" w:rsidP="00B2152B">
      <w:pPr>
        <w:rPr>
          <w:rFonts w:ascii="Arial" w:hAnsi="Arial" w:cs="Arial"/>
          <w:b/>
          <w:color w:val="000000" w:themeColor="text1"/>
          <w:szCs w:val="24"/>
        </w:rPr>
      </w:pPr>
    </w:p>
    <w:p w14:paraId="399517C9" w14:textId="45F489A2" w:rsidR="00B2152B" w:rsidRPr="00B2152B" w:rsidRDefault="00B2152B" w:rsidP="00B2152B">
      <w:pPr>
        <w:rPr>
          <w:rFonts w:ascii="Arial" w:hAnsi="Arial" w:cs="Arial"/>
          <w:color w:val="000000" w:themeColor="text1"/>
          <w:szCs w:val="24"/>
        </w:rPr>
      </w:pPr>
      <w:r w:rsidRPr="00B2152B">
        <w:rPr>
          <w:rFonts w:ascii="Arial" w:hAnsi="Arial" w:cs="Arial"/>
          <w:color w:val="000000" w:themeColor="text1"/>
          <w:szCs w:val="24"/>
        </w:rPr>
        <w:t>This strategy sets out the methodology as to how Mid Ulster District Council will actively review, manage and transact</w:t>
      </w:r>
      <w:r w:rsidR="00AB5D1F">
        <w:rPr>
          <w:rFonts w:ascii="Arial" w:hAnsi="Arial" w:cs="Arial"/>
          <w:color w:val="000000" w:themeColor="text1"/>
          <w:szCs w:val="24"/>
        </w:rPr>
        <w:t xml:space="preserve"> land and</w:t>
      </w:r>
      <w:r w:rsidRPr="00B2152B">
        <w:rPr>
          <w:rFonts w:ascii="Arial" w:hAnsi="Arial" w:cs="Arial"/>
          <w:color w:val="000000" w:themeColor="text1"/>
          <w:szCs w:val="24"/>
        </w:rPr>
        <w:t xml:space="preserve"> property going forward</w:t>
      </w:r>
      <w:r w:rsidR="00BA4605">
        <w:rPr>
          <w:rFonts w:ascii="Arial" w:hAnsi="Arial" w:cs="Arial"/>
          <w:color w:val="000000" w:themeColor="text1"/>
          <w:szCs w:val="24"/>
        </w:rPr>
        <w:t xml:space="preserve">. This will </w:t>
      </w:r>
      <w:r w:rsidR="00BA4605" w:rsidRPr="00BA4605">
        <w:rPr>
          <w:rFonts w:ascii="Arial" w:hAnsi="Arial" w:cs="Arial"/>
          <w:color w:val="000000" w:themeColor="text1"/>
          <w:szCs w:val="24"/>
        </w:rPr>
        <w:t>make sure the assets held reflect public service demand and broader strategic and community need</w:t>
      </w:r>
      <w:r w:rsidRPr="00B2152B">
        <w:rPr>
          <w:rFonts w:ascii="Arial" w:hAnsi="Arial" w:cs="Arial"/>
          <w:color w:val="000000" w:themeColor="text1"/>
          <w:szCs w:val="24"/>
        </w:rPr>
        <w:t xml:space="preserve">. </w:t>
      </w:r>
    </w:p>
    <w:p w14:paraId="27BE5B0E" w14:textId="77777777" w:rsidR="00B2152B" w:rsidRPr="00B2152B" w:rsidRDefault="00B2152B" w:rsidP="00B2152B">
      <w:pPr>
        <w:rPr>
          <w:rFonts w:ascii="Arial" w:hAnsi="Arial" w:cs="Arial"/>
          <w:color w:val="000000" w:themeColor="text1"/>
          <w:szCs w:val="24"/>
        </w:rPr>
      </w:pPr>
    </w:p>
    <w:p w14:paraId="4CB7E42E" w14:textId="718F7C91" w:rsidR="00B2152B" w:rsidRDefault="00015816" w:rsidP="00B2152B">
      <w:pPr>
        <w:rPr>
          <w:rFonts w:ascii="Arial" w:hAnsi="Arial" w:cs="Arial"/>
          <w:color w:val="000000" w:themeColor="text1"/>
          <w:szCs w:val="24"/>
          <w:lang w:val="en-US"/>
        </w:rPr>
      </w:pPr>
      <w:r>
        <w:rPr>
          <w:rFonts w:ascii="Arial" w:hAnsi="Arial" w:cs="Arial"/>
          <w:color w:val="000000" w:themeColor="text1"/>
          <w:szCs w:val="24"/>
        </w:rPr>
        <w:t>This strategy</w:t>
      </w:r>
      <w:r w:rsidR="00B2152B" w:rsidRPr="00B2152B">
        <w:rPr>
          <w:rFonts w:ascii="Arial" w:hAnsi="Arial" w:cs="Arial"/>
          <w:color w:val="000000" w:themeColor="text1"/>
          <w:szCs w:val="24"/>
        </w:rPr>
        <w:t xml:space="preserve"> is written having regard to current statutory and corporate priorities and requirements in order to ensure that all property dealings meet best practice, as described by the RICS, CIPFA and NIAO/SIB.</w:t>
      </w:r>
      <w:r w:rsidR="004F77B8">
        <w:rPr>
          <w:rFonts w:ascii="Arial" w:hAnsi="Arial" w:cs="Arial"/>
          <w:color w:val="000000" w:themeColor="text1"/>
          <w:szCs w:val="24"/>
        </w:rPr>
        <w:t xml:space="preserve"> </w:t>
      </w:r>
      <w:r w:rsidR="00B2152B" w:rsidRPr="00B2152B">
        <w:rPr>
          <w:rFonts w:ascii="Arial" w:hAnsi="Arial" w:cs="Arial"/>
          <w:color w:val="000000" w:themeColor="text1"/>
          <w:szCs w:val="24"/>
          <w:lang w:val="en-US"/>
        </w:rPr>
        <w:t>It is intended to facilitate rational decision-making based on identified corporate priorities and to act as a practical tool to assist Council:</w:t>
      </w:r>
    </w:p>
    <w:p w14:paraId="45B9861D" w14:textId="77777777" w:rsidR="00B2152B" w:rsidRPr="00B2152B" w:rsidRDefault="00B2152B" w:rsidP="00B2152B">
      <w:pPr>
        <w:rPr>
          <w:rFonts w:ascii="Arial" w:hAnsi="Arial" w:cs="Arial"/>
          <w:color w:val="000000" w:themeColor="text1"/>
          <w:szCs w:val="24"/>
          <w:lang w:val="en-US"/>
        </w:rPr>
      </w:pPr>
    </w:p>
    <w:p w14:paraId="795AD25C" w14:textId="77777777" w:rsidR="00B2152B" w:rsidRPr="00B2152B" w:rsidRDefault="00B2152B">
      <w:pPr>
        <w:pStyle w:val="ListParagraph"/>
        <w:numPr>
          <w:ilvl w:val="0"/>
          <w:numId w:val="27"/>
        </w:numPr>
        <w:spacing w:after="160" w:line="259" w:lineRule="auto"/>
        <w:contextualSpacing/>
        <w:rPr>
          <w:rFonts w:ascii="Arial" w:hAnsi="Arial" w:cs="Arial"/>
          <w:color w:val="000000" w:themeColor="text1"/>
          <w:szCs w:val="24"/>
          <w:lang w:val="en-US"/>
        </w:rPr>
      </w:pPr>
      <w:r w:rsidRPr="00B2152B">
        <w:rPr>
          <w:rFonts w:ascii="Arial" w:hAnsi="Arial" w:cs="Arial"/>
          <w:color w:val="000000" w:themeColor="text1"/>
          <w:szCs w:val="24"/>
          <w:lang w:val="en-US"/>
        </w:rPr>
        <w:t>In making its investment decisions</w:t>
      </w:r>
    </w:p>
    <w:p w14:paraId="2C450CBB" w14:textId="77777777" w:rsidR="00B2152B" w:rsidRPr="00B2152B" w:rsidRDefault="00B2152B">
      <w:pPr>
        <w:pStyle w:val="ListParagraph"/>
        <w:numPr>
          <w:ilvl w:val="0"/>
          <w:numId w:val="27"/>
        </w:numPr>
        <w:spacing w:after="160" w:line="259" w:lineRule="auto"/>
        <w:contextualSpacing/>
        <w:rPr>
          <w:rFonts w:ascii="Arial" w:hAnsi="Arial" w:cs="Arial"/>
          <w:color w:val="000000" w:themeColor="text1"/>
          <w:szCs w:val="24"/>
          <w:lang w:val="en-US"/>
        </w:rPr>
      </w:pPr>
      <w:r w:rsidRPr="00B2152B">
        <w:rPr>
          <w:rFonts w:ascii="Arial" w:hAnsi="Arial" w:cs="Arial"/>
          <w:color w:val="000000" w:themeColor="text1"/>
          <w:szCs w:val="24"/>
          <w:lang w:val="en-US"/>
        </w:rPr>
        <w:t>In maintaining and improving its assets</w:t>
      </w:r>
    </w:p>
    <w:p w14:paraId="70063EC4" w14:textId="15288C7A" w:rsidR="00B2152B" w:rsidRPr="00B2152B" w:rsidRDefault="00015816">
      <w:pPr>
        <w:pStyle w:val="ListParagraph"/>
        <w:numPr>
          <w:ilvl w:val="0"/>
          <w:numId w:val="27"/>
        </w:numPr>
        <w:spacing w:after="160" w:line="259" w:lineRule="auto"/>
        <w:contextualSpacing/>
        <w:rPr>
          <w:rFonts w:ascii="Arial" w:hAnsi="Arial" w:cs="Arial"/>
          <w:color w:val="000000" w:themeColor="text1"/>
          <w:szCs w:val="24"/>
          <w:lang w:val="en-US"/>
        </w:rPr>
      </w:pPr>
      <w:r>
        <w:rPr>
          <w:rFonts w:ascii="Arial" w:hAnsi="Arial" w:cs="Arial"/>
          <w:color w:val="000000" w:themeColor="text1"/>
          <w:szCs w:val="24"/>
          <w:lang w:val="en-US"/>
        </w:rPr>
        <w:t>In increasing</w:t>
      </w:r>
      <w:r w:rsidR="00B2152B" w:rsidRPr="00B2152B">
        <w:rPr>
          <w:rFonts w:ascii="Arial" w:hAnsi="Arial" w:cs="Arial"/>
          <w:color w:val="000000" w:themeColor="text1"/>
          <w:szCs w:val="24"/>
          <w:lang w:val="en-US"/>
        </w:rPr>
        <w:t xml:space="preserve"> the cost effectiveness and value of its portfolio</w:t>
      </w:r>
    </w:p>
    <w:p w14:paraId="3AA2E76E" w14:textId="3A510EA0" w:rsidR="00B2152B" w:rsidRPr="00B2152B" w:rsidRDefault="00B2152B">
      <w:pPr>
        <w:pStyle w:val="ListParagraph"/>
        <w:numPr>
          <w:ilvl w:val="0"/>
          <w:numId w:val="27"/>
        </w:numPr>
        <w:spacing w:after="160" w:line="259" w:lineRule="auto"/>
        <w:contextualSpacing/>
        <w:rPr>
          <w:rFonts w:ascii="Arial" w:hAnsi="Arial" w:cs="Arial"/>
          <w:color w:val="000000" w:themeColor="text1"/>
          <w:szCs w:val="24"/>
          <w:lang w:val="en-US"/>
        </w:rPr>
      </w:pPr>
      <w:r w:rsidRPr="00B2152B">
        <w:rPr>
          <w:rFonts w:ascii="Arial" w:hAnsi="Arial" w:cs="Arial"/>
          <w:color w:val="000000" w:themeColor="text1"/>
          <w:szCs w:val="24"/>
          <w:lang w:val="en-US"/>
        </w:rPr>
        <w:t xml:space="preserve">In promoting </w:t>
      </w:r>
      <w:r w:rsidR="00F76670">
        <w:rPr>
          <w:rFonts w:ascii="Arial" w:hAnsi="Arial" w:cs="Arial"/>
          <w:color w:val="000000" w:themeColor="text1"/>
          <w:szCs w:val="24"/>
          <w:lang w:val="en-US"/>
        </w:rPr>
        <w:t>transformation</w:t>
      </w:r>
      <w:r w:rsidRPr="00B2152B">
        <w:rPr>
          <w:rFonts w:ascii="Arial" w:hAnsi="Arial" w:cs="Arial"/>
          <w:color w:val="000000" w:themeColor="text1"/>
          <w:szCs w:val="24"/>
          <w:lang w:val="en-US"/>
        </w:rPr>
        <w:t xml:space="preserve"> and development in asset management</w:t>
      </w:r>
    </w:p>
    <w:p w14:paraId="1695351D" w14:textId="507D17AC" w:rsidR="00B2152B" w:rsidRDefault="00B2152B">
      <w:pPr>
        <w:pStyle w:val="ListParagraph"/>
        <w:numPr>
          <w:ilvl w:val="0"/>
          <w:numId w:val="27"/>
        </w:numPr>
        <w:spacing w:after="160" w:line="259" w:lineRule="auto"/>
        <w:contextualSpacing/>
        <w:rPr>
          <w:rFonts w:ascii="Arial" w:hAnsi="Arial" w:cs="Arial"/>
          <w:color w:val="000000" w:themeColor="text1"/>
          <w:szCs w:val="24"/>
          <w:lang w:val="en-US"/>
        </w:rPr>
      </w:pPr>
      <w:r w:rsidRPr="00B2152B">
        <w:rPr>
          <w:rFonts w:ascii="Arial" w:hAnsi="Arial" w:cs="Arial"/>
          <w:color w:val="000000" w:themeColor="text1"/>
          <w:szCs w:val="24"/>
          <w:lang w:val="en-US"/>
        </w:rPr>
        <w:t>In listening and responding to customers and property users</w:t>
      </w:r>
    </w:p>
    <w:p w14:paraId="6A02055D" w14:textId="3FD4BFB7" w:rsidR="0052166C" w:rsidRPr="00B2152B" w:rsidRDefault="00F76670">
      <w:pPr>
        <w:pStyle w:val="ListParagraph"/>
        <w:numPr>
          <w:ilvl w:val="0"/>
          <w:numId w:val="27"/>
        </w:numPr>
        <w:spacing w:after="160" w:line="259" w:lineRule="auto"/>
        <w:contextualSpacing/>
        <w:rPr>
          <w:rFonts w:ascii="Arial" w:hAnsi="Arial" w:cs="Arial"/>
          <w:color w:val="000000" w:themeColor="text1"/>
          <w:szCs w:val="24"/>
          <w:lang w:val="en-US"/>
        </w:rPr>
      </w:pPr>
      <w:r>
        <w:rPr>
          <w:rFonts w:ascii="Arial" w:hAnsi="Arial" w:cs="Arial"/>
          <w:color w:val="000000" w:themeColor="text1"/>
          <w:szCs w:val="24"/>
          <w:lang w:val="en-US"/>
        </w:rPr>
        <w:t xml:space="preserve">In promoting Environmental </w:t>
      </w:r>
      <w:r w:rsidR="00020F03">
        <w:rPr>
          <w:rFonts w:ascii="Arial" w:hAnsi="Arial" w:cs="Arial"/>
          <w:color w:val="000000" w:themeColor="text1"/>
          <w:szCs w:val="24"/>
          <w:lang w:val="en-US"/>
        </w:rPr>
        <w:t>S</w:t>
      </w:r>
      <w:r>
        <w:rPr>
          <w:rFonts w:ascii="Arial" w:hAnsi="Arial" w:cs="Arial"/>
          <w:color w:val="000000" w:themeColor="text1"/>
          <w:szCs w:val="24"/>
          <w:lang w:val="en-US"/>
        </w:rPr>
        <w:t>ustainability in how we manage and use our assets.</w:t>
      </w:r>
    </w:p>
    <w:p w14:paraId="642DC80C" w14:textId="54FC2E69" w:rsidR="00B2152B" w:rsidRDefault="00BA4605" w:rsidP="00B2152B">
      <w:pPr>
        <w:rPr>
          <w:rFonts w:ascii="Arial" w:hAnsi="Arial" w:cs="Arial"/>
          <w:color w:val="000000" w:themeColor="text1"/>
          <w:szCs w:val="24"/>
        </w:rPr>
      </w:pPr>
      <w:r>
        <w:rPr>
          <w:rFonts w:ascii="Arial" w:hAnsi="Arial" w:cs="Arial"/>
          <w:color w:val="000000" w:themeColor="text1"/>
          <w:szCs w:val="24"/>
        </w:rPr>
        <w:t>The</w:t>
      </w:r>
      <w:r w:rsidR="00B2152B" w:rsidRPr="00B53403">
        <w:rPr>
          <w:rFonts w:ascii="Arial" w:hAnsi="Arial" w:cs="Arial"/>
          <w:color w:val="000000" w:themeColor="text1"/>
          <w:szCs w:val="24"/>
        </w:rPr>
        <w:t xml:space="preserve"> </w:t>
      </w:r>
      <w:r w:rsidR="00F76670">
        <w:rPr>
          <w:rFonts w:ascii="Arial" w:hAnsi="Arial" w:cs="Arial"/>
          <w:color w:val="000000" w:themeColor="text1"/>
          <w:szCs w:val="24"/>
        </w:rPr>
        <w:t>strategy</w:t>
      </w:r>
      <w:r w:rsidR="00B2152B" w:rsidRPr="00B53403">
        <w:rPr>
          <w:rFonts w:ascii="Arial" w:hAnsi="Arial" w:cs="Arial"/>
          <w:color w:val="000000" w:themeColor="text1"/>
          <w:szCs w:val="24"/>
        </w:rPr>
        <w:t xml:space="preserve"> sets out the approach to the preparation of a detailed Asset Management Plan</w:t>
      </w:r>
      <w:r w:rsidR="00020F03">
        <w:rPr>
          <w:rFonts w:ascii="Arial" w:hAnsi="Arial" w:cs="Arial"/>
          <w:color w:val="000000" w:themeColor="text1"/>
          <w:szCs w:val="24"/>
        </w:rPr>
        <w:t>(s)</w:t>
      </w:r>
      <w:r w:rsidR="00B2152B" w:rsidRPr="00B53403">
        <w:rPr>
          <w:rFonts w:ascii="Arial" w:hAnsi="Arial" w:cs="Arial"/>
          <w:color w:val="000000" w:themeColor="text1"/>
          <w:szCs w:val="24"/>
        </w:rPr>
        <w:t xml:space="preserve"> that</w:t>
      </w:r>
      <w:r w:rsidR="00020F03">
        <w:rPr>
          <w:rFonts w:ascii="Arial" w:hAnsi="Arial" w:cs="Arial"/>
          <w:color w:val="000000" w:themeColor="text1"/>
          <w:szCs w:val="24"/>
        </w:rPr>
        <w:t xml:space="preserve">, </w:t>
      </w:r>
      <w:r w:rsidR="00B2152B" w:rsidRPr="00B53403">
        <w:rPr>
          <w:rFonts w:ascii="Arial" w:hAnsi="Arial" w:cs="Arial"/>
          <w:color w:val="000000" w:themeColor="text1"/>
          <w:szCs w:val="24"/>
        </w:rPr>
        <w:t>with the help of service partners</w:t>
      </w:r>
      <w:r w:rsidR="00020F03">
        <w:rPr>
          <w:rFonts w:ascii="Arial" w:hAnsi="Arial" w:cs="Arial"/>
          <w:color w:val="000000" w:themeColor="text1"/>
          <w:szCs w:val="24"/>
        </w:rPr>
        <w:t>,</w:t>
      </w:r>
      <w:r w:rsidR="00B2152B" w:rsidRPr="00B53403">
        <w:rPr>
          <w:rFonts w:ascii="Arial" w:hAnsi="Arial" w:cs="Arial"/>
          <w:color w:val="000000" w:themeColor="text1"/>
          <w:szCs w:val="24"/>
        </w:rPr>
        <w:t xml:space="preserve"> will define the Estate in terms of emerging service priorities going forwards.</w:t>
      </w:r>
    </w:p>
    <w:p w14:paraId="3BF771DC" w14:textId="77777777" w:rsidR="00020F03" w:rsidRPr="00B53403" w:rsidRDefault="00020F03" w:rsidP="00B2152B">
      <w:pPr>
        <w:rPr>
          <w:rFonts w:ascii="Arial" w:hAnsi="Arial" w:cs="Arial"/>
          <w:color w:val="000000" w:themeColor="text1"/>
          <w:szCs w:val="24"/>
        </w:rPr>
      </w:pPr>
    </w:p>
    <w:p w14:paraId="4B60535E" w14:textId="77777777" w:rsidR="00B2152B" w:rsidRPr="00B2152B" w:rsidRDefault="00B2152B" w:rsidP="00B2152B">
      <w:pPr>
        <w:rPr>
          <w:rFonts w:ascii="Arial" w:hAnsi="Arial" w:cs="Arial"/>
          <w:color w:val="000000" w:themeColor="text1"/>
          <w:szCs w:val="24"/>
        </w:rPr>
      </w:pPr>
      <w:r w:rsidRPr="00B53403">
        <w:rPr>
          <w:rFonts w:ascii="Arial" w:hAnsi="Arial" w:cs="Arial"/>
          <w:color w:val="000000" w:themeColor="text1"/>
          <w:szCs w:val="24"/>
        </w:rPr>
        <w:t>Outcomes are therefore:</w:t>
      </w:r>
      <w:r w:rsidRPr="00B2152B">
        <w:rPr>
          <w:rFonts w:ascii="Arial" w:hAnsi="Arial" w:cs="Arial"/>
          <w:color w:val="000000" w:themeColor="text1"/>
          <w:szCs w:val="24"/>
        </w:rPr>
        <w:t xml:space="preserve"> </w:t>
      </w:r>
    </w:p>
    <w:p w14:paraId="496B2347" w14:textId="77777777" w:rsidR="00B2152B" w:rsidRPr="00B2152B" w:rsidRDefault="00B2152B" w:rsidP="00B2152B">
      <w:pPr>
        <w:rPr>
          <w:rFonts w:ascii="Arial" w:hAnsi="Arial" w:cs="Arial"/>
          <w:color w:val="000000" w:themeColor="text1"/>
          <w:szCs w:val="24"/>
        </w:rPr>
      </w:pPr>
    </w:p>
    <w:p w14:paraId="2E352460" w14:textId="585EE978" w:rsidR="00B2152B" w:rsidRPr="000C13E3" w:rsidRDefault="00B2152B">
      <w:pPr>
        <w:pStyle w:val="ListParagraph"/>
        <w:numPr>
          <w:ilvl w:val="0"/>
          <w:numId w:val="28"/>
        </w:numPr>
        <w:spacing w:after="160" w:line="259" w:lineRule="auto"/>
        <w:contextualSpacing/>
        <w:rPr>
          <w:rFonts w:ascii="Arial" w:hAnsi="Arial" w:cs="Arial"/>
          <w:color w:val="000000" w:themeColor="text1"/>
          <w:szCs w:val="24"/>
        </w:rPr>
      </w:pPr>
      <w:r w:rsidRPr="000C13E3">
        <w:rPr>
          <w:rFonts w:ascii="Arial" w:hAnsi="Arial" w:cs="Arial"/>
          <w:color w:val="000000" w:themeColor="text1"/>
          <w:szCs w:val="24"/>
        </w:rPr>
        <w:t xml:space="preserve">A system of governance that is understood by all and improves the current </w:t>
      </w:r>
      <w:r w:rsidR="00020F03" w:rsidRPr="000C13E3">
        <w:rPr>
          <w:rFonts w:ascii="Arial" w:hAnsi="Arial" w:cs="Arial"/>
          <w:color w:val="000000" w:themeColor="text1"/>
          <w:szCs w:val="24"/>
        </w:rPr>
        <w:t>decision-making</w:t>
      </w:r>
      <w:r w:rsidRPr="000C13E3">
        <w:rPr>
          <w:rFonts w:ascii="Arial" w:hAnsi="Arial" w:cs="Arial"/>
          <w:color w:val="000000" w:themeColor="text1"/>
          <w:szCs w:val="24"/>
        </w:rPr>
        <w:t xml:space="preserve"> processes. </w:t>
      </w:r>
    </w:p>
    <w:p w14:paraId="47C13896" w14:textId="3D8F1CF9" w:rsidR="00B2152B" w:rsidRPr="000C13E3" w:rsidRDefault="00B2152B">
      <w:pPr>
        <w:pStyle w:val="ListParagraph"/>
        <w:numPr>
          <w:ilvl w:val="0"/>
          <w:numId w:val="28"/>
        </w:numPr>
        <w:spacing w:after="160" w:line="259" w:lineRule="auto"/>
        <w:contextualSpacing/>
        <w:rPr>
          <w:rFonts w:ascii="Arial" w:hAnsi="Arial" w:cs="Arial"/>
          <w:color w:val="000000" w:themeColor="text1"/>
          <w:szCs w:val="24"/>
        </w:rPr>
      </w:pPr>
      <w:r w:rsidRPr="000C13E3">
        <w:rPr>
          <w:rFonts w:ascii="Arial" w:hAnsi="Arial" w:cs="Arial"/>
          <w:color w:val="000000" w:themeColor="text1"/>
          <w:szCs w:val="24"/>
        </w:rPr>
        <w:t>Development of polic</w:t>
      </w:r>
      <w:r w:rsidR="00180A40">
        <w:rPr>
          <w:rFonts w:ascii="Arial" w:hAnsi="Arial" w:cs="Arial"/>
          <w:color w:val="000000" w:themeColor="text1"/>
          <w:szCs w:val="24"/>
        </w:rPr>
        <w:t>ies</w:t>
      </w:r>
      <w:r w:rsidRPr="000C13E3">
        <w:rPr>
          <w:rFonts w:ascii="Arial" w:hAnsi="Arial" w:cs="Arial"/>
          <w:color w:val="000000" w:themeColor="text1"/>
          <w:szCs w:val="24"/>
        </w:rPr>
        <w:t xml:space="preserve"> around </w:t>
      </w:r>
      <w:r w:rsidR="00BA4605" w:rsidRPr="000C13E3">
        <w:rPr>
          <w:rFonts w:ascii="Arial" w:hAnsi="Arial" w:cs="Arial"/>
          <w:color w:val="000000" w:themeColor="text1"/>
          <w:szCs w:val="24"/>
        </w:rPr>
        <w:t xml:space="preserve">land and </w:t>
      </w:r>
      <w:r w:rsidRPr="000C13E3">
        <w:rPr>
          <w:rFonts w:ascii="Arial" w:hAnsi="Arial" w:cs="Arial"/>
          <w:color w:val="000000" w:themeColor="text1"/>
          <w:szCs w:val="24"/>
        </w:rPr>
        <w:t>property</w:t>
      </w:r>
      <w:r w:rsidR="00BA4605" w:rsidRPr="000C13E3">
        <w:rPr>
          <w:rFonts w:ascii="Arial" w:hAnsi="Arial" w:cs="Arial"/>
          <w:color w:val="000000" w:themeColor="text1"/>
          <w:szCs w:val="24"/>
        </w:rPr>
        <w:t xml:space="preserve"> assets</w:t>
      </w:r>
      <w:r w:rsidRPr="000C13E3">
        <w:rPr>
          <w:rFonts w:ascii="Arial" w:hAnsi="Arial" w:cs="Arial"/>
          <w:color w:val="000000" w:themeColor="text1"/>
          <w:szCs w:val="24"/>
        </w:rPr>
        <w:t xml:space="preserve">. </w:t>
      </w:r>
    </w:p>
    <w:p w14:paraId="7C2BD6C3" w14:textId="698D52BA" w:rsidR="00B2152B" w:rsidRPr="000C13E3" w:rsidRDefault="00B2152B">
      <w:pPr>
        <w:pStyle w:val="ListParagraph"/>
        <w:numPr>
          <w:ilvl w:val="0"/>
          <w:numId w:val="28"/>
        </w:numPr>
        <w:spacing w:after="160" w:line="259" w:lineRule="auto"/>
        <w:contextualSpacing/>
        <w:rPr>
          <w:rFonts w:ascii="Arial" w:hAnsi="Arial" w:cs="Arial"/>
          <w:color w:val="000000" w:themeColor="text1"/>
          <w:szCs w:val="24"/>
        </w:rPr>
      </w:pPr>
      <w:r w:rsidRPr="000C13E3">
        <w:rPr>
          <w:rFonts w:ascii="Arial" w:hAnsi="Arial" w:cs="Arial"/>
          <w:color w:val="000000" w:themeColor="text1"/>
          <w:szCs w:val="24"/>
        </w:rPr>
        <w:t xml:space="preserve">Ensure that there are clearly defined responsibilities and mechanisms for all property matters. </w:t>
      </w:r>
    </w:p>
    <w:p w14:paraId="38DAE5E2" w14:textId="5886A4B3" w:rsidR="00B2152B" w:rsidRPr="000C13E3" w:rsidRDefault="00BA4605">
      <w:pPr>
        <w:pStyle w:val="ListParagraph"/>
        <w:numPr>
          <w:ilvl w:val="0"/>
          <w:numId w:val="28"/>
        </w:numPr>
        <w:autoSpaceDE w:val="0"/>
        <w:autoSpaceDN w:val="0"/>
        <w:adjustRightInd w:val="0"/>
        <w:spacing w:after="160" w:line="259" w:lineRule="auto"/>
        <w:contextualSpacing/>
        <w:jc w:val="both"/>
        <w:rPr>
          <w:rFonts w:ascii="Arial" w:hAnsi="Arial" w:cs="Arial"/>
          <w:color w:val="000000" w:themeColor="text1"/>
          <w:szCs w:val="24"/>
        </w:rPr>
      </w:pPr>
      <w:r w:rsidRPr="000C13E3">
        <w:rPr>
          <w:rFonts w:ascii="Arial" w:hAnsi="Arial" w:cs="Arial"/>
          <w:color w:val="000000" w:themeColor="text1"/>
          <w:szCs w:val="24"/>
        </w:rPr>
        <w:t>Ensure resources are focused on retaining, investing in and maintaining only those land and property assets that directly support the delivery of public services or broader civic outcomes.</w:t>
      </w:r>
    </w:p>
    <w:p w14:paraId="40B1F06F" w14:textId="77777777" w:rsidR="00B2152B" w:rsidRDefault="00B2152B" w:rsidP="00D84AEA">
      <w:pPr>
        <w:autoSpaceDE w:val="0"/>
        <w:autoSpaceDN w:val="0"/>
        <w:adjustRightInd w:val="0"/>
        <w:jc w:val="both"/>
        <w:rPr>
          <w:rFonts w:ascii="Arial" w:hAnsi="Arial" w:cs="Arial"/>
          <w:b/>
          <w:bCs/>
          <w:color w:val="000000" w:themeColor="text1"/>
          <w:szCs w:val="24"/>
        </w:rPr>
      </w:pPr>
    </w:p>
    <w:p w14:paraId="0561AA4B" w14:textId="77777777" w:rsidR="00B2152B" w:rsidRDefault="00B2152B" w:rsidP="00D84AEA">
      <w:pPr>
        <w:autoSpaceDE w:val="0"/>
        <w:autoSpaceDN w:val="0"/>
        <w:adjustRightInd w:val="0"/>
        <w:jc w:val="both"/>
        <w:rPr>
          <w:rFonts w:ascii="Arial" w:hAnsi="Arial" w:cs="Arial"/>
          <w:b/>
          <w:bCs/>
          <w:color w:val="000000" w:themeColor="text1"/>
          <w:szCs w:val="24"/>
        </w:rPr>
      </w:pPr>
    </w:p>
    <w:p w14:paraId="0ECEBC2B" w14:textId="77777777" w:rsidR="00B2152B" w:rsidRDefault="00B2152B" w:rsidP="00D84AEA">
      <w:pPr>
        <w:autoSpaceDE w:val="0"/>
        <w:autoSpaceDN w:val="0"/>
        <w:adjustRightInd w:val="0"/>
        <w:jc w:val="both"/>
        <w:rPr>
          <w:rFonts w:ascii="Arial" w:hAnsi="Arial" w:cs="Arial"/>
          <w:b/>
          <w:bCs/>
          <w:color w:val="000000" w:themeColor="text1"/>
          <w:szCs w:val="24"/>
        </w:rPr>
      </w:pPr>
    </w:p>
    <w:p w14:paraId="2C156496" w14:textId="77777777" w:rsidR="00B2152B" w:rsidRDefault="00B2152B" w:rsidP="00D84AEA">
      <w:pPr>
        <w:autoSpaceDE w:val="0"/>
        <w:autoSpaceDN w:val="0"/>
        <w:adjustRightInd w:val="0"/>
        <w:jc w:val="both"/>
        <w:rPr>
          <w:rFonts w:ascii="Arial" w:hAnsi="Arial" w:cs="Arial"/>
          <w:b/>
          <w:bCs/>
          <w:color w:val="000000" w:themeColor="text1"/>
          <w:szCs w:val="24"/>
        </w:rPr>
      </w:pPr>
    </w:p>
    <w:p w14:paraId="4BC0935A" w14:textId="77777777" w:rsidR="00B2152B" w:rsidRDefault="00B2152B" w:rsidP="00D84AEA">
      <w:pPr>
        <w:autoSpaceDE w:val="0"/>
        <w:autoSpaceDN w:val="0"/>
        <w:adjustRightInd w:val="0"/>
        <w:jc w:val="both"/>
        <w:rPr>
          <w:rFonts w:ascii="Arial" w:hAnsi="Arial" w:cs="Arial"/>
          <w:b/>
          <w:bCs/>
          <w:color w:val="000000" w:themeColor="text1"/>
          <w:szCs w:val="24"/>
        </w:rPr>
      </w:pPr>
    </w:p>
    <w:p w14:paraId="35E1BAC3" w14:textId="77777777" w:rsidR="00B2152B" w:rsidRDefault="00B2152B" w:rsidP="00D84AEA">
      <w:pPr>
        <w:autoSpaceDE w:val="0"/>
        <w:autoSpaceDN w:val="0"/>
        <w:adjustRightInd w:val="0"/>
        <w:jc w:val="both"/>
        <w:rPr>
          <w:rFonts w:ascii="Arial" w:hAnsi="Arial" w:cs="Arial"/>
          <w:b/>
          <w:bCs/>
          <w:color w:val="000000" w:themeColor="text1"/>
          <w:szCs w:val="24"/>
        </w:rPr>
      </w:pPr>
    </w:p>
    <w:p w14:paraId="2FC6A73A" w14:textId="77777777" w:rsidR="00B2152B" w:rsidRDefault="00B2152B" w:rsidP="00D84AEA">
      <w:pPr>
        <w:autoSpaceDE w:val="0"/>
        <w:autoSpaceDN w:val="0"/>
        <w:adjustRightInd w:val="0"/>
        <w:jc w:val="both"/>
        <w:rPr>
          <w:rFonts w:ascii="Arial" w:hAnsi="Arial" w:cs="Arial"/>
          <w:b/>
          <w:bCs/>
          <w:color w:val="000000" w:themeColor="text1"/>
          <w:szCs w:val="24"/>
        </w:rPr>
      </w:pPr>
    </w:p>
    <w:p w14:paraId="730A347C" w14:textId="77777777" w:rsidR="00B2152B" w:rsidRDefault="00B2152B" w:rsidP="00D84AEA">
      <w:pPr>
        <w:autoSpaceDE w:val="0"/>
        <w:autoSpaceDN w:val="0"/>
        <w:adjustRightInd w:val="0"/>
        <w:jc w:val="both"/>
        <w:rPr>
          <w:rFonts w:ascii="Arial" w:hAnsi="Arial" w:cs="Arial"/>
          <w:b/>
          <w:bCs/>
          <w:color w:val="000000" w:themeColor="text1"/>
          <w:szCs w:val="24"/>
        </w:rPr>
      </w:pPr>
    </w:p>
    <w:p w14:paraId="698C5FC5" w14:textId="77777777" w:rsidR="00B2152B" w:rsidRDefault="00B2152B" w:rsidP="00D84AEA">
      <w:pPr>
        <w:autoSpaceDE w:val="0"/>
        <w:autoSpaceDN w:val="0"/>
        <w:adjustRightInd w:val="0"/>
        <w:jc w:val="both"/>
        <w:rPr>
          <w:rFonts w:ascii="Arial" w:hAnsi="Arial" w:cs="Arial"/>
          <w:b/>
          <w:bCs/>
          <w:color w:val="000000" w:themeColor="text1"/>
          <w:szCs w:val="24"/>
        </w:rPr>
      </w:pPr>
    </w:p>
    <w:p w14:paraId="494309F8" w14:textId="77777777" w:rsidR="00B2152B" w:rsidRDefault="00B2152B" w:rsidP="00D84AEA">
      <w:pPr>
        <w:autoSpaceDE w:val="0"/>
        <w:autoSpaceDN w:val="0"/>
        <w:adjustRightInd w:val="0"/>
        <w:jc w:val="both"/>
        <w:rPr>
          <w:rFonts w:ascii="Arial" w:hAnsi="Arial" w:cs="Arial"/>
          <w:b/>
          <w:bCs/>
          <w:color w:val="000000" w:themeColor="text1"/>
          <w:szCs w:val="24"/>
        </w:rPr>
      </w:pPr>
    </w:p>
    <w:p w14:paraId="344DA935" w14:textId="77777777" w:rsidR="00AB5D1F" w:rsidRDefault="00AB5D1F">
      <w:pPr>
        <w:rPr>
          <w:rFonts w:ascii="Arial" w:hAnsi="Arial" w:cs="Arial"/>
          <w:b/>
          <w:bCs/>
          <w:color w:val="000000" w:themeColor="text1"/>
          <w:szCs w:val="24"/>
        </w:rPr>
      </w:pPr>
      <w:r>
        <w:rPr>
          <w:rFonts w:ascii="Arial" w:hAnsi="Arial" w:cs="Arial"/>
          <w:b/>
          <w:bCs/>
          <w:color w:val="000000" w:themeColor="text1"/>
          <w:szCs w:val="24"/>
        </w:rPr>
        <w:br w:type="page"/>
      </w:r>
    </w:p>
    <w:p w14:paraId="0623F5F6" w14:textId="25C5E778" w:rsidR="00D84AEA" w:rsidRPr="009529BE" w:rsidRDefault="00D84AEA" w:rsidP="00D84AEA">
      <w:p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lastRenderedPageBreak/>
        <w:t>1</w:t>
      </w:r>
      <w:r w:rsidR="00F375DE" w:rsidRPr="009529BE">
        <w:rPr>
          <w:rFonts w:ascii="Arial" w:hAnsi="Arial" w:cs="Arial"/>
          <w:b/>
          <w:bCs/>
          <w:color w:val="000000" w:themeColor="text1"/>
          <w:szCs w:val="24"/>
        </w:rPr>
        <w:t xml:space="preserve">.0 </w:t>
      </w:r>
      <w:r w:rsidR="00A14F06">
        <w:rPr>
          <w:rFonts w:ascii="Arial" w:hAnsi="Arial" w:cs="Arial"/>
          <w:b/>
          <w:bCs/>
          <w:color w:val="000000" w:themeColor="text1"/>
          <w:szCs w:val="24"/>
        </w:rPr>
        <w:t xml:space="preserve">Strategic </w:t>
      </w:r>
      <w:r w:rsidR="00F375DE" w:rsidRPr="009529BE">
        <w:rPr>
          <w:rFonts w:ascii="Arial" w:hAnsi="Arial" w:cs="Arial"/>
          <w:b/>
          <w:bCs/>
          <w:color w:val="000000" w:themeColor="text1"/>
          <w:szCs w:val="24"/>
        </w:rPr>
        <w:t>Context</w:t>
      </w:r>
    </w:p>
    <w:p w14:paraId="2C9F7F69" w14:textId="77777777" w:rsidR="00D84AEA" w:rsidRPr="009529BE" w:rsidRDefault="00D84AEA" w:rsidP="00D84AEA">
      <w:pPr>
        <w:autoSpaceDE w:val="0"/>
        <w:autoSpaceDN w:val="0"/>
        <w:adjustRightInd w:val="0"/>
        <w:jc w:val="both"/>
        <w:rPr>
          <w:rFonts w:ascii="Arial" w:hAnsi="Arial" w:cs="Arial"/>
          <w:b/>
          <w:bCs/>
          <w:color w:val="000000" w:themeColor="text1"/>
          <w:szCs w:val="24"/>
        </w:rPr>
      </w:pPr>
    </w:p>
    <w:p w14:paraId="7DE7BCF4" w14:textId="77777777" w:rsidR="00B0582B" w:rsidRPr="009529BE" w:rsidRDefault="00D84AEA" w:rsidP="00D84AEA">
      <w:p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t xml:space="preserve">1.1 </w:t>
      </w:r>
      <w:r w:rsidR="00B0582B" w:rsidRPr="009529BE">
        <w:rPr>
          <w:rFonts w:ascii="Arial" w:hAnsi="Arial" w:cs="Arial"/>
          <w:b/>
          <w:bCs/>
          <w:color w:val="000000" w:themeColor="text1"/>
          <w:szCs w:val="24"/>
        </w:rPr>
        <w:t>Introduction</w:t>
      </w:r>
    </w:p>
    <w:p w14:paraId="3E48C65D" w14:textId="77777777" w:rsidR="00B0582B" w:rsidRPr="009529BE" w:rsidRDefault="00B0582B" w:rsidP="00B0582B">
      <w:pPr>
        <w:autoSpaceDE w:val="0"/>
        <w:autoSpaceDN w:val="0"/>
        <w:adjustRightInd w:val="0"/>
        <w:jc w:val="both"/>
        <w:rPr>
          <w:rFonts w:ascii="Arial" w:hAnsi="Arial" w:cs="Arial"/>
          <w:color w:val="000000" w:themeColor="text1"/>
          <w:szCs w:val="24"/>
        </w:rPr>
      </w:pPr>
    </w:p>
    <w:p w14:paraId="08EEC304" w14:textId="2EB92212" w:rsidR="00C55663" w:rsidRDefault="00C55663" w:rsidP="00C55663">
      <w:pPr>
        <w:rPr>
          <w:rFonts w:ascii="Arial" w:hAnsi="Arial" w:cs="Arial"/>
          <w:szCs w:val="24"/>
        </w:rPr>
      </w:pPr>
      <w:r w:rsidRPr="00453099">
        <w:rPr>
          <w:rFonts w:ascii="Arial" w:hAnsi="Arial" w:cs="Arial"/>
          <w:szCs w:val="24"/>
        </w:rPr>
        <w:t xml:space="preserve">The primary responsibility of Mid Ulster District Council is to serve the public interest.  </w:t>
      </w:r>
      <w:r w:rsidR="00015816">
        <w:rPr>
          <w:rFonts w:ascii="Arial" w:hAnsi="Arial" w:cs="Arial"/>
          <w:color w:val="000000" w:themeColor="text1"/>
          <w:szCs w:val="24"/>
        </w:rPr>
        <w:t>The Council is</w:t>
      </w:r>
      <w:r w:rsidRPr="009529BE">
        <w:rPr>
          <w:rFonts w:ascii="Arial" w:hAnsi="Arial" w:cs="Arial"/>
          <w:color w:val="000000" w:themeColor="text1"/>
          <w:szCs w:val="24"/>
        </w:rPr>
        <w:t xml:space="preserve"> committed to the growth and development of the district for the betterment and benefit of all its citizens</w:t>
      </w:r>
      <w:r w:rsidR="00970E3F">
        <w:rPr>
          <w:rFonts w:ascii="Arial" w:hAnsi="Arial" w:cs="Arial"/>
          <w:color w:val="000000" w:themeColor="text1"/>
          <w:szCs w:val="24"/>
        </w:rPr>
        <w:t>.</w:t>
      </w:r>
      <w:r w:rsidRPr="00453099">
        <w:rPr>
          <w:rFonts w:ascii="Arial" w:hAnsi="Arial" w:cs="Arial"/>
          <w:szCs w:val="24"/>
        </w:rPr>
        <w:t xml:space="preserve"> This is particularly evident through the provision </w:t>
      </w:r>
      <w:r w:rsidR="0018148B">
        <w:rPr>
          <w:rFonts w:ascii="Arial" w:hAnsi="Arial" w:cs="Arial"/>
          <w:szCs w:val="24"/>
        </w:rPr>
        <w:t>of</w:t>
      </w:r>
      <w:r w:rsidRPr="00453099">
        <w:rPr>
          <w:rFonts w:ascii="Arial" w:hAnsi="Arial" w:cs="Arial"/>
          <w:szCs w:val="24"/>
        </w:rPr>
        <w:t xml:space="preserve"> public services and the provision and management of public s</w:t>
      </w:r>
      <w:r>
        <w:rPr>
          <w:rFonts w:ascii="Arial" w:hAnsi="Arial" w:cs="Arial"/>
          <w:szCs w:val="24"/>
        </w:rPr>
        <w:t>ector land and property assets.</w:t>
      </w:r>
    </w:p>
    <w:p w14:paraId="4ABC3324" w14:textId="77777777" w:rsidR="00C55663" w:rsidRDefault="00C55663" w:rsidP="00C55663">
      <w:pPr>
        <w:rPr>
          <w:rFonts w:ascii="Arial" w:hAnsi="Arial" w:cs="Arial"/>
          <w:szCs w:val="24"/>
        </w:rPr>
      </w:pPr>
    </w:p>
    <w:p w14:paraId="3102B8E2" w14:textId="77777777" w:rsidR="00C55663" w:rsidRDefault="00C55663" w:rsidP="00C55663">
      <w:pPr>
        <w:rPr>
          <w:rFonts w:ascii="Arial" w:hAnsi="Arial" w:cs="Arial"/>
          <w:szCs w:val="24"/>
        </w:rPr>
      </w:pPr>
      <w:r>
        <w:rPr>
          <w:rFonts w:ascii="Arial" w:hAnsi="Arial" w:cs="Arial"/>
          <w:szCs w:val="24"/>
        </w:rPr>
        <w:t xml:space="preserve">Through the </w:t>
      </w:r>
      <w:r w:rsidRPr="00B53403">
        <w:rPr>
          <w:rFonts w:ascii="Arial" w:hAnsi="Arial" w:cs="Arial"/>
          <w:szCs w:val="24"/>
        </w:rPr>
        <w:t>development of an Asset Management Strategy, Mid</w:t>
      </w:r>
      <w:r>
        <w:rPr>
          <w:rFonts w:ascii="Arial" w:hAnsi="Arial" w:cs="Arial"/>
          <w:szCs w:val="24"/>
        </w:rPr>
        <w:t xml:space="preserve"> Ulster District Council will ensure that resources are focused on retaining, investing in and maintaining only those land and property assets that contribute directly to supporting the delivery of its public services and wider civic outcomes.  As a result, this will require that Council actively manages its land and property assets to ensure that the assets held reflect public service demand and broader strategic and community need.  </w:t>
      </w:r>
    </w:p>
    <w:p w14:paraId="507B708C" w14:textId="77777777" w:rsidR="00C55663" w:rsidRDefault="00C55663" w:rsidP="00C55663">
      <w:pPr>
        <w:rPr>
          <w:rFonts w:ascii="Arial" w:hAnsi="Arial" w:cs="Arial"/>
          <w:szCs w:val="24"/>
        </w:rPr>
      </w:pPr>
    </w:p>
    <w:p w14:paraId="2A997869" w14:textId="7F507670" w:rsidR="00C55663" w:rsidRDefault="00C55663" w:rsidP="00C55663">
      <w:pPr>
        <w:rPr>
          <w:rFonts w:ascii="Arial" w:hAnsi="Arial" w:cs="Arial"/>
          <w:szCs w:val="24"/>
        </w:rPr>
      </w:pPr>
      <w:r>
        <w:rPr>
          <w:rFonts w:ascii="Arial" w:hAnsi="Arial" w:cs="Arial"/>
          <w:szCs w:val="24"/>
        </w:rPr>
        <w:t xml:space="preserve">This approach to Asset Management ensures that Council resources are focused specifically on what matters most, </w:t>
      </w:r>
      <w:r w:rsidR="0029483D">
        <w:rPr>
          <w:rFonts w:ascii="Arial" w:hAnsi="Arial" w:cs="Arial"/>
          <w:szCs w:val="24"/>
        </w:rPr>
        <w:t>for example</w:t>
      </w:r>
      <w:r>
        <w:rPr>
          <w:rFonts w:ascii="Arial" w:hAnsi="Arial" w:cs="Arial"/>
          <w:szCs w:val="24"/>
        </w:rPr>
        <w:t xml:space="preserve"> the </w:t>
      </w:r>
      <w:r w:rsidRPr="00B53403">
        <w:rPr>
          <w:rFonts w:ascii="Arial" w:hAnsi="Arial" w:cs="Arial"/>
          <w:szCs w:val="24"/>
        </w:rPr>
        <w:t>Mid Ulster District Community Plan objectives and the associated outputs relating</w:t>
      </w:r>
      <w:r>
        <w:rPr>
          <w:rFonts w:ascii="Arial" w:hAnsi="Arial" w:cs="Arial"/>
          <w:szCs w:val="24"/>
        </w:rPr>
        <w:t xml:space="preserve"> to the economy of our towns, villages and small settlements, the health and wellbeing of our citizens and the care of the environment.</w:t>
      </w:r>
    </w:p>
    <w:p w14:paraId="5CAD2DE8" w14:textId="77777777" w:rsidR="00C55663" w:rsidRDefault="00C55663" w:rsidP="00C55663">
      <w:pPr>
        <w:rPr>
          <w:rFonts w:ascii="Arial" w:hAnsi="Arial" w:cs="Arial"/>
          <w:szCs w:val="24"/>
        </w:rPr>
      </w:pPr>
    </w:p>
    <w:p w14:paraId="7AC70E58" w14:textId="77777777" w:rsidR="00C55663" w:rsidRDefault="00C55663" w:rsidP="00C55663">
      <w:pPr>
        <w:rPr>
          <w:rFonts w:ascii="Arial" w:hAnsi="Arial" w:cs="Arial"/>
          <w:szCs w:val="24"/>
        </w:rPr>
      </w:pPr>
      <w:r>
        <w:rPr>
          <w:rFonts w:ascii="Arial" w:hAnsi="Arial" w:cs="Arial"/>
          <w:szCs w:val="24"/>
        </w:rPr>
        <w:t xml:space="preserve">It is important to note that given current and future levels of austerity facing local authorities, coupled with the transformation of how Council’s will be expected to deliver services moving forward, our land and property assets represent a significant resource at the disposal of the Council that can assist in supporting cost effective </w:t>
      </w:r>
      <w:r w:rsidR="0087532B">
        <w:rPr>
          <w:rFonts w:ascii="Arial" w:hAnsi="Arial" w:cs="Arial"/>
          <w:szCs w:val="24"/>
        </w:rPr>
        <w:t xml:space="preserve">Council service delivery and assist in creating and delivering more social and economic value </w:t>
      </w:r>
      <w:r>
        <w:rPr>
          <w:rFonts w:ascii="Arial" w:hAnsi="Arial" w:cs="Arial"/>
          <w:szCs w:val="24"/>
        </w:rPr>
        <w:t>moving forward.</w:t>
      </w:r>
      <w:r w:rsidR="0087532B">
        <w:rPr>
          <w:rFonts w:ascii="Arial" w:hAnsi="Arial" w:cs="Arial"/>
          <w:szCs w:val="24"/>
        </w:rPr>
        <w:t xml:space="preserve"> </w:t>
      </w:r>
    </w:p>
    <w:p w14:paraId="417E49D8" w14:textId="77777777" w:rsidR="00C55663" w:rsidRDefault="00C55663" w:rsidP="0088209A">
      <w:pPr>
        <w:jc w:val="both"/>
        <w:rPr>
          <w:rFonts w:ascii="Arial" w:hAnsi="Arial" w:cs="Arial"/>
          <w:color w:val="000000" w:themeColor="text1"/>
          <w:szCs w:val="24"/>
        </w:rPr>
      </w:pPr>
    </w:p>
    <w:p w14:paraId="4E166610" w14:textId="77777777" w:rsidR="008B67F4" w:rsidRDefault="008B67F4" w:rsidP="0088209A">
      <w:pPr>
        <w:jc w:val="both"/>
        <w:rPr>
          <w:rFonts w:ascii="Arial" w:hAnsi="Arial" w:cs="Arial"/>
          <w:color w:val="000000" w:themeColor="text1"/>
          <w:szCs w:val="24"/>
        </w:rPr>
      </w:pPr>
      <w:r>
        <w:rPr>
          <w:rFonts w:ascii="Arial" w:hAnsi="Arial" w:cs="Arial"/>
          <w:color w:val="000000" w:themeColor="text1"/>
          <w:szCs w:val="24"/>
        </w:rPr>
        <w:t xml:space="preserve">Council recognises that the effective and efficient use of its extensive property estate is fundamental to delivering exemplary public services and that an effective strategy including detailed asset management planning is key to achieving this in order to preserve its financial and social value for future generations. </w:t>
      </w:r>
    </w:p>
    <w:p w14:paraId="4C565465" w14:textId="77777777" w:rsidR="008B67F4" w:rsidRPr="009529BE" w:rsidRDefault="008B67F4" w:rsidP="0088209A">
      <w:pPr>
        <w:jc w:val="both"/>
        <w:rPr>
          <w:rFonts w:ascii="Arial" w:hAnsi="Arial" w:cs="Arial"/>
          <w:color w:val="000000" w:themeColor="text1"/>
          <w:szCs w:val="24"/>
        </w:rPr>
      </w:pPr>
    </w:p>
    <w:p w14:paraId="26F085B4" w14:textId="77777777" w:rsidR="001E484B" w:rsidRPr="009529BE" w:rsidRDefault="001E484B" w:rsidP="0088209A">
      <w:pPr>
        <w:jc w:val="both"/>
        <w:rPr>
          <w:rFonts w:ascii="Arial" w:hAnsi="Arial" w:cs="Arial"/>
          <w:color w:val="000000" w:themeColor="text1"/>
          <w:szCs w:val="24"/>
        </w:rPr>
      </w:pPr>
      <w:r w:rsidRPr="009529BE">
        <w:rPr>
          <w:rFonts w:ascii="Arial" w:hAnsi="Arial" w:cs="Arial"/>
          <w:color w:val="000000" w:themeColor="text1"/>
          <w:szCs w:val="24"/>
        </w:rPr>
        <w:t xml:space="preserve">Fundamental to this principle is the Council’s desire for </w:t>
      </w:r>
      <w:r w:rsidRPr="00B53403">
        <w:rPr>
          <w:rFonts w:ascii="Arial" w:hAnsi="Arial" w:cs="Arial"/>
          <w:color w:val="000000" w:themeColor="text1"/>
          <w:szCs w:val="24"/>
        </w:rPr>
        <w:t xml:space="preserve">prudent resource management to ensure long term financial stability, sustainability and value for money. As part of this the Council has taken the decision to develop an </w:t>
      </w:r>
      <w:r w:rsidR="00567F4B" w:rsidRPr="00B53403">
        <w:rPr>
          <w:rFonts w:ascii="Arial" w:hAnsi="Arial" w:cs="Arial"/>
          <w:color w:val="000000" w:themeColor="text1"/>
          <w:szCs w:val="24"/>
        </w:rPr>
        <w:t xml:space="preserve">Asset Management </w:t>
      </w:r>
      <w:r w:rsidRPr="00B53403">
        <w:rPr>
          <w:rFonts w:ascii="Arial" w:hAnsi="Arial" w:cs="Arial"/>
          <w:color w:val="000000" w:themeColor="text1"/>
          <w:szCs w:val="24"/>
        </w:rPr>
        <w:t>Strategy which takes a strategic approach to corporate resource planning.</w:t>
      </w:r>
    </w:p>
    <w:p w14:paraId="74460A27" w14:textId="77777777" w:rsidR="0088209A" w:rsidRPr="009529BE" w:rsidRDefault="0088209A" w:rsidP="0088209A">
      <w:pPr>
        <w:jc w:val="both"/>
        <w:rPr>
          <w:rFonts w:ascii="Arial" w:hAnsi="Arial" w:cs="Arial"/>
          <w:color w:val="000000" w:themeColor="text1"/>
          <w:szCs w:val="24"/>
        </w:rPr>
      </w:pPr>
    </w:p>
    <w:p w14:paraId="3E006A1C" w14:textId="77777777" w:rsidR="001E484B" w:rsidRPr="009529BE" w:rsidRDefault="001E484B" w:rsidP="0088209A">
      <w:pPr>
        <w:jc w:val="both"/>
        <w:rPr>
          <w:rFonts w:ascii="Arial" w:hAnsi="Arial" w:cs="Arial"/>
          <w:color w:val="000000" w:themeColor="text1"/>
          <w:szCs w:val="24"/>
        </w:rPr>
      </w:pPr>
      <w:r w:rsidRPr="009529BE">
        <w:rPr>
          <w:rFonts w:ascii="Arial" w:hAnsi="Arial" w:cs="Arial"/>
          <w:color w:val="000000" w:themeColor="text1"/>
          <w:szCs w:val="24"/>
        </w:rPr>
        <w:t>The Council is committed to</w:t>
      </w:r>
      <w:r w:rsidR="0088209A" w:rsidRPr="009529BE">
        <w:rPr>
          <w:rFonts w:ascii="Arial" w:hAnsi="Arial" w:cs="Arial"/>
          <w:color w:val="000000" w:themeColor="text1"/>
          <w:szCs w:val="24"/>
        </w:rPr>
        <w:t>:</w:t>
      </w:r>
    </w:p>
    <w:p w14:paraId="30F39C66" w14:textId="77777777" w:rsidR="001E484B" w:rsidRPr="009529BE" w:rsidRDefault="001E484B" w:rsidP="0088209A">
      <w:pPr>
        <w:jc w:val="both"/>
        <w:rPr>
          <w:rFonts w:ascii="Arial" w:hAnsi="Arial" w:cs="Arial"/>
          <w:color w:val="000000" w:themeColor="text1"/>
          <w:szCs w:val="24"/>
        </w:rPr>
      </w:pPr>
    </w:p>
    <w:p w14:paraId="0CC3C1EF" w14:textId="2F0CDCB4" w:rsidR="001E484B" w:rsidRPr="009529BE" w:rsidRDefault="008B67F4">
      <w:pPr>
        <w:pStyle w:val="ListParagraph"/>
        <w:numPr>
          <w:ilvl w:val="0"/>
          <w:numId w:val="26"/>
        </w:numPr>
        <w:spacing w:after="160" w:line="259" w:lineRule="auto"/>
        <w:contextualSpacing/>
        <w:jc w:val="both"/>
        <w:rPr>
          <w:rFonts w:ascii="Arial" w:hAnsi="Arial" w:cs="Arial"/>
          <w:b/>
          <w:bCs/>
          <w:color w:val="000000" w:themeColor="text1"/>
          <w:szCs w:val="24"/>
        </w:rPr>
      </w:pPr>
      <w:r>
        <w:rPr>
          <w:rFonts w:ascii="Arial" w:hAnsi="Arial" w:cs="Arial"/>
          <w:b/>
          <w:bCs/>
          <w:color w:val="000000" w:themeColor="text1"/>
          <w:szCs w:val="24"/>
        </w:rPr>
        <w:t>F</w:t>
      </w:r>
      <w:r w:rsidR="001E484B" w:rsidRPr="009529BE">
        <w:rPr>
          <w:rFonts w:ascii="Arial" w:hAnsi="Arial" w:cs="Arial"/>
          <w:b/>
          <w:bCs/>
          <w:color w:val="000000" w:themeColor="text1"/>
          <w:szCs w:val="24"/>
        </w:rPr>
        <w:t xml:space="preserve">ocusing on excellence and ensuring that all </w:t>
      </w:r>
      <w:r w:rsidR="001E484B" w:rsidRPr="00B53403">
        <w:rPr>
          <w:rFonts w:ascii="Arial" w:hAnsi="Arial" w:cs="Arial"/>
          <w:b/>
          <w:bCs/>
          <w:color w:val="000000" w:themeColor="text1"/>
          <w:szCs w:val="24"/>
        </w:rPr>
        <w:t>property assets are configur</w:t>
      </w:r>
      <w:r w:rsidRPr="00B53403">
        <w:rPr>
          <w:rFonts w:ascii="Arial" w:hAnsi="Arial" w:cs="Arial"/>
          <w:b/>
          <w:bCs/>
          <w:color w:val="000000" w:themeColor="text1"/>
          <w:szCs w:val="24"/>
        </w:rPr>
        <w:t xml:space="preserve">ed through a structured framework to provide a </w:t>
      </w:r>
      <w:r w:rsidR="00953519" w:rsidRPr="00B53403">
        <w:rPr>
          <w:rFonts w:ascii="Arial" w:hAnsi="Arial" w:cs="Arial"/>
          <w:b/>
          <w:bCs/>
          <w:color w:val="000000" w:themeColor="text1"/>
          <w:szCs w:val="24"/>
        </w:rPr>
        <w:t>long-term</w:t>
      </w:r>
      <w:r w:rsidRPr="00B53403">
        <w:rPr>
          <w:rFonts w:ascii="Arial" w:hAnsi="Arial" w:cs="Arial"/>
          <w:b/>
          <w:bCs/>
          <w:color w:val="000000" w:themeColor="text1"/>
          <w:szCs w:val="24"/>
        </w:rPr>
        <w:t xml:space="preserve"> plan for developing and maintaining the estate effectively</w:t>
      </w:r>
      <w:r>
        <w:rPr>
          <w:rFonts w:ascii="Arial" w:hAnsi="Arial" w:cs="Arial"/>
          <w:b/>
          <w:bCs/>
          <w:color w:val="000000" w:themeColor="text1"/>
          <w:szCs w:val="24"/>
        </w:rPr>
        <w:t xml:space="preserve"> to facilitate its overarching strategies and business requirements </w:t>
      </w:r>
      <w:r w:rsidR="001E484B" w:rsidRPr="009529BE">
        <w:rPr>
          <w:rFonts w:ascii="Arial" w:hAnsi="Arial" w:cs="Arial"/>
          <w:b/>
          <w:bCs/>
          <w:color w:val="000000" w:themeColor="text1"/>
          <w:szCs w:val="24"/>
        </w:rPr>
        <w:t xml:space="preserve">to meet </w:t>
      </w:r>
      <w:r w:rsidR="00D210F8">
        <w:rPr>
          <w:rFonts w:ascii="Arial" w:hAnsi="Arial" w:cs="Arial"/>
          <w:b/>
          <w:bCs/>
          <w:color w:val="000000" w:themeColor="text1"/>
          <w:szCs w:val="24"/>
        </w:rPr>
        <w:t>current and future organis</w:t>
      </w:r>
      <w:r w:rsidR="00F8149F">
        <w:rPr>
          <w:rFonts w:ascii="Arial" w:hAnsi="Arial" w:cs="Arial"/>
          <w:b/>
          <w:bCs/>
          <w:color w:val="000000" w:themeColor="text1"/>
          <w:szCs w:val="24"/>
        </w:rPr>
        <w:t>ation</w:t>
      </w:r>
      <w:r w:rsidR="00953519">
        <w:rPr>
          <w:rFonts w:ascii="Arial" w:hAnsi="Arial" w:cs="Arial"/>
          <w:b/>
          <w:bCs/>
          <w:color w:val="000000" w:themeColor="text1"/>
          <w:szCs w:val="24"/>
        </w:rPr>
        <w:t>al</w:t>
      </w:r>
      <w:r w:rsidR="00F8149F">
        <w:rPr>
          <w:rFonts w:ascii="Arial" w:hAnsi="Arial" w:cs="Arial"/>
          <w:b/>
          <w:bCs/>
          <w:color w:val="000000" w:themeColor="text1"/>
          <w:szCs w:val="24"/>
        </w:rPr>
        <w:t xml:space="preserve"> needs,</w:t>
      </w:r>
    </w:p>
    <w:p w14:paraId="4CF3AF3C" w14:textId="77777777" w:rsidR="001E484B" w:rsidRPr="009529BE" w:rsidRDefault="001E484B" w:rsidP="0088209A">
      <w:pPr>
        <w:pStyle w:val="ListParagraph"/>
        <w:jc w:val="both"/>
        <w:rPr>
          <w:rFonts w:ascii="Arial" w:hAnsi="Arial" w:cs="Arial"/>
          <w:i/>
          <w:iCs/>
          <w:color w:val="000000" w:themeColor="text1"/>
          <w:szCs w:val="24"/>
        </w:rPr>
      </w:pPr>
    </w:p>
    <w:p w14:paraId="3B968097" w14:textId="77777777" w:rsidR="0088209A" w:rsidRDefault="00F8149F">
      <w:pPr>
        <w:pStyle w:val="ListParagraph"/>
        <w:numPr>
          <w:ilvl w:val="0"/>
          <w:numId w:val="26"/>
        </w:numPr>
        <w:spacing w:after="160" w:line="259" w:lineRule="auto"/>
        <w:contextualSpacing/>
        <w:jc w:val="both"/>
        <w:rPr>
          <w:rFonts w:ascii="Arial" w:hAnsi="Arial" w:cs="Arial"/>
          <w:b/>
          <w:bCs/>
          <w:color w:val="000000" w:themeColor="text1"/>
          <w:szCs w:val="24"/>
        </w:rPr>
      </w:pPr>
      <w:r>
        <w:rPr>
          <w:rFonts w:ascii="Arial" w:hAnsi="Arial" w:cs="Arial"/>
          <w:b/>
          <w:bCs/>
          <w:color w:val="000000" w:themeColor="text1"/>
          <w:szCs w:val="24"/>
        </w:rPr>
        <w:lastRenderedPageBreak/>
        <w:t>S</w:t>
      </w:r>
      <w:r w:rsidR="001E484B" w:rsidRPr="009529BE">
        <w:rPr>
          <w:rFonts w:ascii="Arial" w:hAnsi="Arial" w:cs="Arial"/>
          <w:b/>
          <w:bCs/>
          <w:color w:val="000000" w:themeColor="text1"/>
          <w:szCs w:val="24"/>
        </w:rPr>
        <w:t xml:space="preserve">eeking to use its assets, </w:t>
      </w:r>
      <w:r w:rsidR="001E484B" w:rsidRPr="00B53403">
        <w:rPr>
          <w:rFonts w:ascii="Arial" w:hAnsi="Arial" w:cs="Arial"/>
          <w:b/>
          <w:bCs/>
          <w:color w:val="000000" w:themeColor="text1"/>
          <w:szCs w:val="24"/>
        </w:rPr>
        <w:t>acquire new assets or release assets as appropriate, in order to achieve the strategic objectives, set out in key strategies (the Community Plan and Corporate Plan) supported</w:t>
      </w:r>
      <w:r w:rsidR="001E484B" w:rsidRPr="009529BE">
        <w:rPr>
          <w:rFonts w:ascii="Arial" w:hAnsi="Arial" w:cs="Arial"/>
          <w:b/>
          <w:bCs/>
          <w:color w:val="000000" w:themeColor="text1"/>
          <w:szCs w:val="24"/>
        </w:rPr>
        <w:t xml:space="preserve"> by the relevant Council Strategies underpinning these </w:t>
      </w:r>
      <w:r>
        <w:rPr>
          <w:rFonts w:ascii="Arial" w:hAnsi="Arial" w:cs="Arial"/>
          <w:b/>
          <w:bCs/>
          <w:color w:val="000000" w:themeColor="text1"/>
          <w:szCs w:val="24"/>
        </w:rPr>
        <w:t>objectives,</w:t>
      </w:r>
    </w:p>
    <w:p w14:paraId="17CFFAFF" w14:textId="77777777" w:rsidR="00F8149F" w:rsidRDefault="00F8149F" w:rsidP="00F8149F">
      <w:pPr>
        <w:pStyle w:val="ListParagraph"/>
        <w:spacing w:after="160" w:line="259" w:lineRule="auto"/>
        <w:contextualSpacing/>
        <w:jc w:val="both"/>
        <w:rPr>
          <w:rFonts w:ascii="Arial" w:hAnsi="Arial" w:cs="Arial"/>
          <w:b/>
          <w:bCs/>
          <w:color w:val="000000" w:themeColor="text1"/>
          <w:szCs w:val="24"/>
        </w:rPr>
      </w:pPr>
    </w:p>
    <w:p w14:paraId="20DCCFD2" w14:textId="77777777" w:rsidR="00F8149F" w:rsidRPr="009529BE" w:rsidRDefault="00F8149F">
      <w:pPr>
        <w:pStyle w:val="ListParagraph"/>
        <w:numPr>
          <w:ilvl w:val="0"/>
          <w:numId w:val="26"/>
        </w:numPr>
        <w:spacing w:after="160" w:line="259" w:lineRule="auto"/>
        <w:contextualSpacing/>
        <w:jc w:val="both"/>
        <w:rPr>
          <w:rFonts w:ascii="Arial" w:hAnsi="Arial" w:cs="Arial"/>
          <w:b/>
          <w:bCs/>
          <w:color w:val="000000" w:themeColor="text1"/>
          <w:szCs w:val="24"/>
        </w:rPr>
      </w:pPr>
      <w:r w:rsidRPr="00B53403">
        <w:rPr>
          <w:rFonts w:ascii="Arial" w:hAnsi="Arial" w:cs="Arial"/>
          <w:b/>
          <w:bCs/>
          <w:color w:val="000000" w:themeColor="text1"/>
          <w:szCs w:val="24"/>
        </w:rPr>
        <w:t>Work with the public and third sector partners to achieve opportunities to deliver ‘joined up’ services from shared property assets</w:t>
      </w:r>
      <w:r>
        <w:rPr>
          <w:rFonts w:ascii="Arial" w:hAnsi="Arial" w:cs="Arial"/>
          <w:b/>
          <w:bCs/>
          <w:color w:val="000000" w:themeColor="text1"/>
          <w:szCs w:val="24"/>
        </w:rPr>
        <w:t>.</w:t>
      </w:r>
    </w:p>
    <w:p w14:paraId="521D7432" w14:textId="77777777" w:rsidR="0088209A" w:rsidRPr="009529BE" w:rsidRDefault="0088209A" w:rsidP="0088209A">
      <w:pPr>
        <w:pStyle w:val="ListParagraph"/>
        <w:rPr>
          <w:rFonts w:ascii="Arial" w:hAnsi="Arial" w:cs="Arial"/>
          <w:b/>
          <w:bCs/>
          <w:color w:val="000000" w:themeColor="text1"/>
          <w:szCs w:val="24"/>
          <w:lang w:val="en-US"/>
        </w:rPr>
      </w:pPr>
    </w:p>
    <w:p w14:paraId="4EFF71E3" w14:textId="472BD734" w:rsidR="001E484B" w:rsidRPr="009529BE" w:rsidRDefault="001E484B" w:rsidP="0088209A">
      <w:pPr>
        <w:jc w:val="both"/>
        <w:rPr>
          <w:rFonts w:ascii="Arial" w:hAnsi="Arial" w:cs="Arial"/>
          <w:color w:val="000000" w:themeColor="text1"/>
          <w:szCs w:val="24"/>
        </w:rPr>
      </w:pPr>
      <w:r w:rsidRPr="009529BE">
        <w:rPr>
          <w:rFonts w:ascii="Arial" w:hAnsi="Arial" w:cs="Arial"/>
          <w:color w:val="000000" w:themeColor="text1"/>
          <w:szCs w:val="24"/>
        </w:rPr>
        <w:t>This document describes the Council’s strategic approach to realising the ambitions for its land and property assets, complimenting and aligning with the Mid Ulster District Coun</w:t>
      </w:r>
      <w:r w:rsidR="0088209A" w:rsidRPr="009529BE">
        <w:rPr>
          <w:rFonts w:ascii="Arial" w:hAnsi="Arial" w:cs="Arial"/>
          <w:color w:val="000000" w:themeColor="text1"/>
          <w:szCs w:val="24"/>
        </w:rPr>
        <w:t xml:space="preserve">cil’s Community Plan 2017-2030 </w:t>
      </w:r>
      <w:r w:rsidRPr="009529BE">
        <w:rPr>
          <w:rFonts w:ascii="Arial" w:hAnsi="Arial" w:cs="Arial"/>
          <w:color w:val="000000" w:themeColor="text1"/>
          <w:szCs w:val="24"/>
        </w:rPr>
        <w:t>and the Co</w:t>
      </w:r>
      <w:r w:rsidR="0088209A" w:rsidRPr="009529BE">
        <w:rPr>
          <w:rFonts w:ascii="Arial" w:hAnsi="Arial" w:cs="Arial"/>
          <w:color w:val="000000" w:themeColor="text1"/>
          <w:szCs w:val="24"/>
        </w:rPr>
        <w:t>uncil’s Corporate Plan</w:t>
      </w:r>
      <w:r w:rsidR="007A22F0">
        <w:rPr>
          <w:rFonts w:ascii="Arial" w:hAnsi="Arial" w:cs="Arial"/>
          <w:color w:val="000000" w:themeColor="text1"/>
          <w:szCs w:val="24"/>
        </w:rPr>
        <w:t xml:space="preserve"> 2024-2028</w:t>
      </w:r>
      <w:r w:rsidRPr="009529BE">
        <w:rPr>
          <w:rFonts w:ascii="Arial" w:hAnsi="Arial" w:cs="Arial"/>
          <w:color w:val="000000" w:themeColor="text1"/>
          <w:szCs w:val="24"/>
        </w:rPr>
        <w:t>. In addition to the aforementioned strategic documents</w:t>
      </w:r>
      <w:r w:rsidR="007D1EB9">
        <w:rPr>
          <w:rFonts w:ascii="Arial" w:hAnsi="Arial" w:cs="Arial"/>
          <w:color w:val="000000" w:themeColor="text1"/>
          <w:szCs w:val="24"/>
        </w:rPr>
        <w:t>,</w:t>
      </w:r>
      <w:r w:rsidRPr="009529BE">
        <w:rPr>
          <w:rFonts w:ascii="Arial" w:hAnsi="Arial" w:cs="Arial"/>
          <w:color w:val="000000" w:themeColor="text1"/>
          <w:szCs w:val="24"/>
        </w:rPr>
        <w:t xml:space="preserve"> the following</w:t>
      </w:r>
      <w:r w:rsidR="0088209A" w:rsidRPr="009529BE">
        <w:rPr>
          <w:rFonts w:ascii="Arial" w:hAnsi="Arial" w:cs="Arial"/>
          <w:color w:val="000000" w:themeColor="text1"/>
          <w:szCs w:val="24"/>
        </w:rPr>
        <w:t xml:space="preserve"> key strategies are referenced:</w:t>
      </w:r>
    </w:p>
    <w:p w14:paraId="38C0F57F" w14:textId="77777777" w:rsidR="0088209A" w:rsidRPr="009529BE" w:rsidRDefault="0088209A" w:rsidP="0088209A">
      <w:pPr>
        <w:jc w:val="both"/>
        <w:rPr>
          <w:rFonts w:ascii="Arial" w:hAnsi="Arial" w:cs="Arial"/>
          <w:color w:val="000000" w:themeColor="text1"/>
          <w:szCs w:val="24"/>
        </w:rPr>
      </w:pPr>
    </w:p>
    <w:p w14:paraId="5D96CF6B" w14:textId="0993D789" w:rsidR="001E484B" w:rsidRPr="00100EB4" w:rsidRDefault="001A62E5"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 xml:space="preserve">Draft </w:t>
      </w:r>
      <w:r w:rsidR="001E484B" w:rsidRPr="00100EB4">
        <w:rPr>
          <w:rFonts w:ascii="Arial" w:hAnsi="Arial" w:cs="Arial"/>
          <w:color w:val="000000" w:themeColor="text1"/>
          <w:szCs w:val="24"/>
        </w:rPr>
        <w:t xml:space="preserve">Local Development Plan 2030 </w:t>
      </w:r>
    </w:p>
    <w:p w14:paraId="7DA0243E" w14:textId="706FFAB3" w:rsidR="001E484B" w:rsidRPr="00100EB4" w:rsidRDefault="00A67088"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Mid-South</w:t>
      </w:r>
      <w:r w:rsidR="001E484B" w:rsidRPr="00100EB4">
        <w:rPr>
          <w:rFonts w:ascii="Arial" w:hAnsi="Arial" w:cs="Arial"/>
          <w:color w:val="000000" w:themeColor="text1"/>
          <w:szCs w:val="24"/>
        </w:rPr>
        <w:t xml:space="preserve"> West Regional Economic Strategy</w:t>
      </w:r>
    </w:p>
    <w:p w14:paraId="1D66B413" w14:textId="1F129AAD" w:rsidR="001A62E5" w:rsidRPr="00100EB4" w:rsidRDefault="001A62E5"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Digital Transformation Strategy</w:t>
      </w:r>
    </w:p>
    <w:p w14:paraId="039B5FB4"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Economic Development Plan 2015-2020</w:t>
      </w:r>
    </w:p>
    <w:p w14:paraId="7AB3358F"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Tourism Development Strategy to 2017- 2021</w:t>
      </w:r>
    </w:p>
    <w:p w14:paraId="481A9F7E"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Off Street Car Park Strategy &amp; Action Plan 2018</w:t>
      </w:r>
    </w:p>
    <w:p w14:paraId="40657805"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 xml:space="preserve">Parks and Play Strategy 2020-25 </w:t>
      </w:r>
    </w:p>
    <w:p w14:paraId="0FBA2A17"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 xml:space="preserve">Outdoor Recreation Strategy 2020-25 </w:t>
      </w:r>
    </w:p>
    <w:p w14:paraId="73ED78C3" w14:textId="585C975C"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 xml:space="preserve">Pitches Condition Survey and Strategy </w:t>
      </w:r>
      <w:r w:rsidR="002B78BE" w:rsidRPr="00100EB4">
        <w:rPr>
          <w:rFonts w:ascii="Arial" w:hAnsi="Arial" w:cs="Arial"/>
          <w:color w:val="000000" w:themeColor="text1"/>
          <w:szCs w:val="24"/>
        </w:rPr>
        <w:t>2023-28</w:t>
      </w:r>
      <w:r w:rsidRPr="00100EB4">
        <w:rPr>
          <w:rFonts w:ascii="Arial" w:hAnsi="Arial" w:cs="Arial"/>
          <w:color w:val="000000" w:themeColor="text1"/>
          <w:szCs w:val="24"/>
        </w:rPr>
        <w:t xml:space="preserve"> </w:t>
      </w:r>
    </w:p>
    <w:p w14:paraId="783ECAD2"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Arts and Culture Strategy 2017-22</w:t>
      </w:r>
    </w:p>
    <w:p w14:paraId="1BF7CF68" w14:textId="457D8108"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 xml:space="preserve">Capital Programme </w:t>
      </w:r>
    </w:p>
    <w:p w14:paraId="0CDC78AA" w14:textId="77777777" w:rsidR="001E484B" w:rsidRPr="00100EB4" w:rsidRDefault="001E484B" w:rsidP="005645EF">
      <w:pPr>
        <w:pStyle w:val="ListParagraph"/>
        <w:numPr>
          <w:ilvl w:val="0"/>
          <w:numId w:val="21"/>
        </w:numPr>
        <w:spacing w:after="160" w:line="259" w:lineRule="auto"/>
        <w:contextualSpacing/>
        <w:rPr>
          <w:rFonts w:ascii="Arial" w:hAnsi="Arial" w:cs="Arial"/>
          <w:color w:val="000000" w:themeColor="text1"/>
          <w:szCs w:val="24"/>
        </w:rPr>
      </w:pPr>
      <w:r w:rsidRPr="00100EB4">
        <w:rPr>
          <w:rFonts w:ascii="Arial" w:hAnsi="Arial" w:cs="Arial"/>
          <w:color w:val="000000" w:themeColor="text1"/>
          <w:szCs w:val="24"/>
        </w:rPr>
        <w:t>Medium Term Financial Plan</w:t>
      </w:r>
    </w:p>
    <w:p w14:paraId="010DC7DC" w14:textId="07C04C5C" w:rsidR="001E484B" w:rsidRPr="009529BE" w:rsidRDefault="001E484B" w:rsidP="0088209A">
      <w:pPr>
        <w:jc w:val="both"/>
        <w:rPr>
          <w:rFonts w:ascii="Arial" w:hAnsi="Arial" w:cs="Arial"/>
          <w:color w:val="000000" w:themeColor="text1"/>
          <w:szCs w:val="24"/>
        </w:rPr>
      </w:pPr>
      <w:r w:rsidRPr="009529BE">
        <w:rPr>
          <w:rFonts w:ascii="Arial" w:hAnsi="Arial" w:cs="Arial"/>
          <w:color w:val="000000" w:themeColor="text1"/>
          <w:szCs w:val="24"/>
        </w:rPr>
        <w:t xml:space="preserve">The approach promoted within this strategy </w:t>
      </w:r>
      <w:r w:rsidRPr="00B53403">
        <w:rPr>
          <w:rFonts w:ascii="Arial" w:hAnsi="Arial" w:cs="Arial"/>
          <w:color w:val="000000" w:themeColor="text1"/>
          <w:szCs w:val="24"/>
        </w:rPr>
        <w:t>is one of partnership, whereby the Council is challenged, not only to use its own assets to the maximum benefit of the community, but to act as facilitator in encouraging others, both within the public sector and private sector, to use their assets collaboratively, to the benefit of the community being served.</w:t>
      </w:r>
    </w:p>
    <w:p w14:paraId="08B8FBF2" w14:textId="77777777" w:rsidR="0088209A" w:rsidRPr="009529BE" w:rsidRDefault="0088209A" w:rsidP="0088209A">
      <w:pPr>
        <w:jc w:val="both"/>
        <w:rPr>
          <w:rFonts w:ascii="Arial" w:hAnsi="Arial" w:cs="Arial"/>
          <w:color w:val="000000" w:themeColor="text1"/>
          <w:szCs w:val="24"/>
        </w:rPr>
      </w:pPr>
    </w:p>
    <w:p w14:paraId="3BA62F28" w14:textId="77777777" w:rsidR="001E484B" w:rsidRPr="009529BE" w:rsidRDefault="001E484B" w:rsidP="0088209A">
      <w:pPr>
        <w:jc w:val="both"/>
        <w:rPr>
          <w:rFonts w:ascii="Arial" w:hAnsi="Arial" w:cs="Arial"/>
          <w:color w:val="000000" w:themeColor="text1"/>
          <w:szCs w:val="24"/>
        </w:rPr>
      </w:pPr>
      <w:r w:rsidRPr="009529BE">
        <w:rPr>
          <w:rFonts w:ascii="Arial" w:hAnsi="Arial" w:cs="Arial"/>
          <w:color w:val="000000" w:themeColor="text1"/>
          <w:szCs w:val="24"/>
        </w:rPr>
        <w:t>The document will be subject to periodic review and updating.</w:t>
      </w:r>
    </w:p>
    <w:p w14:paraId="716BF85E" w14:textId="77777777" w:rsidR="0088209A" w:rsidRPr="009529BE" w:rsidRDefault="0088209A" w:rsidP="0088209A">
      <w:pPr>
        <w:spacing w:after="160" w:line="259" w:lineRule="auto"/>
        <w:contextualSpacing/>
        <w:jc w:val="both"/>
        <w:rPr>
          <w:rFonts w:ascii="Arial" w:hAnsi="Arial" w:cs="Arial"/>
          <w:color w:val="000000" w:themeColor="text1"/>
          <w:szCs w:val="24"/>
          <w:lang w:val="en-US"/>
        </w:rPr>
      </w:pPr>
      <w:r w:rsidRPr="009529BE">
        <w:rPr>
          <w:rFonts w:ascii="Arial" w:hAnsi="Arial" w:cs="Arial"/>
          <w:color w:val="000000" w:themeColor="text1"/>
          <w:szCs w:val="24"/>
          <w:lang w:val="en-US"/>
        </w:rPr>
        <w:br w:type="page"/>
      </w:r>
    </w:p>
    <w:p w14:paraId="562426C8" w14:textId="77777777" w:rsidR="009A3764" w:rsidRPr="009529BE" w:rsidRDefault="0085522A" w:rsidP="0085522A">
      <w:pPr>
        <w:spacing w:after="160" w:line="259" w:lineRule="auto"/>
        <w:contextualSpacing/>
        <w:rPr>
          <w:rFonts w:ascii="Arial" w:hAnsi="Arial" w:cs="Arial"/>
          <w:color w:val="000000" w:themeColor="text1"/>
          <w:szCs w:val="24"/>
          <w:lang w:val="en-US"/>
        </w:rPr>
      </w:pPr>
      <w:bookmarkStart w:id="2" w:name="_Hlk99531801"/>
      <w:r w:rsidRPr="009529BE">
        <w:rPr>
          <w:rFonts w:ascii="Arial" w:hAnsi="Arial" w:cs="Arial"/>
          <w:b/>
          <w:bCs/>
          <w:color w:val="000000" w:themeColor="text1"/>
          <w:szCs w:val="24"/>
        </w:rPr>
        <w:lastRenderedPageBreak/>
        <w:t xml:space="preserve">1.2 </w:t>
      </w:r>
      <w:r w:rsidR="009A2174">
        <w:rPr>
          <w:rFonts w:ascii="Arial" w:hAnsi="Arial" w:cs="Arial"/>
          <w:b/>
          <w:bCs/>
          <w:color w:val="000000" w:themeColor="text1"/>
          <w:szCs w:val="24"/>
        </w:rPr>
        <w:t>Strategic Asset Management</w:t>
      </w:r>
      <w:r w:rsidR="00B0582B" w:rsidRPr="009529BE">
        <w:rPr>
          <w:rFonts w:ascii="Arial" w:hAnsi="Arial" w:cs="Arial"/>
          <w:b/>
          <w:bCs/>
          <w:color w:val="000000" w:themeColor="text1"/>
          <w:szCs w:val="24"/>
        </w:rPr>
        <w:t xml:space="preserve"> </w:t>
      </w:r>
    </w:p>
    <w:p w14:paraId="43F0B194" w14:textId="77777777" w:rsidR="009A3764" w:rsidRPr="009529BE" w:rsidRDefault="009A3764" w:rsidP="00B373CA">
      <w:pPr>
        <w:autoSpaceDE w:val="0"/>
        <w:autoSpaceDN w:val="0"/>
        <w:adjustRightInd w:val="0"/>
        <w:jc w:val="both"/>
        <w:rPr>
          <w:rFonts w:ascii="Arial" w:hAnsi="Arial" w:cs="Arial"/>
          <w:color w:val="000000" w:themeColor="text1"/>
          <w:szCs w:val="24"/>
        </w:rPr>
      </w:pPr>
    </w:p>
    <w:bookmarkEnd w:id="2"/>
    <w:p w14:paraId="03D95C54" w14:textId="77777777" w:rsidR="001E484B" w:rsidRPr="009529BE" w:rsidRDefault="007D1EB9" w:rsidP="001E484B">
      <w:pPr>
        <w:autoSpaceDE w:val="0"/>
        <w:autoSpaceDN w:val="0"/>
        <w:adjustRightInd w:val="0"/>
        <w:jc w:val="both"/>
        <w:rPr>
          <w:rFonts w:ascii="Arial" w:hAnsi="Arial" w:cs="Arial"/>
          <w:color w:val="000000" w:themeColor="text1"/>
          <w:szCs w:val="24"/>
        </w:rPr>
      </w:pPr>
      <w:r>
        <w:rPr>
          <w:rFonts w:ascii="Arial" w:hAnsi="Arial" w:cs="Arial"/>
          <w:color w:val="000000" w:themeColor="text1"/>
          <w:szCs w:val="24"/>
        </w:rPr>
        <w:t>Strategic Asset Management</w:t>
      </w:r>
      <w:r w:rsidR="001E484B" w:rsidRPr="009529BE">
        <w:rPr>
          <w:rFonts w:ascii="Arial" w:hAnsi="Arial" w:cs="Arial"/>
          <w:color w:val="000000" w:themeColor="text1"/>
          <w:szCs w:val="24"/>
        </w:rPr>
        <w:t xml:space="preserve"> provides an over-arching strategy to rationalise the Council’s estate, identify redevelopment opportunities, identify surpluses, coordinate, plan and devise the optimal re-use or </w:t>
      </w:r>
      <w:r w:rsidR="00A14F06">
        <w:rPr>
          <w:rFonts w:ascii="Arial" w:hAnsi="Arial" w:cs="Arial"/>
          <w:color w:val="000000" w:themeColor="text1"/>
          <w:szCs w:val="24"/>
        </w:rPr>
        <w:t>disposals</w:t>
      </w:r>
      <w:r w:rsidR="001E484B" w:rsidRPr="009529BE">
        <w:rPr>
          <w:rFonts w:ascii="Arial" w:hAnsi="Arial" w:cs="Arial"/>
          <w:color w:val="000000" w:themeColor="text1"/>
          <w:szCs w:val="24"/>
        </w:rPr>
        <w:t xml:space="preserve"> in respect of land and property in a comprehensive manner.</w:t>
      </w:r>
    </w:p>
    <w:p w14:paraId="44B7A2A9" w14:textId="77777777" w:rsidR="0088209A" w:rsidRPr="009529BE" w:rsidRDefault="0088209A" w:rsidP="001E484B">
      <w:pPr>
        <w:autoSpaceDE w:val="0"/>
        <w:autoSpaceDN w:val="0"/>
        <w:adjustRightInd w:val="0"/>
        <w:jc w:val="both"/>
        <w:rPr>
          <w:rFonts w:ascii="Arial" w:hAnsi="Arial" w:cs="Arial"/>
          <w:color w:val="000000" w:themeColor="text1"/>
          <w:szCs w:val="24"/>
        </w:rPr>
      </w:pPr>
    </w:p>
    <w:p w14:paraId="53E8044F" w14:textId="0244C42F" w:rsidR="001E484B" w:rsidRPr="009529BE" w:rsidRDefault="009A2174" w:rsidP="001E484B">
      <w:pPr>
        <w:autoSpaceDE w:val="0"/>
        <w:autoSpaceDN w:val="0"/>
        <w:adjustRightInd w:val="0"/>
        <w:jc w:val="both"/>
        <w:rPr>
          <w:rFonts w:ascii="Arial" w:hAnsi="Arial" w:cs="Arial"/>
          <w:color w:val="000000" w:themeColor="text1"/>
          <w:szCs w:val="24"/>
        </w:rPr>
      </w:pPr>
      <w:r>
        <w:rPr>
          <w:rFonts w:ascii="Arial" w:hAnsi="Arial" w:cs="Arial"/>
          <w:color w:val="000000" w:themeColor="text1"/>
          <w:szCs w:val="24"/>
        </w:rPr>
        <w:t xml:space="preserve">The Asset Management Strategy </w:t>
      </w:r>
      <w:r w:rsidR="001E484B" w:rsidRPr="009529BE">
        <w:rPr>
          <w:rFonts w:ascii="Arial" w:hAnsi="Arial" w:cs="Arial"/>
          <w:color w:val="000000" w:themeColor="text1"/>
          <w:szCs w:val="24"/>
        </w:rPr>
        <w:t xml:space="preserve">ensures that focus is maintained on our main priorities for managing, maintaining and developing our assets </w:t>
      </w:r>
      <w:r w:rsidR="001E484B" w:rsidRPr="00B53403">
        <w:rPr>
          <w:rFonts w:ascii="Arial" w:hAnsi="Arial" w:cs="Arial"/>
          <w:color w:val="000000" w:themeColor="text1"/>
          <w:szCs w:val="24"/>
        </w:rPr>
        <w:t>over the next</w:t>
      </w:r>
      <w:r w:rsidR="00590985">
        <w:rPr>
          <w:rFonts w:ascii="Arial" w:hAnsi="Arial" w:cs="Arial"/>
          <w:color w:val="000000" w:themeColor="text1"/>
          <w:szCs w:val="24"/>
        </w:rPr>
        <w:t xml:space="preserve"> </w:t>
      </w:r>
      <w:r w:rsidR="00A14F06" w:rsidRPr="00B53403">
        <w:rPr>
          <w:rFonts w:ascii="Arial" w:hAnsi="Arial" w:cs="Arial"/>
          <w:color w:val="000000" w:themeColor="text1"/>
          <w:szCs w:val="24"/>
        </w:rPr>
        <w:t>ten</w:t>
      </w:r>
      <w:r w:rsidR="001E484B" w:rsidRPr="00B53403">
        <w:rPr>
          <w:rFonts w:ascii="Arial" w:hAnsi="Arial" w:cs="Arial"/>
          <w:color w:val="000000" w:themeColor="text1"/>
          <w:szCs w:val="24"/>
        </w:rPr>
        <w:t xml:space="preserve"> years. The strategy informs policies enabling us to develop action plans, agree priorities and make decisions to meet our longer-term objectives.</w:t>
      </w:r>
      <w:r w:rsidR="001E484B" w:rsidRPr="009529BE">
        <w:rPr>
          <w:rFonts w:ascii="Arial" w:hAnsi="Arial" w:cs="Arial"/>
          <w:color w:val="000000" w:themeColor="text1"/>
          <w:szCs w:val="24"/>
        </w:rPr>
        <w:t xml:space="preserve"> </w:t>
      </w:r>
    </w:p>
    <w:p w14:paraId="06FA3F84" w14:textId="77777777" w:rsidR="0088209A" w:rsidRPr="009529BE" w:rsidRDefault="0088209A" w:rsidP="001E484B">
      <w:pPr>
        <w:autoSpaceDE w:val="0"/>
        <w:autoSpaceDN w:val="0"/>
        <w:adjustRightInd w:val="0"/>
        <w:jc w:val="both"/>
        <w:rPr>
          <w:rFonts w:ascii="Arial" w:hAnsi="Arial" w:cs="Arial"/>
          <w:color w:val="000000" w:themeColor="text1"/>
          <w:szCs w:val="24"/>
        </w:rPr>
      </w:pPr>
    </w:p>
    <w:p w14:paraId="4963653F" w14:textId="376390CD" w:rsidR="001E484B" w:rsidRPr="009529BE" w:rsidRDefault="001E484B" w:rsidP="001E484B">
      <w:pPr>
        <w:autoSpaceDE w:val="0"/>
        <w:autoSpaceDN w:val="0"/>
        <w:adjustRightInd w:val="0"/>
        <w:jc w:val="both"/>
        <w:rPr>
          <w:rFonts w:ascii="Arial" w:hAnsi="Arial" w:cs="Arial"/>
          <w:color w:val="000000" w:themeColor="text1"/>
          <w:szCs w:val="24"/>
        </w:rPr>
      </w:pPr>
      <w:r w:rsidRPr="00B53403">
        <w:rPr>
          <w:rFonts w:ascii="Arial" w:hAnsi="Arial" w:cs="Arial"/>
          <w:color w:val="000000" w:themeColor="text1"/>
          <w:szCs w:val="24"/>
        </w:rPr>
        <w:t xml:space="preserve">This strategy </w:t>
      </w:r>
      <w:r w:rsidR="0087532B" w:rsidRPr="00B53403">
        <w:rPr>
          <w:rFonts w:ascii="Arial" w:hAnsi="Arial" w:cs="Arial"/>
          <w:color w:val="000000" w:themeColor="text1"/>
          <w:szCs w:val="24"/>
        </w:rPr>
        <w:t>will become</w:t>
      </w:r>
      <w:r w:rsidRPr="00B53403">
        <w:rPr>
          <w:rFonts w:ascii="Arial" w:hAnsi="Arial" w:cs="Arial"/>
          <w:color w:val="000000" w:themeColor="text1"/>
          <w:szCs w:val="24"/>
        </w:rPr>
        <w:t xml:space="preserve"> a cornerstone of our financial and service planning</w:t>
      </w:r>
      <w:r w:rsidR="00953519">
        <w:rPr>
          <w:rFonts w:ascii="Arial" w:hAnsi="Arial" w:cs="Arial"/>
          <w:color w:val="000000" w:themeColor="text1"/>
          <w:szCs w:val="24"/>
        </w:rPr>
        <w:t xml:space="preserve"> </w:t>
      </w:r>
      <w:r w:rsidRPr="00B53403">
        <w:rPr>
          <w:rFonts w:ascii="Arial" w:hAnsi="Arial" w:cs="Arial"/>
          <w:color w:val="000000" w:themeColor="text1"/>
          <w:szCs w:val="24"/>
        </w:rPr>
        <w:t>a</w:t>
      </w:r>
      <w:r w:rsidR="00953519">
        <w:rPr>
          <w:rFonts w:ascii="Arial" w:hAnsi="Arial" w:cs="Arial"/>
          <w:color w:val="000000" w:themeColor="text1"/>
          <w:szCs w:val="24"/>
        </w:rPr>
        <w:t>n</w:t>
      </w:r>
      <w:r w:rsidRPr="00B53403">
        <w:rPr>
          <w:rFonts w:ascii="Arial" w:hAnsi="Arial" w:cs="Arial"/>
          <w:color w:val="000000" w:themeColor="text1"/>
          <w:szCs w:val="24"/>
        </w:rPr>
        <w:t xml:space="preserve">d </w:t>
      </w:r>
      <w:r w:rsidR="0087532B" w:rsidRPr="00B53403">
        <w:rPr>
          <w:rFonts w:ascii="Arial" w:hAnsi="Arial" w:cs="Arial"/>
          <w:color w:val="000000" w:themeColor="text1"/>
          <w:szCs w:val="24"/>
        </w:rPr>
        <w:t>will support</w:t>
      </w:r>
      <w:r w:rsidRPr="00B53403">
        <w:rPr>
          <w:rFonts w:ascii="Arial" w:hAnsi="Arial" w:cs="Arial"/>
          <w:color w:val="000000" w:themeColor="text1"/>
          <w:szCs w:val="24"/>
        </w:rPr>
        <w:t xml:space="preserve"> delivery of the </w:t>
      </w:r>
      <w:r w:rsidR="00881268" w:rsidRPr="00B53403">
        <w:rPr>
          <w:rFonts w:ascii="Arial" w:hAnsi="Arial" w:cs="Arial"/>
          <w:color w:val="000000" w:themeColor="text1"/>
          <w:szCs w:val="24"/>
        </w:rPr>
        <w:t>Medium-Term</w:t>
      </w:r>
      <w:r w:rsidRPr="00B53403">
        <w:rPr>
          <w:rFonts w:ascii="Arial" w:hAnsi="Arial" w:cs="Arial"/>
          <w:color w:val="000000" w:themeColor="text1"/>
          <w:szCs w:val="24"/>
        </w:rPr>
        <w:t xml:space="preserve"> Financial Plan whilst ensuring compliance with our Capital </w:t>
      </w:r>
      <w:r w:rsidR="00A14F06" w:rsidRPr="00B53403">
        <w:rPr>
          <w:rFonts w:ascii="Arial" w:hAnsi="Arial" w:cs="Arial"/>
          <w:color w:val="000000" w:themeColor="text1"/>
          <w:szCs w:val="24"/>
        </w:rPr>
        <w:t>Programme</w:t>
      </w:r>
      <w:r w:rsidRPr="00B53403">
        <w:rPr>
          <w:rFonts w:ascii="Arial" w:hAnsi="Arial" w:cs="Arial"/>
          <w:color w:val="000000" w:themeColor="text1"/>
          <w:szCs w:val="24"/>
        </w:rPr>
        <w:t xml:space="preserve">. The Strategy will be reviewed and updated </w:t>
      </w:r>
      <w:r w:rsidR="00881268">
        <w:rPr>
          <w:rFonts w:ascii="Arial" w:hAnsi="Arial" w:cs="Arial"/>
          <w:color w:val="000000" w:themeColor="text1"/>
          <w:szCs w:val="24"/>
        </w:rPr>
        <w:t>periodically</w:t>
      </w:r>
      <w:r w:rsidRPr="00B53403">
        <w:rPr>
          <w:rFonts w:ascii="Arial" w:hAnsi="Arial" w:cs="Arial"/>
          <w:color w:val="000000" w:themeColor="text1"/>
          <w:szCs w:val="24"/>
        </w:rPr>
        <w:t xml:space="preserve"> to</w:t>
      </w:r>
      <w:r w:rsidRPr="009529BE">
        <w:rPr>
          <w:rFonts w:ascii="Arial" w:hAnsi="Arial" w:cs="Arial"/>
          <w:color w:val="000000" w:themeColor="text1"/>
          <w:szCs w:val="24"/>
        </w:rPr>
        <w:t xml:space="preserve"> ensure our land and property assets fully support the Council’s Corporate Plan, by contributing to our key objectives for property asset management in accordance with our emerging Asset Management Polic</w:t>
      </w:r>
      <w:r w:rsidR="00180A40">
        <w:rPr>
          <w:rFonts w:ascii="Arial" w:hAnsi="Arial" w:cs="Arial"/>
          <w:color w:val="000000" w:themeColor="text1"/>
          <w:szCs w:val="24"/>
        </w:rPr>
        <w:t>ies</w:t>
      </w:r>
      <w:r w:rsidR="00C55663">
        <w:rPr>
          <w:rFonts w:ascii="Arial" w:hAnsi="Arial" w:cs="Arial"/>
          <w:color w:val="000000" w:themeColor="text1"/>
          <w:szCs w:val="24"/>
        </w:rPr>
        <w:t>.  This will be achieved through the following</w:t>
      </w:r>
      <w:r w:rsidRPr="009529BE">
        <w:rPr>
          <w:rFonts w:ascii="Arial" w:hAnsi="Arial" w:cs="Arial"/>
          <w:color w:val="000000" w:themeColor="text1"/>
          <w:szCs w:val="24"/>
        </w:rPr>
        <w:t xml:space="preserve">: </w:t>
      </w:r>
    </w:p>
    <w:p w14:paraId="053007DE" w14:textId="77777777" w:rsidR="001E484B" w:rsidRPr="009529BE" w:rsidRDefault="001E484B" w:rsidP="001E484B">
      <w:pPr>
        <w:autoSpaceDE w:val="0"/>
        <w:autoSpaceDN w:val="0"/>
        <w:adjustRightInd w:val="0"/>
        <w:jc w:val="both"/>
        <w:rPr>
          <w:rFonts w:ascii="Arial" w:hAnsi="Arial" w:cs="Arial"/>
          <w:color w:val="000000" w:themeColor="text1"/>
          <w:szCs w:val="24"/>
        </w:rPr>
      </w:pPr>
    </w:p>
    <w:p w14:paraId="1EAA8B4B" w14:textId="77777777" w:rsidR="00F545CB" w:rsidRPr="009529BE" w:rsidRDefault="00F545CB" w:rsidP="00F545CB">
      <w:pPr>
        <w:pStyle w:val="ListParagraph"/>
        <w:spacing w:after="160" w:line="259" w:lineRule="auto"/>
        <w:contextualSpacing/>
        <w:jc w:val="both"/>
        <w:rPr>
          <w:rFonts w:ascii="Arial" w:hAnsi="Arial" w:cs="Arial"/>
          <w:color w:val="000000" w:themeColor="text1"/>
          <w:szCs w:val="24"/>
        </w:rPr>
      </w:pPr>
    </w:p>
    <w:p w14:paraId="0FAE8634" w14:textId="77777777" w:rsidR="00F545CB" w:rsidRPr="00B53403" w:rsidRDefault="001E484B"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 xml:space="preserve">Embed a culture of </w:t>
      </w:r>
      <w:r w:rsidRPr="00B53403">
        <w:rPr>
          <w:rFonts w:ascii="Arial" w:hAnsi="Arial" w:cs="Arial"/>
          <w:b/>
          <w:color w:val="000000" w:themeColor="text1"/>
          <w:szCs w:val="24"/>
        </w:rPr>
        <w:t>innovation</w:t>
      </w:r>
      <w:r w:rsidRPr="00B53403">
        <w:rPr>
          <w:rFonts w:ascii="Arial" w:hAnsi="Arial" w:cs="Arial"/>
          <w:color w:val="000000" w:themeColor="text1"/>
          <w:szCs w:val="24"/>
        </w:rPr>
        <w:t xml:space="preserve"> that maximises best use of appropriate technologies that support new ways of working and protects the environmen</w:t>
      </w:r>
      <w:r w:rsidR="00007821" w:rsidRPr="00B53403">
        <w:rPr>
          <w:rFonts w:ascii="Arial" w:hAnsi="Arial" w:cs="Arial"/>
          <w:color w:val="000000" w:themeColor="text1"/>
          <w:szCs w:val="24"/>
        </w:rPr>
        <w:t>t; utilising available finance</w:t>
      </w:r>
      <w:r w:rsidRPr="00B53403">
        <w:rPr>
          <w:rFonts w:ascii="Arial" w:hAnsi="Arial" w:cs="Arial"/>
          <w:color w:val="000000" w:themeColor="text1"/>
          <w:szCs w:val="24"/>
        </w:rPr>
        <w:t xml:space="preserve"> to support implementation and meet the o</w:t>
      </w:r>
      <w:r w:rsidR="00007821" w:rsidRPr="00B53403">
        <w:rPr>
          <w:rFonts w:ascii="Arial" w:hAnsi="Arial" w:cs="Arial"/>
          <w:color w:val="000000" w:themeColor="text1"/>
          <w:szCs w:val="24"/>
        </w:rPr>
        <w:t xml:space="preserve">bjectives of </w:t>
      </w:r>
      <w:r w:rsidR="00F545CB" w:rsidRPr="00B53403">
        <w:rPr>
          <w:rFonts w:ascii="Arial" w:hAnsi="Arial" w:cs="Arial"/>
          <w:b/>
          <w:color w:val="000000" w:themeColor="text1"/>
          <w:szCs w:val="24"/>
        </w:rPr>
        <w:t>Climate Change</w:t>
      </w:r>
      <w:r w:rsidR="00F545CB" w:rsidRPr="00B53403">
        <w:rPr>
          <w:rFonts w:ascii="Arial" w:hAnsi="Arial" w:cs="Arial"/>
          <w:color w:val="000000" w:themeColor="text1"/>
          <w:szCs w:val="24"/>
        </w:rPr>
        <w:t>.</w:t>
      </w:r>
    </w:p>
    <w:p w14:paraId="355F3715" w14:textId="77777777" w:rsidR="00F545CB" w:rsidRPr="00B53403" w:rsidRDefault="00F545CB" w:rsidP="00F545CB">
      <w:pPr>
        <w:pStyle w:val="ListParagraph"/>
        <w:rPr>
          <w:rFonts w:ascii="Arial" w:hAnsi="Arial" w:cs="Arial"/>
          <w:color w:val="000000" w:themeColor="text1"/>
          <w:szCs w:val="24"/>
        </w:rPr>
      </w:pPr>
    </w:p>
    <w:p w14:paraId="20D0F154" w14:textId="77777777" w:rsidR="00007821" w:rsidRPr="00B53403" w:rsidRDefault="001E484B"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 xml:space="preserve">Drive </w:t>
      </w:r>
      <w:r w:rsidRPr="00B53403">
        <w:rPr>
          <w:rFonts w:ascii="Arial" w:hAnsi="Arial" w:cs="Arial"/>
          <w:b/>
          <w:color w:val="000000" w:themeColor="text1"/>
          <w:szCs w:val="24"/>
        </w:rPr>
        <w:t>efficiency</w:t>
      </w:r>
      <w:r w:rsidRPr="00B53403">
        <w:rPr>
          <w:rFonts w:ascii="Arial" w:hAnsi="Arial" w:cs="Arial"/>
          <w:color w:val="000000" w:themeColor="text1"/>
          <w:szCs w:val="24"/>
        </w:rPr>
        <w:t xml:space="preserve"> through the management of our land and property assets, ensuring they provide the right space, in the right place and on the best terms. This also includes income generation and overall social value </w:t>
      </w:r>
      <w:r w:rsidR="00007821" w:rsidRPr="00B53403">
        <w:rPr>
          <w:rFonts w:ascii="Arial" w:hAnsi="Arial" w:cs="Arial"/>
          <w:color w:val="000000" w:themeColor="text1"/>
          <w:szCs w:val="24"/>
        </w:rPr>
        <w:t>from the property portfolio.</w:t>
      </w:r>
    </w:p>
    <w:p w14:paraId="0AC6EF0C" w14:textId="77777777" w:rsidR="00007821" w:rsidRPr="00B53403" w:rsidRDefault="00007821" w:rsidP="00007821">
      <w:pPr>
        <w:pStyle w:val="ListParagraph"/>
        <w:rPr>
          <w:rFonts w:ascii="Arial" w:hAnsi="Arial" w:cs="Arial"/>
          <w:color w:val="000000" w:themeColor="text1"/>
          <w:szCs w:val="24"/>
        </w:rPr>
      </w:pPr>
    </w:p>
    <w:p w14:paraId="0CCD566F" w14:textId="77777777" w:rsidR="001E484B" w:rsidRPr="00B53403" w:rsidRDefault="001E484B"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 xml:space="preserve">Manage our property portfolio effectively using </w:t>
      </w:r>
      <w:r w:rsidRPr="00B53403">
        <w:rPr>
          <w:rFonts w:ascii="Arial" w:hAnsi="Arial" w:cs="Arial"/>
          <w:b/>
          <w:color w:val="000000" w:themeColor="text1"/>
          <w:szCs w:val="24"/>
        </w:rPr>
        <w:t xml:space="preserve">best </w:t>
      </w:r>
      <w:r w:rsidR="00007821" w:rsidRPr="00B53403">
        <w:rPr>
          <w:rFonts w:ascii="Arial" w:hAnsi="Arial" w:cs="Arial"/>
          <w:b/>
          <w:color w:val="000000" w:themeColor="text1"/>
          <w:szCs w:val="24"/>
        </w:rPr>
        <w:t>practice</w:t>
      </w:r>
      <w:r w:rsidRPr="00B53403">
        <w:rPr>
          <w:rFonts w:ascii="Arial" w:hAnsi="Arial" w:cs="Arial"/>
          <w:color w:val="000000" w:themeColor="text1"/>
          <w:szCs w:val="24"/>
        </w:rPr>
        <w:t xml:space="preserve">, adopting clear policies and action plans to meet our strategic goals; developing clear reporting processes to involve and inform </w:t>
      </w:r>
      <w:r w:rsidR="009529BE" w:rsidRPr="00B53403">
        <w:rPr>
          <w:rFonts w:ascii="Arial" w:hAnsi="Arial" w:cs="Arial"/>
          <w:color w:val="000000" w:themeColor="text1"/>
          <w:szCs w:val="24"/>
        </w:rPr>
        <w:t>decision-making</w:t>
      </w:r>
      <w:r w:rsidRPr="00B53403">
        <w:rPr>
          <w:rFonts w:ascii="Arial" w:hAnsi="Arial" w:cs="Arial"/>
          <w:color w:val="000000" w:themeColor="text1"/>
          <w:szCs w:val="24"/>
        </w:rPr>
        <w:t xml:space="preserve">. </w:t>
      </w:r>
    </w:p>
    <w:p w14:paraId="3C79A735" w14:textId="77777777" w:rsidR="00007821" w:rsidRPr="009529BE" w:rsidRDefault="00007821" w:rsidP="00007821">
      <w:pPr>
        <w:pStyle w:val="ListParagraph"/>
        <w:spacing w:after="160" w:line="259" w:lineRule="auto"/>
        <w:contextualSpacing/>
        <w:jc w:val="both"/>
        <w:rPr>
          <w:rFonts w:ascii="Arial" w:hAnsi="Arial" w:cs="Arial"/>
          <w:color w:val="000000" w:themeColor="text1"/>
          <w:szCs w:val="24"/>
        </w:rPr>
      </w:pPr>
    </w:p>
    <w:p w14:paraId="22106FA7" w14:textId="77777777" w:rsidR="00007821" w:rsidRPr="00B53403" w:rsidRDefault="001E484B"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 xml:space="preserve">Deliver our services in a </w:t>
      </w:r>
      <w:r w:rsidR="00007821" w:rsidRPr="00B53403">
        <w:rPr>
          <w:rFonts w:ascii="Arial" w:hAnsi="Arial" w:cs="Arial"/>
          <w:b/>
          <w:color w:val="000000" w:themeColor="text1"/>
          <w:szCs w:val="24"/>
        </w:rPr>
        <w:t>customer-focused</w:t>
      </w:r>
      <w:r w:rsidRPr="00B53403">
        <w:rPr>
          <w:rFonts w:ascii="Arial" w:hAnsi="Arial" w:cs="Arial"/>
          <w:color w:val="000000" w:themeColor="text1"/>
          <w:szCs w:val="24"/>
        </w:rPr>
        <w:t xml:space="preserve"> way, working with </w:t>
      </w:r>
      <w:r w:rsidR="00007821" w:rsidRPr="00B53403">
        <w:rPr>
          <w:rFonts w:ascii="Arial" w:hAnsi="Arial" w:cs="Arial"/>
          <w:color w:val="000000" w:themeColor="text1"/>
          <w:szCs w:val="24"/>
        </w:rPr>
        <w:t xml:space="preserve">those </w:t>
      </w:r>
      <w:r w:rsidRPr="00B53403">
        <w:rPr>
          <w:rFonts w:ascii="Arial" w:hAnsi="Arial" w:cs="Arial"/>
          <w:color w:val="000000" w:themeColor="text1"/>
          <w:szCs w:val="24"/>
        </w:rPr>
        <w:t xml:space="preserve">who share our values and behaviours. </w:t>
      </w:r>
    </w:p>
    <w:p w14:paraId="6B981383" w14:textId="77777777" w:rsidR="00007821" w:rsidRPr="00007821" w:rsidRDefault="00007821" w:rsidP="00007821">
      <w:pPr>
        <w:pStyle w:val="ListParagraph"/>
        <w:rPr>
          <w:rFonts w:ascii="Arial" w:hAnsi="Arial" w:cs="Arial"/>
          <w:color w:val="000000" w:themeColor="text1"/>
          <w:szCs w:val="24"/>
        </w:rPr>
      </w:pPr>
    </w:p>
    <w:p w14:paraId="44316B1F" w14:textId="77777777" w:rsidR="00007821" w:rsidRPr="00B53403" w:rsidRDefault="00007821"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 xml:space="preserve">Maximise </w:t>
      </w:r>
      <w:r w:rsidRPr="00B53403">
        <w:rPr>
          <w:rFonts w:ascii="Arial" w:hAnsi="Arial" w:cs="Arial"/>
          <w:b/>
          <w:color w:val="000000" w:themeColor="text1"/>
          <w:szCs w:val="24"/>
        </w:rPr>
        <w:t>regeneration and growth</w:t>
      </w:r>
      <w:r w:rsidRPr="00B53403">
        <w:rPr>
          <w:rFonts w:ascii="Arial" w:hAnsi="Arial" w:cs="Arial"/>
          <w:color w:val="000000" w:themeColor="text1"/>
          <w:szCs w:val="24"/>
        </w:rPr>
        <w:t xml:space="preserve"> through effective procurement and linking public sector requirements with regeneration opportunities. </w:t>
      </w:r>
    </w:p>
    <w:p w14:paraId="36E758B5" w14:textId="77777777" w:rsidR="00007821" w:rsidRPr="00B53403" w:rsidRDefault="00007821" w:rsidP="00007821">
      <w:pPr>
        <w:pStyle w:val="ListParagraph"/>
        <w:rPr>
          <w:rFonts w:ascii="Arial" w:hAnsi="Arial" w:cs="Arial"/>
          <w:color w:val="000000" w:themeColor="text1"/>
          <w:szCs w:val="24"/>
        </w:rPr>
      </w:pPr>
    </w:p>
    <w:p w14:paraId="6442E66D" w14:textId="77777777" w:rsidR="001E484B" w:rsidRPr="00B53403" w:rsidRDefault="001E484B" w:rsidP="005645EF">
      <w:pPr>
        <w:pStyle w:val="ListParagraph"/>
        <w:numPr>
          <w:ilvl w:val="0"/>
          <w:numId w:val="21"/>
        </w:numPr>
        <w:spacing w:after="160" w:line="259" w:lineRule="auto"/>
        <w:contextualSpacing/>
        <w:jc w:val="both"/>
        <w:rPr>
          <w:rFonts w:ascii="Arial" w:hAnsi="Arial" w:cs="Arial"/>
          <w:color w:val="000000" w:themeColor="text1"/>
          <w:szCs w:val="24"/>
        </w:rPr>
      </w:pPr>
      <w:r w:rsidRPr="00B53403">
        <w:rPr>
          <w:rFonts w:ascii="Arial" w:hAnsi="Arial" w:cs="Arial"/>
          <w:color w:val="000000" w:themeColor="text1"/>
          <w:szCs w:val="24"/>
        </w:rPr>
        <w:t>Keep our properties safe, dry and secure through the implementation of a well-managed, rigorous compliance regime; repairs and renewals programme with cl</w:t>
      </w:r>
      <w:r w:rsidR="00007821" w:rsidRPr="00B53403">
        <w:rPr>
          <w:rFonts w:ascii="Arial" w:hAnsi="Arial" w:cs="Arial"/>
          <w:color w:val="000000" w:themeColor="text1"/>
          <w:szCs w:val="24"/>
        </w:rPr>
        <w:t xml:space="preserve">ear </w:t>
      </w:r>
      <w:r w:rsidR="00007821" w:rsidRPr="00B53403">
        <w:rPr>
          <w:rFonts w:ascii="Arial" w:hAnsi="Arial" w:cs="Arial"/>
          <w:b/>
          <w:color w:val="000000" w:themeColor="text1"/>
          <w:szCs w:val="24"/>
        </w:rPr>
        <w:t>maintenance planning</w:t>
      </w:r>
      <w:r w:rsidRPr="00B53403">
        <w:rPr>
          <w:rFonts w:ascii="Arial" w:hAnsi="Arial" w:cs="Arial"/>
          <w:color w:val="000000" w:themeColor="text1"/>
          <w:szCs w:val="24"/>
        </w:rPr>
        <w:t xml:space="preserve"> and efficient facilities management. </w:t>
      </w:r>
    </w:p>
    <w:p w14:paraId="758ED928" w14:textId="77777777" w:rsidR="001E484B" w:rsidRPr="00202FDF" w:rsidRDefault="001E484B" w:rsidP="001E484B">
      <w:pPr>
        <w:autoSpaceDE w:val="0"/>
        <w:autoSpaceDN w:val="0"/>
        <w:adjustRightInd w:val="0"/>
        <w:ind w:left="426"/>
        <w:jc w:val="both"/>
        <w:rPr>
          <w:rFonts w:ascii="Arial" w:hAnsi="Arial" w:cs="Arial"/>
          <w:color w:val="000000" w:themeColor="text1"/>
          <w:szCs w:val="24"/>
        </w:rPr>
      </w:pPr>
    </w:p>
    <w:p w14:paraId="3AAFD7FC" w14:textId="77777777" w:rsidR="007C4E08" w:rsidRDefault="007C4E08" w:rsidP="00202FDF">
      <w:pPr>
        <w:autoSpaceDE w:val="0"/>
        <w:autoSpaceDN w:val="0"/>
        <w:adjustRightInd w:val="0"/>
        <w:jc w:val="both"/>
        <w:rPr>
          <w:rFonts w:ascii="Arial" w:hAnsi="Arial" w:cs="Arial"/>
        </w:rPr>
      </w:pPr>
    </w:p>
    <w:p w14:paraId="3ECFE4EE" w14:textId="77777777" w:rsidR="007C4E08" w:rsidRDefault="007C4E08" w:rsidP="00202FDF">
      <w:pPr>
        <w:autoSpaceDE w:val="0"/>
        <w:autoSpaceDN w:val="0"/>
        <w:adjustRightInd w:val="0"/>
        <w:jc w:val="both"/>
        <w:rPr>
          <w:rFonts w:ascii="Arial" w:hAnsi="Arial" w:cs="Arial"/>
        </w:rPr>
      </w:pPr>
    </w:p>
    <w:p w14:paraId="08357B56" w14:textId="77777777" w:rsidR="007C4E08" w:rsidRDefault="007C4E08" w:rsidP="00202FDF">
      <w:pPr>
        <w:autoSpaceDE w:val="0"/>
        <w:autoSpaceDN w:val="0"/>
        <w:adjustRightInd w:val="0"/>
        <w:jc w:val="both"/>
        <w:rPr>
          <w:rFonts w:ascii="Arial" w:hAnsi="Arial" w:cs="Arial"/>
        </w:rPr>
      </w:pPr>
    </w:p>
    <w:p w14:paraId="27EED096" w14:textId="77777777" w:rsidR="00E97227" w:rsidRDefault="00E97227" w:rsidP="00881268">
      <w:pPr>
        <w:autoSpaceDE w:val="0"/>
        <w:autoSpaceDN w:val="0"/>
        <w:adjustRightInd w:val="0"/>
        <w:jc w:val="both"/>
        <w:rPr>
          <w:rFonts w:ascii="Arial" w:hAnsi="Arial" w:cs="Arial"/>
        </w:rPr>
      </w:pPr>
    </w:p>
    <w:p w14:paraId="3EF8D98B" w14:textId="09E81809" w:rsidR="00881268" w:rsidRDefault="00202FDF" w:rsidP="00881268">
      <w:pPr>
        <w:autoSpaceDE w:val="0"/>
        <w:autoSpaceDN w:val="0"/>
        <w:adjustRightInd w:val="0"/>
        <w:jc w:val="both"/>
        <w:rPr>
          <w:rFonts w:ascii="Arial" w:hAnsi="Arial" w:cs="Arial"/>
        </w:rPr>
      </w:pPr>
      <w:r w:rsidRPr="00202FDF">
        <w:rPr>
          <w:rFonts w:ascii="Arial" w:hAnsi="Arial" w:cs="Arial"/>
        </w:rPr>
        <w:lastRenderedPageBreak/>
        <w:t xml:space="preserve">Strategic Asset Management </w:t>
      </w:r>
      <w:r w:rsidR="00C55663">
        <w:rPr>
          <w:rFonts w:ascii="Arial" w:hAnsi="Arial" w:cs="Arial"/>
        </w:rPr>
        <w:t>will</w:t>
      </w:r>
      <w:r w:rsidR="005048BE" w:rsidRPr="00202FDF">
        <w:rPr>
          <w:rFonts w:ascii="Arial" w:hAnsi="Arial" w:cs="Arial"/>
        </w:rPr>
        <w:t xml:space="preserve"> be based on two key aspects, namely:</w:t>
      </w:r>
    </w:p>
    <w:p w14:paraId="054B9CBB" w14:textId="77777777" w:rsidR="00881268" w:rsidRDefault="00881268" w:rsidP="00881268">
      <w:pPr>
        <w:autoSpaceDE w:val="0"/>
        <w:autoSpaceDN w:val="0"/>
        <w:adjustRightInd w:val="0"/>
        <w:jc w:val="both"/>
        <w:rPr>
          <w:rFonts w:ascii="Arial" w:hAnsi="Arial" w:cs="Arial"/>
        </w:rPr>
      </w:pPr>
    </w:p>
    <w:p w14:paraId="028C4DD1" w14:textId="37C19F51" w:rsidR="00202FDF" w:rsidRPr="002B0E29" w:rsidRDefault="00881268" w:rsidP="002B0E29">
      <w:pPr>
        <w:pStyle w:val="ListParagraph"/>
        <w:numPr>
          <w:ilvl w:val="0"/>
          <w:numId w:val="33"/>
        </w:numPr>
        <w:autoSpaceDE w:val="0"/>
        <w:autoSpaceDN w:val="0"/>
        <w:adjustRightInd w:val="0"/>
        <w:jc w:val="both"/>
        <w:rPr>
          <w:rFonts w:ascii="Arial" w:hAnsi="Arial" w:cs="Arial"/>
        </w:rPr>
      </w:pPr>
      <w:r w:rsidRPr="00881268">
        <w:rPr>
          <w:rFonts w:ascii="Arial" w:hAnsi="Arial" w:cs="Arial"/>
        </w:rPr>
        <w:t>S</w:t>
      </w:r>
      <w:r w:rsidR="005048BE" w:rsidRPr="00881268">
        <w:rPr>
          <w:rFonts w:ascii="Arial" w:hAnsi="Arial" w:cs="Arial"/>
        </w:rPr>
        <w:t xml:space="preserve">trategic Drivers: </w:t>
      </w:r>
      <w:r w:rsidR="005D0568" w:rsidRPr="00881268">
        <w:rPr>
          <w:rFonts w:ascii="Arial" w:hAnsi="Arial" w:cs="Arial"/>
        </w:rPr>
        <w:t>These are sourced from the Council’s Corporate Plan and The Mid Ulster Community Plan</w:t>
      </w:r>
      <w:r w:rsidR="00156F26" w:rsidRPr="00881268">
        <w:rPr>
          <w:rFonts w:ascii="Arial" w:hAnsi="Arial" w:cs="Arial"/>
        </w:rPr>
        <w:t xml:space="preserve"> and </w:t>
      </w:r>
      <w:r w:rsidR="005048BE" w:rsidRPr="00881268">
        <w:rPr>
          <w:rFonts w:ascii="Arial" w:hAnsi="Arial" w:cs="Arial"/>
        </w:rPr>
        <w:t xml:space="preserve">typically define what is important to council at a strategic level, </w:t>
      </w:r>
      <w:r w:rsidR="005D0568" w:rsidRPr="00881268">
        <w:rPr>
          <w:rFonts w:ascii="Arial" w:hAnsi="Arial" w:cs="Arial"/>
        </w:rPr>
        <w:t xml:space="preserve">incorporating the </w:t>
      </w:r>
      <w:r w:rsidR="002B0E29" w:rsidRPr="00687163">
        <w:rPr>
          <w:rFonts w:ascii="Arial" w:hAnsi="Arial" w:cs="Arial"/>
        </w:rPr>
        <w:t>themes of Service Delivery; Leadership for Partnership and Local Growth; Being the Best Council Possible.</w:t>
      </w:r>
      <w:r w:rsidR="002B0E29">
        <w:rPr>
          <w:rFonts w:ascii="Arial" w:hAnsi="Arial" w:cs="Arial"/>
        </w:rPr>
        <w:t xml:space="preserve"> </w:t>
      </w:r>
      <w:r w:rsidR="00156F26" w:rsidRPr="002B0E29">
        <w:rPr>
          <w:rFonts w:ascii="Arial" w:hAnsi="Arial" w:cs="Arial"/>
        </w:rPr>
        <w:t>The Strategic Drivers will also take account of regional priorities, including; equality; sustainability; rural proofing in the delivery of our services, focusing on key themes of: Economic Growth, Infrastructure, Education and Skills, Health and Wellbeing and vibrant and Safe Communities</w:t>
      </w:r>
      <w:r w:rsidR="00202FDF" w:rsidRPr="002B0E29">
        <w:rPr>
          <w:rFonts w:ascii="Arial" w:hAnsi="Arial" w:cs="Arial"/>
        </w:rPr>
        <w:t xml:space="preserve">.  </w:t>
      </w:r>
    </w:p>
    <w:p w14:paraId="141F0099" w14:textId="77777777" w:rsidR="00156F26" w:rsidRPr="00156F26" w:rsidRDefault="00156F26" w:rsidP="00156F26">
      <w:pPr>
        <w:pStyle w:val="ListParagraph"/>
        <w:autoSpaceDE w:val="0"/>
        <w:autoSpaceDN w:val="0"/>
        <w:adjustRightInd w:val="0"/>
        <w:jc w:val="both"/>
        <w:rPr>
          <w:rFonts w:ascii="Arial" w:hAnsi="Arial" w:cs="Arial"/>
          <w:color w:val="000000" w:themeColor="text1"/>
          <w:szCs w:val="24"/>
        </w:rPr>
      </w:pPr>
    </w:p>
    <w:p w14:paraId="7EB8B328" w14:textId="40C8639D" w:rsidR="007C4E08" w:rsidRPr="00881268" w:rsidRDefault="005048BE">
      <w:pPr>
        <w:pStyle w:val="ListParagraph"/>
        <w:numPr>
          <w:ilvl w:val="0"/>
          <w:numId w:val="33"/>
        </w:numPr>
        <w:autoSpaceDE w:val="0"/>
        <w:autoSpaceDN w:val="0"/>
        <w:adjustRightInd w:val="0"/>
        <w:jc w:val="both"/>
        <w:rPr>
          <w:rFonts w:ascii="Arial" w:hAnsi="Arial" w:cs="Arial"/>
          <w:color w:val="000000" w:themeColor="text1"/>
          <w:szCs w:val="24"/>
        </w:rPr>
      </w:pPr>
      <w:r w:rsidRPr="00881268">
        <w:rPr>
          <w:rFonts w:ascii="Arial" w:hAnsi="Arial" w:cs="Arial"/>
        </w:rPr>
        <w:t xml:space="preserve">Delivery Themes: these typically consider the way in which </w:t>
      </w:r>
      <w:r w:rsidR="00202FDF" w:rsidRPr="00881268">
        <w:rPr>
          <w:rFonts w:ascii="Arial" w:hAnsi="Arial" w:cs="Arial"/>
        </w:rPr>
        <w:t>Strategic Asset management</w:t>
      </w:r>
      <w:r w:rsidRPr="00881268">
        <w:rPr>
          <w:rFonts w:ascii="Arial" w:hAnsi="Arial" w:cs="Arial"/>
        </w:rPr>
        <w:t xml:space="preserve"> will be expressed or realised in practice and </w:t>
      </w:r>
      <w:r w:rsidR="00C55663" w:rsidRPr="00881268">
        <w:rPr>
          <w:rFonts w:ascii="Arial" w:hAnsi="Arial" w:cs="Arial"/>
        </w:rPr>
        <w:t>should</w:t>
      </w:r>
      <w:r w:rsidRPr="00881268">
        <w:rPr>
          <w:rFonts w:ascii="Arial" w:hAnsi="Arial" w:cs="Arial"/>
        </w:rPr>
        <w:t xml:space="preserve">, for example, </w:t>
      </w:r>
      <w:r w:rsidR="00C55663" w:rsidRPr="00881268">
        <w:rPr>
          <w:rFonts w:ascii="Arial" w:hAnsi="Arial" w:cs="Arial"/>
        </w:rPr>
        <w:t>address matters</w:t>
      </w:r>
      <w:r w:rsidRPr="00881268">
        <w:rPr>
          <w:rFonts w:ascii="Arial" w:hAnsi="Arial" w:cs="Arial"/>
        </w:rPr>
        <w:t xml:space="preserve"> such as: investment; divestment; performance; improvement; partne</w:t>
      </w:r>
      <w:r w:rsidR="00202FDF" w:rsidRPr="00881268">
        <w:rPr>
          <w:rFonts w:ascii="Arial" w:hAnsi="Arial" w:cs="Arial"/>
        </w:rPr>
        <w:t>ring; and maintaining services as illustrated below:</w:t>
      </w:r>
    </w:p>
    <w:p w14:paraId="6274D186" w14:textId="77777777" w:rsidR="007C4E08" w:rsidRDefault="007C4E08" w:rsidP="001E484B">
      <w:pPr>
        <w:autoSpaceDE w:val="0"/>
        <w:autoSpaceDN w:val="0"/>
        <w:adjustRightInd w:val="0"/>
        <w:ind w:left="426"/>
        <w:jc w:val="both"/>
        <w:rPr>
          <w:rFonts w:ascii="Arial" w:hAnsi="Arial" w:cs="Arial"/>
          <w:color w:val="000000" w:themeColor="text1"/>
          <w:szCs w:val="24"/>
        </w:rPr>
      </w:pPr>
    </w:p>
    <w:p w14:paraId="365BEC8D" w14:textId="15C284FE" w:rsidR="005048BE" w:rsidRPr="00202FDF" w:rsidRDefault="005048BE" w:rsidP="001E484B">
      <w:pPr>
        <w:autoSpaceDE w:val="0"/>
        <w:autoSpaceDN w:val="0"/>
        <w:adjustRightInd w:val="0"/>
        <w:ind w:left="426"/>
        <w:jc w:val="both"/>
        <w:rPr>
          <w:rFonts w:ascii="Arial" w:hAnsi="Arial" w:cs="Arial"/>
          <w:color w:val="000000" w:themeColor="text1"/>
          <w:szCs w:val="24"/>
        </w:rPr>
      </w:pPr>
      <w:r w:rsidRPr="00202FDF">
        <w:rPr>
          <w:rFonts w:ascii="Arial" w:hAnsi="Arial" w:cs="Arial"/>
          <w:color w:val="000000" w:themeColor="text1"/>
          <w:szCs w:val="24"/>
        </w:rPr>
        <w:t>Fig 1.2 Strategic Asset Management Drivers</w:t>
      </w:r>
    </w:p>
    <w:p w14:paraId="7F8EB017" w14:textId="77777777" w:rsidR="001E484B" w:rsidRPr="009529BE" w:rsidRDefault="001E484B" w:rsidP="001E484B">
      <w:pPr>
        <w:rPr>
          <w:rFonts w:ascii="Arial" w:hAnsi="Arial" w:cs="Arial"/>
          <w:color w:val="000000" w:themeColor="text1"/>
          <w:szCs w:val="24"/>
          <w:u w:val="single"/>
        </w:rPr>
      </w:pPr>
    </w:p>
    <w:p w14:paraId="20065E84" w14:textId="77777777" w:rsidR="001E484B" w:rsidRDefault="005048BE" w:rsidP="004B5972">
      <w:pPr>
        <w:jc w:val="center"/>
        <w:rPr>
          <w:rFonts w:ascii="Arial" w:hAnsi="Arial" w:cs="Arial"/>
          <w:color w:val="000000" w:themeColor="text1"/>
          <w:szCs w:val="24"/>
          <w:u w:val="single"/>
        </w:rPr>
      </w:pPr>
      <w:r>
        <w:rPr>
          <w:noProof/>
        </w:rPr>
        <w:drawing>
          <wp:inline distT="0" distB="0" distL="0" distR="0" wp14:anchorId="103687F8" wp14:editId="0F9420A8">
            <wp:extent cx="4924425" cy="51263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53074" cy="5156201"/>
                    </a:xfrm>
                    <a:prstGeom prst="rect">
                      <a:avLst/>
                    </a:prstGeom>
                  </pic:spPr>
                </pic:pic>
              </a:graphicData>
            </a:graphic>
          </wp:inline>
        </w:drawing>
      </w:r>
    </w:p>
    <w:p w14:paraId="2F64A0AE" w14:textId="77777777" w:rsidR="005048BE" w:rsidRPr="009529BE" w:rsidRDefault="005048BE" w:rsidP="001E484B">
      <w:pPr>
        <w:rPr>
          <w:rFonts w:ascii="Arial" w:hAnsi="Arial" w:cs="Arial"/>
          <w:color w:val="000000" w:themeColor="text1"/>
          <w:szCs w:val="24"/>
          <w:u w:val="single"/>
        </w:rPr>
      </w:pPr>
    </w:p>
    <w:p w14:paraId="759763D9" w14:textId="77777777" w:rsidR="006911F2" w:rsidRPr="006911F2" w:rsidRDefault="006911F2" w:rsidP="006911F2">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1F575F56" w14:textId="77777777" w:rsidR="0088209A" w:rsidRPr="009529BE" w:rsidRDefault="0088209A" w:rsidP="001E484B">
      <w:pPr>
        <w:rPr>
          <w:rFonts w:ascii="Arial" w:hAnsi="Arial" w:cs="Arial"/>
          <w:color w:val="000000" w:themeColor="text1"/>
          <w:szCs w:val="24"/>
          <w:u w:val="single"/>
        </w:rPr>
      </w:pPr>
    </w:p>
    <w:p w14:paraId="75F130B8" w14:textId="455C02CD" w:rsidR="003B12D6" w:rsidRDefault="003B12D6" w:rsidP="003B12D6">
      <w:pPr>
        <w:rPr>
          <w:rFonts w:ascii="Arial" w:hAnsi="Arial" w:cs="Arial"/>
          <w:szCs w:val="24"/>
        </w:rPr>
      </w:pPr>
      <w:r>
        <w:rPr>
          <w:rFonts w:ascii="Arial" w:hAnsi="Arial" w:cs="Arial"/>
          <w:szCs w:val="24"/>
        </w:rPr>
        <w:lastRenderedPageBreak/>
        <w:t xml:space="preserve">Mid Ulster District Council’s </w:t>
      </w:r>
      <w:r w:rsidR="00970E3F">
        <w:rPr>
          <w:rFonts w:ascii="Arial" w:hAnsi="Arial" w:cs="Arial"/>
          <w:szCs w:val="24"/>
        </w:rPr>
        <w:t>approach to a</w:t>
      </w:r>
      <w:r>
        <w:rPr>
          <w:rFonts w:ascii="Arial" w:hAnsi="Arial" w:cs="Arial"/>
          <w:szCs w:val="24"/>
        </w:rPr>
        <w:t xml:space="preserve">sset </w:t>
      </w:r>
      <w:r w:rsidR="00970E3F">
        <w:rPr>
          <w:rFonts w:ascii="Arial" w:hAnsi="Arial" w:cs="Arial"/>
          <w:szCs w:val="24"/>
        </w:rPr>
        <w:t>m</w:t>
      </w:r>
      <w:r>
        <w:rPr>
          <w:rFonts w:ascii="Arial" w:hAnsi="Arial" w:cs="Arial"/>
          <w:szCs w:val="24"/>
        </w:rPr>
        <w:t xml:space="preserve">anagement </w:t>
      </w:r>
      <w:r w:rsidR="009A2174">
        <w:rPr>
          <w:rFonts w:ascii="Arial" w:hAnsi="Arial" w:cs="Arial"/>
          <w:szCs w:val="24"/>
        </w:rPr>
        <w:t>focuses</w:t>
      </w:r>
      <w:r>
        <w:rPr>
          <w:rFonts w:ascii="Arial" w:hAnsi="Arial" w:cs="Arial"/>
          <w:szCs w:val="24"/>
        </w:rPr>
        <w:t xml:space="preserve"> upon nine core components</w:t>
      </w:r>
      <w:r w:rsidR="005B34D7">
        <w:rPr>
          <w:rFonts w:ascii="Arial" w:hAnsi="Arial" w:cs="Arial"/>
          <w:szCs w:val="24"/>
        </w:rPr>
        <w:t xml:space="preserve"> as described in the Local Government Auditor’s Report 2019</w:t>
      </w:r>
      <w:r w:rsidR="000A7329">
        <w:rPr>
          <w:rFonts w:ascii="Arial" w:hAnsi="Arial" w:cs="Arial"/>
          <w:szCs w:val="24"/>
        </w:rPr>
        <w:t xml:space="preserve"> and NIAO Good Practice Guide for Local Government in NI</w:t>
      </w:r>
      <w:r w:rsidR="005B34D7">
        <w:rPr>
          <w:rFonts w:ascii="Arial" w:hAnsi="Arial" w:cs="Arial"/>
          <w:szCs w:val="24"/>
        </w:rPr>
        <w:t xml:space="preserve"> (see appendix 1). These</w:t>
      </w:r>
      <w:r>
        <w:rPr>
          <w:rFonts w:ascii="Arial" w:hAnsi="Arial" w:cs="Arial"/>
          <w:szCs w:val="24"/>
        </w:rPr>
        <w:t xml:space="preserve"> are required for the creation of modern and responsive asset management practices as we enter a new era of public service delivery, namely:</w:t>
      </w:r>
    </w:p>
    <w:p w14:paraId="40E6F1D0" w14:textId="77777777" w:rsidR="003B12D6" w:rsidRDefault="003B12D6" w:rsidP="003B12D6">
      <w:pPr>
        <w:rPr>
          <w:rFonts w:ascii="Arial" w:hAnsi="Arial" w:cs="Arial"/>
          <w:szCs w:val="24"/>
        </w:rPr>
      </w:pPr>
    </w:p>
    <w:p w14:paraId="76D792D9" w14:textId="77777777"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The creation of an Asset Management Strategy (AMS)</w:t>
      </w:r>
    </w:p>
    <w:p w14:paraId="47298A50" w14:textId="347F9D49" w:rsidR="003B12D6" w:rsidRDefault="003B12D6" w:rsidP="003B12D6">
      <w:pPr>
        <w:ind w:left="720"/>
        <w:rPr>
          <w:rFonts w:ascii="Arial" w:hAnsi="Arial" w:cs="Arial"/>
          <w:szCs w:val="24"/>
        </w:rPr>
      </w:pPr>
      <w:r w:rsidRPr="00AF2513">
        <w:rPr>
          <w:rFonts w:ascii="Arial" w:hAnsi="Arial" w:cs="Arial"/>
          <w:szCs w:val="24"/>
        </w:rPr>
        <w:t>The</w:t>
      </w:r>
      <w:r>
        <w:rPr>
          <w:rFonts w:ascii="Arial" w:hAnsi="Arial" w:cs="Arial"/>
          <w:szCs w:val="24"/>
        </w:rPr>
        <w:t xml:space="preserve"> Asset Management Strategy (AMS) sets the direction for change and improvement within Council and describes the way Council- owned and leased land and property assets will be utilised to support service delivery and wider Mid Ulster District Council civic outcomes.  The AMS essentially acts as a bridge between Council’s land and property assets and the Council’s Corporate Plan and corporate objectives and ensures that Council’s land and property assets are worked and configured to support the delivery of the long-term corporate objectives of Mid Ulster District Council.</w:t>
      </w:r>
    </w:p>
    <w:p w14:paraId="7020B6C0" w14:textId="46A283BE" w:rsidR="00507C26" w:rsidRDefault="00507C26" w:rsidP="00507C26">
      <w:pPr>
        <w:rPr>
          <w:rFonts w:ascii="Arial" w:hAnsi="Arial" w:cs="Arial"/>
          <w:szCs w:val="24"/>
        </w:rPr>
      </w:pPr>
    </w:p>
    <w:p w14:paraId="257270D5" w14:textId="77777777" w:rsidR="003B12D6" w:rsidRPr="00F20C5D" w:rsidRDefault="003B12D6">
      <w:pPr>
        <w:pStyle w:val="ListParagraph"/>
        <w:numPr>
          <w:ilvl w:val="0"/>
          <w:numId w:val="31"/>
        </w:numPr>
        <w:spacing w:after="160" w:line="259" w:lineRule="auto"/>
        <w:contextualSpacing/>
        <w:rPr>
          <w:rFonts w:ascii="Arial" w:hAnsi="Arial" w:cs="Arial"/>
          <w:b/>
          <w:szCs w:val="24"/>
        </w:rPr>
      </w:pPr>
      <w:r w:rsidRPr="00F20C5D">
        <w:rPr>
          <w:rFonts w:ascii="Arial" w:hAnsi="Arial" w:cs="Arial"/>
          <w:b/>
          <w:szCs w:val="24"/>
        </w:rPr>
        <w:t>The creation of an Asset Management Plan (AMP)</w:t>
      </w:r>
    </w:p>
    <w:p w14:paraId="325F5201" w14:textId="5C5521CC" w:rsidR="003B12D6" w:rsidRDefault="003B12D6" w:rsidP="003B12D6">
      <w:pPr>
        <w:ind w:left="720"/>
        <w:rPr>
          <w:rFonts w:ascii="Arial" w:hAnsi="Arial" w:cs="Arial"/>
          <w:szCs w:val="24"/>
        </w:rPr>
      </w:pPr>
      <w:r w:rsidRPr="00F20C5D">
        <w:rPr>
          <w:rFonts w:ascii="Arial" w:hAnsi="Arial" w:cs="Arial"/>
          <w:szCs w:val="24"/>
        </w:rPr>
        <w:t xml:space="preserve">The Asset Management Plan (AMP) is a multi-year plan that describes how the Asset Management Strategy will be implemented across all assets. The AMP will focus on delivery over a </w:t>
      </w:r>
      <w:r w:rsidR="00FE7A26" w:rsidRPr="00F20C5D">
        <w:rPr>
          <w:rFonts w:ascii="Arial" w:hAnsi="Arial" w:cs="Arial"/>
          <w:szCs w:val="24"/>
        </w:rPr>
        <w:t xml:space="preserve">three - </w:t>
      </w:r>
      <w:r w:rsidR="00582997" w:rsidRPr="00F20C5D">
        <w:rPr>
          <w:rFonts w:ascii="Arial" w:hAnsi="Arial" w:cs="Arial"/>
          <w:szCs w:val="24"/>
        </w:rPr>
        <w:t>five-year</w:t>
      </w:r>
      <w:r w:rsidRPr="00F20C5D">
        <w:rPr>
          <w:rFonts w:ascii="Arial" w:hAnsi="Arial" w:cs="Arial"/>
          <w:szCs w:val="24"/>
        </w:rPr>
        <w:t xml:space="preserve"> period and act as the bridge between the Asset Management Strategy (AMS) and operational delivery and will clearly identify how and when change will be implemented.</w:t>
      </w:r>
    </w:p>
    <w:p w14:paraId="0DD9B3CD" w14:textId="77777777" w:rsidR="003B12D6" w:rsidRDefault="003B12D6" w:rsidP="003B12D6">
      <w:pPr>
        <w:rPr>
          <w:rFonts w:ascii="Arial" w:hAnsi="Arial" w:cs="Arial"/>
          <w:szCs w:val="24"/>
        </w:rPr>
      </w:pPr>
    </w:p>
    <w:p w14:paraId="73D3853A" w14:textId="5704C5A1" w:rsidR="003B12D6" w:rsidRDefault="003B12D6" w:rsidP="003B12D6">
      <w:pPr>
        <w:rPr>
          <w:rFonts w:ascii="Arial" w:hAnsi="Arial" w:cs="Arial"/>
          <w:szCs w:val="24"/>
        </w:rPr>
      </w:pPr>
      <w:r>
        <w:rPr>
          <w:rFonts w:ascii="Arial" w:hAnsi="Arial" w:cs="Arial"/>
          <w:szCs w:val="24"/>
        </w:rPr>
        <w:t xml:space="preserve">Both the AMS and the AMP will be supported by appropriate governance processes to </w:t>
      </w:r>
      <w:r w:rsidR="00FE7A26">
        <w:rPr>
          <w:rFonts w:ascii="Arial" w:hAnsi="Arial" w:cs="Arial"/>
          <w:szCs w:val="24"/>
        </w:rPr>
        <w:t>aid</w:t>
      </w:r>
      <w:r>
        <w:rPr>
          <w:rFonts w:ascii="Arial" w:hAnsi="Arial" w:cs="Arial"/>
          <w:szCs w:val="24"/>
        </w:rPr>
        <w:t xml:space="preserve"> delivery and which will include:</w:t>
      </w:r>
    </w:p>
    <w:p w14:paraId="14AB0666" w14:textId="77777777" w:rsidR="003B12D6" w:rsidRDefault="003B12D6" w:rsidP="003B12D6">
      <w:pPr>
        <w:rPr>
          <w:rFonts w:ascii="Arial" w:hAnsi="Arial" w:cs="Arial"/>
          <w:b/>
          <w:szCs w:val="24"/>
        </w:rPr>
      </w:pPr>
    </w:p>
    <w:p w14:paraId="00212225" w14:textId="24B810BF"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The development of Asset Management Polic</w:t>
      </w:r>
      <w:r w:rsidR="00180A40">
        <w:rPr>
          <w:rFonts w:ascii="Arial" w:hAnsi="Arial" w:cs="Arial"/>
          <w:b/>
          <w:szCs w:val="24"/>
        </w:rPr>
        <w:t>ies</w:t>
      </w:r>
    </w:p>
    <w:p w14:paraId="12278391" w14:textId="14B8E5C8" w:rsidR="003B12D6" w:rsidRDefault="003B12D6" w:rsidP="003B12D6">
      <w:pPr>
        <w:ind w:left="720"/>
        <w:rPr>
          <w:rFonts w:ascii="Arial" w:hAnsi="Arial" w:cs="Arial"/>
          <w:szCs w:val="24"/>
        </w:rPr>
      </w:pPr>
      <w:r>
        <w:rPr>
          <w:rFonts w:ascii="Arial" w:hAnsi="Arial" w:cs="Arial"/>
          <w:szCs w:val="24"/>
        </w:rPr>
        <w:t xml:space="preserve">Appropriate operating </w:t>
      </w:r>
      <w:r w:rsidR="00061C1C">
        <w:rPr>
          <w:rFonts w:ascii="Arial" w:hAnsi="Arial" w:cs="Arial"/>
          <w:szCs w:val="24"/>
        </w:rPr>
        <w:t>polic</w:t>
      </w:r>
      <w:r w:rsidR="00180A40">
        <w:rPr>
          <w:rFonts w:ascii="Arial" w:hAnsi="Arial" w:cs="Arial"/>
          <w:szCs w:val="24"/>
        </w:rPr>
        <w:t>ies</w:t>
      </w:r>
      <w:r>
        <w:rPr>
          <w:rFonts w:ascii="Arial" w:hAnsi="Arial" w:cs="Arial"/>
          <w:szCs w:val="24"/>
        </w:rPr>
        <w:t xml:space="preserve"> and associated standards and guidance will be developed specifically relating to </w:t>
      </w:r>
      <w:r w:rsidR="00456601">
        <w:rPr>
          <w:rFonts w:ascii="Arial" w:hAnsi="Arial" w:cs="Arial"/>
          <w:szCs w:val="24"/>
        </w:rPr>
        <w:t xml:space="preserve">land and property </w:t>
      </w:r>
      <w:r>
        <w:rPr>
          <w:rFonts w:ascii="Arial" w:hAnsi="Arial" w:cs="Arial"/>
          <w:szCs w:val="24"/>
        </w:rPr>
        <w:t>matters</w:t>
      </w:r>
      <w:r w:rsidR="00456601">
        <w:rPr>
          <w:rFonts w:ascii="Arial" w:hAnsi="Arial" w:cs="Arial"/>
          <w:szCs w:val="24"/>
        </w:rPr>
        <w:t xml:space="preserve">. </w:t>
      </w:r>
      <w:r>
        <w:rPr>
          <w:rFonts w:ascii="Arial" w:hAnsi="Arial" w:cs="Arial"/>
          <w:szCs w:val="24"/>
        </w:rPr>
        <w:t>The agreed Asset Management Polic</w:t>
      </w:r>
      <w:r w:rsidR="00180A40">
        <w:rPr>
          <w:rFonts w:ascii="Arial" w:hAnsi="Arial" w:cs="Arial"/>
          <w:szCs w:val="24"/>
        </w:rPr>
        <w:t>ies</w:t>
      </w:r>
      <w:r>
        <w:rPr>
          <w:rFonts w:ascii="Arial" w:hAnsi="Arial" w:cs="Arial"/>
          <w:szCs w:val="24"/>
        </w:rPr>
        <w:t xml:space="preserve"> will be made available to all staff and will be periodically reviewed and updated to ensure appropriateness, relevance and compliance with </w:t>
      </w:r>
      <w:r w:rsidRPr="003B12D6">
        <w:rPr>
          <w:rFonts w:ascii="Arial" w:hAnsi="Arial" w:cs="Arial"/>
          <w:szCs w:val="24"/>
        </w:rPr>
        <w:t>statute</w:t>
      </w:r>
      <w:r>
        <w:rPr>
          <w:rFonts w:ascii="Arial" w:hAnsi="Arial" w:cs="Arial"/>
          <w:szCs w:val="24"/>
        </w:rPr>
        <w:t>.</w:t>
      </w:r>
    </w:p>
    <w:p w14:paraId="10EF05E8" w14:textId="77777777" w:rsidR="003B12D6" w:rsidRDefault="003B12D6" w:rsidP="003B12D6">
      <w:pPr>
        <w:ind w:left="720"/>
        <w:rPr>
          <w:rFonts w:ascii="Arial" w:hAnsi="Arial" w:cs="Arial"/>
          <w:szCs w:val="24"/>
        </w:rPr>
      </w:pPr>
    </w:p>
    <w:p w14:paraId="3CC247EA" w14:textId="77777777"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The identification of an Asset Management Champion</w:t>
      </w:r>
    </w:p>
    <w:p w14:paraId="044DB59B" w14:textId="6D487B4C" w:rsidR="003B12D6" w:rsidRDefault="003B12D6" w:rsidP="003B12D6">
      <w:pPr>
        <w:ind w:left="720"/>
        <w:rPr>
          <w:rFonts w:ascii="Arial" w:hAnsi="Arial" w:cs="Arial"/>
          <w:szCs w:val="24"/>
        </w:rPr>
      </w:pPr>
      <w:r>
        <w:rPr>
          <w:rFonts w:ascii="Arial" w:hAnsi="Arial" w:cs="Arial"/>
          <w:szCs w:val="24"/>
        </w:rPr>
        <w:t>The Asset Management Champion will be a senior Officer identified as having</w:t>
      </w:r>
      <w:r w:rsidR="00590985">
        <w:rPr>
          <w:rFonts w:ascii="Arial" w:hAnsi="Arial" w:cs="Arial"/>
          <w:szCs w:val="24"/>
        </w:rPr>
        <w:t xml:space="preserve"> </w:t>
      </w:r>
      <w:r>
        <w:rPr>
          <w:rFonts w:ascii="Arial" w:hAnsi="Arial" w:cs="Arial"/>
          <w:szCs w:val="24"/>
        </w:rPr>
        <w:t>responsibility for managing and optimising the value derived from land and property assets.  The value derived from land and property assets is both financial and non-financial.  The Asset Management Champion will have responsibility for effecting change and improvements within the asset base, in addition to managing the performance of the asset portfolio</w:t>
      </w:r>
      <w:r w:rsidR="00DA63C6">
        <w:rPr>
          <w:rFonts w:ascii="Arial" w:hAnsi="Arial" w:cs="Arial"/>
          <w:szCs w:val="24"/>
        </w:rPr>
        <w:t>.</w:t>
      </w:r>
    </w:p>
    <w:p w14:paraId="343CBFF2" w14:textId="77777777" w:rsidR="003B12D6" w:rsidRDefault="003B12D6" w:rsidP="003B12D6">
      <w:pPr>
        <w:ind w:left="720"/>
        <w:rPr>
          <w:rFonts w:ascii="Arial" w:hAnsi="Arial" w:cs="Arial"/>
          <w:szCs w:val="24"/>
        </w:rPr>
      </w:pPr>
    </w:p>
    <w:p w14:paraId="199C6914" w14:textId="70E03970"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 xml:space="preserve">Adoption of a </w:t>
      </w:r>
      <w:r w:rsidR="00227D93">
        <w:rPr>
          <w:rFonts w:ascii="Arial" w:hAnsi="Arial" w:cs="Arial"/>
          <w:b/>
          <w:szCs w:val="24"/>
        </w:rPr>
        <w:t>M</w:t>
      </w:r>
      <w:r w:rsidRPr="00B53403">
        <w:rPr>
          <w:rFonts w:ascii="Arial" w:hAnsi="Arial" w:cs="Arial"/>
          <w:b/>
          <w:szCs w:val="24"/>
        </w:rPr>
        <w:t>ulti-</w:t>
      </w:r>
      <w:r w:rsidR="00227D93">
        <w:rPr>
          <w:rFonts w:ascii="Arial" w:hAnsi="Arial" w:cs="Arial"/>
          <w:b/>
          <w:szCs w:val="24"/>
        </w:rPr>
        <w:t>D</w:t>
      </w:r>
      <w:r w:rsidRPr="00B53403">
        <w:rPr>
          <w:rFonts w:ascii="Arial" w:hAnsi="Arial" w:cs="Arial"/>
          <w:b/>
          <w:szCs w:val="24"/>
        </w:rPr>
        <w:t xml:space="preserve">isciplinary </w:t>
      </w:r>
      <w:r w:rsidR="00227D93">
        <w:rPr>
          <w:rFonts w:ascii="Arial" w:hAnsi="Arial" w:cs="Arial"/>
          <w:b/>
          <w:szCs w:val="24"/>
        </w:rPr>
        <w:t>A</w:t>
      </w:r>
      <w:r w:rsidRPr="00B53403">
        <w:rPr>
          <w:rFonts w:ascii="Arial" w:hAnsi="Arial" w:cs="Arial"/>
          <w:b/>
          <w:szCs w:val="24"/>
        </w:rPr>
        <w:t>pproach</w:t>
      </w:r>
    </w:p>
    <w:p w14:paraId="2077E6A8" w14:textId="5B27DD64" w:rsidR="003B12D6" w:rsidRDefault="003B12D6" w:rsidP="003B12D6">
      <w:pPr>
        <w:ind w:left="720"/>
        <w:rPr>
          <w:rFonts w:ascii="Arial" w:hAnsi="Arial" w:cs="Arial"/>
          <w:szCs w:val="24"/>
        </w:rPr>
      </w:pPr>
      <w:r>
        <w:rPr>
          <w:rFonts w:ascii="Arial" w:hAnsi="Arial" w:cs="Arial"/>
          <w:szCs w:val="24"/>
        </w:rPr>
        <w:t xml:space="preserve">Mid Ulster District Council’s </w:t>
      </w:r>
      <w:r w:rsidRPr="00E87523">
        <w:rPr>
          <w:rFonts w:ascii="Arial" w:hAnsi="Arial" w:cs="Arial"/>
          <w:szCs w:val="24"/>
        </w:rPr>
        <w:t xml:space="preserve">Asset Management </w:t>
      </w:r>
      <w:r>
        <w:rPr>
          <w:rFonts w:ascii="Arial" w:hAnsi="Arial" w:cs="Arial"/>
          <w:szCs w:val="24"/>
        </w:rPr>
        <w:t xml:space="preserve">will draw upon Legal, Financial, </w:t>
      </w:r>
      <w:r w:rsidR="00227D93">
        <w:rPr>
          <w:rFonts w:ascii="Arial" w:hAnsi="Arial" w:cs="Arial"/>
          <w:szCs w:val="24"/>
        </w:rPr>
        <w:t xml:space="preserve">GIS, </w:t>
      </w:r>
      <w:r>
        <w:rPr>
          <w:rFonts w:ascii="Arial" w:hAnsi="Arial" w:cs="Arial"/>
          <w:szCs w:val="24"/>
        </w:rPr>
        <w:t>Audit and Risk, Capital Projects</w:t>
      </w:r>
      <w:r w:rsidR="00227D93">
        <w:rPr>
          <w:rFonts w:ascii="Arial" w:hAnsi="Arial" w:cs="Arial"/>
          <w:szCs w:val="24"/>
        </w:rPr>
        <w:t>,</w:t>
      </w:r>
      <w:r>
        <w:rPr>
          <w:rFonts w:ascii="Arial" w:hAnsi="Arial" w:cs="Arial"/>
          <w:szCs w:val="24"/>
        </w:rPr>
        <w:t xml:space="preserve"> Property Service</w:t>
      </w:r>
      <w:r w:rsidR="00FE56F5">
        <w:rPr>
          <w:rFonts w:ascii="Arial" w:hAnsi="Arial" w:cs="Arial"/>
          <w:szCs w:val="24"/>
        </w:rPr>
        <w:t xml:space="preserve"> and facility Management</w:t>
      </w:r>
      <w:r>
        <w:rPr>
          <w:rFonts w:ascii="Arial" w:hAnsi="Arial" w:cs="Arial"/>
          <w:szCs w:val="24"/>
        </w:rPr>
        <w:t xml:space="preserve"> expertise</w:t>
      </w:r>
      <w:r w:rsidR="005B34D7">
        <w:rPr>
          <w:rFonts w:ascii="Arial" w:hAnsi="Arial" w:cs="Arial"/>
          <w:szCs w:val="24"/>
        </w:rPr>
        <w:t>.</w:t>
      </w:r>
      <w:r>
        <w:rPr>
          <w:rFonts w:ascii="Arial" w:hAnsi="Arial" w:cs="Arial"/>
          <w:szCs w:val="24"/>
        </w:rPr>
        <w:t xml:space="preserve"> </w:t>
      </w:r>
      <w:r w:rsidR="005B34D7">
        <w:rPr>
          <w:rFonts w:ascii="Arial" w:hAnsi="Arial" w:cs="Arial"/>
          <w:szCs w:val="24"/>
        </w:rPr>
        <w:t>T</w:t>
      </w:r>
      <w:r>
        <w:rPr>
          <w:rFonts w:ascii="Arial" w:hAnsi="Arial" w:cs="Arial"/>
          <w:szCs w:val="24"/>
        </w:rPr>
        <w:t>he Asset Management Strategy and Asset Management Plan will align with the Mid Ulster Corporate Plan and Mid Ulster Community Plan.</w:t>
      </w:r>
    </w:p>
    <w:p w14:paraId="62FD3AA9" w14:textId="1DCF318E" w:rsidR="003B12D6" w:rsidRDefault="003B12D6" w:rsidP="00864180">
      <w:pPr>
        <w:rPr>
          <w:rFonts w:ascii="Arial" w:hAnsi="Arial" w:cs="Arial"/>
          <w:szCs w:val="24"/>
        </w:rPr>
      </w:pPr>
    </w:p>
    <w:p w14:paraId="27C04D3F" w14:textId="77777777" w:rsidR="003B12D6" w:rsidRDefault="003B12D6" w:rsidP="003B12D6">
      <w:pPr>
        <w:ind w:left="720"/>
        <w:rPr>
          <w:rFonts w:ascii="Arial" w:hAnsi="Arial" w:cs="Arial"/>
          <w:szCs w:val="24"/>
        </w:rPr>
      </w:pPr>
      <w:r>
        <w:rPr>
          <w:rFonts w:ascii="Arial" w:hAnsi="Arial" w:cs="Arial"/>
          <w:szCs w:val="24"/>
        </w:rPr>
        <w:t xml:space="preserve"> </w:t>
      </w:r>
    </w:p>
    <w:p w14:paraId="17603A4A" w14:textId="43BF5069"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 xml:space="preserve">The establishment of an </w:t>
      </w:r>
      <w:r w:rsidR="00227D93">
        <w:rPr>
          <w:rFonts w:ascii="Arial" w:hAnsi="Arial" w:cs="Arial"/>
          <w:b/>
          <w:szCs w:val="24"/>
        </w:rPr>
        <w:t>I</w:t>
      </w:r>
      <w:r w:rsidRPr="00B53403">
        <w:rPr>
          <w:rFonts w:ascii="Arial" w:hAnsi="Arial" w:cs="Arial"/>
          <w:b/>
          <w:szCs w:val="24"/>
        </w:rPr>
        <w:t xml:space="preserve">nternal </w:t>
      </w:r>
      <w:r w:rsidR="00227D93">
        <w:rPr>
          <w:rFonts w:ascii="Arial" w:hAnsi="Arial" w:cs="Arial"/>
          <w:b/>
          <w:szCs w:val="24"/>
        </w:rPr>
        <w:t>C</w:t>
      </w:r>
      <w:r w:rsidRPr="00B53403">
        <w:rPr>
          <w:rFonts w:ascii="Arial" w:hAnsi="Arial" w:cs="Arial"/>
          <w:b/>
          <w:szCs w:val="24"/>
        </w:rPr>
        <w:t xml:space="preserve">hallenge </w:t>
      </w:r>
      <w:r w:rsidR="00227D93">
        <w:rPr>
          <w:rFonts w:ascii="Arial" w:hAnsi="Arial" w:cs="Arial"/>
          <w:b/>
          <w:szCs w:val="24"/>
        </w:rPr>
        <w:t>F</w:t>
      </w:r>
      <w:r w:rsidRPr="00B53403">
        <w:rPr>
          <w:rFonts w:ascii="Arial" w:hAnsi="Arial" w:cs="Arial"/>
          <w:b/>
          <w:szCs w:val="24"/>
        </w:rPr>
        <w:t>unction within Council</w:t>
      </w:r>
    </w:p>
    <w:p w14:paraId="61A8D889" w14:textId="77777777" w:rsidR="003B12D6" w:rsidRPr="00B53403" w:rsidRDefault="003B12D6" w:rsidP="003B12D6">
      <w:pPr>
        <w:pStyle w:val="ListParagraph"/>
        <w:rPr>
          <w:rFonts w:ascii="Arial" w:hAnsi="Arial" w:cs="Arial"/>
          <w:b/>
          <w:szCs w:val="24"/>
        </w:rPr>
      </w:pPr>
    </w:p>
    <w:p w14:paraId="2587EDB1" w14:textId="7027B441" w:rsidR="003B12D6" w:rsidRPr="00B53403" w:rsidRDefault="003B12D6" w:rsidP="003B12D6">
      <w:pPr>
        <w:pStyle w:val="ListParagraph"/>
        <w:rPr>
          <w:rFonts w:ascii="Arial" w:hAnsi="Arial" w:cs="Arial"/>
          <w:szCs w:val="24"/>
        </w:rPr>
      </w:pPr>
      <w:r w:rsidRPr="00B53403">
        <w:rPr>
          <w:rFonts w:ascii="Arial" w:hAnsi="Arial" w:cs="Arial"/>
          <w:szCs w:val="24"/>
        </w:rPr>
        <w:t xml:space="preserve">All Council asset holdings will be regularly challenged at a Senior </w:t>
      </w:r>
      <w:r w:rsidR="00E21FB1">
        <w:rPr>
          <w:rFonts w:ascii="Arial" w:hAnsi="Arial" w:cs="Arial"/>
          <w:szCs w:val="24"/>
        </w:rPr>
        <w:t>Executive</w:t>
      </w:r>
      <w:r w:rsidRPr="00B53403">
        <w:rPr>
          <w:rFonts w:ascii="Arial" w:hAnsi="Arial" w:cs="Arial"/>
          <w:szCs w:val="24"/>
        </w:rPr>
        <w:t xml:space="preserve"> Team level and through the established Council Audit &amp; Risk Committee, to ensure they are correctly configured and support the delivery of public services and civic outcomes</w:t>
      </w:r>
      <w:r w:rsidR="005B34D7">
        <w:rPr>
          <w:rFonts w:ascii="Arial" w:hAnsi="Arial" w:cs="Arial"/>
          <w:szCs w:val="24"/>
        </w:rPr>
        <w:t>.</w:t>
      </w:r>
    </w:p>
    <w:p w14:paraId="6AB664AF" w14:textId="77777777" w:rsidR="003B12D6" w:rsidRPr="00B53403" w:rsidRDefault="003B12D6" w:rsidP="003B12D6">
      <w:pPr>
        <w:rPr>
          <w:rFonts w:ascii="Arial" w:hAnsi="Arial" w:cs="Arial"/>
          <w:szCs w:val="24"/>
        </w:rPr>
      </w:pPr>
    </w:p>
    <w:p w14:paraId="72416F0E" w14:textId="77777777" w:rsidR="003B12D6" w:rsidRPr="00B53403" w:rsidRDefault="003B12D6" w:rsidP="003B12D6">
      <w:pPr>
        <w:rPr>
          <w:rFonts w:ascii="Arial" w:hAnsi="Arial" w:cs="Arial"/>
          <w:szCs w:val="24"/>
        </w:rPr>
      </w:pPr>
      <w:r w:rsidRPr="00B53403">
        <w:rPr>
          <w:rFonts w:ascii="Arial" w:hAnsi="Arial" w:cs="Arial"/>
          <w:szCs w:val="24"/>
        </w:rPr>
        <w:t>All of the above will be delivered through the establishment of:</w:t>
      </w:r>
    </w:p>
    <w:p w14:paraId="534E51FD" w14:textId="77777777" w:rsidR="003B12D6" w:rsidRPr="00B53403" w:rsidRDefault="003B12D6" w:rsidP="003B12D6">
      <w:pPr>
        <w:rPr>
          <w:rFonts w:ascii="Arial" w:hAnsi="Arial" w:cs="Arial"/>
          <w:szCs w:val="24"/>
        </w:rPr>
      </w:pPr>
    </w:p>
    <w:p w14:paraId="7EAC31F2" w14:textId="77777777" w:rsidR="003B12D6" w:rsidRPr="00B53403" w:rsidRDefault="003B12D6">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A comprehensive and detailed Mid Ulster District Council Asset Register</w:t>
      </w:r>
    </w:p>
    <w:p w14:paraId="2F05055B" w14:textId="07859732" w:rsidR="003B12D6" w:rsidRPr="00471FCE" w:rsidRDefault="003B12D6" w:rsidP="00471FCE">
      <w:pPr>
        <w:autoSpaceDE w:val="0"/>
        <w:autoSpaceDN w:val="0"/>
        <w:adjustRightInd w:val="0"/>
        <w:ind w:left="360" w:right="-700"/>
        <w:rPr>
          <w:rFonts w:ascii="Arial" w:hAnsi="Arial" w:cs="Arial"/>
          <w:szCs w:val="24"/>
        </w:rPr>
      </w:pPr>
      <w:r w:rsidRPr="00471FCE">
        <w:rPr>
          <w:rFonts w:ascii="Arial" w:hAnsi="Arial" w:cs="Arial"/>
          <w:szCs w:val="24"/>
        </w:rPr>
        <w:t>Given the importance of Council being accountable for all its lands and property assets, the Asset Register will be actively maintained</w:t>
      </w:r>
      <w:r w:rsidR="005B34D7">
        <w:rPr>
          <w:rFonts w:ascii="Arial" w:hAnsi="Arial" w:cs="Arial"/>
          <w:szCs w:val="24"/>
        </w:rPr>
        <w:t>,</w:t>
      </w:r>
      <w:r w:rsidRPr="00471FCE">
        <w:rPr>
          <w:rFonts w:ascii="Arial" w:hAnsi="Arial" w:cs="Arial"/>
          <w:szCs w:val="24"/>
        </w:rPr>
        <w:t xml:space="preserve"> and</w:t>
      </w:r>
      <w:r w:rsidR="00D247E2" w:rsidRPr="00471FCE">
        <w:rPr>
          <w:rFonts w:ascii="Arial" w:hAnsi="Arial" w:cs="Arial"/>
          <w:color w:val="000000" w:themeColor="text1"/>
          <w:szCs w:val="24"/>
          <w:lang w:eastAsia="en-US"/>
        </w:rPr>
        <w:t xml:space="preserve"> have improved capability to inform information requests from the public</w:t>
      </w:r>
      <w:r w:rsidR="005B34D7">
        <w:rPr>
          <w:rFonts w:ascii="Arial" w:hAnsi="Arial" w:cs="Arial"/>
          <w:color w:val="000000" w:themeColor="text1"/>
          <w:szCs w:val="24"/>
          <w:lang w:eastAsia="en-US"/>
        </w:rPr>
        <w:t>,</w:t>
      </w:r>
      <w:r w:rsidRPr="00471FCE">
        <w:rPr>
          <w:rFonts w:ascii="Arial" w:hAnsi="Arial" w:cs="Arial"/>
          <w:szCs w:val="24"/>
        </w:rPr>
        <w:t xml:space="preserve"> describing all land and property assets owned, leased and occupied by Mid Ulster District Council. </w:t>
      </w:r>
    </w:p>
    <w:p w14:paraId="6EAB3206" w14:textId="77777777" w:rsidR="003B12D6" w:rsidRPr="00B53403" w:rsidRDefault="003B12D6" w:rsidP="003B12D6">
      <w:pPr>
        <w:ind w:left="720"/>
        <w:rPr>
          <w:rFonts w:ascii="Arial" w:hAnsi="Arial" w:cs="Arial"/>
          <w:szCs w:val="24"/>
        </w:rPr>
      </w:pPr>
    </w:p>
    <w:p w14:paraId="38AAF256" w14:textId="51FB6617" w:rsidR="003B12D6" w:rsidRPr="00F20C5D" w:rsidRDefault="003B12D6">
      <w:pPr>
        <w:pStyle w:val="ListParagraph"/>
        <w:numPr>
          <w:ilvl w:val="0"/>
          <w:numId w:val="31"/>
        </w:numPr>
        <w:spacing w:after="160" w:line="259" w:lineRule="auto"/>
        <w:contextualSpacing/>
        <w:rPr>
          <w:rFonts w:ascii="Arial" w:hAnsi="Arial" w:cs="Arial"/>
          <w:b/>
          <w:szCs w:val="24"/>
        </w:rPr>
      </w:pPr>
      <w:r w:rsidRPr="00F20C5D">
        <w:rPr>
          <w:rFonts w:ascii="Arial" w:hAnsi="Arial" w:cs="Arial"/>
          <w:b/>
          <w:szCs w:val="24"/>
        </w:rPr>
        <w:t xml:space="preserve">The creation of </w:t>
      </w:r>
      <w:r w:rsidR="00227D93" w:rsidRPr="00F20C5D">
        <w:rPr>
          <w:rFonts w:ascii="Arial" w:hAnsi="Arial" w:cs="Arial"/>
          <w:b/>
          <w:szCs w:val="24"/>
        </w:rPr>
        <w:t>B</w:t>
      </w:r>
      <w:r w:rsidRPr="00F20C5D">
        <w:rPr>
          <w:rFonts w:ascii="Arial" w:hAnsi="Arial" w:cs="Arial"/>
          <w:b/>
          <w:szCs w:val="24"/>
        </w:rPr>
        <w:t>enchmarking and Performance Management Functions</w:t>
      </w:r>
    </w:p>
    <w:p w14:paraId="69F35252" w14:textId="010B1050" w:rsidR="002F05E2" w:rsidRPr="00F20C5D" w:rsidRDefault="00F113E8" w:rsidP="002F05E2">
      <w:pPr>
        <w:autoSpaceDE w:val="0"/>
        <w:autoSpaceDN w:val="0"/>
        <w:adjustRightInd w:val="0"/>
        <w:ind w:left="720"/>
        <w:jc w:val="both"/>
        <w:rPr>
          <w:rFonts w:ascii="Arial" w:hAnsi="Arial" w:cs="Arial"/>
          <w:color w:val="000000" w:themeColor="text1"/>
          <w:szCs w:val="24"/>
        </w:rPr>
      </w:pPr>
      <w:r w:rsidRPr="00F20C5D">
        <w:rPr>
          <w:rFonts w:ascii="Arial" w:hAnsi="Arial" w:cs="Arial"/>
          <w:szCs w:val="24"/>
        </w:rPr>
        <w:t>Appropriate measures and metrics will be developed to assist in the assessment of the Council Estate in terms of use and sustainability.</w:t>
      </w:r>
      <w:r w:rsidR="002F05E2" w:rsidRPr="00F20C5D">
        <w:rPr>
          <w:rFonts w:ascii="Arial" w:hAnsi="Arial" w:cs="Arial"/>
          <w:color w:val="000000" w:themeColor="text1"/>
          <w:szCs w:val="24"/>
        </w:rPr>
        <w:t xml:space="preserve"> Aspirations through effective benchmarking include:</w:t>
      </w:r>
    </w:p>
    <w:p w14:paraId="36AA0468" w14:textId="77777777" w:rsidR="002F05E2" w:rsidRPr="00F20C5D" w:rsidRDefault="002F05E2" w:rsidP="002F05E2">
      <w:pPr>
        <w:autoSpaceDE w:val="0"/>
        <w:autoSpaceDN w:val="0"/>
        <w:adjustRightInd w:val="0"/>
        <w:ind w:left="720"/>
        <w:jc w:val="both"/>
        <w:rPr>
          <w:rFonts w:ascii="Arial" w:hAnsi="Arial" w:cs="Arial"/>
          <w:color w:val="000000" w:themeColor="text1"/>
          <w:szCs w:val="24"/>
        </w:rPr>
      </w:pPr>
    </w:p>
    <w:p w14:paraId="3377E3D9" w14:textId="77777777" w:rsidR="002F05E2" w:rsidRPr="00F20C5D" w:rsidRDefault="002F05E2">
      <w:pPr>
        <w:pStyle w:val="ListParagraph"/>
        <w:numPr>
          <w:ilvl w:val="0"/>
          <w:numId w:val="24"/>
        </w:numPr>
        <w:autoSpaceDE w:val="0"/>
        <w:autoSpaceDN w:val="0"/>
        <w:adjustRightInd w:val="0"/>
        <w:ind w:left="1440"/>
        <w:jc w:val="both"/>
        <w:rPr>
          <w:rFonts w:ascii="Arial" w:hAnsi="Arial" w:cs="Arial"/>
          <w:color w:val="000000" w:themeColor="text1"/>
          <w:szCs w:val="24"/>
        </w:rPr>
      </w:pPr>
      <w:r w:rsidRPr="00F20C5D">
        <w:rPr>
          <w:rFonts w:ascii="Arial" w:hAnsi="Arial" w:cs="Arial"/>
          <w:color w:val="000000" w:themeColor="text1"/>
          <w:szCs w:val="24"/>
        </w:rPr>
        <w:t>Reduced energy consumption and increased efficiency</w:t>
      </w:r>
    </w:p>
    <w:p w14:paraId="196CBC0C" w14:textId="77777777" w:rsidR="002F05E2" w:rsidRPr="00F20C5D" w:rsidRDefault="002F05E2">
      <w:pPr>
        <w:pStyle w:val="ListParagraph"/>
        <w:numPr>
          <w:ilvl w:val="0"/>
          <w:numId w:val="24"/>
        </w:numPr>
        <w:autoSpaceDE w:val="0"/>
        <w:autoSpaceDN w:val="0"/>
        <w:adjustRightInd w:val="0"/>
        <w:ind w:left="1440"/>
        <w:jc w:val="both"/>
        <w:rPr>
          <w:rFonts w:ascii="Arial" w:hAnsi="Arial" w:cs="Arial"/>
          <w:color w:val="000000" w:themeColor="text1"/>
          <w:szCs w:val="24"/>
        </w:rPr>
      </w:pPr>
      <w:r w:rsidRPr="00F20C5D">
        <w:rPr>
          <w:rFonts w:ascii="Arial" w:hAnsi="Arial" w:cs="Arial"/>
          <w:color w:val="000000" w:themeColor="text1"/>
          <w:szCs w:val="24"/>
        </w:rPr>
        <w:t>Reduction in average annual maintenance spend</w:t>
      </w:r>
    </w:p>
    <w:p w14:paraId="7B76E562" w14:textId="77777777" w:rsidR="002F05E2" w:rsidRPr="00F20C5D" w:rsidRDefault="002F05E2">
      <w:pPr>
        <w:pStyle w:val="ListParagraph"/>
        <w:numPr>
          <w:ilvl w:val="0"/>
          <w:numId w:val="24"/>
        </w:numPr>
        <w:ind w:left="1440"/>
        <w:rPr>
          <w:rFonts w:ascii="Arial" w:hAnsi="Arial" w:cs="Arial"/>
          <w:szCs w:val="24"/>
        </w:rPr>
      </w:pPr>
      <w:r w:rsidRPr="00F20C5D">
        <w:rPr>
          <w:rFonts w:ascii="Arial" w:hAnsi="Arial" w:cs="Arial"/>
          <w:szCs w:val="24"/>
        </w:rPr>
        <w:t>Effective utilisation</w:t>
      </w:r>
    </w:p>
    <w:p w14:paraId="1B4AD651" w14:textId="77777777" w:rsidR="002F05E2" w:rsidRPr="00F20C5D" w:rsidRDefault="002F05E2">
      <w:pPr>
        <w:pStyle w:val="ListParagraph"/>
        <w:numPr>
          <w:ilvl w:val="0"/>
          <w:numId w:val="24"/>
        </w:numPr>
        <w:ind w:left="1440"/>
        <w:rPr>
          <w:rFonts w:ascii="Arial" w:hAnsi="Arial" w:cs="Arial"/>
          <w:szCs w:val="24"/>
        </w:rPr>
      </w:pPr>
      <w:r w:rsidRPr="00F20C5D">
        <w:rPr>
          <w:rFonts w:ascii="Arial" w:hAnsi="Arial" w:cs="Arial"/>
          <w:szCs w:val="24"/>
        </w:rPr>
        <w:t>Reduction in carbon footprint etc.</w:t>
      </w:r>
    </w:p>
    <w:p w14:paraId="210CA2B1" w14:textId="77777777" w:rsidR="002F05E2" w:rsidRPr="00F20C5D" w:rsidRDefault="002F05E2" w:rsidP="002F05E2">
      <w:pPr>
        <w:pStyle w:val="ListParagraph"/>
        <w:autoSpaceDE w:val="0"/>
        <w:autoSpaceDN w:val="0"/>
        <w:adjustRightInd w:val="0"/>
        <w:ind w:left="1440"/>
        <w:jc w:val="both"/>
        <w:rPr>
          <w:rFonts w:ascii="Arial" w:hAnsi="Arial" w:cs="Arial"/>
          <w:color w:val="000000" w:themeColor="text1"/>
          <w:szCs w:val="24"/>
        </w:rPr>
      </w:pPr>
    </w:p>
    <w:p w14:paraId="7CCA1BCA" w14:textId="77777777" w:rsidR="002F05E2" w:rsidRPr="009529BE" w:rsidRDefault="002F05E2" w:rsidP="002F05E2">
      <w:pPr>
        <w:autoSpaceDE w:val="0"/>
        <w:autoSpaceDN w:val="0"/>
        <w:adjustRightInd w:val="0"/>
        <w:ind w:left="720"/>
        <w:jc w:val="both"/>
        <w:rPr>
          <w:rFonts w:ascii="Arial" w:hAnsi="Arial" w:cs="Arial"/>
          <w:color w:val="000000" w:themeColor="text1"/>
          <w:szCs w:val="24"/>
        </w:rPr>
      </w:pPr>
      <w:r w:rsidRPr="00F20C5D">
        <w:rPr>
          <w:rFonts w:ascii="Arial" w:hAnsi="Arial" w:cs="Arial"/>
          <w:color w:val="000000" w:themeColor="text1"/>
          <w:szCs w:val="24"/>
        </w:rPr>
        <w:t>This benchmarking will be undertaken in-house and supported by external experts when required.</w:t>
      </w:r>
    </w:p>
    <w:p w14:paraId="0614A569" w14:textId="77777777" w:rsidR="003B12D6" w:rsidRPr="00B53403" w:rsidRDefault="003B12D6" w:rsidP="003B12D6">
      <w:pPr>
        <w:ind w:left="720"/>
        <w:rPr>
          <w:rFonts w:ascii="Arial" w:hAnsi="Arial" w:cs="Arial"/>
          <w:szCs w:val="24"/>
        </w:rPr>
      </w:pPr>
    </w:p>
    <w:p w14:paraId="6ACBC17C" w14:textId="11AB2068" w:rsidR="00E113DD" w:rsidRDefault="00E113DD" w:rsidP="008B604B">
      <w:pPr>
        <w:autoSpaceDE w:val="0"/>
        <w:autoSpaceDN w:val="0"/>
        <w:adjustRightInd w:val="0"/>
        <w:jc w:val="both"/>
        <w:rPr>
          <w:rFonts w:ascii="Arial" w:hAnsi="Arial" w:cs="Arial"/>
          <w:color w:val="000000" w:themeColor="text1"/>
          <w:szCs w:val="24"/>
        </w:rPr>
      </w:pPr>
    </w:p>
    <w:p w14:paraId="3D1B3B8E" w14:textId="77777777" w:rsidR="00471FCE" w:rsidRPr="00B53403" w:rsidRDefault="00471FCE">
      <w:pPr>
        <w:pStyle w:val="ListParagraph"/>
        <w:numPr>
          <w:ilvl w:val="0"/>
          <w:numId w:val="31"/>
        </w:numPr>
        <w:spacing w:after="160" w:line="259" w:lineRule="auto"/>
        <w:contextualSpacing/>
        <w:rPr>
          <w:rFonts w:ascii="Arial" w:hAnsi="Arial" w:cs="Arial"/>
          <w:b/>
          <w:szCs w:val="24"/>
        </w:rPr>
      </w:pPr>
      <w:r w:rsidRPr="00B53403">
        <w:rPr>
          <w:rFonts w:ascii="Arial" w:hAnsi="Arial" w:cs="Arial"/>
          <w:b/>
          <w:szCs w:val="24"/>
        </w:rPr>
        <w:t>The development of an Asset Risk Management processes</w:t>
      </w:r>
    </w:p>
    <w:p w14:paraId="58C88689" w14:textId="287DDC0E" w:rsidR="00471FCE" w:rsidRPr="00453099" w:rsidRDefault="00471FCE" w:rsidP="00471FCE">
      <w:pPr>
        <w:ind w:left="720"/>
        <w:rPr>
          <w:rFonts w:ascii="Arial" w:hAnsi="Arial" w:cs="Arial"/>
          <w:szCs w:val="24"/>
        </w:rPr>
      </w:pPr>
      <w:r>
        <w:rPr>
          <w:rFonts w:ascii="Arial" w:hAnsi="Arial" w:cs="Arial"/>
          <w:szCs w:val="24"/>
        </w:rPr>
        <w:t xml:space="preserve">Asset risks will be identified and managed/mitigated in line with the implementation of the Council’s Asset Management Plan (AMP).  As budget pressures increase and asset portfolios age, combined with the need to do more with less, the financial, functional and legal risks inevitably increase.  </w:t>
      </w:r>
      <w:r w:rsidR="00582997">
        <w:rPr>
          <w:rFonts w:ascii="Arial" w:hAnsi="Arial" w:cs="Arial"/>
          <w:szCs w:val="24"/>
        </w:rPr>
        <w:t>Therefore,</w:t>
      </w:r>
      <w:r>
        <w:rPr>
          <w:rFonts w:ascii="Arial" w:hAnsi="Arial" w:cs="Arial"/>
          <w:szCs w:val="24"/>
        </w:rPr>
        <w:t xml:space="preserve"> the risk management processes will link to and inform the investment decision-making process.  Investment in Council assets will be considered based on the risk to achieving corporate and civic objectives and not merely on the condition of the assets, immediate costs and long-term liabilities.</w:t>
      </w:r>
    </w:p>
    <w:p w14:paraId="6D06E8BB" w14:textId="1FDE0858" w:rsidR="00471FCE" w:rsidRDefault="00471FCE">
      <w:pPr>
        <w:rPr>
          <w:rFonts w:ascii="Arial" w:hAnsi="Arial" w:cs="Arial"/>
          <w:color w:val="000000" w:themeColor="text1"/>
          <w:szCs w:val="24"/>
        </w:rPr>
      </w:pPr>
      <w:r>
        <w:rPr>
          <w:rFonts w:ascii="Arial" w:hAnsi="Arial" w:cs="Arial"/>
          <w:color w:val="000000" w:themeColor="text1"/>
          <w:szCs w:val="24"/>
        </w:rPr>
        <w:br w:type="page"/>
      </w:r>
    </w:p>
    <w:p w14:paraId="67036E2C" w14:textId="77777777" w:rsidR="008B604B" w:rsidRPr="009529BE" w:rsidRDefault="009C6728" w:rsidP="005645EF">
      <w:pPr>
        <w:pStyle w:val="ListParagraph"/>
        <w:numPr>
          <w:ilvl w:val="1"/>
          <w:numId w:val="20"/>
        </w:num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lastRenderedPageBreak/>
        <w:t xml:space="preserve"> </w:t>
      </w:r>
      <w:r w:rsidR="008B604B" w:rsidRPr="009529BE">
        <w:rPr>
          <w:rFonts w:ascii="Arial" w:hAnsi="Arial" w:cs="Arial"/>
          <w:b/>
          <w:bCs/>
          <w:color w:val="000000" w:themeColor="text1"/>
          <w:szCs w:val="24"/>
        </w:rPr>
        <w:t>Our Money</w:t>
      </w:r>
    </w:p>
    <w:p w14:paraId="09A678D6" w14:textId="77777777" w:rsidR="00C44FB6" w:rsidRPr="009529BE" w:rsidRDefault="00C44FB6" w:rsidP="00C44FB6">
      <w:pPr>
        <w:autoSpaceDE w:val="0"/>
        <w:autoSpaceDN w:val="0"/>
        <w:adjustRightInd w:val="0"/>
        <w:jc w:val="both"/>
        <w:rPr>
          <w:rFonts w:ascii="Arial" w:hAnsi="Arial" w:cs="Arial"/>
          <w:b/>
          <w:bCs/>
          <w:color w:val="000000" w:themeColor="text1"/>
          <w:szCs w:val="24"/>
        </w:rPr>
      </w:pPr>
    </w:p>
    <w:p w14:paraId="52765DF7" w14:textId="00EBF254" w:rsidR="008B604B" w:rsidRPr="009529BE" w:rsidRDefault="008B604B"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 xml:space="preserve">This strategy supports delivery of the </w:t>
      </w:r>
      <w:r w:rsidR="005B34D7" w:rsidRPr="009529BE">
        <w:rPr>
          <w:rFonts w:ascii="Arial" w:hAnsi="Arial" w:cs="Arial"/>
          <w:color w:val="000000" w:themeColor="text1"/>
          <w:szCs w:val="24"/>
        </w:rPr>
        <w:t>Medium-Term</w:t>
      </w:r>
      <w:r w:rsidRPr="009529BE">
        <w:rPr>
          <w:rFonts w:ascii="Arial" w:hAnsi="Arial" w:cs="Arial"/>
          <w:color w:val="000000" w:themeColor="text1"/>
          <w:szCs w:val="24"/>
        </w:rPr>
        <w:t xml:space="preserve"> Financial Plan whilst</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 xml:space="preserve">ensuring compliance with </w:t>
      </w:r>
      <w:r w:rsidR="00864180">
        <w:rPr>
          <w:rFonts w:ascii="Arial" w:hAnsi="Arial" w:cs="Arial"/>
          <w:color w:val="000000" w:themeColor="text1"/>
          <w:szCs w:val="24"/>
        </w:rPr>
        <w:t>Council’s</w:t>
      </w:r>
      <w:r w:rsidRPr="009529BE">
        <w:rPr>
          <w:rFonts w:ascii="Arial" w:hAnsi="Arial" w:cs="Arial"/>
          <w:color w:val="000000" w:themeColor="text1"/>
          <w:szCs w:val="24"/>
        </w:rPr>
        <w:t xml:space="preserve"> Capital </w:t>
      </w:r>
      <w:r w:rsidR="007D1EB9">
        <w:rPr>
          <w:rFonts w:ascii="Arial" w:hAnsi="Arial" w:cs="Arial"/>
          <w:color w:val="000000" w:themeColor="text1"/>
          <w:szCs w:val="24"/>
        </w:rPr>
        <w:t xml:space="preserve">Programme and external funding opportunities (e.g. Levelling Up, </w:t>
      </w:r>
      <w:r w:rsidR="00C77A2A">
        <w:rPr>
          <w:rFonts w:ascii="Arial" w:hAnsi="Arial" w:cs="Arial"/>
          <w:color w:val="000000" w:themeColor="text1"/>
          <w:szCs w:val="24"/>
        </w:rPr>
        <w:t xml:space="preserve">Small settlements, </w:t>
      </w:r>
      <w:r w:rsidR="009A2174">
        <w:rPr>
          <w:rFonts w:ascii="Arial" w:hAnsi="Arial" w:cs="Arial"/>
          <w:color w:val="000000" w:themeColor="text1"/>
          <w:szCs w:val="24"/>
        </w:rPr>
        <w:t>Growth Deal, P</w:t>
      </w:r>
      <w:r w:rsidR="00D7512F">
        <w:rPr>
          <w:rFonts w:ascii="Arial" w:hAnsi="Arial" w:cs="Arial"/>
          <w:color w:val="000000" w:themeColor="text1"/>
          <w:szCs w:val="24"/>
        </w:rPr>
        <w:t>EACE Programme</w:t>
      </w:r>
      <w:r w:rsidR="009A2174">
        <w:rPr>
          <w:rFonts w:ascii="Arial" w:hAnsi="Arial" w:cs="Arial"/>
          <w:color w:val="000000" w:themeColor="text1"/>
          <w:szCs w:val="24"/>
        </w:rPr>
        <w:t>, etc)</w:t>
      </w:r>
      <w:r w:rsidRPr="009529BE">
        <w:rPr>
          <w:rFonts w:ascii="Arial" w:hAnsi="Arial" w:cs="Arial"/>
          <w:color w:val="000000" w:themeColor="text1"/>
          <w:szCs w:val="24"/>
        </w:rPr>
        <w:t>. It is</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designed to ensure we prioritise where and how we spend the money to</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maximise the benefit to our communities and meet the challenges of the next</w:t>
      </w:r>
      <w:r w:rsidR="00360BB7" w:rsidRPr="009529BE">
        <w:rPr>
          <w:rFonts w:ascii="Arial" w:hAnsi="Arial" w:cs="Arial"/>
          <w:color w:val="000000" w:themeColor="text1"/>
          <w:szCs w:val="24"/>
        </w:rPr>
        <w:t xml:space="preserve"> </w:t>
      </w:r>
      <w:r w:rsidR="00864180">
        <w:rPr>
          <w:rFonts w:ascii="Arial" w:hAnsi="Arial" w:cs="Arial"/>
          <w:color w:val="000000" w:themeColor="text1"/>
          <w:szCs w:val="24"/>
        </w:rPr>
        <w:t xml:space="preserve">10 </w:t>
      </w:r>
      <w:r w:rsidRPr="009529BE">
        <w:rPr>
          <w:rFonts w:ascii="Arial" w:hAnsi="Arial" w:cs="Arial"/>
          <w:color w:val="000000" w:themeColor="text1"/>
          <w:szCs w:val="24"/>
        </w:rPr>
        <w:t>years</w:t>
      </w:r>
      <w:r w:rsidR="007B5F68" w:rsidRPr="009529BE">
        <w:rPr>
          <w:rFonts w:ascii="Arial" w:hAnsi="Arial" w:cs="Arial"/>
          <w:color w:val="000000" w:themeColor="text1"/>
          <w:szCs w:val="24"/>
        </w:rPr>
        <w:t>.</w:t>
      </w:r>
      <w:r w:rsidRPr="009529BE">
        <w:rPr>
          <w:rFonts w:ascii="Arial" w:hAnsi="Arial" w:cs="Arial"/>
          <w:color w:val="000000" w:themeColor="text1"/>
          <w:szCs w:val="24"/>
        </w:rPr>
        <w:t xml:space="preserve"> It is important to note that our</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capital investment provides leadership and attracts further inward investment.</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This helps the local economy and community to grow and thrive so that every</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 xml:space="preserve">pound invested by the </w:t>
      </w:r>
      <w:r w:rsidR="008350D0" w:rsidRPr="009529BE">
        <w:rPr>
          <w:rFonts w:ascii="Arial" w:hAnsi="Arial" w:cs="Arial"/>
          <w:color w:val="000000" w:themeColor="text1"/>
          <w:szCs w:val="24"/>
        </w:rPr>
        <w:t>Council</w:t>
      </w:r>
      <w:r w:rsidRPr="009529BE">
        <w:rPr>
          <w:rFonts w:ascii="Arial" w:hAnsi="Arial" w:cs="Arial"/>
          <w:color w:val="000000" w:themeColor="text1"/>
          <w:szCs w:val="24"/>
        </w:rPr>
        <w:t xml:space="preserve"> generates additional social value (economic,</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environmental, health and wellbeing) benefits.</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We actively support a circular economy and sustainability by working with</w:t>
      </w:r>
      <w:r w:rsidR="00360BB7" w:rsidRPr="009529BE">
        <w:rPr>
          <w:rFonts w:ascii="Arial" w:hAnsi="Arial" w:cs="Arial"/>
          <w:color w:val="000000" w:themeColor="text1"/>
          <w:szCs w:val="24"/>
        </w:rPr>
        <w:t xml:space="preserve"> </w:t>
      </w:r>
      <w:r w:rsidRPr="009529BE">
        <w:rPr>
          <w:rFonts w:ascii="Arial" w:hAnsi="Arial" w:cs="Arial"/>
          <w:color w:val="000000" w:themeColor="text1"/>
          <w:szCs w:val="24"/>
        </w:rPr>
        <w:t xml:space="preserve">local businesses </w:t>
      </w:r>
      <w:r w:rsidR="00EC7CBB" w:rsidRPr="009529BE">
        <w:rPr>
          <w:rFonts w:ascii="Arial" w:hAnsi="Arial" w:cs="Arial"/>
          <w:color w:val="000000" w:themeColor="text1"/>
          <w:szCs w:val="24"/>
        </w:rPr>
        <w:t>and</w:t>
      </w:r>
      <w:r w:rsidRPr="009529BE">
        <w:rPr>
          <w:rFonts w:ascii="Arial" w:hAnsi="Arial" w:cs="Arial"/>
          <w:color w:val="000000" w:themeColor="text1"/>
          <w:szCs w:val="24"/>
        </w:rPr>
        <w:t xml:space="preserve"> small to medium enterprises within </w:t>
      </w:r>
      <w:r w:rsidR="00360BB7" w:rsidRPr="009529BE">
        <w:rPr>
          <w:rFonts w:ascii="Arial" w:hAnsi="Arial" w:cs="Arial"/>
          <w:color w:val="000000" w:themeColor="text1"/>
          <w:szCs w:val="24"/>
        </w:rPr>
        <w:t xml:space="preserve">the </w:t>
      </w:r>
      <w:r w:rsidR="00CA60B7" w:rsidRPr="009529BE">
        <w:rPr>
          <w:rFonts w:ascii="Arial" w:hAnsi="Arial" w:cs="Arial"/>
          <w:color w:val="000000" w:themeColor="text1"/>
          <w:szCs w:val="24"/>
        </w:rPr>
        <w:t>District.</w:t>
      </w:r>
    </w:p>
    <w:p w14:paraId="21FFBDB9" w14:textId="77777777" w:rsidR="00F375DE" w:rsidRPr="009529BE" w:rsidRDefault="00F375DE"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br w:type="page"/>
      </w:r>
    </w:p>
    <w:p w14:paraId="3814D74B" w14:textId="4906C1F7" w:rsidR="00163128" w:rsidRDefault="008B604B" w:rsidP="008B604B">
      <w:p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lastRenderedPageBreak/>
        <w:t>2</w:t>
      </w:r>
      <w:r w:rsidR="00BE773E">
        <w:rPr>
          <w:rFonts w:ascii="Arial" w:hAnsi="Arial" w:cs="Arial"/>
          <w:b/>
          <w:bCs/>
          <w:color w:val="000000" w:themeColor="text1"/>
          <w:szCs w:val="24"/>
        </w:rPr>
        <w:t xml:space="preserve"> </w:t>
      </w:r>
      <w:r w:rsidR="00163128">
        <w:rPr>
          <w:rFonts w:ascii="Arial" w:hAnsi="Arial" w:cs="Arial"/>
          <w:b/>
          <w:bCs/>
          <w:color w:val="000000" w:themeColor="text1"/>
          <w:szCs w:val="24"/>
        </w:rPr>
        <w:t xml:space="preserve">Governance </w:t>
      </w:r>
      <w:r w:rsidR="00DD4C5A">
        <w:rPr>
          <w:rFonts w:ascii="Arial" w:hAnsi="Arial" w:cs="Arial"/>
          <w:b/>
          <w:bCs/>
          <w:color w:val="000000" w:themeColor="text1"/>
          <w:szCs w:val="24"/>
        </w:rPr>
        <w:t>T</w:t>
      </w:r>
      <w:r w:rsidR="00163128">
        <w:rPr>
          <w:rFonts w:ascii="Arial" w:hAnsi="Arial" w:cs="Arial"/>
          <w:b/>
          <w:bCs/>
          <w:color w:val="000000" w:themeColor="text1"/>
          <w:szCs w:val="24"/>
        </w:rPr>
        <w:t xml:space="preserve">o </w:t>
      </w:r>
      <w:r w:rsidR="00DD4C5A">
        <w:rPr>
          <w:rFonts w:ascii="Arial" w:hAnsi="Arial" w:cs="Arial"/>
          <w:b/>
          <w:bCs/>
          <w:color w:val="000000" w:themeColor="text1"/>
          <w:szCs w:val="24"/>
        </w:rPr>
        <w:t>S</w:t>
      </w:r>
      <w:r w:rsidR="00163128">
        <w:rPr>
          <w:rFonts w:ascii="Arial" w:hAnsi="Arial" w:cs="Arial"/>
          <w:b/>
          <w:bCs/>
          <w:color w:val="000000" w:themeColor="text1"/>
          <w:szCs w:val="24"/>
        </w:rPr>
        <w:t xml:space="preserve">upport </w:t>
      </w:r>
      <w:r w:rsidR="00DD4C5A">
        <w:rPr>
          <w:rFonts w:ascii="Arial" w:hAnsi="Arial" w:cs="Arial"/>
          <w:b/>
          <w:bCs/>
          <w:color w:val="000000" w:themeColor="text1"/>
          <w:szCs w:val="24"/>
        </w:rPr>
        <w:t>D</w:t>
      </w:r>
      <w:r w:rsidR="00163128">
        <w:rPr>
          <w:rFonts w:ascii="Arial" w:hAnsi="Arial" w:cs="Arial"/>
          <w:b/>
          <w:bCs/>
          <w:color w:val="000000" w:themeColor="text1"/>
          <w:szCs w:val="24"/>
        </w:rPr>
        <w:t>elivery</w:t>
      </w:r>
    </w:p>
    <w:p w14:paraId="5A88E535" w14:textId="77777777" w:rsidR="00163128" w:rsidRDefault="00163128" w:rsidP="008B604B">
      <w:pPr>
        <w:autoSpaceDE w:val="0"/>
        <w:autoSpaceDN w:val="0"/>
        <w:adjustRightInd w:val="0"/>
        <w:jc w:val="both"/>
        <w:rPr>
          <w:rFonts w:ascii="Arial" w:hAnsi="Arial" w:cs="Arial"/>
          <w:b/>
          <w:bCs/>
          <w:color w:val="000000" w:themeColor="text1"/>
          <w:szCs w:val="24"/>
        </w:rPr>
      </w:pPr>
    </w:p>
    <w:p w14:paraId="6B1E38BF" w14:textId="29FA13B3" w:rsidR="008B604B" w:rsidRPr="009529BE" w:rsidRDefault="00BE773E" w:rsidP="008B604B">
      <w:pPr>
        <w:autoSpaceDE w:val="0"/>
        <w:autoSpaceDN w:val="0"/>
        <w:adjustRightInd w:val="0"/>
        <w:jc w:val="both"/>
        <w:rPr>
          <w:rFonts w:ascii="Arial" w:hAnsi="Arial" w:cs="Arial"/>
          <w:b/>
          <w:bCs/>
          <w:color w:val="000000" w:themeColor="text1"/>
          <w:szCs w:val="24"/>
        </w:rPr>
      </w:pPr>
      <w:r>
        <w:rPr>
          <w:rFonts w:ascii="Arial" w:hAnsi="Arial" w:cs="Arial"/>
          <w:b/>
          <w:bCs/>
          <w:color w:val="000000" w:themeColor="text1"/>
          <w:szCs w:val="24"/>
        </w:rPr>
        <w:t>2.</w:t>
      </w:r>
      <w:r w:rsidR="00AC6E91">
        <w:rPr>
          <w:rFonts w:ascii="Arial" w:hAnsi="Arial" w:cs="Arial"/>
          <w:b/>
          <w:bCs/>
          <w:color w:val="000000" w:themeColor="text1"/>
          <w:szCs w:val="24"/>
        </w:rPr>
        <w:t>1</w:t>
      </w:r>
      <w:r>
        <w:rPr>
          <w:rFonts w:ascii="Arial" w:hAnsi="Arial" w:cs="Arial"/>
          <w:b/>
          <w:bCs/>
          <w:color w:val="000000" w:themeColor="text1"/>
          <w:szCs w:val="24"/>
        </w:rPr>
        <w:t xml:space="preserve"> </w:t>
      </w:r>
      <w:r w:rsidR="00F375DE" w:rsidRPr="009529BE">
        <w:rPr>
          <w:rFonts w:ascii="Arial" w:hAnsi="Arial" w:cs="Arial"/>
          <w:b/>
          <w:bCs/>
          <w:color w:val="000000" w:themeColor="text1"/>
          <w:szCs w:val="24"/>
        </w:rPr>
        <w:t>Asse</w:t>
      </w:r>
      <w:r w:rsidR="00547312">
        <w:rPr>
          <w:rFonts w:ascii="Arial" w:hAnsi="Arial" w:cs="Arial"/>
          <w:b/>
          <w:bCs/>
          <w:color w:val="000000" w:themeColor="text1"/>
          <w:szCs w:val="24"/>
        </w:rPr>
        <w:t xml:space="preserve">t </w:t>
      </w:r>
      <w:r w:rsidR="00F375DE" w:rsidRPr="009529BE">
        <w:rPr>
          <w:rFonts w:ascii="Arial" w:hAnsi="Arial" w:cs="Arial"/>
          <w:b/>
          <w:bCs/>
          <w:color w:val="000000" w:themeColor="text1"/>
          <w:szCs w:val="24"/>
        </w:rPr>
        <w:t>Management Strategy</w:t>
      </w:r>
    </w:p>
    <w:p w14:paraId="16D563E2" w14:textId="77777777" w:rsidR="00FE7A26" w:rsidRDefault="00FE7A26" w:rsidP="00FE7A26">
      <w:pPr>
        <w:rPr>
          <w:rFonts w:ascii="Arial" w:hAnsi="Arial" w:cs="Arial"/>
          <w:szCs w:val="24"/>
        </w:rPr>
      </w:pPr>
    </w:p>
    <w:p w14:paraId="58E4EB87" w14:textId="30BB2709" w:rsidR="00FE7A26" w:rsidRDefault="00FE7A26" w:rsidP="00FE7A26">
      <w:pPr>
        <w:rPr>
          <w:rFonts w:ascii="Arial" w:hAnsi="Arial" w:cs="Arial"/>
          <w:szCs w:val="24"/>
        </w:rPr>
      </w:pPr>
      <w:r>
        <w:rPr>
          <w:rFonts w:ascii="Arial" w:hAnsi="Arial" w:cs="Arial"/>
          <w:szCs w:val="24"/>
        </w:rPr>
        <w:t>The key objectives of the AMS are to ensure that:</w:t>
      </w:r>
    </w:p>
    <w:p w14:paraId="612C83FD" w14:textId="77777777" w:rsidR="00FE7A26" w:rsidRDefault="00FE7A26" w:rsidP="00FE7A26">
      <w:pPr>
        <w:ind w:firstLine="360"/>
        <w:rPr>
          <w:rFonts w:ascii="Arial" w:hAnsi="Arial" w:cs="Arial"/>
          <w:szCs w:val="24"/>
        </w:rPr>
      </w:pPr>
    </w:p>
    <w:p w14:paraId="12EAA384" w14:textId="26D59EBC" w:rsidR="005B34D7" w:rsidRPr="005B67C5" w:rsidRDefault="005B34D7">
      <w:pPr>
        <w:pStyle w:val="ListParagraph"/>
        <w:numPr>
          <w:ilvl w:val="0"/>
          <w:numId w:val="32"/>
        </w:numPr>
        <w:rPr>
          <w:rFonts w:ascii="Arial" w:hAnsi="Arial" w:cs="Arial"/>
          <w:szCs w:val="24"/>
        </w:rPr>
      </w:pPr>
      <w:r w:rsidRPr="005B67C5">
        <w:rPr>
          <w:rFonts w:ascii="Arial" w:hAnsi="Arial" w:cs="Arial"/>
          <w:szCs w:val="24"/>
        </w:rPr>
        <w:t>The estate portfolio is an appropriate size from which to deliver Council services and is financially sustainable</w:t>
      </w:r>
      <w:r>
        <w:rPr>
          <w:rFonts w:ascii="Arial" w:hAnsi="Arial" w:cs="Arial"/>
          <w:szCs w:val="24"/>
        </w:rPr>
        <w:t>.</w:t>
      </w:r>
    </w:p>
    <w:p w14:paraId="4E8FCA5E" w14:textId="77777777" w:rsidR="005B34D7" w:rsidRPr="005B67C5" w:rsidRDefault="005B34D7" w:rsidP="005B34D7">
      <w:pPr>
        <w:pStyle w:val="ListParagraph"/>
        <w:rPr>
          <w:rFonts w:ascii="Arial" w:hAnsi="Arial" w:cs="Arial"/>
          <w:szCs w:val="24"/>
        </w:rPr>
      </w:pPr>
    </w:p>
    <w:p w14:paraId="7D535E4F" w14:textId="6C3760BF" w:rsidR="005B34D7" w:rsidRPr="005B67C5" w:rsidRDefault="005B34D7">
      <w:pPr>
        <w:pStyle w:val="ListParagraph"/>
        <w:numPr>
          <w:ilvl w:val="0"/>
          <w:numId w:val="32"/>
        </w:numPr>
        <w:rPr>
          <w:rFonts w:ascii="Arial" w:hAnsi="Arial" w:cs="Arial"/>
          <w:szCs w:val="24"/>
        </w:rPr>
      </w:pPr>
      <w:r w:rsidRPr="005B67C5">
        <w:rPr>
          <w:rFonts w:ascii="Arial" w:hAnsi="Arial" w:cs="Arial"/>
          <w:szCs w:val="24"/>
        </w:rPr>
        <w:t>Building assets are in the right place and are affordable to meet the needs of the Council and support service delivery in the most efficient way possible</w:t>
      </w:r>
      <w:r>
        <w:rPr>
          <w:rFonts w:ascii="Arial" w:hAnsi="Arial" w:cs="Arial"/>
          <w:szCs w:val="24"/>
        </w:rPr>
        <w:t>.</w:t>
      </w:r>
    </w:p>
    <w:p w14:paraId="02560346" w14:textId="77777777" w:rsidR="005B34D7" w:rsidRPr="005B67C5" w:rsidRDefault="005B34D7" w:rsidP="005B34D7">
      <w:pPr>
        <w:pStyle w:val="ListParagraph"/>
        <w:rPr>
          <w:rFonts w:ascii="Arial" w:hAnsi="Arial" w:cs="Arial"/>
          <w:szCs w:val="24"/>
        </w:rPr>
      </w:pPr>
    </w:p>
    <w:p w14:paraId="38C85099" w14:textId="2387600C" w:rsidR="005B34D7" w:rsidRPr="005B67C5" w:rsidRDefault="005B34D7">
      <w:pPr>
        <w:pStyle w:val="ListParagraph"/>
        <w:numPr>
          <w:ilvl w:val="0"/>
          <w:numId w:val="32"/>
        </w:numPr>
        <w:rPr>
          <w:rFonts w:ascii="Arial" w:hAnsi="Arial" w:cs="Arial"/>
          <w:szCs w:val="24"/>
        </w:rPr>
      </w:pPr>
      <w:r w:rsidRPr="005B67C5">
        <w:rPr>
          <w:rFonts w:ascii="Arial" w:hAnsi="Arial" w:cs="Arial"/>
          <w:szCs w:val="24"/>
        </w:rPr>
        <w:t>The investment portfolio is well managed and provides adequate and appropriate return on capital employed</w:t>
      </w:r>
      <w:r>
        <w:rPr>
          <w:rFonts w:ascii="Arial" w:hAnsi="Arial" w:cs="Arial"/>
          <w:szCs w:val="24"/>
        </w:rPr>
        <w:t>.</w:t>
      </w:r>
    </w:p>
    <w:p w14:paraId="77C8D1F3" w14:textId="77777777" w:rsidR="005B34D7" w:rsidRPr="005B67C5" w:rsidRDefault="005B34D7" w:rsidP="005B34D7">
      <w:pPr>
        <w:pStyle w:val="ListParagraph"/>
        <w:rPr>
          <w:rFonts w:ascii="Arial" w:hAnsi="Arial" w:cs="Arial"/>
          <w:szCs w:val="24"/>
        </w:rPr>
      </w:pPr>
    </w:p>
    <w:p w14:paraId="6E2B5C59" w14:textId="2615483E" w:rsidR="005B34D7" w:rsidRPr="005B67C5" w:rsidRDefault="005B34D7">
      <w:pPr>
        <w:pStyle w:val="ListParagraph"/>
        <w:numPr>
          <w:ilvl w:val="0"/>
          <w:numId w:val="32"/>
        </w:numPr>
        <w:rPr>
          <w:rFonts w:ascii="Arial" w:hAnsi="Arial" w:cs="Arial"/>
          <w:szCs w:val="24"/>
        </w:rPr>
      </w:pPr>
      <w:r w:rsidRPr="005B67C5">
        <w:rPr>
          <w:rFonts w:ascii="Arial" w:hAnsi="Arial" w:cs="Arial"/>
          <w:szCs w:val="24"/>
        </w:rPr>
        <w:t>Where there is evident rationale</w:t>
      </w:r>
      <w:r w:rsidR="003F7AB7">
        <w:rPr>
          <w:rFonts w:ascii="Arial" w:hAnsi="Arial" w:cs="Arial"/>
          <w:szCs w:val="24"/>
        </w:rPr>
        <w:t>, Council</w:t>
      </w:r>
      <w:r w:rsidRPr="005B67C5">
        <w:rPr>
          <w:rFonts w:ascii="Arial" w:hAnsi="Arial" w:cs="Arial"/>
          <w:szCs w:val="24"/>
        </w:rPr>
        <w:t xml:space="preserve"> supplement the investment portfolio to increase net income in support of Council’s revenue streams</w:t>
      </w:r>
      <w:r>
        <w:rPr>
          <w:rFonts w:ascii="Arial" w:hAnsi="Arial" w:cs="Arial"/>
          <w:szCs w:val="24"/>
        </w:rPr>
        <w:t>.</w:t>
      </w:r>
    </w:p>
    <w:p w14:paraId="1082B2F4" w14:textId="77777777" w:rsidR="005B34D7" w:rsidRPr="005B67C5" w:rsidRDefault="005B34D7" w:rsidP="005B34D7">
      <w:pPr>
        <w:pStyle w:val="ListParagraph"/>
        <w:rPr>
          <w:rFonts w:ascii="Arial" w:hAnsi="Arial" w:cs="Arial"/>
          <w:szCs w:val="24"/>
        </w:rPr>
      </w:pPr>
    </w:p>
    <w:p w14:paraId="0117EE6C" w14:textId="0F4CD135" w:rsidR="005B34D7" w:rsidRPr="005B67C5" w:rsidRDefault="005B34D7">
      <w:pPr>
        <w:pStyle w:val="ListParagraph"/>
        <w:numPr>
          <w:ilvl w:val="0"/>
          <w:numId w:val="32"/>
        </w:numPr>
        <w:rPr>
          <w:rFonts w:ascii="Arial" w:hAnsi="Arial" w:cs="Arial"/>
          <w:szCs w:val="24"/>
        </w:rPr>
      </w:pPr>
      <w:r w:rsidRPr="005B67C5">
        <w:rPr>
          <w:rFonts w:ascii="Arial" w:hAnsi="Arial" w:cs="Arial"/>
          <w:szCs w:val="24"/>
        </w:rPr>
        <w:t>That building assets are fit for purpose, well maintained and the cost of occupation and the environmental footprint is minimised</w:t>
      </w:r>
      <w:r>
        <w:rPr>
          <w:rFonts w:ascii="Arial" w:hAnsi="Arial" w:cs="Arial"/>
          <w:szCs w:val="24"/>
        </w:rPr>
        <w:t>.</w:t>
      </w:r>
    </w:p>
    <w:p w14:paraId="0E22460E" w14:textId="77777777" w:rsidR="005B34D7" w:rsidRPr="005B67C5" w:rsidRDefault="005B34D7" w:rsidP="005B34D7">
      <w:pPr>
        <w:pStyle w:val="ListParagraph"/>
        <w:rPr>
          <w:rFonts w:ascii="Arial" w:hAnsi="Arial" w:cs="Arial"/>
          <w:szCs w:val="24"/>
        </w:rPr>
      </w:pPr>
    </w:p>
    <w:p w14:paraId="53E64FFE" w14:textId="11029FF8" w:rsidR="005B34D7" w:rsidRDefault="005B34D7">
      <w:pPr>
        <w:pStyle w:val="ListParagraph"/>
        <w:numPr>
          <w:ilvl w:val="0"/>
          <w:numId w:val="32"/>
        </w:numPr>
        <w:rPr>
          <w:rFonts w:ascii="Arial" w:hAnsi="Arial" w:cs="Arial"/>
          <w:szCs w:val="24"/>
        </w:rPr>
      </w:pPr>
      <w:r w:rsidRPr="005B67C5">
        <w:rPr>
          <w:rFonts w:ascii="Arial" w:hAnsi="Arial" w:cs="Arial"/>
          <w:szCs w:val="24"/>
        </w:rPr>
        <w:t>To work with partners to maximise the efficient occupation of the Public Sector Estate</w:t>
      </w:r>
      <w:r>
        <w:rPr>
          <w:rFonts w:ascii="Arial" w:hAnsi="Arial" w:cs="Arial"/>
          <w:szCs w:val="24"/>
        </w:rPr>
        <w:t>.</w:t>
      </w:r>
    </w:p>
    <w:p w14:paraId="64A860C6" w14:textId="77777777" w:rsidR="005B34D7" w:rsidRPr="005B34D7" w:rsidRDefault="005B34D7" w:rsidP="005B34D7">
      <w:pPr>
        <w:rPr>
          <w:rFonts w:ascii="Arial" w:hAnsi="Arial" w:cs="Arial"/>
          <w:szCs w:val="24"/>
        </w:rPr>
      </w:pPr>
    </w:p>
    <w:p w14:paraId="0173EFBA" w14:textId="77777777" w:rsidR="00D84AEA" w:rsidRPr="009529BE" w:rsidRDefault="00D84AEA" w:rsidP="008B604B">
      <w:pPr>
        <w:autoSpaceDE w:val="0"/>
        <w:autoSpaceDN w:val="0"/>
        <w:adjustRightInd w:val="0"/>
        <w:jc w:val="both"/>
        <w:rPr>
          <w:rFonts w:ascii="Arial" w:hAnsi="Arial" w:cs="Arial"/>
          <w:b/>
          <w:bCs/>
          <w:color w:val="000000" w:themeColor="text1"/>
          <w:szCs w:val="24"/>
        </w:rPr>
      </w:pPr>
    </w:p>
    <w:p w14:paraId="5F60F7A2" w14:textId="03B77B5A" w:rsidR="00BE19DA" w:rsidRPr="00AC6E91" w:rsidRDefault="00AC6E91" w:rsidP="00AC6E91">
      <w:pPr>
        <w:autoSpaceDE w:val="0"/>
        <w:autoSpaceDN w:val="0"/>
        <w:adjustRightInd w:val="0"/>
        <w:ind w:left="360"/>
        <w:jc w:val="both"/>
        <w:rPr>
          <w:rFonts w:ascii="Arial" w:hAnsi="Arial" w:cs="Arial"/>
          <w:b/>
          <w:bCs/>
          <w:color w:val="000000" w:themeColor="text1"/>
          <w:szCs w:val="24"/>
        </w:rPr>
      </w:pPr>
      <w:r>
        <w:rPr>
          <w:rFonts w:ascii="Arial" w:hAnsi="Arial" w:cs="Arial"/>
          <w:b/>
          <w:bCs/>
          <w:color w:val="000000" w:themeColor="text1"/>
          <w:szCs w:val="24"/>
        </w:rPr>
        <w:t xml:space="preserve">2.2 </w:t>
      </w:r>
      <w:r w:rsidR="00BE19DA" w:rsidRPr="00AC6E91">
        <w:rPr>
          <w:rFonts w:ascii="Arial" w:hAnsi="Arial" w:cs="Arial"/>
          <w:b/>
          <w:bCs/>
          <w:color w:val="000000" w:themeColor="text1"/>
          <w:szCs w:val="24"/>
        </w:rPr>
        <w:t>Asset Management Polic</w:t>
      </w:r>
      <w:r w:rsidR="00180A40">
        <w:rPr>
          <w:rFonts w:ascii="Arial" w:hAnsi="Arial" w:cs="Arial"/>
          <w:b/>
          <w:bCs/>
          <w:color w:val="000000" w:themeColor="text1"/>
          <w:szCs w:val="24"/>
        </w:rPr>
        <w:t>ies</w:t>
      </w:r>
    </w:p>
    <w:p w14:paraId="2608EE5A" w14:textId="77777777" w:rsidR="00BE19DA" w:rsidRPr="009529BE" w:rsidRDefault="00BE19DA" w:rsidP="00BE19DA">
      <w:pPr>
        <w:tabs>
          <w:tab w:val="left" w:pos="683"/>
        </w:tabs>
        <w:kinsoku w:val="0"/>
        <w:overflowPunct w:val="0"/>
        <w:autoSpaceDE w:val="0"/>
        <w:autoSpaceDN w:val="0"/>
        <w:adjustRightInd w:val="0"/>
        <w:spacing w:line="245" w:lineRule="exact"/>
        <w:rPr>
          <w:rFonts w:ascii="Arial" w:hAnsi="Arial" w:cs="Arial"/>
          <w:color w:val="000000" w:themeColor="text1"/>
          <w:szCs w:val="24"/>
          <w:lang w:eastAsia="en-US"/>
        </w:rPr>
      </w:pPr>
      <w:bookmarkStart w:id="3" w:name="bookmark0"/>
      <w:bookmarkStart w:id="4" w:name="bookmark1"/>
      <w:bookmarkEnd w:id="3"/>
      <w:bookmarkEnd w:id="4"/>
    </w:p>
    <w:p w14:paraId="3FACA6C5" w14:textId="77777777" w:rsidR="00BE19DA" w:rsidRPr="009529BE" w:rsidRDefault="00BE19DA" w:rsidP="00BE19DA">
      <w:pPr>
        <w:pStyle w:val="Paragraph-INDENT-TEMP"/>
        <w:tabs>
          <w:tab w:val="clear" w:pos="851"/>
        </w:tabs>
        <w:spacing w:line="240" w:lineRule="auto"/>
        <w:ind w:left="0"/>
        <w:rPr>
          <w:color w:val="000000" w:themeColor="text1"/>
          <w:spacing w:val="17"/>
          <w:sz w:val="24"/>
          <w:szCs w:val="24"/>
          <w:lang w:eastAsia="en-US"/>
        </w:rPr>
      </w:pPr>
      <w:r w:rsidRPr="009529BE">
        <w:rPr>
          <w:color w:val="000000" w:themeColor="text1"/>
          <w:sz w:val="24"/>
          <w:szCs w:val="24"/>
          <w:lang w:eastAsia="en-US"/>
        </w:rPr>
        <w:t>Significant</w:t>
      </w:r>
      <w:r w:rsidRPr="009529BE">
        <w:rPr>
          <w:color w:val="000000" w:themeColor="text1"/>
          <w:spacing w:val="3"/>
          <w:sz w:val="24"/>
          <w:szCs w:val="24"/>
          <w:lang w:eastAsia="en-US"/>
        </w:rPr>
        <w:t xml:space="preserve"> </w:t>
      </w:r>
      <w:r w:rsidRPr="009529BE">
        <w:rPr>
          <w:color w:val="000000" w:themeColor="text1"/>
          <w:sz w:val="24"/>
          <w:szCs w:val="24"/>
          <w:lang w:eastAsia="en-US"/>
        </w:rPr>
        <w:t>resources</w:t>
      </w:r>
      <w:r w:rsidRPr="009529BE">
        <w:rPr>
          <w:color w:val="000000" w:themeColor="text1"/>
          <w:spacing w:val="3"/>
          <w:sz w:val="24"/>
          <w:szCs w:val="24"/>
          <w:lang w:eastAsia="en-US"/>
        </w:rPr>
        <w:t xml:space="preserve"> </w:t>
      </w:r>
      <w:r w:rsidRPr="009529BE">
        <w:rPr>
          <w:color w:val="000000" w:themeColor="text1"/>
          <w:sz w:val="24"/>
          <w:szCs w:val="24"/>
          <w:lang w:eastAsia="en-US"/>
        </w:rPr>
        <w:t>are</w:t>
      </w:r>
      <w:r w:rsidRPr="009529BE">
        <w:rPr>
          <w:color w:val="000000" w:themeColor="text1"/>
          <w:spacing w:val="2"/>
          <w:sz w:val="24"/>
          <w:szCs w:val="24"/>
          <w:lang w:eastAsia="en-US"/>
        </w:rPr>
        <w:t xml:space="preserve"> </w:t>
      </w:r>
      <w:r w:rsidRPr="009529BE">
        <w:rPr>
          <w:color w:val="000000" w:themeColor="text1"/>
          <w:sz w:val="24"/>
          <w:szCs w:val="24"/>
          <w:lang w:eastAsia="en-US"/>
        </w:rPr>
        <w:t>invested</w:t>
      </w:r>
      <w:r w:rsidRPr="009529BE">
        <w:rPr>
          <w:color w:val="000000" w:themeColor="text1"/>
          <w:spacing w:val="3"/>
          <w:sz w:val="24"/>
          <w:szCs w:val="24"/>
          <w:lang w:eastAsia="en-US"/>
        </w:rPr>
        <w:t xml:space="preserve"> </w:t>
      </w:r>
      <w:r w:rsidRPr="009529BE">
        <w:rPr>
          <w:color w:val="000000" w:themeColor="text1"/>
          <w:sz w:val="24"/>
          <w:szCs w:val="24"/>
          <w:lang w:eastAsia="en-US"/>
        </w:rPr>
        <w:t>in</w:t>
      </w:r>
      <w:r w:rsidRPr="009529BE">
        <w:rPr>
          <w:color w:val="000000" w:themeColor="text1"/>
          <w:spacing w:val="3"/>
          <w:sz w:val="24"/>
          <w:szCs w:val="24"/>
          <w:lang w:eastAsia="en-US"/>
        </w:rPr>
        <w:t xml:space="preserve"> </w:t>
      </w:r>
      <w:r w:rsidRPr="009529BE">
        <w:rPr>
          <w:color w:val="000000" w:themeColor="text1"/>
          <w:sz w:val="24"/>
          <w:szCs w:val="24"/>
          <w:lang w:eastAsia="en-US"/>
        </w:rPr>
        <w:t>evaluating</w:t>
      </w:r>
      <w:r w:rsidRPr="009529BE">
        <w:rPr>
          <w:color w:val="000000" w:themeColor="text1"/>
          <w:spacing w:val="3"/>
          <w:sz w:val="24"/>
          <w:szCs w:val="24"/>
          <w:lang w:eastAsia="en-US"/>
        </w:rPr>
        <w:t xml:space="preserve"> </w:t>
      </w:r>
      <w:r w:rsidRPr="009529BE">
        <w:rPr>
          <w:color w:val="000000" w:themeColor="text1"/>
          <w:sz w:val="24"/>
          <w:szCs w:val="24"/>
          <w:lang w:eastAsia="en-US"/>
        </w:rPr>
        <w:t>detailed</w:t>
      </w:r>
      <w:r w:rsidRPr="009529BE">
        <w:rPr>
          <w:color w:val="000000" w:themeColor="text1"/>
          <w:spacing w:val="3"/>
          <w:sz w:val="24"/>
          <w:szCs w:val="24"/>
          <w:lang w:eastAsia="en-US"/>
        </w:rPr>
        <w:t xml:space="preserve"> </w:t>
      </w:r>
      <w:r w:rsidRPr="009529BE">
        <w:rPr>
          <w:color w:val="000000" w:themeColor="text1"/>
          <w:sz w:val="24"/>
          <w:szCs w:val="24"/>
          <w:lang w:eastAsia="en-US"/>
        </w:rPr>
        <w:t>and</w:t>
      </w:r>
      <w:r w:rsidRPr="009529BE">
        <w:rPr>
          <w:color w:val="000000" w:themeColor="text1"/>
          <w:spacing w:val="3"/>
          <w:sz w:val="24"/>
          <w:szCs w:val="24"/>
          <w:lang w:eastAsia="en-US"/>
        </w:rPr>
        <w:t xml:space="preserve"> </w:t>
      </w:r>
      <w:r w:rsidRPr="009529BE">
        <w:rPr>
          <w:color w:val="000000" w:themeColor="text1"/>
          <w:sz w:val="24"/>
          <w:szCs w:val="24"/>
          <w:lang w:eastAsia="en-US"/>
        </w:rPr>
        <w:t>complex</w:t>
      </w:r>
      <w:r w:rsidRPr="009529BE">
        <w:rPr>
          <w:color w:val="000000" w:themeColor="text1"/>
          <w:spacing w:val="3"/>
          <w:sz w:val="24"/>
          <w:szCs w:val="24"/>
          <w:lang w:eastAsia="en-US"/>
        </w:rPr>
        <w:t xml:space="preserve"> </w:t>
      </w:r>
      <w:r w:rsidRPr="009529BE">
        <w:rPr>
          <w:color w:val="000000" w:themeColor="text1"/>
          <w:sz w:val="24"/>
          <w:szCs w:val="24"/>
          <w:lang w:eastAsia="en-US"/>
        </w:rPr>
        <w:t>matters</w:t>
      </w:r>
      <w:r w:rsidRPr="009529BE">
        <w:rPr>
          <w:color w:val="000000" w:themeColor="text1"/>
          <w:spacing w:val="3"/>
          <w:sz w:val="24"/>
          <w:szCs w:val="24"/>
          <w:lang w:eastAsia="en-US"/>
        </w:rPr>
        <w:t xml:space="preserve"> </w:t>
      </w:r>
      <w:r w:rsidRPr="009529BE">
        <w:rPr>
          <w:color w:val="000000" w:themeColor="text1"/>
          <w:sz w:val="24"/>
          <w:szCs w:val="24"/>
          <w:lang w:eastAsia="en-US"/>
        </w:rPr>
        <w:t>relating</w:t>
      </w:r>
      <w:r w:rsidRPr="009529BE">
        <w:rPr>
          <w:color w:val="000000" w:themeColor="text1"/>
          <w:spacing w:val="3"/>
          <w:sz w:val="24"/>
          <w:szCs w:val="24"/>
          <w:lang w:eastAsia="en-US"/>
        </w:rPr>
        <w:t xml:space="preserve"> </w:t>
      </w:r>
      <w:r w:rsidRPr="009529BE">
        <w:rPr>
          <w:color w:val="000000" w:themeColor="text1"/>
          <w:sz w:val="24"/>
          <w:szCs w:val="24"/>
          <w:lang w:eastAsia="en-US"/>
        </w:rPr>
        <w:t>to</w:t>
      </w:r>
      <w:r w:rsidRPr="009529BE">
        <w:rPr>
          <w:color w:val="000000" w:themeColor="text1"/>
          <w:w w:val="87"/>
          <w:sz w:val="24"/>
          <w:szCs w:val="24"/>
          <w:lang w:eastAsia="en-US"/>
        </w:rPr>
        <w:t xml:space="preserve"> </w:t>
      </w:r>
      <w:r w:rsidRPr="009529BE">
        <w:rPr>
          <w:color w:val="000000" w:themeColor="text1"/>
          <w:sz w:val="24"/>
          <w:szCs w:val="24"/>
          <w:lang w:eastAsia="en-US"/>
        </w:rPr>
        <w:t>land</w:t>
      </w:r>
      <w:r w:rsidRPr="009529BE">
        <w:rPr>
          <w:color w:val="000000" w:themeColor="text1"/>
          <w:spacing w:val="8"/>
          <w:sz w:val="24"/>
          <w:szCs w:val="24"/>
          <w:lang w:eastAsia="en-US"/>
        </w:rPr>
        <w:t xml:space="preserve"> </w:t>
      </w:r>
      <w:r w:rsidRPr="009529BE">
        <w:rPr>
          <w:color w:val="000000" w:themeColor="text1"/>
          <w:sz w:val="24"/>
          <w:szCs w:val="24"/>
          <w:lang w:eastAsia="en-US"/>
        </w:rPr>
        <w:t>and</w:t>
      </w:r>
      <w:r w:rsidRPr="009529BE">
        <w:rPr>
          <w:color w:val="000000" w:themeColor="text1"/>
          <w:spacing w:val="8"/>
          <w:sz w:val="24"/>
          <w:szCs w:val="24"/>
          <w:lang w:eastAsia="en-US"/>
        </w:rPr>
        <w:t xml:space="preserve"> </w:t>
      </w:r>
      <w:r w:rsidRPr="009529BE">
        <w:rPr>
          <w:color w:val="000000" w:themeColor="text1"/>
          <w:sz w:val="24"/>
          <w:szCs w:val="24"/>
          <w:lang w:eastAsia="en-US"/>
        </w:rPr>
        <w:t>property</w:t>
      </w:r>
      <w:r w:rsidRPr="009529BE">
        <w:rPr>
          <w:color w:val="000000" w:themeColor="text1"/>
          <w:spacing w:val="8"/>
          <w:sz w:val="24"/>
          <w:szCs w:val="24"/>
          <w:lang w:eastAsia="en-US"/>
        </w:rPr>
        <w:t xml:space="preserve"> </w:t>
      </w:r>
      <w:r w:rsidRPr="009529BE">
        <w:rPr>
          <w:color w:val="000000" w:themeColor="text1"/>
          <w:sz w:val="24"/>
          <w:szCs w:val="24"/>
          <w:lang w:eastAsia="en-US"/>
        </w:rPr>
        <w:t>assets</w:t>
      </w:r>
      <w:r w:rsidRPr="009529BE">
        <w:rPr>
          <w:color w:val="000000" w:themeColor="text1"/>
          <w:spacing w:val="8"/>
          <w:sz w:val="24"/>
          <w:szCs w:val="24"/>
          <w:lang w:eastAsia="en-US"/>
        </w:rPr>
        <w:t xml:space="preserve"> </w:t>
      </w:r>
      <w:r>
        <w:rPr>
          <w:color w:val="000000" w:themeColor="text1"/>
          <w:sz w:val="24"/>
          <w:szCs w:val="24"/>
          <w:lang w:eastAsia="en-US"/>
        </w:rPr>
        <w:t>within</w:t>
      </w:r>
      <w:r w:rsidRPr="009529BE">
        <w:rPr>
          <w:color w:val="000000" w:themeColor="text1"/>
          <w:spacing w:val="8"/>
          <w:sz w:val="24"/>
          <w:szCs w:val="24"/>
          <w:lang w:eastAsia="en-US"/>
        </w:rPr>
        <w:t xml:space="preserve"> C</w:t>
      </w:r>
      <w:r w:rsidRPr="009529BE">
        <w:rPr>
          <w:color w:val="000000" w:themeColor="text1"/>
          <w:sz w:val="24"/>
          <w:szCs w:val="24"/>
          <w:lang w:eastAsia="en-US"/>
        </w:rPr>
        <w:t>ouncil.</w:t>
      </w:r>
      <w:r w:rsidRPr="009529BE">
        <w:rPr>
          <w:color w:val="000000" w:themeColor="text1"/>
          <w:spacing w:val="8"/>
          <w:sz w:val="24"/>
          <w:szCs w:val="24"/>
          <w:lang w:eastAsia="en-US"/>
        </w:rPr>
        <w:t xml:space="preserve"> </w:t>
      </w:r>
      <w:r w:rsidRPr="009529BE">
        <w:rPr>
          <w:color w:val="000000" w:themeColor="text1"/>
          <w:sz w:val="24"/>
          <w:szCs w:val="24"/>
          <w:lang w:eastAsia="en-US"/>
        </w:rPr>
        <w:t>Decisions</w:t>
      </w:r>
      <w:r w:rsidRPr="009529BE">
        <w:rPr>
          <w:color w:val="000000" w:themeColor="text1"/>
          <w:spacing w:val="8"/>
          <w:sz w:val="24"/>
          <w:szCs w:val="24"/>
          <w:lang w:eastAsia="en-US"/>
        </w:rPr>
        <w:t xml:space="preserve"> </w:t>
      </w:r>
      <w:r w:rsidRPr="009529BE">
        <w:rPr>
          <w:color w:val="000000" w:themeColor="text1"/>
          <w:sz w:val="24"/>
          <w:szCs w:val="24"/>
          <w:lang w:eastAsia="en-US"/>
        </w:rPr>
        <w:t>relating</w:t>
      </w:r>
      <w:r w:rsidRPr="009529BE">
        <w:rPr>
          <w:color w:val="000000" w:themeColor="text1"/>
          <w:spacing w:val="8"/>
          <w:sz w:val="24"/>
          <w:szCs w:val="24"/>
          <w:lang w:eastAsia="en-US"/>
        </w:rPr>
        <w:t xml:space="preserve"> </w:t>
      </w:r>
      <w:r w:rsidRPr="009529BE">
        <w:rPr>
          <w:color w:val="000000" w:themeColor="text1"/>
          <w:sz w:val="24"/>
          <w:szCs w:val="24"/>
          <w:lang w:eastAsia="en-US"/>
        </w:rPr>
        <w:t>to</w:t>
      </w:r>
      <w:r w:rsidRPr="009529BE">
        <w:rPr>
          <w:color w:val="000000" w:themeColor="text1"/>
          <w:spacing w:val="8"/>
          <w:sz w:val="24"/>
          <w:szCs w:val="24"/>
          <w:lang w:eastAsia="en-US"/>
        </w:rPr>
        <w:t xml:space="preserve"> </w:t>
      </w:r>
      <w:r w:rsidRPr="009529BE">
        <w:rPr>
          <w:color w:val="000000" w:themeColor="text1"/>
          <w:sz w:val="24"/>
          <w:szCs w:val="24"/>
          <w:lang w:eastAsia="en-US"/>
        </w:rPr>
        <w:t>land</w:t>
      </w:r>
      <w:r w:rsidRPr="009529BE">
        <w:rPr>
          <w:color w:val="000000" w:themeColor="text1"/>
          <w:spacing w:val="8"/>
          <w:sz w:val="24"/>
          <w:szCs w:val="24"/>
          <w:lang w:eastAsia="en-US"/>
        </w:rPr>
        <w:t xml:space="preserve"> </w:t>
      </w:r>
      <w:r w:rsidRPr="009529BE">
        <w:rPr>
          <w:color w:val="000000" w:themeColor="text1"/>
          <w:sz w:val="24"/>
          <w:szCs w:val="24"/>
          <w:lang w:eastAsia="en-US"/>
        </w:rPr>
        <w:t>and</w:t>
      </w:r>
      <w:r w:rsidRPr="009529BE">
        <w:rPr>
          <w:color w:val="000000" w:themeColor="text1"/>
          <w:spacing w:val="8"/>
          <w:sz w:val="24"/>
          <w:szCs w:val="24"/>
          <w:lang w:eastAsia="en-US"/>
        </w:rPr>
        <w:t xml:space="preserve"> </w:t>
      </w:r>
      <w:r w:rsidRPr="009529BE">
        <w:rPr>
          <w:color w:val="000000" w:themeColor="text1"/>
          <w:sz w:val="24"/>
          <w:szCs w:val="24"/>
          <w:lang w:eastAsia="en-US"/>
        </w:rPr>
        <w:t>property</w:t>
      </w:r>
      <w:r w:rsidRPr="009529BE">
        <w:rPr>
          <w:color w:val="000000" w:themeColor="text1"/>
          <w:spacing w:val="8"/>
          <w:sz w:val="24"/>
          <w:szCs w:val="24"/>
          <w:lang w:eastAsia="en-US"/>
        </w:rPr>
        <w:t xml:space="preserve"> </w:t>
      </w:r>
      <w:r w:rsidRPr="009529BE">
        <w:rPr>
          <w:color w:val="000000" w:themeColor="text1"/>
          <w:sz w:val="24"/>
          <w:szCs w:val="24"/>
          <w:lang w:eastAsia="en-US"/>
        </w:rPr>
        <w:t>matters</w:t>
      </w:r>
      <w:r w:rsidRPr="009529BE">
        <w:rPr>
          <w:color w:val="000000" w:themeColor="text1"/>
          <w:spacing w:val="8"/>
          <w:sz w:val="24"/>
          <w:szCs w:val="24"/>
          <w:lang w:eastAsia="en-US"/>
        </w:rPr>
        <w:t xml:space="preserve"> are</w:t>
      </w:r>
      <w:r w:rsidRPr="009529BE">
        <w:rPr>
          <w:color w:val="000000" w:themeColor="text1"/>
          <w:spacing w:val="16"/>
          <w:sz w:val="24"/>
          <w:szCs w:val="24"/>
          <w:lang w:eastAsia="en-US"/>
        </w:rPr>
        <w:t xml:space="preserve"> </w:t>
      </w:r>
      <w:r w:rsidRPr="009529BE">
        <w:rPr>
          <w:color w:val="000000" w:themeColor="text1"/>
          <w:sz w:val="24"/>
          <w:szCs w:val="24"/>
          <w:lang w:eastAsia="en-US"/>
        </w:rPr>
        <w:t>complex,</w:t>
      </w:r>
      <w:r w:rsidRPr="009529BE">
        <w:rPr>
          <w:color w:val="000000" w:themeColor="text1"/>
          <w:spacing w:val="17"/>
          <w:sz w:val="24"/>
          <w:szCs w:val="24"/>
          <w:lang w:eastAsia="en-US"/>
        </w:rPr>
        <w:t xml:space="preserve"> </w:t>
      </w:r>
      <w:r w:rsidRPr="009529BE">
        <w:rPr>
          <w:color w:val="000000" w:themeColor="text1"/>
          <w:sz w:val="24"/>
          <w:szCs w:val="24"/>
          <w:lang w:eastAsia="en-US"/>
        </w:rPr>
        <w:t>costly</w:t>
      </w:r>
      <w:r w:rsidRPr="009529BE">
        <w:rPr>
          <w:color w:val="000000" w:themeColor="text1"/>
          <w:spacing w:val="17"/>
          <w:sz w:val="24"/>
          <w:szCs w:val="24"/>
          <w:lang w:eastAsia="en-US"/>
        </w:rPr>
        <w:t xml:space="preserve"> </w:t>
      </w:r>
      <w:r w:rsidRPr="009529BE">
        <w:rPr>
          <w:color w:val="000000" w:themeColor="text1"/>
          <w:sz w:val="24"/>
          <w:szCs w:val="24"/>
          <w:lang w:eastAsia="en-US"/>
        </w:rPr>
        <w:t>and</w:t>
      </w:r>
      <w:r w:rsidRPr="009529BE">
        <w:rPr>
          <w:color w:val="000000" w:themeColor="text1"/>
          <w:spacing w:val="17"/>
          <w:sz w:val="24"/>
          <w:szCs w:val="24"/>
          <w:lang w:eastAsia="en-US"/>
        </w:rPr>
        <w:t xml:space="preserve"> </w:t>
      </w:r>
      <w:r w:rsidRPr="009529BE">
        <w:rPr>
          <w:color w:val="000000" w:themeColor="text1"/>
          <w:sz w:val="24"/>
          <w:szCs w:val="24"/>
          <w:lang w:eastAsia="en-US"/>
        </w:rPr>
        <w:t>come</w:t>
      </w:r>
      <w:r w:rsidRPr="009529BE">
        <w:rPr>
          <w:color w:val="000000" w:themeColor="text1"/>
          <w:spacing w:val="16"/>
          <w:sz w:val="24"/>
          <w:szCs w:val="24"/>
          <w:lang w:eastAsia="en-US"/>
        </w:rPr>
        <w:t xml:space="preserve"> </w:t>
      </w:r>
      <w:r w:rsidRPr="009529BE">
        <w:rPr>
          <w:color w:val="000000" w:themeColor="text1"/>
          <w:sz w:val="24"/>
          <w:szCs w:val="24"/>
          <w:lang w:eastAsia="en-US"/>
        </w:rPr>
        <w:t>with</w:t>
      </w:r>
      <w:r w:rsidRPr="009529BE">
        <w:rPr>
          <w:color w:val="000000" w:themeColor="text1"/>
          <w:spacing w:val="17"/>
          <w:sz w:val="24"/>
          <w:szCs w:val="24"/>
          <w:lang w:eastAsia="en-US"/>
        </w:rPr>
        <w:t xml:space="preserve"> </w:t>
      </w:r>
      <w:r w:rsidRPr="009529BE">
        <w:rPr>
          <w:color w:val="000000" w:themeColor="text1"/>
          <w:sz w:val="24"/>
          <w:szCs w:val="24"/>
          <w:lang w:eastAsia="en-US"/>
        </w:rPr>
        <w:t>significant</w:t>
      </w:r>
      <w:r w:rsidRPr="009529BE">
        <w:rPr>
          <w:color w:val="000000" w:themeColor="text1"/>
          <w:spacing w:val="17"/>
          <w:sz w:val="24"/>
          <w:szCs w:val="24"/>
          <w:lang w:eastAsia="en-US"/>
        </w:rPr>
        <w:t xml:space="preserve"> </w:t>
      </w:r>
      <w:r w:rsidRPr="009529BE">
        <w:rPr>
          <w:color w:val="000000" w:themeColor="text1"/>
          <w:sz w:val="24"/>
          <w:szCs w:val="24"/>
          <w:lang w:eastAsia="en-US"/>
        </w:rPr>
        <w:t>financial</w:t>
      </w:r>
      <w:r w:rsidRPr="009529BE">
        <w:rPr>
          <w:color w:val="000000" w:themeColor="text1"/>
          <w:spacing w:val="17"/>
          <w:sz w:val="24"/>
          <w:szCs w:val="24"/>
          <w:lang w:eastAsia="en-US"/>
        </w:rPr>
        <w:t xml:space="preserve"> </w:t>
      </w:r>
      <w:r w:rsidRPr="009529BE">
        <w:rPr>
          <w:color w:val="000000" w:themeColor="text1"/>
          <w:sz w:val="24"/>
          <w:szCs w:val="24"/>
          <w:lang w:eastAsia="en-US"/>
        </w:rPr>
        <w:t>and</w:t>
      </w:r>
      <w:r w:rsidRPr="009529BE">
        <w:rPr>
          <w:color w:val="000000" w:themeColor="text1"/>
          <w:spacing w:val="17"/>
          <w:sz w:val="24"/>
          <w:szCs w:val="24"/>
          <w:lang w:eastAsia="en-US"/>
        </w:rPr>
        <w:t xml:space="preserve"> </w:t>
      </w:r>
      <w:r w:rsidRPr="009529BE">
        <w:rPr>
          <w:color w:val="000000" w:themeColor="text1"/>
          <w:sz w:val="24"/>
          <w:szCs w:val="24"/>
          <w:lang w:eastAsia="en-US"/>
        </w:rPr>
        <w:t>reputational</w:t>
      </w:r>
      <w:r w:rsidRPr="009529BE">
        <w:rPr>
          <w:color w:val="000000" w:themeColor="text1"/>
          <w:spacing w:val="16"/>
          <w:sz w:val="24"/>
          <w:szCs w:val="24"/>
          <w:lang w:eastAsia="en-US"/>
        </w:rPr>
        <w:t xml:space="preserve"> </w:t>
      </w:r>
      <w:r w:rsidRPr="009529BE">
        <w:rPr>
          <w:color w:val="000000" w:themeColor="text1"/>
          <w:sz w:val="24"/>
          <w:szCs w:val="24"/>
          <w:lang w:eastAsia="en-US"/>
        </w:rPr>
        <w:t>risk.</w:t>
      </w:r>
      <w:r w:rsidRPr="009529BE">
        <w:rPr>
          <w:color w:val="000000" w:themeColor="text1"/>
          <w:spacing w:val="17"/>
          <w:sz w:val="24"/>
          <w:szCs w:val="24"/>
          <w:lang w:eastAsia="en-US"/>
        </w:rPr>
        <w:t xml:space="preserve"> </w:t>
      </w:r>
    </w:p>
    <w:p w14:paraId="5D86B69F" w14:textId="77777777" w:rsidR="00BE19DA" w:rsidRPr="009529BE" w:rsidRDefault="00BE19DA" w:rsidP="00BE19DA">
      <w:pPr>
        <w:pStyle w:val="Paragraph-INDENT-TEMP"/>
        <w:tabs>
          <w:tab w:val="clear" w:pos="851"/>
        </w:tabs>
        <w:spacing w:line="240" w:lineRule="auto"/>
        <w:ind w:left="0"/>
        <w:rPr>
          <w:color w:val="000000" w:themeColor="text1"/>
          <w:spacing w:val="17"/>
          <w:sz w:val="24"/>
          <w:szCs w:val="24"/>
          <w:lang w:eastAsia="en-US"/>
        </w:rPr>
      </w:pPr>
    </w:p>
    <w:p w14:paraId="1418D08D" w14:textId="35427E71" w:rsidR="00BE19DA" w:rsidRPr="009529BE" w:rsidRDefault="00BE19DA" w:rsidP="00BE19DA">
      <w:pPr>
        <w:pStyle w:val="Paragraph-INDENT-TEMP"/>
        <w:tabs>
          <w:tab w:val="clear" w:pos="851"/>
        </w:tabs>
        <w:spacing w:line="240" w:lineRule="auto"/>
        <w:ind w:left="0"/>
        <w:rPr>
          <w:color w:val="000000" w:themeColor="text1"/>
          <w:sz w:val="24"/>
          <w:szCs w:val="24"/>
          <w:lang w:eastAsia="en-US"/>
        </w:rPr>
      </w:pPr>
      <w:r w:rsidRPr="00B53403">
        <w:rPr>
          <w:color w:val="000000" w:themeColor="text1"/>
          <w:sz w:val="24"/>
          <w:szCs w:val="24"/>
          <w:lang w:eastAsia="en-US"/>
        </w:rPr>
        <w:t>Therefore, the Council will develop and maintain Asset</w:t>
      </w:r>
      <w:r w:rsidRPr="00B53403">
        <w:rPr>
          <w:color w:val="000000" w:themeColor="text1"/>
          <w:spacing w:val="8"/>
          <w:sz w:val="24"/>
          <w:szCs w:val="24"/>
          <w:lang w:eastAsia="en-US"/>
        </w:rPr>
        <w:t xml:space="preserve"> </w:t>
      </w:r>
      <w:r w:rsidRPr="00B53403">
        <w:rPr>
          <w:color w:val="000000" w:themeColor="text1"/>
          <w:sz w:val="24"/>
          <w:szCs w:val="24"/>
          <w:lang w:eastAsia="en-US"/>
        </w:rPr>
        <w:t>Management</w:t>
      </w:r>
      <w:r w:rsidRPr="00B53403">
        <w:rPr>
          <w:color w:val="000000" w:themeColor="text1"/>
          <w:spacing w:val="7"/>
          <w:sz w:val="24"/>
          <w:szCs w:val="24"/>
          <w:lang w:eastAsia="en-US"/>
        </w:rPr>
        <w:t xml:space="preserve"> </w:t>
      </w:r>
      <w:r w:rsidRPr="00B53403">
        <w:rPr>
          <w:color w:val="000000" w:themeColor="text1"/>
          <w:sz w:val="24"/>
          <w:szCs w:val="24"/>
          <w:lang w:eastAsia="en-US"/>
        </w:rPr>
        <w:t>Polic</w:t>
      </w:r>
      <w:r w:rsidR="00180A40">
        <w:rPr>
          <w:color w:val="000000" w:themeColor="text1"/>
          <w:sz w:val="24"/>
          <w:szCs w:val="24"/>
          <w:lang w:eastAsia="en-US"/>
        </w:rPr>
        <w:t>ies</w:t>
      </w:r>
      <w:r w:rsidRPr="00B53403">
        <w:rPr>
          <w:color w:val="000000" w:themeColor="text1"/>
          <w:sz w:val="24"/>
          <w:szCs w:val="24"/>
          <w:lang w:eastAsia="en-US"/>
        </w:rPr>
        <w:t>,</w:t>
      </w:r>
      <w:r w:rsidRPr="00B53403">
        <w:rPr>
          <w:color w:val="000000" w:themeColor="text1"/>
          <w:spacing w:val="8"/>
          <w:sz w:val="24"/>
          <w:szCs w:val="24"/>
          <w:lang w:eastAsia="en-US"/>
        </w:rPr>
        <w:t xml:space="preserve"> </w:t>
      </w:r>
      <w:r w:rsidRPr="00B53403">
        <w:rPr>
          <w:color w:val="000000" w:themeColor="text1"/>
          <w:sz w:val="24"/>
          <w:szCs w:val="24"/>
          <w:lang w:eastAsia="en-US"/>
        </w:rPr>
        <w:t>covering</w:t>
      </w:r>
      <w:r w:rsidRPr="00B53403">
        <w:rPr>
          <w:color w:val="000000" w:themeColor="text1"/>
          <w:spacing w:val="7"/>
          <w:sz w:val="24"/>
          <w:szCs w:val="24"/>
          <w:lang w:eastAsia="en-US"/>
        </w:rPr>
        <w:t xml:space="preserve"> </w:t>
      </w:r>
      <w:r w:rsidRPr="00B53403">
        <w:rPr>
          <w:color w:val="000000" w:themeColor="text1"/>
          <w:sz w:val="24"/>
          <w:szCs w:val="24"/>
          <w:lang w:eastAsia="en-US"/>
        </w:rPr>
        <w:t>asset</w:t>
      </w:r>
      <w:r w:rsidRPr="00B53403">
        <w:rPr>
          <w:color w:val="000000" w:themeColor="text1"/>
          <w:spacing w:val="8"/>
          <w:sz w:val="24"/>
          <w:szCs w:val="24"/>
          <w:lang w:eastAsia="en-US"/>
        </w:rPr>
        <w:t xml:space="preserve"> </w:t>
      </w:r>
      <w:r w:rsidRPr="00B53403">
        <w:rPr>
          <w:color w:val="000000" w:themeColor="text1"/>
          <w:sz w:val="24"/>
          <w:szCs w:val="24"/>
          <w:lang w:eastAsia="en-US"/>
        </w:rPr>
        <w:t>management</w:t>
      </w:r>
      <w:r w:rsidRPr="00B53403">
        <w:rPr>
          <w:color w:val="000000" w:themeColor="text1"/>
          <w:spacing w:val="7"/>
          <w:sz w:val="24"/>
          <w:szCs w:val="24"/>
          <w:lang w:eastAsia="en-US"/>
        </w:rPr>
        <w:t xml:space="preserve"> </w:t>
      </w:r>
      <w:r w:rsidRPr="00B53403">
        <w:rPr>
          <w:color w:val="000000" w:themeColor="text1"/>
          <w:sz w:val="24"/>
          <w:szCs w:val="24"/>
          <w:lang w:eastAsia="en-US"/>
        </w:rPr>
        <w:t>considerations. Asset Management Polic</w:t>
      </w:r>
      <w:r w:rsidR="00180A40">
        <w:rPr>
          <w:color w:val="000000" w:themeColor="text1"/>
          <w:sz w:val="24"/>
          <w:szCs w:val="24"/>
          <w:lang w:eastAsia="en-US"/>
        </w:rPr>
        <w:t>ies</w:t>
      </w:r>
      <w:r w:rsidRPr="00B53403">
        <w:rPr>
          <w:color w:val="000000" w:themeColor="text1"/>
          <w:sz w:val="24"/>
          <w:szCs w:val="24"/>
          <w:lang w:eastAsia="en-US"/>
        </w:rPr>
        <w:t xml:space="preserve"> will aim to: reduce</w:t>
      </w:r>
      <w:r w:rsidRPr="00B53403">
        <w:rPr>
          <w:color w:val="000000" w:themeColor="text1"/>
          <w:spacing w:val="11"/>
          <w:sz w:val="24"/>
          <w:szCs w:val="24"/>
          <w:lang w:eastAsia="en-US"/>
        </w:rPr>
        <w:t xml:space="preserve"> </w:t>
      </w:r>
      <w:r w:rsidRPr="00B53403">
        <w:rPr>
          <w:color w:val="000000" w:themeColor="text1"/>
          <w:sz w:val="24"/>
          <w:szCs w:val="24"/>
          <w:lang w:eastAsia="en-US"/>
        </w:rPr>
        <w:t>risk;</w:t>
      </w:r>
      <w:r w:rsidRPr="00B53403">
        <w:rPr>
          <w:color w:val="000000" w:themeColor="text1"/>
          <w:spacing w:val="11"/>
          <w:sz w:val="24"/>
          <w:szCs w:val="24"/>
          <w:lang w:eastAsia="en-US"/>
        </w:rPr>
        <w:t xml:space="preserve"> </w:t>
      </w:r>
      <w:r w:rsidRPr="00B53403">
        <w:rPr>
          <w:color w:val="000000" w:themeColor="text1"/>
          <w:sz w:val="24"/>
          <w:szCs w:val="24"/>
          <w:lang w:eastAsia="en-US"/>
        </w:rPr>
        <w:t>aid</w:t>
      </w:r>
      <w:r w:rsidRPr="00B53403">
        <w:rPr>
          <w:color w:val="000000" w:themeColor="text1"/>
          <w:spacing w:val="11"/>
          <w:sz w:val="24"/>
          <w:szCs w:val="24"/>
          <w:lang w:eastAsia="en-US"/>
        </w:rPr>
        <w:t xml:space="preserve"> </w:t>
      </w:r>
      <w:r w:rsidRPr="00B53403">
        <w:rPr>
          <w:color w:val="000000" w:themeColor="text1"/>
          <w:sz w:val="24"/>
          <w:szCs w:val="24"/>
          <w:lang w:eastAsia="en-US"/>
        </w:rPr>
        <w:t>delivery;</w:t>
      </w:r>
      <w:r w:rsidRPr="00B53403">
        <w:rPr>
          <w:color w:val="000000" w:themeColor="text1"/>
          <w:spacing w:val="11"/>
          <w:sz w:val="24"/>
          <w:szCs w:val="24"/>
          <w:lang w:eastAsia="en-US"/>
        </w:rPr>
        <w:t xml:space="preserve"> </w:t>
      </w:r>
      <w:r w:rsidRPr="00B53403">
        <w:rPr>
          <w:color w:val="000000" w:themeColor="text1"/>
          <w:sz w:val="24"/>
          <w:szCs w:val="24"/>
          <w:lang w:eastAsia="en-US"/>
        </w:rPr>
        <w:t>bolster</w:t>
      </w:r>
      <w:r w:rsidRPr="00B53403">
        <w:rPr>
          <w:color w:val="000000" w:themeColor="text1"/>
          <w:spacing w:val="11"/>
          <w:sz w:val="24"/>
          <w:szCs w:val="24"/>
          <w:lang w:eastAsia="en-US"/>
        </w:rPr>
        <w:t xml:space="preserve"> </w:t>
      </w:r>
      <w:r w:rsidRPr="00B53403">
        <w:rPr>
          <w:color w:val="000000" w:themeColor="text1"/>
          <w:sz w:val="24"/>
          <w:szCs w:val="24"/>
          <w:lang w:eastAsia="en-US"/>
        </w:rPr>
        <w:t>governance;</w:t>
      </w:r>
      <w:r w:rsidRPr="00B53403">
        <w:rPr>
          <w:color w:val="000000" w:themeColor="text1"/>
          <w:spacing w:val="11"/>
          <w:sz w:val="24"/>
          <w:szCs w:val="24"/>
          <w:lang w:eastAsia="en-US"/>
        </w:rPr>
        <w:t xml:space="preserve"> </w:t>
      </w:r>
      <w:r w:rsidRPr="00B53403">
        <w:rPr>
          <w:color w:val="000000" w:themeColor="text1"/>
          <w:sz w:val="24"/>
          <w:szCs w:val="24"/>
          <w:lang w:eastAsia="en-US"/>
        </w:rPr>
        <w:t>improve</w:t>
      </w:r>
      <w:r w:rsidRPr="00B53403">
        <w:rPr>
          <w:color w:val="000000" w:themeColor="text1"/>
          <w:spacing w:val="11"/>
          <w:sz w:val="24"/>
          <w:szCs w:val="24"/>
          <w:lang w:eastAsia="en-US"/>
        </w:rPr>
        <w:t xml:space="preserve"> </w:t>
      </w:r>
      <w:r w:rsidRPr="00B53403">
        <w:rPr>
          <w:color w:val="000000" w:themeColor="text1"/>
          <w:sz w:val="24"/>
          <w:szCs w:val="24"/>
          <w:lang w:eastAsia="en-US"/>
        </w:rPr>
        <w:t>efficiency</w:t>
      </w:r>
      <w:r w:rsidRPr="00B53403">
        <w:rPr>
          <w:color w:val="000000" w:themeColor="text1"/>
          <w:spacing w:val="11"/>
          <w:sz w:val="24"/>
          <w:szCs w:val="24"/>
          <w:lang w:eastAsia="en-US"/>
        </w:rPr>
        <w:t xml:space="preserve"> </w:t>
      </w:r>
      <w:r w:rsidRPr="00B53403">
        <w:rPr>
          <w:color w:val="000000" w:themeColor="text1"/>
          <w:sz w:val="24"/>
          <w:szCs w:val="24"/>
          <w:lang w:eastAsia="en-US"/>
        </w:rPr>
        <w:t>and</w:t>
      </w:r>
      <w:r w:rsidRPr="00B53403">
        <w:rPr>
          <w:color w:val="000000" w:themeColor="text1"/>
          <w:spacing w:val="11"/>
          <w:sz w:val="24"/>
          <w:szCs w:val="24"/>
          <w:lang w:eastAsia="en-US"/>
        </w:rPr>
        <w:t xml:space="preserve"> </w:t>
      </w:r>
      <w:r w:rsidRPr="00B53403">
        <w:rPr>
          <w:color w:val="000000" w:themeColor="text1"/>
          <w:sz w:val="24"/>
          <w:szCs w:val="24"/>
          <w:lang w:eastAsia="en-US"/>
        </w:rPr>
        <w:t>ensure</w:t>
      </w:r>
      <w:r w:rsidRPr="00B53403">
        <w:rPr>
          <w:color w:val="000000" w:themeColor="text1"/>
          <w:spacing w:val="11"/>
          <w:sz w:val="24"/>
          <w:szCs w:val="24"/>
          <w:lang w:eastAsia="en-US"/>
        </w:rPr>
        <w:t xml:space="preserve"> </w:t>
      </w:r>
      <w:r w:rsidRPr="00B53403">
        <w:rPr>
          <w:color w:val="000000" w:themeColor="text1"/>
          <w:sz w:val="24"/>
          <w:szCs w:val="24"/>
          <w:lang w:eastAsia="en-US"/>
        </w:rPr>
        <w:t>that</w:t>
      </w:r>
      <w:r w:rsidRPr="00B53403">
        <w:rPr>
          <w:color w:val="000000" w:themeColor="text1"/>
          <w:spacing w:val="11"/>
          <w:sz w:val="24"/>
          <w:szCs w:val="24"/>
          <w:lang w:eastAsia="en-US"/>
        </w:rPr>
        <w:t xml:space="preserve"> </w:t>
      </w:r>
      <w:r w:rsidRPr="00B53403">
        <w:rPr>
          <w:color w:val="000000" w:themeColor="text1"/>
          <w:sz w:val="24"/>
          <w:szCs w:val="24"/>
          <w:lang w:eastAsia="en-US"/>
        </w:rPr>
        <w:t>decisions</w:t>
      </w:r>
      <w:r w:rsidRPr="00B53403">
        <w:rPr>
          <w:color w:val="000000" w:themeColor="text1"/>
          <w:spacing w:val="29"/>
          <w:w w:val="101"/>
          <w:sz w:val="24"/>
          <w:szCs w:val="24"/>
          <w:lang w:eastAsia="en-US"/>
        </w:rPr>
        <w:t xml:space="preserve"> </w:t>
      </w:r>
      <w:r w:rsidRPr="00B53403">
        <w:rPr>
          <w:color w:val="000000" w:themeColor="text1"/>
          <w:sz w:val="24"/>
          <w:szCs w:val="24"/>
          <w:lang w:eastAsia="en-US"/>
        </w:rPr>
        <w:t>relating</w:t>
      </w:r>
      <w:r w:rsidRPr="00B53403">
        <w:rPr>
          <w:color w:val="000000" w:themeColor="text1"/>
          <w:spacing w:val="-2"/>
          <w:sz w:val="24"/>
          <w:szCs w:val="24"/>
          <w:lang w:eastAsia="en-US"/>
        </w:rPr>
        <w:t xml:space="preserve"> </w:t>
      </w:r>
      <w:r w:rsidRPr="00B53403">
        <w:rPr>
          <w:color w:val="000000" w:themeColor="text1"/>
          <w:sz w:val="24"/>
          <w:szCs w:val="24"/>
          <w:lang w:eastAsia="en-US"/>
        </w:rPr>
        <w:t>to</w:t>
      </w:r>
      <w:r w:rsidRPr="00B53403">
        <w:rPr>
          <w:color w:val="000000" w:themeColor="text1"/>
          <w:spacing w:val="-1"/>
          <w:sz w:val="24"/>
          <w:szCs w:val="24"/>
          <w:lang w:eastAsia="en-US"/>
        </w:rPr>
        <w:t xml:space="preserve"> </w:t>
      </w:r>
      <w:r w:rsidRPr="00B53403">
        <w:rPr>
          <w:color w:val="000000" w:themeColor="text1"/>
          <w:sz w:val="24"/>
          <w:szCs w:val="24"/>
          <w:lang w:eastAsia="en-US"/>
        </w:rPr>
        <w:t>land</w:t>
      </w:r>
      <w:r w:rsidRPr="00B53403">
        <w:rPr>
          <w:color w:val="000000" w:themeColor="text1"/>
          <w:spacing w:val="-2"/>
          <w:sz w:val="24"/>
          <w:szCs w:val="24"/>
          <w:lang w:eastAsia="en-US"/>
        </w:rPr>
        <w:t xml:space="preserve"> </w:t>
      </w:r>
      <w:r w:rsidRPr="00B53403">
        <w:rPr>
          <w:color w:val="000000" w:themeColor="text1"/>
          <w:sz w:val="24"/>
          <w:szCs w:val="24"/>
          <w:lang w:eastAsia="en-US"/>
        </w:rPr>
        <w:t>and</w:t>
      </w:r>
      <w:r w:rsidRPr="00B53403">
        <w:rPr>
          <w:color w:val="000000" w:themeColor="text1"/>
          <w:spacing w:val="-1"/>
          <w:sz w:val="24"/>
          <w:szCs w:val="24"/>
          <w:lang w:eastAsia="en-US"/>
        </w:rPr>
        <w:t xml:space="preserve"> </w:t>
      </w:r>
      <w:r w:rsidRPr="00B53403">
        <w:rPr>
          <w:color w:val="000000" w:themeColor="text1"/>
          <w:sz w:val="24"/>
          <w:szCs w:val="24"/>
          <w:lang w:eastAsia="en-US"/>
        </w:rPr>
        <w:t>property</w:t>
      </w:r>
      <w:r w:rsidRPr="00B53403">
        <w:rPr>
          <w:color w:val="000000" w:themeColor="text1"/>
          <w:spacing w:val="-2"/>
          <w:sz w:val="24"/>
          <w:szCs w:val="24"/>
          <w:lang w:eastAsia="en-US"/>
        </w:rPr>
        <w:t xml:space="preserve"> </w:t>
      </w:r>
      <w:r w:rsidRPr="00B53403">
        <w:rPr>
          <w:color w:val="000000" w:themeColor="text1"/>
          <w:sz w:val="24"/>
          <w:szCs w:val="24"/>
          <w:lang w:eastAsia="en-US"/>
        </w:rPr>
        <w:t>assets</w:t>
      </w:r>
      <w:r w:rsidRPr="00B53403">
        <w:rPr>
          <w:color w:val="000000" w:themeColor="text1"/>
          <w:spacing w:val="-1"/>
          <w:sz w:val="24"/>
          <w:szCs w:val="24"/>
          <w:lang w:eastAsia="en-US"/>
        </w:rPr>
        <w:t xml:space="preserve"> </w:t>
      </w:r>
      <w:r w:rsidRPr="00B53403">
        <w:rPr>
          <w:color w:val="000000" w:themeColor="text1"/>
          <w:sz w:val="24"/>
          <w:szCs w:val="24"/>
          <w:lang w:eastAsia="en-US"/>
        </w:rPr>
        <w:t>are</w:t>
      </w:r>
      <w:r w:rsidRPr="00B53403">
        <w:rPr>
          <w:color w:val="000000" w:themeColor="text1"/>
          <w:spacing w:val="-1"/>
          <w:sz w:val="24"/>
          <w:szCs w:val="24"/>
          <w:lang w:eastAsia="en-US"/>
        </w:rPr>
        <w:t xml:space="preserve"> </w:t>
      </w:r>
      <w:r w:rsidRPr="00B53403">
        <w:rPr>
          <w:color w:val="000000" w:themeColor="text1"/>
          <w:sz w:val="24"/>
          <w:szCs w:val="24"/>
          <w:lang w:eastAsia="en-US"/>
        </w:rPr>
        <w:t>transparent</w:t>
      </w:r>
      <w:r w:rsidRPr="00B53403">
        <w:rPr>
          <w:color w:val="000000" w:themeColor="text1"/>
          <w:spacing w:val="-2"/>
          <w:sz w:val="24"/>
          <w:szCs w:val="24"/>
          <w:lang w:eastAsia="en-US"/>
        </w:rPr>
        <w:t xml:space="preserve"> </w:t>
      </w:r>
      <w:r w:rsidRPr="00B53403">
        <w:rPr>
          <w:color w:val="000000" w:themeColor="text1"/>
          <w:sz w:val="24"/>
          <w:szCs w:val="24"/>
          <w:lang w:eastAsia="en-US"/>
        </w:rPr>
        <w:t>and</w:t>
      </w:r>
      <w:r w:rsidRPr="00B53403">
        <w:rPr>
          <w:color w:val="000000" w:themeColor="text1"/>
          <w:spacing w:val="-1"/>
          <w:sz w:val="24"/>
          <w:szCs w:val="24"/>
          <w:lang w:eastAsia="en-US"/>
        </w:rPr>
        <w:t xml:space="preserve"> </w:t>
      </w:r>
      <w:r w:rsidRPr="00B53403">
        <w:rPr>
          <w:color w:val="000000" w:themeColor="text1"/>
          <w:sz w:val="24"/>
          <w:szCs w:val="24"/>
          <w:lang w:eastAsia="en-US"/>
        </w:rPr>
        <w:t>consistent.</w:t>
      </w:r>
    </w:p>
    <w:p w14:paraId="17055C16" w14:textId="77777777" w:rsidR="00BE19DA" w:rsidRPr="009529BE" w:rsidRDefault="00BE19DA" w:rsidP="00BE19DA">
      <w:pPr>
        <w:pStyle w:val="Paragraph-INDENT-TEMP"/>
        <w:tabs>
          <w:tab w:val="clear" w:pos="851"/>
        </w:tabs>
        <w:spacing w:line="240" w:lineRule="auto"/>
        <w:ind w:left="0"/>
        <w:rPr>
          <w:color w:val="000000" w:themeColor="text1"/>
          <w:sz w:val="24"/>
          <w:szCs w:val="24"/>
          <w:lang w:eastAsia="en-US"/>
        </w:rPr>
      </w:pPr>
    </w:p>
    <w:p w14:paraId="43AA6792" w14:textId="0C7BA41F" w:rsidR="00BE19DA" w:rsidRPr="00214176" w:rsidRDefault="00BE19DA" w:rsidP="00BE19DA">
      <w:pPr>
        <w:pStyle w:val="Paragraph-INDENT-TEMP"/>
        <w:tabs>
          <w:tab w:val="clear" w:pos="851"/>
        </w:tabs>
        <w:spacing w:line="240" w:lineRule="auto"/>
        <w:ind w:left="0"/>
        <w:rPr>
          <w:color w:val="000000" w:themeColor="text1"/>
          <w:sz w:val="24"/>
          <w:szCs w:val="24"/>
          <w:lang w:eastAsia="en-US"/>
        </w:rPr>
      </w:pPr>
      <w:r w:rsidRPr="00214176">
        <w:rPr>
          <w:color w:val="000000" w:themeColor="text1"/>
          <w:sz w:val="24"/>
          <w:szCs w:val="24"/>
          <w:lang w:eastAsia="en-US"/>
        </w:rPr>
        <w:t>The Asset</w:t>
      </w:r>
      <w:r w:rsidRPr="00214176">
        <w:rPr>
          <w:color w:val="000000" w:themeColor="text1"/>
          <w:spacing w:val="9"/>
          <w:sz w:val="24"/>
          <w:szCs w:val="24"/>
          <w:lang w:eastAsia="en-US"/>
        </w:rPr>
        <w:t xml:space="preserve"> </w:t>
      </w:r>
      <w:r w:rsidRPr="00214176">
        <w:rPr>
          <w:color w:val="000000" w:themeColor="text1"/>
          <w:sz w:val="24"/>
          <w:szCs w:val="24"/>
          <w:lang w:eastAsia="en-US"/>
        </w:rPr>
        <w:t>Management</w:t>
      </w:r>
      <w:r w:rsidRPr="00214176">
        <w:rPr>
          <w:color w:val="000000" w:themeColor="text1"/>
          <w:spacing w:val="9"/>
          <w:sz w:val="24"/>
          <w:szCs w:val="24"/>
          <w:lang w:eastAsia="en-US"/>
        </w:rPr>
        <w:t xml:space="preserve"> </w:t>
      </w:r>
      <w:r w:rsidRPr="00214176">
        <w:rPr>
          <w:color w:val="000000" w:themeColor="text1"/>
          <w:sz w:val="24"/>
          <w:szCs w:val="24"/>
          <w:lang w:eastAsia="en-US"/>
        </w:rPr>
        <w:t>Polic</w:t>
      </w:r>
      <w:r w:rsidR="00180A40" w:rsidRPr="00214176">
        <w:rPr>
          <w:color w:val="000000" w:themeColor="text1"/>
          <w:sz w:val="24"/>
          <w:szCs w:val="24"/>
          <w:lang w:eastAsia="en-US"/>
        </w:rPr>
        <w:t>ies</w:t>
      </w:r>
      <w:r w:rsidRPr="00214176">
        <w:rPr>
          <w:color w:val="000000" w:themeColor="text1"/>
          <w:spacing w:val="10"/>
          <w:sz w:val="24"/>
          <w:szCs w:val="24"/>
          <w:lang w:eastAsia="en-US"/>
        </w:rPr>
        <w:t xml:space="preserve"> will</w:t>
      </w:r>
      <w:r w:rsidRPr="00214176">
        <w:rPr>
          <w:color w:val="000000" w:themeColor="text1"/>
          <w:spacing w:val="9"/>
          <w:sz w:val="24"/>
          <w:szCs w:val="24"/>
          <w:lang w:eastAsia="en-US"/>
        </w:rPr>
        <w:t xml:space="preserve"> </w:t>
      </w:r>
      <w:r w:rsidRPr="00214176">
        <w:rPr>
          <w:color w:val="000000" w:themeColor="text1"/>
          <w:sz w:val="24"/>
          <w:szCs w:val="24"/>
          <w:lang w:eastAsia="en-US"/>
        </w:rPr>
        <w:t>consider</w:t>
      </w:r>
      <w:r w:rsidRPr="00214176">
        <w:rPr>
          <w:color w:val="000000" w:themeColor="text1"/>
          <w:spacing w:val="10"/>
          <w:sz w:val="24"/>
          <w:szCs w:val="24"/>
          <w:lang w:eastAsia="en-US"/>
        </w:rPr>
        <w:t xml:space="preserve"> </w:t>
      </w:r>
      <w:r w:rsidRPr="00214176">
        <w:rPr>
          <w:color w:val="000000" w:themeColor="text1"/>
          <w:sz w:val="24"/>
          <w:szCs w:val="24"/>
          <w:lang w:eastAsia="en-US"/>
        </w:rPr>
        <w:t>matters</w:t>
      </w:r>
      <w:r w:rsidRPr="00214176">
        <w:rPr>
          <w:color w:val="000000" w:themeColor="text1"/>
          <w:spacing w:val="9"/>
          <w:sz w:val="24"/>
          <w:szCs w:val="24"/>
          <w:lang w:eastAsia="en-US"/>
        </w:rPr>
        <w:t xml:space="preserve"> </w:t>
      </w:r>
      <w:r w:rsidRPr="00214176">
        <w:rPr>
          <w:color w:val="000000" w:themeColor="text1"/>
          <w:sz w:val="24"/>
          <w:szCs w:val="24"/>
          <w:lang w:eastAsia="en-US"/>
        </w:rPr>
        <w:t>such</w:t>
      </w:r>
      <w:r w:rsidRPr="00214176">
        <w:rPr>
          <w:color w:val="000000" w:themeColor="text1"/>
          <w:spacing w:val="10"/>
          <w:sz w:val="24"/>
          <w:szCs w:val="24"/>
          <w:lang w:eastAsia="en-US"/>
        </w:rPr>
        <w:t xml:space="preserve"> </w:t>
      </w:r>
      <w:r w:rsidRPr="00214176">
        <w:rPr>
          <w:color w:val="000000" w:themeColor="text1"/>
          <w:sz w:val="24"/>
          <w:szCs w:val="24"/>
          <w:lang w:eastAsia="en-US"/>
        </w:rPr>
        <w:t>as:</w:t>
      </w:r>
    </w:p>
    <w:p w14:paraId="7B5432FD" w14:textId="77777777" w:rsidR="00BE19DA" w:rsidRPr="00214176" w:rsidRDefault="00BE19DA" w:rsidP="00BE19DA">
      <w:pPr>
        <w:pStyle w:val="Paragraph-INDENT-TEMP"/>
        <w:tabs>
          <w:tab w:val="clear" w:pos="851"/>
        </w:tabs>
        <w:spacing w:line="240" w:lineRule="auto"/>
        <w:ind w:left="0"/>
        <w:rPr>
          <w:color w:val="000000" w:themeColor="text1"/>
          <w:spacing w:val="9"/>
          <w:sz w:val="24"/>
          <w:szCs w:val="24"/>
          <w:lang w:eastAsia="en-US"/>
        </w:rPr>
      </w:pPr>
    </w:p>
    <w:p w14:paraId="729619AB" w14:textId="77777777" w:rsidR="00D44B71" w:rsidRPr="00214176" w:rsidRDefault="00D44B71" w:rsidP="00D44B71">
      <w:pPr>
        <w:pStyle w:val="ListParagraph"/>
        <w:numPr>
          <w:ilvl w:val="0"/>
          <w:numId w:val="37"/>
        </w:numPr>
        <w:rPr>
          <w:rFonts w:ascii="Arial" w:hAnsi="Arial" w:cs="Arial"/>
          <w:color w:val="000000" w:themeColor="text1"/>
        </w:rPr>
      </w:pPr>
      <w:r w:rsidRPr="00214176">
        <w:rPr>
          <w:rFonts w:ascii="Arial" w:hAnsi="Arial" w:cs="Arial"/>
          <w:color w:val="000000" w:themeColor="text1"/>
        </w:rPr>
        <w:t>Acquisition of Land and Property.</w:t>
      </w:r>
    </w:p>
    <w:p w14:paraId="0363A73E" w14:textId="77777777" w:rsidR="00D44B71" w:rsidRPr="00214176" w:rsidRDefault="00D44B71" w:rsidP="00D44B71">
      <w:pPr>
        <w:pStyle w:val="ListParagraph"/>
        <w:numPr>
          <w:ilvl w:val="0"/>
          <w:numId w:val="37"/>
        </w:numPr>
        <w:rPr>
          <w:rFonts w:ascii="Arial" w:hAnsi="Arial" w:cs="Arial"/>
          <w:color w:val="000000" w:themeColor="text1"/>
        </w:rPr>
      </w:pPr>
      <w:r w:rsidRPr="00214176">
        <w:rPr>
          <w:rFonts w:ascii="Arial" w:hAnsi="Arial" w:cs="Arial"/>
          <w:color w:val="000000" w:themeColor="text1"/>
        </w:rPr>
        <w:t>Disposal of Land and Property.</w:t>
      </w:r>
    </w:p>
    <w:p w14:paraId="21139B37" w14:textId="77777777" w:rsidR="00D44B71" w:rsidRPr="00214176" w:rsidRDefault="00D44B71" w:rsidP="00D44B71">
      <w:pPr>
        <w:pStyle w:val="ListParagraph"/>
        <w:numPr>
          <w:ilvl w:val="0"/>
          <w:numId w:val="37"/>
        </w:numPr>
        <w:rPr>
          <w:rFonts w:ascii="Arial" w:hAnsi="Arial" w:cs="Arial"/>
          <w:color w:val="000000" w:themeColor="text1"/>
        </w:rPr>
      </w:pPr>
      <w:r w:rsidRPr="00214176">
        <w:rPr>
          <w:rFonts w:ascii="Arial" w:hAnsi="Arial" w:cs="Arial"/>
          <w:color w:val="000000" w:themeColor="text1"/>
        </w:rPr>
        <w:t>Rental of Council Land and Property.</w:t>
      </w:r>
    </w:p>
    <w:p w14:paraId="08364E79" w14:textId="77777777" w:rsidR="00D44B71" w:rsidRPr="00214176" w:rsidRDefault="00D44B71" w:rsidP="00D44B71">
      <w:pPr>
        <w:pStyle w:val="ListParagraph"/>
        <w:numPr>
          <w:ilvl w:val="0"/>
          <w:numId w:val="37"/>
        </w:numPr>
        <w:rPr>
          <w:rFonts w:ascii="Arial" w:hAnsi="Arial" w:cs="Arial"/>
          <w:color w:val="000000" w:themeColor="text1"/>
        </w:rPr>
      </w:pPr>
      <w:r w:rsidRPr="00214176">
        <w:rPr>
          <w:rFonts w:ascii="Arial" w:hAnsi="Arial" w:cs="Arial"/>
          <w:color w:val="000000" w:themeColor="text1"/>
        </w:rPr>
        <w:t>Valuation Services.</w:t>
      </w:r>
    </w:p>
    <w:p w14:paraId="266D21FE" w14:textId="77777777" w:rsidR="00D44B71" w:rsidRPr="00214176" w:rsidRDefault="00D44B71" w:rsidP="00D44B71">
      <w:pPr>
        <w:pStyle w:val="ListParagraph"/>
        <w:numPr>
          <w:ilvl w:val="0"/>
          <w:numId w:val="37"/>
        </w:numPr>
        <w:rPr>
          <w:rFonts w:ascii="Arial" w:hAnsi="Arial" w:cs="Arial"/>
          <w:color w:val="000000" w:themeColor="text1"/>
          <w:szCs w:val="24"/>
          <w:lang w:eastAsia="en-US"/>
        </w:rPr>
      </w:pPr>
      <w:r w:rsidRPr="00214176">
        <w:rPr>
          <w:rFonts w:ascii="Arial" w:hAnsi="Arial" w:cs="Arial"/>
          <w:color w:val="000000" w:themeColor="text1"/>
          <w:szCs w:val="24"/>
          <w:lang w:eastAsia="en-US"/>
        </w:rPr>
        <w:t>Asset</w:t>
      </w:r>
      <w:r w:rsidRPr="00214176">
        <w:rPr>
          <w:rFonts w:ascii="Arial" w:hAnsi="Arial" w:cs="Arial"/>
          <w:color w:val="000000" w:themeColor="text1"/>
          <w:spacing w:val="-16"/>
          <w:szCs w:val="24"/>
          <w:lang w:eastAsia="en-US"/>
        </w:rPr>
        <w:t xml:space="preserve"> </w:t>
      </w:r>
      <w:r w:rsidRPr="00214176">
        <w:rPr>
          <w:rFonts w:ascii="Arial" w:hAnsi="Arial" w:cs="Arial"/>
          <w:color w:val="000000" w:themeColor="text1"/>
          <w:szCs w:val="24"/>
          <w:lang w:eastAsia="en-US"/>
        </w:rPr>
        <w:t>performance.</w:t>
      </w:r>
    </w:p>
    <w:p w14:paraId="43BDE34B" w14:textId="699C8947" w:rsidR="00D44B71" w:rsidRPr="00214176" w:rsidRDefault="00D44B71" w:rsidP="00D44B71">
      <w:pPr>
        <w:pStyle w:val="ListParagraph"/>
        <w:numPr>
          <w:ilvl w:val="0"/>
          <w:numId w:val="37"/>
        </w:numPr>
        <w:rPr>
          <w:rFonts w:ascii="Arial" w:hAnsi="Arial" w:cs="Arial"/>
          <w:color w:val="000000" w:themeColor="text1"/>
          <w:szCs w:val="24"/>
          <w:lang w:eastAsia="en-US"/>
        </w:rPr>
      </w:pPr>
      <w:r w:rsidRPr="00214176">
        <w:rPr>
          <w:rFonts w:ascii="Arial" w:hAnsi="Arial" w:cs="Arial"/>
          <w:color w:val="000000" w:themeColor="text1"/>
          <w:szCs w:val="24"/>
          <w:lang w:eastAsia="en-US"/>
        </w:rPr>
        <w:t>Sustainability.</w:t>
      </w:r>
    </w:p>
    <w:p w14:paraId="66C57BCD" w14:textId="77777777" w:rsidR="00D44B71" w:rsidRPr="00214176" w:rsidRDefault="00D44B71" w:rsidP="00D44B71">
      <w:pPr>
        <w:pStyle w:val="ListParagraph"/>
        <w:numPr>
          <w:ilvl w:val="0"/>
          <w:numId w:val="37"/>
        </w:numPr>
        <w:rPr>
          <w:rFonts w:ascii="Arial" w:hAnsi="Arial" w:cs="Arial"/>
          <w:color w:val="000000" w:themeColor="text1"/>
        </w:rPr>
      </w:pPr>
      <w:r w:rsidRPr="00214176">
        <w:rPr>
          <w:rFonts w:ascii="Arial" w:hAnsi="Arial" w:cs="Arial"/>
          <w:color w:val="000000" w:themeColor="text1"/>
          <w:szCs w:val="24"/>
          <w:lang w:eastAsia="en-US"/>
        </w:rPr>
        <w:t>Risk</w:t>
      </w:r>
      <w:r w:rsidRPr="00214176">
        <w:rPr>
          <w:rFonts w:ascii="Arial" w:hAnsi="Arial" w:cs="Arial"/>
          <w:color w:val="000000" w:themeColor="text1"/>
          <w:spacing w:val="7"/>
          <w:szCs w:val="24"/>
          <w:lang w:eastAsia="en-US"/>
        </w:rPr>
        <w:t xml:space="preserve"> </w:t>
      </w:r>
      <w:r w:rsidRPr="00214176">
        <w:rPr>
          <w:rFonts w:ascii="Arial" w:hAnsi="Arial" w:cs="Arial"/>
          <w:color w:val="000000" w:themeColor="text1"/>
          <w:szCs w:val="24"/>
          <w:lang w:eastAsia="en-US"/>
        </w:rPr>
        <w:t>management;</w:t>
      </w:r>
      <w:r w:rsidRPr="00214176">
        <w:rPr>
          <w:rFonts w:ascii="Arial" w:hAnsi="Arial" w:cs="Arial"/>
          <w:color w:val="000000" w:themeColor="text1"/>
          <w:spacing w:val="7"/>
          <w:szCs w:val="24"/>
          <w:lang w:eastAsia="en-US"/>
        </w:rPr>
        <w:t xml:space="preserve"> </w:t>
      </w:r>
      <w:r w:rsidRPr="00214176">
        <w:rPr>
          <w:rFonts w:ascii="Arial" w:hAnsi="Arial" w:cs="Arial"/>
          <w:color w:val="000000" w:themeColor="text1"/>
          <w:szCs w:val="24"/>
          <w:lang w:eastAsia="en-US"/>
        </w:rPr>
        <w:t>etc.</w:t>
      </w:r>
    </w:p>
    <w:p w14:paraId="3D7C4F25" w14:textId="77777777" w:rsidR="00BE19DA" w:rsidRDefault="00BE19DA" w:rsidP="00BE19DA">
      <w:pPr>
        <w:pStyle w:val="Paragraph-INDENT-TEMP"/>
        <w:tabs>
          <w:tab w:val="clear" w:pos="851"/>
        </w:tabs>
        <w:spacing w:line="240" w:lineRule="auto"/>
        <w:ind w:left="0"/>
        <w:rPr>
          <w:color w:val="000000" w:themeColor="text1"/>
          <w:spacing w:val="7"/>
          <w:sz w:val="24"/>
          <w:szCs w:val="24"/>
          <w:lang w:eastAsia="en-US"/>
        </w:rPr>
      </w:pPr>
    </w:p>
    <w:p w14:paraId="4972BDA8" w14:textId="4E2892FF" w:rsidR="00BF6A27" w:rsidRDefault="00BF6A27" w:rsidP="00BF6A27">
      <w:pPr>
        <w:rPr>
          <w:rFonts w:ascii="Arial" w:hAnsi="Arial" w:cs="Arial"/>
          <w:szCs w:val="24"/>
        </w:rPr>
      </w:pPr>
      <w:r>
        <w:rPr>
          <w:rFonts w:ascii="Arial" w:hAnsi="Arial" w:cs="Arial"/>
          <w:szCs w:val="24"/>
        </w:rPr>
        <w:t>The Polic</w:t>
      </w:r>
      <w:r w:rsidR="00180A40">
        <w:rPr>
          <w:rFonts w:ascii="Arial" w:hAnsi="Arial" w:cs="Arial"/>
          <w:szCs w:val="24"/>
        </w:rPr>
        <w:t>ies</w:t>
      </w:r>
      <w:r>
        <w:rPr>
          <w:rFonts w:ascii="Arial" w:hAnsi="Arial" w:cs="Arial"/>
          <w:szCs w:val="24"/>
        </w:rPr>
        <w:t xml:space="preserve"> will aim to ensure that:</w:t>
      </w:r>
    </w:p>
    <w:p w14:paraId="51E2B2CB" w14:textId="77777777" w:rsidR="00BF6A27" w:rsidRDefault="00BF6A27" w:rsidP="00BF6A27">
      <w:pPr>
        <w:rPr>
          <w:rFonts w:ascii="Arial" w:hAnsi="Arial" w:cs="Arial"/>
          <w:szCs w:val="24"/>
        </w:rPr>
      </w:pPr>
    </w:p>
    <w:p w14:paraId="00F1EAA5" w14:textId="77777777" w:rsidR="00BF6A27" w:rsidRPr="005B67C5" w:rsidRDefault="00BF6A27">
      <w:pPr>
        <w:pStyle w:val="ListParagraph"/>
        <w:numPr>
          <w:ilvl w:val="0"/>
          <w:numId w:val="32"/>
        </w:numPr>
        <w:rPr>
          <w:rFonts w:ascii="Arial" w:hAnsi="Arial" w:cs="Arial"/>
          <w:szCs w:val="24"/>
        </w:rPr>
      </w:pPr>
      <w:r w:rsidRPr="005B67C5">
        <w:rPr>
          <w:rFonts w:ascii="Arial" w:hAnsi="Arial" w:cs="Arial"/>
          <w:szCs w:val="24"/>
        </w:rPr>
        <w:t xml:space="preserve">There is a mechanism in place to assess the rationale for retention by the Council of the asset that forms part of the Council’s estate portfolio.  The </w:t>
      </w:r>
      <w:r w:rsidRPr="005B67C5">
        <w:rPr>
          <w:rFonts w:ascii="Arial" w:hAnsi="Arial" w:cs="Arial"/>
          <w:szCs w:val="24"/>
        </w:rPr>
        <w:lastRenderedPageBreak/>
        <w:t xml:space="preserve">Council will only retain an asset that is used to deliver services or for which there is a clearly defined reason to retain the asset, e.g. the investment estate or lands held for development opportunities.  In this case there will be a statement recorded on the </w:t>
      </w:r>
      <w:r>
        <w:rPr>
          <w:rFonts w:ascii="Arial" w:hAnsi="Arial" w:cs="Arial"/>
          <w:szCs w:val="24"/>
        </w:rPr>
        <w:t>asset register that will be reviewed periodically in conjunction with holding departments to ensure assets are still held for their recorded purpose or to identify any proposed change of use.</w:t>
      </w:r>
    </w:p>
    <w:p w14:paraId="5BC367B3" w14:textId="77777777" w:rsidR="00BF6A27" w:rsidRPr="005B67C5" w:rsidRDefault="00BF6A27" w:rsidP="00BF6A27">
      <w:pPr>
        <w:pStyle w:val="ListParagraph"/>
        <w:rPr>
          <w:rFonts w:ascii="Arial" w:hAnsi="Arial" w:cs="Arial"/>
          <w:szCs w:val="24"/>
        </w:rPr>
      </w:pPr>
    </w:p>
    <w:p w14:paraId="726E1ADD" w14:textId="22AA486B" w:rsidR="00BF6A27" w:rsidRPr="005B67C5" w:rsidRDefault="00BF6A27">
      <w:pPr>
        <w:pStyle w:val="ListParagraph"/>
        <w:numPr>
          <w:ilvl w:val="0"/>
          <w:numId w:val="32"/>
        </w:numPr>
        <w:rPr>
          <w:rFonts w:ascii="Arial" w:hAnsi="Arial" w:cs="Arial"/>
          <w:szCs w:val="24"/>
        </w:rPr>
      </w:pPr>
      <w:r w:rsidRPr="005B67C5">
        <w:rPr>
          <w:rFonts w:ascii="Arial" w:hAnsi="Arial" w:cs="Arial"/>
          <w:szCs w:val="24"/>
        </w:rPr>
        <w:t xml:space="preserve">Unless a demonstrable reason for retention is provided, steps will be taken to declare the property surplus to requirements and will therefore be made available for disposal </w:t>
      </w:r>
      <w:r>
        <w:rPr>
          <w:rFonts w:ascii="Arial" w:hAnsi="Arial" w:cs="Arial"/>
          <w:szCs w:val="24"/>
        </w:rPr>
        <w:t>as a surplus asset in line with Council polic</w:t>
      </w:r>
      <w:r w:rsidR="00AA4529">
        <w:rPr>
          <w:rFonts w:ascii="Arial" w:hAnsi="Arial" w:cs="Arial"/>
          <w:szCs w:val="24"/>
        </w:rPr>
        <w:t>y</w:t>
      </w:r>
      <w:r>
        <w:rPr>
          <w:rFonts w:ascii="Arial" w:hAnsi="Arial" w:cs="Arial"/>
          <w:szCs w:val="24"/>
        </w:rPr>
        <w:t xml:space="preserve"> and disposal of public sector assets.</w:t>
      </w:r>
    </w:p>
    <w:p w14:paraId="573E8818" w14:textId="77777777" w:rsidR="00BF6A27" w:rsidRDefault="00BF6A27" w:rsidP="00BE19DA">
      <w:pPr>
        <w:pStyle w:val="Paragraph-INDENT-TEMP"/>
        <w:tabs>
          <w:tab w:val="clear" w:pos="851"/>
        </w:tabs>
        <w:spacing w:line="240" w:lineRule="auto"/>
        <w:ind w:left="0"/>
        <w:rPr>
          <w:color w:val="000000" w:themeColor="text1"/>
          <w:sz w:val="24"/>
          <w:szCs w:val="24"/>
          <w:lang w:eastAsia="en-US"/>
        </w:rPr>
      </w:pPr>
    </w:p>
    <w:p w14:paraId="64F51BE0" w14:textId="0509779D" w:rsidR="00BE19DA" w:rsidRDefault="00BE19DA" w:rsidP="00BE19DA">
      <w:pPr>
        <w:pStyle w:val="Paragraph-INDENT-TEMP"/>
        <w:tabs>
          <w:tab w:val="clear" w:pos="851"/>
        </w:tabs>
        <w:spacing w:line="240" w:lineRule="auto"/>
        <w:ind w:left="0"/>
        <w:rPr>
          <w:color w:val="000000" w:themeColor="text1"/>
          <w:sz w:val="24"/>
          <w:szCs w:val="24"/>
          <w:lang w:eastAsia="en-US"/>
        </w:rPr>
      </w:pPr>
      <w:r w:rsidRPr="009529BE">
        <w:rPr>
          <w:color w:val="000000" w:themeColor="text1"/>
          <w:sz w:val="24"/>
          <w:szCs w:val="24"/>
          <w:lang w:eastAsia="en-US"/>
        </w:rPr>
        <w:t>This</w:t>
      </w:r>
      <w:r w:rsidRPr="009529BE">
        <w:rPr>
          <w:color w:val="000000" w:themeColor="text1"/>
          <w:spacing w:val="7"/>
          <w:sz w:val="24"/>
          <w:szCs w:val="24"/>
          <w:lang w:eastAsia="en-US"/>
        </w:rPr>
        <w:t xml:space="preserve"> will </w:t>
      </w:r>
      <w:r w:rsidRPr="009529BE">
        <w:rPr>
          <w:color w:val="000000" w:themeColor="text1"/>
          <w:sz w:val="24"/>
          <w:szCs w:val="24"/>
          <w:lang w:eastAsia="en-US"/>
        </w:rPr>
        <w:t>allow the Council</w:t>
      </w:r>
      <w:r w:rsidRPr="009529BE">
        <w:rPr>
          <w:color w:val="000000" w:themeColor="text1"/>
          <w:spacing w:val="7"/>
          <w:sz w:val="24"/>
          <w:szCs w:val="24"/>
          <w:lang w:eastAsia="en-US"/>
        </w:rPr>
        <w:t xml:space="preserve"> </w:t>
      </w:r>
      <w:r w:rsidRPr="009529BE">
        <w:rPr>
          <w:color w:val="000000" w:themeColor="text1"/>
          <w:sz w:val="24"/>
          <w:szCs w:val="24"/>
          <w:lang w:eastAsia="en-US"/>
        </w:rPr>
        <w:t>(senior</w:t>
      </w:r>
      <w:r w:rsidRPr="009529BE">
        <w:rPr>
          <w:color w:val="000000" w:themeColor="text1"/>
          <w:spacing w:val="7"/>
          <w:sz w:val="24"/>
          <w:szCs w:val="24"/>
          <w:lang w:eastAsia="en-US"/>
        </w:rPr>
        <w:t xml:space="preserve"> </w:t>
      </w:r>
      <w:r w:rsidRPr="009529BE">
        <w:rPr>
          <w:color w:val="000000" w:themeColor="text1"/>
          <w:sz w:val="24"/>
          <w:szCs w:val="24"/>
          <w:lang w:eastAsia="en-US"/>
        </w:rPr>
        <w:t>officers</w:t>
      </w:r>
      <w:r w:rsidRPr="009529BE">
        <w:rPr>
          <w:color w:val="000000" w:themeColor="text1"/>
          <w:spacing w:val="8"/>
          <w:sz w:val="24"/>
          <w:szCs w:val="24"/>
          <w:lang w:eastAsia="en-US"/>
        </w:rPr>
        <w:t xml:space="preserve"> </w:t>
      </w:r>
      <w:r w:rsidRPr="009529BE">
        <w:rPr>
          <w:color w:val="000000" w:themeColor="text1"/>
          <w:sz w:val="24"/>
          <w:szCs w:val="24"/>
          <w:lang w:eastAsia="en-US"/>
        </w:rPr>
        <w:t>and members)</w:t>
      </w:r>
      <w:r w:rsidRPr="009529BE">
        <w:rPr>
          <w:color w:val="000000" w:themeColor="text1"/>
          <w:spacing w:val="-6"/>
          <w:sz w:val="24"/>
          <w:szCs w:val="24"/>
          <w:lang w:eastAsia="en-US"/>
        </w:rPr>
        <w:t xml:space="preserve"> </w:t>
      </w:r>
      <w:r w:rsidRPr="009529BE">
        <w:rPr>
          <w:color w:val="000000" w:themeColor="text1"/>
          <w:sz w:val="24"/>
          <w:szCs w:val="24"/>
          <w:lang w:eastAsia="en-US"/>
        </w:rPr>
        <w:t>to</w:t>
      </w:r>
      <w:r w:rsidRPr="009529BE">
        <w:rPr>
          <w:color w:val="000000" w:themeColor="text1"/>
          <w:spacing w:val="-5"/>
          <w:sz w:val="24"/>
          <w:szCs w:val="24"/>
          <w:lang w:eastAsia="en-US"/>
        </w:rPr>
        <w:t xml:space="preserve"> </w:t>
      </w:r>
      <w:r w:rsidRPr="009529BE">
        <w:rPr>
          <w:color w:val="000000" w:themeColor="text1"/>
          <w:sz w:val="24"/>
          <w:szCs w:val="24"/>
          <w:lang w:eastAsia="en-US"/>
        </w:rPr>
        <w:t>operate</w:t>
      </w:r>
      <w:r w:rsidRPr="009529BE">
        <w:rPr>
          <w:color w:val="000000" w:themeColor="text1"/>
          <w:spacing w:val="-5"/>
          <w:sz w:val="24"/>
          <w:szCs w:val="24"/>
          <w:lang w:eastAsia="en-US"/>
        </w:rPr>
        <w:t xml:space="preserve"> </w:t>
      </w:r>
      <w:r w:rsidRPr="009529BE">
        <w:rPr>
          <w:color w:val="000000" w:themeColor="text1"/>
          <w:sz w:val="24"/>
          <w:szCs w:val="24"/>
          <w:lang w:eastAsia="en-US"/>
        </w:rPr>
        <w:t>with</w:t>
      </w:r>
      <w:r w:rsidRPr="009529BE">
        <w:rPr>
          <w:color w:val="000000" w:themeColor="text1"/>
          <w:spacing w:val="-5"/>
          <w:sz w:val="24"/>
          <w:szCs w:val="24"/>
          <w:lang w:eastAsia="en-US"/>
        </w:rPr>
        <w:t xml:space="preserve"> </w:t>
      </w:r>
      <w:r w:rsidRPr="009529BE">
        <w:rPr>
          <w:color w:val="000000" w:themeColor="text1"/>
          <w:sz w:val="24"/>
          <w:szCs w:val="24"/>
          <w:lang w:eastAsia="en-US"/>
        </w:rPr>
        <w:t>confidence</w:t>
      </w:r>
      <w:r w:rsidRPr="009529BE">
        <w:rPr>
          <w:color w:val="000000" w:themeColor="text1"/>
          <w:spacing w:val="-5"/>
          <w:sz w:val="24"/>
          <w:szCs w:val="24"/>
          <w:lang w:eastAsia="en-US"/>
        </w:rPr>
        <w:t xml:space="preserve"> </w:t>
      </w:r>
      <w:r w:rsidRPr="009529BE">
        <w:rPr>
          <w:color w:val="000000" w:themeColor="text1"/>
          <w:sz w:val="24"/>
          <w:szCs w:val="24"/>
          <w:lang w:eastAsia="en-US"/>
        </w:rPr>
        <w:t>to</w:t>
      </w:r>
      <w:r w:rsidRPr="009529BE">
        <w:rPr>
          <w:color w:val="000000" w:themeColor="text1"/>
          <w:spacing w:val="-5"/>
          <w:sz w:val="24"/>
          <w:szCs w:val="24"/>
          <w:lang w:eastAsia="en-US"/>
        </w:rPr>
        <w:t xml:space="preserve"> </w:t>
      </w:r>
      <w:r w:rsidRPr="009529BE">
        <w:rPr>
          <w:color w:val="000000" w:themeColor="text1"/>
          <w:sz w:val="24"/>
          <w:szCs w:val="24"/>
          <w:lang w:eastAsia="en-US"/>
        </w:rPr>
        <w:t>support</w:t>
      </w:r>
      <w:r w:rsidRPr="009529BE">
        <w:rPr>
          <w:color w:val="000000" w:themeColor="text1"/>
          <w:spacing w:val="-5"/>
          <w:sz w:val="24"/>
          <w:szCs w:val="24"/>
          <w:lang w:eastAsia="en-US"/>
        </w:rPr>
        <w:t xml:space="preserve"> </w:t>
      </w:r>
      <w:r w:rsidRPr="009529BE">
        <w:rPr>
          <w:color w:val="000000" w:themeColor="text1"/>
          <w:sz w:val="24"/>
          <w:szCs w:val="24"/>
          <w:lang w:eastAsia="en-US"/>
        </w:rPr>
        <w:t>active</w:t>
      </w:r>
      <w:r w:rsidRPr="009529BE">
        <w:rPr>
          <w:color w:val="000000" w:themeColor="text1"/>
          <w:spacing w:val="-5"/>
          <w:sz w:val="24"/>
          <w:szCs w:val="24"/>
          <w:lang w:eastAsia="en-US"/>
        </w:rPr>
        <w:t xml:space="preserve"> </w:t>
      </w:r>
      <w:r w:rsidRPr="009529BE">
        <w:rPr>
          <w:color w:val="000000" w:themeColor="text1"/>
          <w:sz w:val="24"/>
          <w:szCs w:val="24"/>
          <w:lang w:eastAsia="en-US"/>
        </w:rPr>
        <w:t>asset</w:t>
      </w:r>
      <w:r w:rsidRPr="009529BE">
        <w:rPr>
          <w:color w:val="000000" w:themeColor="text1"/>
          <w:spacing w:val="-5"/>
          <w:sz w:val="24"/>
          <w:szCs w:val="24"/>
          <w:lang w:eastAsia="en-US"/>
        </w:rPr>
        <w:t xml:space="preserve"> </w:t>
      </w:r>
      <w:r>
        <w:rPr>
          <w:color w:val="000000" w:themeColor="text1"/>
          <w:sz w:val="24"/>
          <w:szCs w:val="24"/>
          <w:lang w:eastAsia="en-US"/>
        </w:rPr>
        <w:t>management.</w:t>
      </w:r>
    </w:p>
    <w:p w14:paraId="2A3B4D9F" w14:textId="77777777" w:rsidR="00BE19DA" w:rsidRDefault="00BE19DA" w:rsidP="00BE19DA">
      <w:pPr>
        <w:pStyle w:val="Paragraph-INDENT-TEMP"/>
        <w:tabs>
          <w:tab w:val="clear" w:pos="851"/>
        </w:tabs>
        <w:spacing w:line="240" w:lineRule="auto"/>
        <w:ind w:left="0"/>
        <w:rPr>
          <w:color w:val="000000" w:themeColor="text1"/>
          <w:sz w:val="24"/>
          <w:szCs w:val="24"/>
        </w:rPr>
      </w:pPr>
    </w:p>
    <w:p w14:paraId="4B95FEBD" w14:textId="0CE4E16C" w:rsidR="00BE19DA" w:rsidRPr="004B117B" w:rsidRDefault="00BE19DA" w:rsidP="00BE19DA">
      <w:pPr>
        <w:pStyle w:val="Paragraph-INDENT-TEMP"/>
        <w:tabs>
          <w:tab w:val="clear" w:pos="851"/>
        </w:tabs>
        <w:spacing w:line="240" w:lineRule="auto"/>
        <w:ind w:left="0"/>
        <w:rPr>
          <w:color w:val="000000" w:themeColor="text1"/>
          <w:sz w:val="24"/>
          <w:szCs w:val="24"/>
        </w:rPr>
      </w:pPr>
      <w:r w:rsidRPr="00B53403">
        <w:rPr>
          <w:color w:val="000000" w:themeColor="text1"/>
          <w:sz w:val="24"/>
          <w:szCs w:val="24"/>
        </w:rPr>
        <w:t>The Asset Management</w:t>
      </w:r>
      <w:r w:rsidRPr="00B53403">
        <w:rPr>
          <w:color w:val="000000" w:themeColor="text1"/>
          <w:spacing w:val="1"/>
          <w:sz w:val="24"/>
          <w:szCs w:val="24"/>
        </w:rPr>
        <w:t xml:space="preserve"> </w:t>
      </w:r>
      <w:r w:rsidRPr="00B53403">
        <w:rPr>
          <w:color w:val="000000" w:themeColor="text1"/>
          <w:sz w:val="24"/>
          <w:szCs w:val="24"/>
        </w:rPr>
        <w:t>Polic</w:t>
      </w:r>
      <w:r w:rsidR="00180A40">
        <w:rPr>
          <w:color w:val="000000" w:themeColor="text1"/>
          <w:sz w:val="24"/>
          <w:szCs w:val="24"/>
        </w:rPr>
        <w:t>ies</w:t>
      </w:r>
      <w:r w:rsidRPr="00B53403">
        <w:rPr>
          <w:color w:val="000000" w:themeColor="text1"/>
          <w:spacing w:val="1"/>
          <w:sz w:val="24"/>
          <w:szCs w:val="24"/>
        </w:rPr>
        <w:t xml:space="preserve"> will be </w:t>
      </w:r>
      <w:r w:rsidRPr="00B53403">
        <w:rPr>
          <w:color w:val="000000" w:themeColor="text1"/>
          <w:sz w:val="24"/>
          <w:szCs w:val="24"/>
        </w:rPr>
        <w:t>implemented</w:t>
      </w:r>
      <w:r w:rsidRPr="00B53403">
        <w:rPr>
          <w:color w:val="000000" w:themeColor="text1"/>
          <w:spacing w:val="1"/>
          <w:sz w:val="24"/>
          <w:szCs w:val="24"/>
        </w:rPr>
        <w:t xml:space="preserve"> </w:t>
      </w:r>
      <w:r w:rsidRPr="00B53403">
        <w:rPr>
          <w:color w:val="000000" w:themeColor="text1"/>
          <w:sz w:val="24"/>
          <w:szCs w:val="24"/>
        </w:rPr>
        <w:t>on a</w:t>
      </w:r>
      <w:r w:rsidRPr="00B53403">
        <w:rPr>
          <w:color w:val="000000" w:themeColor="text1"/>
          <w:spacing w:val="4"/>
          <w:sz w:val="24"/>
          <w:szCs w:val="24"/>
        </w:rPr>
        <w:t xml:space="preserve"> </w:t>
      </w:r>
      <w:r w:rsidRPr="00B53403">
        <w:rPr>
          <w:color w:val="000000" w:themeColor="text1"/>
          <w:sz w:val="24"/>
          <w:szCs w:val="24"/>
        </w:rPr>
        <w:t>cross-departmental</w:t>
      </w:r>
      <w:r w:rsidRPr="00B53403">
        <w:rPr>
          <w:color w:val="000000" w:themeColor="text1"/>
          <w:spacing w:val="5"/>
          <w:sz w:val="24"/>
          <w:szCs w:val="24"/>
        </w:rPr>
        <w:t xml:space="preserve"> </w:t>
      </w:r>
      <w:r w:rsidRPr="00B53403">
        <w:rPr>
          <w:color w:val="000000" w:themeColor="text1"/>
          <w:sz w:val="24"/>
          <w:szCs w:val="24"/>
        </w:rPr>
        <w:t>basis,</w:t>
      </w:r>
      <w:r w:rsidRPr="009529BE">
        <w:rPr>
          <w:color w:val="000000" w:themeColor="text1"/>
          <w:spacing w:val="4"/>
          <w:sz w:val="24"/>
          <w:szCs w:val="24"/>
        </w:rPr>
        <w:t xml:space="preserve"> </w:t>
      </w:r>
      <w:r w:rsidRPr="009529BE">
        <w:rPr>
          <w:color w:val="000000" w:themeColor="text1"/>
          <w:sz w:val="24"/>
          <w:szCs w:val="24"/>
        </w:rPr>
        <w:t>to</w:t>
      </w:r>
      <w:r w:rsidRPr="009529BE">
        <w:rPr>
          <w:color w:val="000000" w:themeColor="text1"/>
          <w:spacing w:val="5"/>
          <w:sz w:val="24"/>
          <w:szCs w:val="24"/>
        </w:rPr>
        <w:t xml:space="preserve"> </w:t>
      </w:r>
      <w:r w:rsidRPr="009529BE">
        <w:rPr>
          <w:color w:val="000000" w:themeColor="text1"/>
          <w:sz w:val="24"/>
          <w:szCs w:val="24"/>
        </w:rPr>
        <w:t>ensure</w:t>
      </w:r>
      <w:r w:rsidRPr="009529BE">
        <w:rPr>
          <w:color w:val="000000" w:themeColor="text1"/>
          <w:spacing w:val="5"/>
          <w:sz w:val="24"/>
          <w:szCs w:val="24"/>
        </w:rPr>
        <w:t xml:space="preserve"> </w:t>
      </w:r>
      <w:r w:rsidRPr="009529BE">
        <w:rPr>
          <w:color w:val="000000" w:themeColor="text1"/>
          <w:sz w:val="24"/>
          <w:szCs w:val="24"/>
        </w:rPr>
        <w:t>that</w:t>
      </w:r>
      <w:r w:rsidRPr="009529BE">
        <w:rPr>
          <w:color w:val="000000" w:themeColor="text1"/>
          <w:spacing w:val="4"/>
          <w:sz w:val="24"/>
          <w:szCs w:val="24"/>
        </w:rPr>
        <w:t xml:space="preserve"> </w:t>
      </w:r>
      <w:r w:rsidRPr="009529BE">
        <w:rPr>
          <w:color w:val="000000" w:themeColor="text1"/>
          <w:sz w:val="24"/>
          <w:szCs w:val="24"/>
        </w:rPr>
        <w:t>decisions</w:t>
      </w:r>
      <w:r w:rsidRPr="009529BE">
        <w:rPr>
          <w:color w:val="000000" w:themeColor="text1"/>
          <w:spacing w:val="5"/>
          <w:sz w:val="24"/>
          <w:szCs w:val="24"/>
        </w:rPr>
        <w:t xml:space="preserve"> </w:t>
      </w:r>
      <w:r w:rsidRPr="009529BE">
        <w:rPr>
          <w:color w:val="000000" w:themeColor="text1"/>
          <w:sz w:val="24"/>
          <w:szCs w:val="24"/>
        </w:rPr>
        <w:t>are</w:t>
      </w:r>
      <w:r w:rsidRPr="009529BE">
        <w:rPr>
          <w:color w:val="000000" w:themeColor="text1"/>
          <w:spacing w:val="5"/>
          <w:sz w:val="24"/>
          <w:szCs w:val="24"/>
        </w:rPr>
        <w:t xml:space="preserve"> </w:t>
      </w:r>
      <w:r w:rsidRPr="009529BE">
        <w:rPr>
          <w:color w:val="000000" w:themeColor="text1"/>
          <w:sz w:val="24"/>
          <w:szCs w:val="24"/>
        </w:rPr>
        <w:t>integrated</w:t>
      </w:r>
      <w:r w:rsidRPr="009529BE">
        <w:rPr>
          <w:color w:val="000000" w:themeColor="text1"/>
          <w:spacing w:val="4"/>
          <w:sz w:val="24"/>
          <w:szCs w:val="24"/>
        </w:rPr>
        <w:t xml:space="preserve"> </w:t>
      </w:r>
      <w:r w:rsidRPr="009529BE">
        <w:rPr>
          <w:color w:val="000000" w:themeColor="text1"/>
          <w:sz w:val="24"/>
          <w:szCs w:val="24"/>
        </w:rPr>
        <w:t>into</w:t>
      </w:r>
      <w:r w:rsidRPr="009529BE">
        <w:rPr>
          <w:color w:val="000000" w:themeColor="text1"/>
          <w:spacing w:val="5"/>
          <w:sz w:val="24"/>
          <w:szCs w:val="24"/>
        </w:rPr>
        <w:t xml:space="preserve"> </w:t>
      </w:r>
      <w:r w:rsidRPr="009529BE">
        <w:rPr>
          <w:color w:val="000000" w:themeColor="text1"/>
          <w:sz w:val="24"/>
          <w:szCs w:val="24"/>
        </w:rPr>
        <w:t>wider</w:t>
      </w:r>
      <w:r w:rsidRPr="009529BE">
        <w:rPr>
          <w:color w:val="000000" w:themeColor="text1"/>
          <w:spacing w:val="5"/>
          <w:sz w:val="24"/>
          <w:szCs w:val="24"/>
        </w:rPr>
        <w:t xml:space="preserve"> </w:t>
      </w:r>
      <w:r w:rsidRPr="009529BE">
        <w:rPr>
          <w:color w:val="000000" w:themeColor="text1"/>
          <w:sz w:val="24"/>
          <w:szCs w:val="24"/>
        </w:rPr>
        <w:t>corporate</w:t>
      </w:r>
      <w:r w:rsidRPr="009529BE">
        <w:rPr>
          <w:color w:val="000000" w:themeColor="text1"/>
          <w:w w:val="98"/>
          <w:sz w:val="24"/>
          <w:szCs w:val="24"/>
        </w:rPr>
        <w:t xml:space="preserve"> </w:t>
      </w:r>
      <w:r w:rsidRPr="009529BE">
        <w:rPr>
          <w:color w:val="000000" w:themeColor="text1"/>
          <w:sz w:val="24"/>
          <w:szCs w:val="24"/>
        </w:rPr>
        <w:t>decision-making</w:t>
      </w:r>
      <w:r w:rsidRPr="009529BE">
        <w:rPr>
          <w:color w:val="000000" w:themeColor="text1"/>
          <w:spacing w:val="16"/>
          <w:sz w:val="24"/>
          <w:szCs w:val="24"/>
        </w:rPr>
        <w:t xml:space="preserve"> </w:t>
      </w:r>
      <w:r w:rsidRPr="009529BE">
        <w:rPr>
          <w:color w:val="000000" w:themeColor="text1"/>
          <w:sz w:val="24"/>
          <w:szCs w:val="24"/>
        </w:rPr>
        <w:t>and</w:t>
      </w:r>
      <w:r w:rsidRPr="009529BE">
        <w:rPr>
          <w:color w:val="000000" w:themeColor="text1"/>
          <w:spacing w:val="16"/>
          <w:sz w:val="24"/>
          <w:szCs w:val="24"/>
        </w:rPr>
        <w:t xml:space="preserve"> </w:t>
      </w:r>
      <w:r w:rsidRPr="009529BE">
        <w:rPr>
          <w:color w:val="000000" w:themeColor="text1"/>
          <w:sz w:val="24"/>
          <w:szCs w:val="24"/>
        </w:rPr>
        <w:t>corporate</w:t>
      </w:r>
      <w:r w:rsidRPr="009529BE">
        <w:rPr>
          <w:color w:val="000000" w:themeColor="text1"/>
          <w:spacing w:val="16"/>
          <w:sz w:val="24"/>
          <w:szCs w:val="24"/>
        </w:rPr>
        <w:t xml:space="preserve"> </w:t>
      </w:r>
      <w:r w:rsidRPr="009529BE">
        <w:rPr>
          <w:color w:val="000000" w:themeColor="text1"/>
          <w:sz w:val="24"/>
          <w:szCs w:val="24"/>
        </w:rPr>
        <w:t>resource</w:t>
      </w:r>
      <w:r w:rsidRPr="009529BE">
        <w:rPr>
          <w:color w:val="000000" w:themeColor="text1"/>
          <w:spacing w:val="17"/>
          <w:sz w:val="24"/>
          <w:szCs w:val="24"/>
        </w:rPr>
        <w:t xml:space="preserve"> </w:t>
      </w:r>
      <w:r w:rsidRPr="009529BE">
        <w:rPr>
          <w:color w:val="000000" w:themeColor="text1"/>
          <w:sz w:val="24"/>
          <w:szCs w:val="24"/>
        </w:rPr>
        <w:t>planning.</w:t>
      </w:r>
      <w:r w:rsidRPr="009529BE">
        <w:rPr>
          <w:color w:val="000000" w:themeColor="text1"/>
          <w:spacing w:val="16"/>
          <w:sz w:val="24"/>
          <w:szCs w:val="24"/>
        </w:rPr>
        <w:t xml:space="preserve"> </w:t>
      </w:r>
      <w:r w:rsidRPr="009529BE">
        <w:rPr>
          <w:color w:val="000000" w:themeColor="text1"/>
          <w:spacing w:val="-2"/>
          <w:sz w:val="24"/>
          <w:szCs w:val="24"/>
        </w:rPr>
        <w:t>Similarly,</w:t>
      </w:r>
      <w:r w:rsidRPr="009529BE">
        <w:rPr>
          <w:color w:val="000000" w:themeColor="text1"/>
          <w:spacing w:val="16"/>
          <w:sz w:val="24"/>
          <w:szCs w:val="24"/>
        </w:rPr>
        <w:t xml:space="preserve"> </w:t>
      </w:r>
      <w:r w:rsidRPr="009529BE">
        <w:rPr>
          <w:color w:val="000000" w:themeColor="text1"/>
          <w:sz w:val="24"/>
          <w:szCs w:val="24"/>
        </w:rPr>
        <w:t>a</w:t>
      </w:r>
      <w:r w:rsidRPr="009529BE">
        <w:rPr>
          <w:color w:val="000000" w:themeColor="text1"/>
          <w:spacing w:val="16"/>
          <w:sz w:val="24"/>
          <w:szCs w:val="24"/>
        </w:rPr>
        <w:t xml:space="preserve"> </w:t>
      </w:r>
      <w:r w:rsidRPr="009529BE">
        <w:rPr>
          <w:color w:val="000000" w:themeColor="text1"/>
          <w:sz w:val="24"/>
          <w:szCs w:val="24"/>
        </w:rPr>
        <w:t>multi-disciplinary</w:t>
      </w:r>
      <w:r w:rsidRPr="009529BE">
        <w:rPr>
          <w:color w:val="000000" w:themeColor="text1"/>
          <w:spacing w:val="17"/>
          <w:sz w:val="24"/>
          <w:szCs w:val="24"/>
        </w:rPr>
        <w:t xml:space="preserve"> </w:t>
      </w:r>
      <w:r w:rsidRPr="009529BE">
        <w:rPr>
          <w:color w:val="000000" w:themeColor="text1"/>
          <w:sz w:val="24"/>
          <w:szCs w:val="24"/>
        </w:rPr>
        <w:t>approach</w:t>
      </w:r>
      <w:r w:rsidRPr="009529BE">
        <w:rPr>
          <w:color w:val="000000" w:themeColor="text1"/>
          <w:spacing w:val="20"/>
          <w:w w:val="105"/>
          <w:sz w:val="24"/>
          <w:szCs w:val="24"/>
        </w:rPr>
        <w:t xml:space="preserve"> </w:t>
      </w:r>
      <w:r w:rsidRPr="009529BE">
        <w:rPr>
          <w:color w:val="000000" w:themeColor="text1"/>
          <w:spacing w:val="21"/>
          <w:sz w:val="24"/>
          <w:szCs w:val="24"/>
        </w:rPr>
        <w:t>will be a</w:t>
      </w:r>
      <w:r w:rsidRPr="009529BE">
        <w:rPr>
          <w:color w:val="000000" w:themeColor="text1"/>
          <w:sz w:val="24"/>
          <w:szCs w:val="24"/>
        </w:rPr>
        <w:t>dopted,</w:t>
      </w:r>
      <w:r w:rsidRPr="009529BE">
        <w:rPr>
          <w:color w:val="000000" w:themeColor="text1"/>
          <w:spacing w:val="20"/>
          <w:sz w:val="24"/>
          <w:szCs w:val="24"/>
        </w:rPr>
        <w:t xml:space="preserve"> </w:t>
      </w:r>
      <w:r w:rsidRPr="009529BE">
        <w:rPr>
          <w:color w:val="000000" w:themeColor="text1"/>
          <w:sz w:val="24"/>
          <w:szCs w:val="24"/>
        </w:rPr>
        <w:t>drawing</w:t>
      </w:r>
      <w:r w:rsidRPr="009529BE">
        <w:rPr>
          <w:color w:val="000000" w:themeColor="text1"/>
          <w:spacing w:val="21"/>
          <w:sz w:val="24"/>
          <w:szCs w:val="24"/>
        </w:rPr>
        <w:t xml:space="preserve"> </w:t>
      </w:r>
      <w:r w:rsidRPr="009529BE">
        <w:rPr>
          <w:color w:val="000000" w:themeColor="text1"/>
          <w:sz w:val="24"/>
          <w:szCs w:val="24"/>
        </w:rPr>
        <w:t>together</w:t>
      </w:r>
      <w:r w:rsidRPr="009529BE">
        <w:rPr>
          <w:color w:val="000000" w:themeColor="text1"/>
          <w:spacing w:val="20"/>
          <w:sz w:val="24"/>
          <w:szCs w:val="24"/>
        </w:rPr>
        <w:t xml:space="preserve"> </w:t>
      </w:r>
      <w:r w:rsidRPr="009529BE">
        <w:rPr>
          <w:color w:val="000000" w:themeColor="text1"/>
          <w:sz w:val="24"/>
          <w:szCs w:val="24"/>
        </w:rPr>
        <w:t>legal,</w:t>
      </w:r>
      <w:r w:rsidRPr="009529BE">
        <w:rPr>
          <w:color w:val="000000" w:themeColor="text1"/>
          <w:spacing w:val="21"/>
          <w:sz w:val="24"/>
          <w:szCs w:val="24"/>
        </w:rPr>
        <w:t xml:space="preserve"> </w:t>
      </w:r>
      <w:r w:rsidRPr="009529BE">
        <w:rPr>
          <w:color w:val="000000" w:themeColor="text1"/>
          <w:sz w:val="24"/>
          <w:szCs w:val="24"/>
        </w:rPr>
        <w:t>financial</w:t>
      </w:r>
      <w:r w:rsidRPr="009529BE">
        <w:rPr>
          <w:color w:val="000000" w:themeColor="text1"/>
          <w:spacing w:val="20"/>
          <w:sz w:val="24"/>
          <w:szCs w:val="24"/>
        </w:rPr>
        <w:t xml:space="preserve"> </w:t>
      </w:r>
      <w:r w:rsidRPr="009529BE">
        <w:rPr>
          <w:color w:val="000000" w:themeColor="text1"/>
          <w:sz w:val="24"/>
          <w:szCs w:val="24"/>
        </w:rPr>
        <w:t>and</w:t>
      </w:r>
      <w:r w:rsidRPr="009529BE">
        <w:rPr>
          <w:color w:val="000000" w:themeColor="text1"/>
          <w:spacing w:val="21"/>
          <w:sz w:val="24"/>
          <w:szCs w:val="24"/>
        </w:rPr>
        <w:t xml:space="preserve"> </w:t>
      </w:r>
      <w:r w:rsidRPr="009529BE">
        <w:rPr>
          <w:color w:val="000000" w:themeColor="text1"/>
          <w:sz w:val="24"/>
          <w:szCs w:val="24"/>
        </w:rPr>
        <w:t>technical</w:t>
      </w:r>
      <w:r w:rsidRPr="009529BE">
        <w:rPr>
          <w:color w:val="000000" w:themeColor="text1"/>
          <w:spacing w:val="20"/>
          <w:sz w:val="24"/>
          <w:szCs w:val="24"/>
        </w:rPr>
        <w:t xml:space="preserve"> </w:t>
      </w:r>
      <w:r w:rsidRPr="009529BE">
        <w:rPr>
          <w:color w:val="000000" w:themeColor="text1"/>
          <w:sz w:val="24"/>
          <w:szCs w:val="24"/>
        </w:rPr>
        <w:t>considerations.</w:t>
      </w:r>
      <w:r w:rsidRPr="009529BE">
        <w:rPr>
          <w:color w:val="000000" w:themeColor="text1"/>
          <w:spacing w:val="21"/>
          <w:sz w:val="24"/>
          <w:szCs w:val="24"/>
        </w:rPr>
        <w:t xml:space="preserve"> </w:t>
      </w:r>
      <w:r w:rsidRPr="009529BE">
        <w:rPr>
          <w:color w:val="000000" w:themeColor="text1"/>
          <w:sz w:val="24"/>
          <w:szCs w:val="24"/>
        </w:rPr>
        <w:t>The</w:t>
      </w:r>
      <w:r w:rsidRPr="009529BE">
        <w:rPr>
          <w:color w:val="000000" w:themeColor="text1"/>
          <w:w w:val="96"/>
          <w:sz w:val="24"/>
          <w:szCs w:val="24"/>
        </w:rPr>
        <w:t xml:space="preserve"> </w:t>
      </w:r>
      <w:r w:rsidRPr="009529BE">
        <w:rPr>
          <w:color w:val="000000" w:themeColor="text1"/>
          <w:sz w:val="24"/>
          <w:szCs w:val="24"/>
        </w:rPr>
        <w:t>Asset</w:t>
      </w:r>
      <w:r w:rsidRPr="009529BE">
        <w:rPr>
          <w:color w:val="000000" w:themeColor="text1"/>
          <w:spacing w:val="13"/>
          <w:sz w:val="24"/>
          <w:szCs w:val="24"/>
        </w:rPr>
        <w:t xml:space="preserve"> </w:t>
      </w:r>
      <w:r w:rsidRPr="009529BE">
        <w:rPr>
          <w:color w:val="000000" w:themeColor="text1"/>
          <w:sz w:val="24"/>
          <w:szCs w:val="24"/>
        </w:rPr>
        <w:t>Management</w:t>
      </w:r>
      <w:r w:rsidRPr="009529BE">
        <w:rPr>
          <w:color w:val="000000" w:themeColor="text1"/>
          <w:spacing w:val="14"/>
          <w:sz w:val="24"/>
          <w:szCs w:val="24"/>
        </w:rPr>
        <w:t xml:space="preserve"> </w:t>
      </w:r>
      <w:r w:rsidRPr="009529BE">
        <w:rPr>
          <w:color w:val="000000" w:themeColor="text1"/>
          <w:sz w:val="24"/>
          <w:szCs w:val="24"/>
        </w:rPr>
        <w:t>Polic</w:t>
      </w:r>
      <w:r w:rsidR="00180A40">
        <w:rPr>
          <w:color w:val="000000" w:themeColor="text1"/>
          <w:sz w:val="24"/>
          <w:szCs w:val="24"/>
        </w:rPr>
        <w:t>ies</w:t>
      </w:r>
      <w:r w:rsidRPr="009529BE">
        <w:rPr>
          <w:color w:val="000000" w:themeColor="text1"/>
          <w:sz w:val="24"/>
          <w:szCs w:val="24"/>
        </w:rPr>
        <w:t xml:space="preserve"> will</w:t>
      </w:r>
      <w:r w:rsidRPr="009529BE">
        <w:rPr>
          <w:color w:val="000000" w:themeColor="text1"/>
          <w:spacing w:val="14"/>
          <w:sz w:val="24"/>
          <w:szCs w:val="24"/>
        </w:rPr>
        <w:t xml:space="preserve"> </w:t>
      </w:r>
      <w:r w:rsidRPr="009529BE">
        <w:rPr>
          <w:color w:val="000000" w:themeColor="text1"/>
          <w:sz w:val="24"/>
          <w:szCs w:val="24"/>
        </w:rPr>
        <w:t>be</w:t>
      </w:r>
      <w:r w:rsidRPr="009529BE">
        <w:rPr>
          <w:color w:val="000000" w:themeColor="text1"/>
          <w:spacing w:val="14"/>
          <w:sz w:val="24"/>
          <w:szCs w:val="24"/>
        </w:rPr>
        <w:t xml:space="preserve"> </w:t>
      </w:r>
      <w:r w:rsidRPr="009529BE">
        <w:rPr>
          <w:color w:val="000000" w:themeColor="text1"/>
          <w:sz w:val="24"/>
          <w:szCs w:val="24"/>
        </w:rPr>
        <w:t>reviewed</w:t>
      </w:r>
      <w:r w:rsidRPr="009529BE">
        <w:rPr>
          <w:color w:val="000000" w:themeColor="text1"/>
          <w:spacing w:val="14"/>
          <w:sz w:val="24"/>
          <w:szCs w:val="24"/>
        </w:rPr>
        <w:t xml:space="preserve"> </w:t>
      </w:r>
      <w:r w:rsidRPr="009529BE">
        <w:rPr>
          <w:color w:val="000000" w:themeColor="text1"/>
          <w:sz w:val="24"/>
          <w:szCs w:val="24"/>
        </w:rPr>
        <w:t>and</w:t>
      </w:r>
      <w:r w:rsidRPr="009529BE">
        <w:rPr>
          <w:color w:val="000000" w:themeColor="text1"/>
          <w:spacing w:val="14"/>
          <w:sz w:val="24"/>
          <w:szCs w:val="24"/>
        </w:rPr>
        <w:t xml:space="preserve"> </w:t>
      </w:r>
      <w:r w:rsidRPr="009529BE">
        <w:rPr>
          <w:color w:val="000000" w:themeColor="text1"/>
          <w:sz w:val="24"/>
          <w:szCs w:val="24"/>
        </w:rPr>
        <w:t>updated</w:t>
      </w:r>
      <w:r w:rsidRPr="009529BE">
        <w:rPr>
          <w:color w:val="000000" w:themeColor="text1"/>
          <w:spacing w:val="14"/>
          <w:sz w:val="24"/>
          <w:szCs w:val="24"/>
        </w:rPr>
        <w:t xml:space="preserve"> </w:t>
      </w:r>
      <w:r w:rsidRPr="009529BE">
        <w:rPr>
          <w:color w:val="000000" w:themeColor="text1"/>
          <w:sz w:val="24"/>
          <w:szCs w:val="24"/>
        </w:rPr>
        <w:t>on</w:t>
      </w:r>
      <w:r w:rsidRPr="009529BE">
        <w:rPr>
          <w:color w:val="000000" w:themeColor="text1"/>
          <w:spacing w:val="14"/>
          <w:sz w:val="24"/>
          <w:szCs w:val="24"/>
        </w:rPr>
        <w:t xml:space="preserve"> </w:t>
      </w:r>
      <w:r w:rsidRPr="009529BE">
        <w:rPr>
          <w:color w:val="000000" w:themeColor="text1"/>
          <w:sz w:val="24"/>
          <w:szCs w:val="24"/>
        </w:rPr>
        <w:t>a</w:t>
      </w:r>
      <w:r w:rsidRPr="009529BE">
        <w:rPr>
          <w:color w:val="000000" w:themeColor="text1"/>
          <w:spacing w:val="14"/>
          <w:sz w:val="24"/>
          <w:szCs w:val="24"/>
        </w:rPr>
        <w:t xml:space="preserve"> </w:t>
      </w:r>
      <w:r w:rsidRPr="009529BE">
        <w:rPr>
          <w:color w:val="000000" w:themeColor="text1"/>
          <w:sz w:val="24"/>
          <w:szCs w:val="24"/>
        </w:rPr>
        <w:t>regular</w:t>
      </w:r>
      <w:r w:rsidRPr="009529BE">
        <w:rPr>
          <w:color w:val="000000" w:themeColor="text1"/>
          <w:spacing w:val="14"/>
          <w:sz w:val="24"/>
          <w:szCs w:val="24"/>
        </w:rPr>
        <w:t xml:space="preserve"> </w:t>
      </w:r>
      <w:r w:rsidRPr="009529BE">
        <w:rPr>
          <w:color w:val="000000" w:themeColor="text1"/>
          <w:sz w:val="24"/>
          <w:szCs w:val="24"/>
        </w:rPr>
        <w:t>basis,</w:t>
      </w:r>
      <w:r w:rsidRPr="009529BE">
        <w:rPr>
          <w:color w:val="000000" w:themeColor="text1"/>
          <w:spacing w:val="14"/>
          <w:sz w:val="24"/>
          <w:szCs w:val="24"/>
        </w:rPr>
        <w:t xml:space="preserve"> </w:t>
      </w:r>
      <w:r w:rsidRPr="009529BE">
        <w:rPr>
          <w:color w:val="000000" w:themeColor="text1"/>
          <w:sz w:val="24"/>
          <w:szCs w:val="24"/>
        </w:rPr>
        <w:t>to</w:t>
      </w:r>
      <w:r w:rsidRPr="009529BE">
        <w:rPr>
          <w:color w:val="000000" w:themeColor="text1"/>
          <w:spacing w:val="14"/>
          <w:sz w:val="24"/>
          <w:szCs w:val="24"/>
        </w:rPr>
        <w:t xml:space="preserve"> </w:t>
      </w:r>
      <w:r w:rsidRPr="009529BE">
        <w:rPr>
          <w:color w:val="000000" w:themeColor="text1"/>
          <w:sz w:val="24"/>
          <w:szCs w:val="24"/>
        </w:rPr>
        <w:t>ensure</w:t>
      </w:r>
      <w:r w:rsidR="003A3E14">
        <w:rPr>
          <w:color w:val="000000" w:themeColor="text1"/>
          <w:sz w:val="24"/>
          <w:szCs w:val="24"/>
        </w:rPr>
        <w:t xml:space="preserve"> c</w:t>
      </w:r>
      <w:r w:rsidRPr="009529BE">
        <w:rPr>
          <w:color w:val="000000" w:themeColor="text1"/>
          <w:sz w:val="24"/>
          <w:szCs w:val="24"/>
        </w:rPr>
        <w:t>ompliance</w:t>
      </w:r>
      <w:r w:rsidRPr="009529BE">
        <w:rPr>
          <w:color w:val="000000" w:themeColor="text1"/>
          <w:spacing w:val="28"/>
          <w:sz w:val="24"/>
          <w:szCs w:val="24"/>
        </w:rPr>
        <w:t xml:space="preserve"> </w:t>
      </w:r>
      <w:r w:rsidRPr="009529BE">
        <w:rPr>
          <w:color w:val="000000" w:themeColor="text1"/>
          <w:sz w:val="24"/>
          <w:szCs w:val="24"/>
        </w:rPr>
        <w:t>with</w:t>
      </w:r>
      <w:r w:rsidRPr="009529BE">
        <w:rPr>
          <w:color w:val="000000" w:themeColor="text1"/>
          <w:spacing w:val="29"/>
          <w:sz w:val="24"/>
          <w:szCs w:val="24"/>
        </w:rPr>
        <w:t xml:space="preserve"> </w:t>
      </w:r>
      <w:r w:rsidRPr="009529BE">
        <w:rPr>
          <w:color w:val="000000" w:themeColor="text1"/>
          <w:sz w:val="24"/>
          <w:szCs w:val="24"/>
        </w:rPr>
        <w:t>good</w:t>
      </w:r>
      <w:r w:rsidRPr="009529BE">
        <w:rPr>
          <w:color w:val="000000" w:themeColor="text1"/>
          <w:spacing w:val="28"/>
          <w:sz w:val="24"/>
          <w:szCs w:val="24"/>
        </w:rPr>
        <w:t xml:space="preserve"> </w:t>
      </w:r>
      <w:r>
        <w:rPr>
          <w:color w:val="000000" w:themeColor="text1"/>
          <w:sz w:val="24"/>
          <w:szCs w:val="24"/>
        </w:rPr>
        <w:t xml:space="preserve">practice and relevant </w:t>
      </w:r>
      <w:r w:rsidRPr="009529BE">
        <w:rPr>
          <w:color w:val="000000" w:themeColor="text1"/>
          <w:sz w:val="24"/>
          <w:szCs w:val="24"/>
        </w:rPr>
        <w:t>legislation.</w:t>
      </w:r>
    </w:p>
    <w:p w14:paraId="545A7B31" w14:textId="77777777" w:rsidR="00BE19DA" w:rsidRPr="009529BE" w:rsidRDefault="00BE19DA" w:rsidP="00BE19DA">
      <w:pPr>
        <w:autoSpaceDE w:val="0"/>
        <w:autoSpaceDN w:val="0"/>
        <w:adjustRightInd w:val="0"/>
        <w:jc w:val="both"/>
        <w:rPr>
          <w:rFonts w:ascii="Arial" w:hAnsi="Arial" w:cs="Arial"/>
          <w:color w:val="000000" w:themeColor="text1"/>
          <w:szCs w:val="24"/>
        </w:rPr>
      </w:pPr>
    </w:p>
    <w:p w14:paraId="2E34DB2C" w14:textId="48ED1004" w:rsidR="00BE19DA" w:rsidRDefault="00BE19DA" w:rsidP="00BE19DA">
      <w:pPr>
        <w:kinsoku w:val="0"/>
        <w:overflowPunct w:val="0"/>
        <w:autoSpaceDE w:val="0"/>
        <w:autoSpaceDN w:val="0"/>
        <w:adjustRightInd w:val="0"/>
        <w:ind w:left="40"/>
        <w:jc w:val="both"/>
        <w:rPr>
          <w:rFonts w:ascii="Arial" w:hAnsi="Arial" w:cs="Arial"/>
          <w:color w:val="000000" w:themeColor="text1"/>
          <w:spacing w:val="8"/>
          <w:szCs w:val="24"/>
          <w:lang w:eastAsia="en-US"/>
        </w:rPr>
      </w:pPr>
      <w:r w:rsidRPr="00B53403">
        <w:rPr>
          <w:rFonts w:ascii="Arial" w:hAnsi="Arial" w:cs="Arial"/>
          <w:color w:val="000000" w:themeColor="text1"/>
          <w:szCs w:val="24"/>
          <w:lang w:eastAsia="en-US"/>
        </w:rPr>
        <w:t>The Asset Management Polic</w:t>
      </w:r>
      <w:r w:rsidR="00180A40">
        <w:rPr>
          <w:rFonts w:ascii="Arial" w:hAnsi="Arial" w:cs="Arial"/>
          <w:color w:val="000000" w:themeColor="text1"/>
          <w:szCs w:val="24"/>
          <w:lang w:eastAsia="en-US"/>
        </w:rPr>
        <w:t>ies</w:t>
      </w:r>
      <w:r w:rsidRPr="00B53403">
        <w:rPr>
          <w:rFonts w:ascii="Arial" w:hAnsi="Arial" w:cs="Arial"/>
          <w:color w:val="000000" w:themeColor="text1"/>
          <w:szCs w:val="24"/>
          <w:lang w:eastAsia="en-US"/>
        </w:rPr>
        <w:t xml:space="preserve"> will </w:t>
      </w:r>
      <w:r w:rsidR="00BF6A27">
        <w:rPr>
          <w:rFonts w:ascii="Arial" w:hAnsi="Arial" w:cs="Arial"/>
          <w:color w:val="000000" w:themeColor="text1"/>
          <w:szCs w:val="24"/>
          <w:lang w:eastAsia="en-US"/>
        </w:rPr>
        <w:t>detail</w:t>
      </w:r>
      <w:r w:rsidRPr="00B53403">
        <w:rPr>
          <w:rFonts w:ascii="Arial" w:hAnsi="Arial" w:cs="Arial"/>
          <w:color w:val="000000" w:themeColor="text1"/>
          <w:szCs w:val="24"/>
          <w:lang w:eastAsia="en-US"/>
        </w:rPr>
        <w:t xml:space="preserve"> the role of the Asset Management Champion. Asset management</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practices</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work</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most</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efficiently</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if</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managed</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through</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a</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well</w:t>
      </w:r>
      <w:r w:rsidRPr="00B53403">
        <w:rPr>
          <w:rFonts w:ascii="Arial" w:hAnsi="Arial" w:cs="Arial"/>
          <w:color w:val="000000" w:themeColor="text1"/>
          <w:spacing w:val="1"/>
          <w:szCs w:val="24"/>
          <w:lang w:eastAsia="en-US"/>
        </w:rPr>
        <w:t>-</w:t>
      </w:r>
      <w:r w:rsidRPr="00B53403">
        <w:rPr>
          <w:rFonts w:ascii="Arial" w:hAnsi="Arial" w:cs="Arial"/>
          <w:color w:val="000000" w:themeColor="text1"/>
          <w:szCs w:val="24"/>
          <w:lang w:eastAsia="en-US"/>
        </w:rPr>
        <w:t>co-ordinated internal governance structure. Therefore, a single senior</w:t>
      </w:r>
      <w:r w:rsidRPr="00B53403">
        <w:rPr>
          <w:rFonts w:ascii="Arial" w:hAnsi="Arial" w:cs="Arial"/>
          <w:color w:val="000000" w:themeColor="text1"/>
          <w:spacing w:val="1"/>
          <w:szCs w:val="24"/>
          <w:lang w:eastAsia="en-US"/>
        </w:rPr>
        <w:t xml:space="preserve"> </w:t>
      </w:r>
      <w:r w:rsidRPr="00B53403">
        <w:rPr>
          <w:rFonts w:ascii="Arial" w:hAnsi="Arial" w:cs="Arial"/>
          <w:color w:val="000000" w:themeColor="text1"/>
          <w:szCs w:val="24"/>
          <w:lang w:eastAsia="en-US"/>
        </w:rPr>
        <w:t>officer will have overall responsibility for</w:t>
      </w:r>
      <w:r w:rsidRPr="00B53403">
        <w:rPr>
          <w:rFonts w:ascii="Arial" w:hAnsi="Arial" w:cs="Arial"/>
          <w:color w:val="000000" w:themeColor="text1"/>
          <w:spacing w:val="22"/>
          <w:w w:val="90"/>
          <w:szCs w:val="24"/>
          <w:lang w:eastAsia="en-US"/>
        </w:rPr>
        <w:t xml:space="preserve"> </w:t>
      </w:r>
      <w:r w:rsidRPr="00B53403">
        <w:rPr>
          <w:rFonts w:ascii="Arial" w:hAnsi="Arial" w:cs="Arial"/>
          <w:color w:val="000000" w:themeColor="text1"/>
          <w:szCs w:val="24"/>
          <w:lang w:eastAsia="en-US"/>
        </w:rPr>
        <w:t>the</w:t>
      </w:r>
      <w:r w:rsidRPr="00B53403">
        <w:rPr>
          <w:rFonts w:ascii="Arial" w:hAnsi="Arial" w:cs="Arial"/>
          <w:color w:val="000000" w:themeColor="text1"/>
          <w:spacing w:val="7"/>
          <w:szCs w:val="24"/>
          <w:lang w:eastAsia="en-US"/>
        </w:rPr>
        <w:t xml:space="preserve"> </w:t>
      </w:r>
      <w:r w:rsidRPr="00B53403">
        <w:rPr>
          <w:rFonts w:ascii="Arial" w:hAnsi="Arial" w:cs="Arial"/>
          <w:color w:val="000000" w:themeColor="text1"/>
          <w:szCs w:val="24"/>
          <w:lang w:eastAsia="en-US"/>
        </w:rPr>
        <w:t>performance</w:t>
      </w:r>
      <w:r w:rsidRPr="00B53403">
        <w:rPr>
          <w:rFonts w:ascii="Arial" w:hAnsi="Arial" w:cs="Arial"/>
          <w:color w:val="000000" w:themeColor="text1"/>
          <w:spacing w:val="7"/>
          <w:szCs w:val="24"/>
          <w:lang w:eastAsia="en-US"/>
        </w:rPr>
        <w:t xml:space="preserve"> </w:t>
      </w:r>
      <w:r w:rsidRPr="00B53403">
        <w:rPr>
          <w:rFonts w:ascii="Arial" w:hAnsi="Arial" w:cs="Arial"/>
          <w:color w:val="000000" w:themeColor="text1"/>
          <w:szCs w:val="24"/>
          <w:lang w:eastAsia="en-US"/>
        </w:rPr>
        <w:t>of</w:t>
      </w:r>
      <w:r w:rsidRPr="00B53403">
        <w:rPr>
          <w:rFonts w:ascii="Arial" w:hAnsi="Arial" w:cs="Arial"/>
          <w:color w:val="000000" w:themeColor="text1"/>
          <w:spacing w:val="8"/>
          <w:szCs w:val="24"/>
          <w:lang w:eastAsia="en-US"/>
        </w:rPr>
        <w:t xml:space="preserve"> </w:t>
      </w:r>
      <w:r w:rsidRPr="00B53403">
        <w:rPr>
          <w:rFonts w:ascii="Arial" w:hAnsi="Arial" w:cs="Arial"/>
          <w:color w:val="000000" w:themeColor="text1"/>
          <w:szCs w:val="24"/>
          <w:lang w:eastAsia="en-US"/>
        </w:rPr>
        <w:t>the</w:t>
      </w:r>
      <w:r w:rsidRPr="00B53403">
        <w:rPr>
          <w:rFonts w:ascii="Arial" w:hAnsi="Arial" w:cs="Arial"/>
          <w:color w:val="000000" w:themeColor="text1"/>
          <w:spacing w:val="7"/>
          <w:szCs w:val="24"/>
          <w:lang w:eastAsia="en-US"/>
        </w:rPr>
        <w:t xml:space="preserve"> </w:t>
      </w:r>
      <w:r w:rsidRPr="00B53403">
        <w:rPr>
          <w:rFonts w:ascii="Arial" w:hAnsi="Arial" w:cs="Arial"/>
          <w:color w:val="000000" w:themeColor="text1"/>
          <w:szCs w:val="24"/>
          <w:lang w:eastAsia="en-US"/>
        </w:rPr>
        <w:t>asset</w:t>
      </w:r>
      <w:r w:rsidRPr="00B53403">
        <w:rPr>
          <w:rFonts w:ascii="Arial" w:hAnsi="Arial" w:cs="Arial"/>
          <w:color w:val="000000" w:themeColor="text1"/>
          <w:spacing w:val="8"/>
          <w:szCs w:val="24"/>
          <w:lang w:eastAsia="en-US"/>
        </w:rPr>
        <w:t xml:space="preserve"> </w:t>
      </w:r>
      <w:r w:rsidRPr="00B53403">
        <w:rPr>
          <w:rFonts w:ascii="Arial" w:hAnsi="Arial" w:cs="Arial"/>
          <w:color w:val="000000" w:themeColor="text1"/>
          <w:szCs w:val="24"/>
          <w:lang w:eastAsia="en-US"/>
        </w:rPr>
        <w:t>base</w:t>
      </w:r>
      <w:r w:rsidRPr="00B53403">
        <w:rPr>
          <w:rFonts w:ascii="Arial" w:hAnsi="Arial" w:cs="Arial"/>
          <w:color w:val="000000" w:themeColor="text1"/>
          <w:spacing w:val="7"/>
          <w:szCs w:val="24"/>
          <w:lang w:eastAsia="en-US"/>
        </w:rPr>
        <w:t xml:space="preserve"> </w:t>
      </w:r>
      <w:r w:rsidRPr="00B53403">
        <w:rPr>
          <w:rFonts w:ascii="Arial" w:hAnsi="Arial" w:cs="Arial"/>
          <w:color w:val="000000" w:themeColor="text1"/>
          <w:szCs w:val="24"/>
          <w:lang w:eastAsia="en-US"/>
        </w:rPr>
        <w:t>and</w:t>
      </w:r>
      <w:r w:rsidRPr="00B53403">
        <w:rPr>
          <w:rFonts w:ascii="Arial" w:hAnsi="Arial" w:cs="Arial"/>
          <w:color w:val="000000" w:themeColor="text1"/>
          <w:spacing w:val="8"/>
          <w:szCs w:val="24"/>
          <w:lang w:eastAsia="en-US"/>
        </w:rPr>
        <w:t xml:space="preserve"> </w:t>
      </w:r>
      <w:r w:rsidRPr="00B53403">
        <w:rPr>
          <w:rFonts w:ascii="Arial" w:hAnsi="Arial" w:cs="Arial"/>
          <w:color w:val="000000" w:themeColor="text1"/>
          <w:szCs w:val="24"/>
          <w:lang w:eastAsia="en-US"/>
        </w:rPr>
        <w:t>associated</w:t>
      </w:r>
      <w:r w:rsidRPr="00B53403">
        <w:rPr>
          <w:rFonts w:ascii="Arial" w:hAnsi="Arial" w:cs="Arial"/>
          <w:color w:val="000000" w:themeColor="text1"/>
          <w:spacing w:val="7"/>
          <w:szCs w:val="24"/>
          <w:lang w:eastAsia="en-US"/>
        </w:rPr>
        <w:t xml:space="preserve"> </w:t>
      </w:r>
      <w:r w:rsidRPr="00B53403">
        <w:rPr>
          <w:rFonts w:ascii="Arial" w:hAnsi="Arial" w:cs="Arial"/>
          <w:color w:val="000000" w:themeColor="text1"/>
          <w:szCs w:val="24"/>
          <w:lang w:eastAsia="en-US"/>
        </w:rPr>
        <w:t>outcomes</w:t>
      </w:r>
      <w:r>
        <w:rPr>
          <w:rFonts w:ascii="Arial" w:hAnsi="Arial" w:cs="Arial"/>
          <w:color w:val="000000" w:themeColor="text1"/>
          <w:szCs w:val="24"/>
          <w:lang w:eastAsia="en-US"/>
        </w:rPr>
        <w:t xml:space="preserve">. </w:t>
      </w:r>
      <w:r w:rsidRPr="00BE34C6">
        <w:rPr>
          <w:rFonts w:ascii="Arial" w:hAnsi="Arial" w:cs="Arial"/>
          <w:color w:val="000000" w:themeColor="text1"/>
          <w:szCs w:val="24"/>
          <w:lang w:eastAsia="en-US"/>
        </w:rPr>
        <w:t>C</w:t>
      </w:r>
      <w:r w:rsidRPr="00BE34C6">
        <w:rPr>
          <w:rFonts w:ascii="Arial" w:hAnsi="Arial" w:cs="Arial"/>
          <w:color w:val="000000" w:themeColor="text1"/>
          <w:spacing w:val="8"/>
          <w:szCs w:val="24"/>
          <w:lang w:eastAsia="en-US"/>
        </w:rPr>
        <w:t>ollaboration between the Asset Management lead and the wider Council Directorates is identified in Figure 2.</w:t>
      </w:r>
      <w:r w:rsidR="00AC6E91">
        <w:rPr>
          <w:rFonts w:ascii="Arial" w:hAnsi="Arial" w:cs="Arial"/>
          <w:color w:val="000000" w:themeColor="text1"/>
          <w:spacing w:val="8"/>
          <w:szCs w:val="24"/>
          <w:lang w:eastAsia="en-US"/>
        </w:rPr>
        <w:t>4</w:t>
      </w:r>
      <w:r w:rsidRPr="00BE34C6">
        <w:rPr>
          <w:rFonts w:ascii="Arial" w:hAnsi="Arial" w:cs="Arial"/>
          <w:color w:val="000000" w:themeColor="text1"/>
          <w:spacing w:val="8"/>
          <w:szCs w:val="24"/>
          <w:lang w:eastAsia="en-US"/>
        </w:rPr>
        <w:t>.</w:t>
      </w:r>
    </w:p>
    <w:p w14:paraId="3CC8EEB1" w14:textId="77777777" w:rsidR="00BE19DA" w:rsidRDefault="00BE19DA" w:rsidP="00BE19DA">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06057BA6" w14:textId="086A9426" w:rsidR="00A53697" w:rsidRPr="004B117B" w:rsidRDefault="004B117B" w:rsidP="004B117B">
      <w:pPr>
        <w:pStyle w:val="Paragraph-INDENT-TEMP"/>
        <w:tabs>
          <w:tab w:val="clear" w:pos="851"/>
        </w:tabs>
        <w:spacing w:line="240" w:lineRule="auto"/>
        <w:ind w:left="0"/>
        <w:rPr>
          <w:b/>
          <w:color w:val="000000" w:themeColor="text1"/>
          <w:sz w:val="24"/>
          <w:szCs w:val="24"/>
        </w:rPr>
      </w:pPr>
      <w:r>
        <w:rPr>
          <w:b/>
          <w:color w:val="000000" w:themeColor="text1"/>
          <w:sz w:val="24"/>
          <w:szCs w:val="24"/>
        </w:rPr>
        <w:t>2.</w:t>
      </w:r>
      <w:r w:rsidR="00AC6E91">
        <w:rPr>
          <w:b/>
          <w:color w:val="000000" w:themeColor="text1"/>
          <w:sz w:val="24"/>
          <w:szCs w:val="24"/>
        </w:rPr>
        <w:t>3</w:t>
      </w:r>
      <w:r>
        <w:rPr>
          <w:b/>
          <w:color w:val="000000" w:themeColor="text1"/>
          <w:sz w:val="24"/>
          <w:szCs w:val="24"/>
        </w:rPr>
        <w:t xml:space="preserve">  </w:t>
      </w:r>
      <w:r w:rsidRPr="004B117B">
        <w:rPr>
          <w:b/>
          <w:color w:val="000000" w:themeColor="text1"/>
          <w:sz w:val="24"/>
          <w:szCs w:val="24"/>
        </w:rPr>
        <w:t>Asset Management Lead</w:t>
      </w:r>
    </w:p>
    <w:p w14:paraId="0602FA4B" w14:textId="05CDC2A3" w:rsidR="004B117B" w:rsidRDefault="004B117B" w:rsidP="004B117B">
      <w:pPr>
        <w:pStyle w:val="Paragraph-INDENT-TEMP"/>
        <w:tabs>
          <w:tab w:val="clear" w:pos="851"/>
        </w:tabs>
        <w:spacing w:line="240" w:lineRule="auto"/>
        <w:ind w:left="0"/>
        <w:rPr>
          <w:color w:val="000000" w:themeColor="text1"/>
          <w:sz w:val="24"/>
          <w:szCs w:val="24"/>
        </w:rPr>
      </w:pPr>
    </w:p>
    <w:p w14:paraId="3DAAF1AD" w14:textId="1D214170" w:rsidR="004B117B" w:rsidRPr="004B117B" w:rsidRDefault="004B117B" w:rsidP="004B117B">
      <w:pPr>
        <w:pStyle w:val="Paragraph-INDENT-TEMP"/>
        <w:spacing w:line="240" w:lineRule="atLeast"/>
        <w:ind w:left="0"/>
        <w:rPr>
          <w:color w:val="000000" w:themeColor="text1"/>
          <w:sz w:val="24"/>
          <w:szCs w:val="24"/>
        </w:rPr>
      </w:pPr>
      <w:r w:rsidRPr="004B117B">
        <w:rPr>
          <w:color w:val="000000" w:themeColor="text1"/>
          <w:sz w:val="24"/>
          <w:szCs w:val="24"/>
        </w:rPr>
        <w:t xml:space="preserve">The Asset Management </w:t>
      </w:r>
      <w:r>
        <w:rPr>
          <w:color w:val="000000" w:themeColor="text1"/>
          <w:sz w:val="24"/>
          <w:szCs w:val="24"/>
        </w:rPr>
        <w:t xml:space="preserve">Lead (Asset Management </w:t>
      </w:r>
      <w:r w:rsidRPr="004B117B">
        <w:rPr>
          <w:color w:val="000000" w:themeColor="text1"/>
          <w:sz w:val="24"/>
          <w:szCs w:val="24"/>
        </w:rPr>
        <w:t>Champion</w:t>
      </w:r>
      <w:r>
        <w:rPr>
          <w:color w:val="000000" w:themeColor="text1"/>
          <w:sz w:val="24"/>
          <w:szCs w:val="24"/>
        </w:rPr>
        <w:t>)</w:t>
      </w:r>
      <w:r w:rsidRPr="004B117B">
        <w:rPr>
          <w:color w:val="000000" w:themeColor="text1"/>
          <w:sz w:val="24"/>
          <w:szCs w:val="24"/>
        </w:rPr>
        <w:t xml:space="preserve"> will provide leadership in relation to asset management practices. This individual will be thought of as the in-house ‘corporate landlord’ who has overall responsibility and authority (subject to appropriate oversight from elected Members etc.) for ensuring the correct assets are retained and are organised and maintained to support corporate and civic priorities.</w:t>
      </w:r>
    </w:p>
    <w:p w14:paraId="62064812" w14:textId="77777777" w:rsidR="004B117B" w:rsidRPr="004B117B" w:rsidRDefault="004B117B" w:rsidP="004B117B">
      <w:pPr>
        <w:pStyle w:val="Paragraph-INDENT-TEMP"/>
        <w:rPr>
          <w:color w:val="000000" w:themeColor="text1"/>
          <w:sz w:val="24"/>
          <w:szCs w:val="24"/>
        </w:rPr>
      </w:pPr>
    </w:p>
    <w:p w14:paraId="41B0A9C0" w14:textId="46B13AC6" w:rsidR="004B117B" w:rsidRDefault="004B117B" w:rsidP="004B117B">
      <w:pPr>
        <w:pStyle w:val="Paragraph-INDENT-TEMP"/>
        <w:tabs>
          <w:tab w:val="clear" w:pos="851"/>
        </w:tabs>
        <w:spacing w:line="240" w:lineRule="auto"/>
        <w:ind w:left="0"/>
        <w:rPr>
          <w:color w:val="000000" w:themeColor="text1"/>
          <w:sz w:val="24"/>
          <w:szCs w:val="24"/>
        </w:rPr>
      </w:pPr>
      <w:r w:rsidRPr="004B117B">
        <w:rPr>
          <w:color w:val="000000" w:themeColor="text1"/>
          <w:sz w:val="24"/>
          <w:szCs w:val="24"/>
        </w:rPr>
        <w:t>The Strategic Director of Environment has been identified to fulfil this function and to have responsibility for managing and optimising the value derived from the Council’s land and property assets, and achieving the outcomes and actions as stipulated in the Asset Management Strategy and Asset Management Polic</w:t>
      </w:r>
      <w:r w:rsidR="00180A40">
        <w:rPr>
          <w:color w:val="000000" w:themeColor="text1"/>
          <w:sz w:val="24"/>
          <w:szCs w:val="24"/>
        </w:rPr>
        <w:t>ies</w:t>
      </w:r>
      <w:r w:rsidRPr="004B117B">
        <w:rPr>
          <w:color w:val="000000" w:themeColor="text1"/>
          <w:sz w:val="24"/>
          <w:szCs w:val="24"/>
        </w:rPr>
        <w:t>. The Asset Management Champion will also assist in the management and balance between investment in new assets versus investment in existing assets, which is increasingly important as we face the implications of the net-zero carbon agenda and ageing asset portfolios which carry significant inherent liabilities. These considerations are outlined in Figure 2.</w:t>
      </w:r>
      <w:r w:rsidR="00AC6E91">
        <w:rPr>
          <w:color w:val="000000" w:themeColor="text1"/>
          <w:sz w:val="24"/>
          <w:szCs w:val="24"/>
        </w:rPr>
        <w:t>3</w:t>
      </w:r>
      <w:r w:rsidRPr="004B117B">
        <w:rPr>
          <w:color w:val="000000" w:themeColor="text1"/>
          <w:sz w:val="24"/>
          <w:szCs w:val="24"/>
        </w:rPr>
        <w:t>.</w:t>
      </w:r>
    </w:p>
    <w:p w14:paraId="12EAC21A" w14:textId="10CB91B7" w:rsidR="00A53697" w:rsidRDefault="00A53697" w:rsidP="005E2B7F">
      <w:pPr>
        <w:pStyle w:val="Paragraph-INDENT-TEMP"/>
        <w:tabs>
          <w:tab w:val="clear" w:pos="851"/>
        </w:tabs>
        <w:spacing w:line="240" w:lineRule="auto"/>
        <w:ind w:left="0"/>
        <w:rPr>
          <w:color w:val="000000" w:themeColor="text1"/>
          <w:sz w:val="24"/>
          <w:szCs w:val="24"/>
        </w:rPr>
      </w:pPr>
    </w:p>
    <w:p w14:paraId="7E7DF983" w14:textId="0F15CE74" w:rsidR="001904B2" w:rsidRDefault="001904B2">
      <w:pPr>
        <w:rPr>
          <w:rFonts w:ascii="Arial" w:hAnsi="Arial" w:cs="Arial"/>
          <w:bCs/>
          <w:color w:val="000000" w:themeColor="text1"/>
          <w:szCs w:val="24"/>
        </w:rPr>
      </w:pPr>
    </w:p>
    <w:p w14:paraId="60AF8E88" w14:textId="77777777" w:rsidR="006911F2" w:rsidRDefault="006911F2" w:rsidP="005106E0">
      <w:pPr>
        <w:pStyle w:val="Paragraph-INDENT-TEMP"/>
        <w:tabs>
          <w:tab w:val="clear" w:pos="851"/>
        </w:tabs>
        <w:spacing w:line="240" w:lineRule="auto"/>
        <w:ind w:left="0"/>
        <w:rPr>
          <w:bCs/>
          <w:color w:val="000000" w:themeColor="text1"/>
          <w:sz w:val="24"/>
          <w:szCs w:val="24"/>
        </w:rPr>
      </w:pPr>
    </w:p>
    <w:p w14:paraId="6148B980" w14:textId="77777777" w:rsidR="006911F2" w:rsidRDefault="006911F2" w:rsidP="005106E0">
      <w:pPr>
        <w:pStyle w:val="Paragraph-INDENT-TEMP"/>
        <w:tabs>
          <w:tab w:val="clear" w:pos="851"/>
        </w:tabs>
        <w:spacing w:line="240" w:lineRule="auto"/>
        <w:ind w:left="0"/>
        <w:rPr>
          <w:bCs/>
          <w:color w:val="000000" w:themeColor="text1"/>
          <w:sz w:val="24"/>
          <w:szCs w:val="24"/>
        </w:rPr>
      </w:pPr>
    </w:p>
    <w:p w14:paraId="51197E96" w14:textId="77777777" w:rsidR="006911F2" w:rsidRDefault="006911F2" w:rsidP="005106E0">
      <w:pPr>
        <w:pStyle w:val="Paragraph-INDENT-TEMP"/>
        <w:tabs>
          <w:tab w:val="clear" w:pos="851"/>
        </w:tabs>
        <w:spacing w:line="240" w:lineRule="auto"/>
        <w:ind w:left="0"/>
        <w:rPr>
          <w:bCs/>
          <w:color w:val="000000" w:themeColor="text1"/>
          <w:sz w:val="24"/>
          <w:szCs w:val="24"/>
        </w:rPr>
      </w:pPr>
    </w:p>
    <w:p w14:paraId="3D76A6B7" w14:textId="3E0140A3" w:rsidR="005106E0" w:rsidRPr="001904B2" w:rsidRDefault="005106E0" w:rsidP="005106E0">
      <w:pPr>
        <w:pStyle w:val="Paragraph-INDENT-TEMP"/>
        <w:tabs>
          <w:tab w:val="clear" w:pos="851"/>
        </w:tabs>
        <w:spacing w:line="240" w:lineRule="auto"/>
        <w:ind w:left="0"/>
        <w:rPr>
          <w:bCs/>
          <w:color w:val="000000" w:themeColor="text1"/>
          <w:sz w:val="24"/>
          <w:szCs w:val="24"/>
          <w:lang w:eastAsia="en-US"/>
        </w:rPr>
      </w:pPr>
      <w:r w:rsidRPr="001904B2">
        <w:rPr>
          <w:bCs/>
          <w:color w:val="000000" w:themeColor="text1"/>
          <w:sz w:val="24"/>
          <w:szCs w:val="24"/>
        </w:rPr>
        <w:lastRenderedPageBreak/>
        <w:t>Figure 2.</w:t>
      </w:r>
      <w:r w:rsidR="00AC6E91">
        <w:rPr>
          <w:bCs/>
          <w:color w:val="000000" w:themeColor="text1"/>
          <w:sz w:val="24"/>
          <w:szCs w:val="24"/>
        </w:rPr>
        <w:t>3</w:t>
      </w:r>
      <w:r w:rsidRPr="001904B2">
        <w:rPr>
          <w:bCs/>
          <w:color w:val="000000" w:themeColor="text1"/>
          <w:sz w:val="24"/>
          <w:szCs w:val="24"/>
        </w:rPr>
        <w:tab/>
        <w:t>The Investment Hierarchy</w:t>
      </w:r>
    </w:p>
    <w:p w14:paraId="0BE69D50" w14:textId="77777777" w:rsidR="005106E0" w:rsidRDefault="005106E0" w:rsidP="005E2B7F">
      <w:pPr>
        <w:pStyle w:val="Paragraph-INDENT-TEMP"/>
        <w:tabs>
          <w:tab w:val="clear" w:pos="851"/>
        </w:tabs>
        <w:spacing w:line="240" w:lineRule="auto"/>
        <w:ind w:left="0"/>
        <w:rPr>
          <w:color w:val="000000" w:themeColor="text1"/>
          <w:sz w:val="24"/>
          <w:szCs w:val="24"/>
        </w:rPr>
      </w:pPr>
    </w:p>
    <w:p w14:paraId="292DCFF2" w14:textId="77777777" w:rsidR="005106E0" w:rsidRDefault="005106E0" w:rsidP="005E2B7F">
      <w:pPr>
        <w:pStyle w:val="Paragraph-INDENT-TEMP"/>
        <w:tabs>
          <w:tab w:val="clear" w:pos="851"/>
        </w:tabs>
        <w:spacing w:line="240" w:lineRule="auto"/>
        <w:ind w:left="0"/>
        <w:rPr>
          <w:color w:val="000000" w:themeColor="text1"/>
          <w:sz w:val="24"/>
          <w:szCs w:val="24"/>
        </w:rPr>
      </w:pPr>
      <w:r w:rsidRPr="009529BE">
        <w:rPr>
          <w:noProof/>
          <w:color w:val="000000" w:themeColor="text1"/>
          <w:szCs w:val="24"/>
        </w:rPr>
        <w:drawing>
          <wp:inline distT="0" distB="0" distL="0" distR="0" wp14:anchorId="1AE49F8E" wp14:editId="4FC9CE8C">
            <wp:extent cx="5724525" cy="4619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4525" cy="4619625"/>
                    </a:xfrm>
                    <a:prstGeom prst="rect">
                      <a:avLst/>
                    </a:prstGeom>
                  </pic:spPr>
                </pic:pic>
              </a:graphicData>
            </a:graphic>
          </wp:inline>
        </w:drawing>
      </w:r>
    </w:p>
    <w:p w14:paraId="5D8F2E22" w14:textId="77777777" w:rsidR="005106E0" w:rsidRDefault="005106E0" w:rsidP="005E2B7F">
      <w:pPr>
        <w:pStyle w:val="Paragraph-INDENT-TEMP"/>
        <w:tabs>
          <w:tab w:val="clear" w:pos="851"/>
        </w:tabs>
        <w:spacing w:line="240" w:lineRule="auto"/>
        <w:ind w:left="0"/>
        <w:rPr>
          <w:color w:val="000000" w:themeColor="text1"/>
          <w:sz w:val="24"/>
          <w:szCs w:val="24"/>
        </w:rPr>
      </w:pPr>
    </w:p>
    <w:p w14:paraId="4BDE6ED9" w14:textId="77777777" w:rsidR="006911F2" w:rsidRPr="006911F2" w:rsidRDefault="006911F2" w:rsidP="006911F2">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1BE557ED" w14:textId="2C777F23" w:rsidR="005106E0" w:rsidRPr="009529BE" w:rsidRDefault="005106E0" w:rsidP="005E2B7F">
      <w:pPr>
        <w:pStyle w:val="Paragraph-INDENT-TEMP"/>
        <w:tabs>
          <w:tab w:val="clear" w:pos="851"/>
        </w:tabs>
        <w:spacing w:line="240" w:lineRule="auto"/>
        <w:ind w:left="0"/>
        <w:rPr>
          <w:color w:val="000000" w:themeColor="text1"/>
          <w:sz w:val="24"/>
          <w:szCs w:val="24"/>
        </w:rPr>
      </w:pPr>
    </w:p>
    <w:p w14:paraId="60F23E5F" w14:textId="0705F5EE" w:rsidR="00A53697" w:rsidRDefault="00A53697" w:rsidP="002477C0">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0AB851C1" w14:textId="4CE17088" w:rsidR="00A53697" w:rsidRDefault="00A53697" w:rsidP="002477C0">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7FA6F5CE" w14:textId="2241A6E8" w:rsidR="00A53697" w:rsidRDefault="00A53697" w:rsidP="002477C0">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4BACC53B" w14:textId="0C994912" w:rsidR="004B117B" w:rsidRDefault="004B117B" w:rsidP="002477C0">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6F95005E" w14:textId="77777777" w:rsidR="004B117B" w:rsidRPr="009529BE" w:rsidRDefault="004B117B" w:rsidP="002477C0">
      <w:pPr>
        <w:kinsoku w:val="0"/>
        <w:overflowPunct w:val="0"/>
        <w:autoSpaceDE w:val="0"/>
        <w:autoSpaceDN w:val="0"/>
        <w:adjustRightInd w:val="0"/>
        <w:ind w:left="40"/>
        <w:jc w:val="both"/>
        <w:rPr>
          <w:rFonts w:ascii="Arial" w:hAnsi="Arial" w:cs="Arial"/>
          <w:color w:val="000000" w:themeColor="text1"/>
          <w:spacing w:val="8"/>
          <w:szCs w:val="24"/>
          <w:lang w:eastAsia="en-US"/>
        </w:rPr>
      </w:pPr>
    </w:p>
    <w:p w14:paraId="5AB307A5" w14:textId="77777777" w:rsidR="009E5A71" w:rsidRDefault="009E5A71">
      <w:pPr>
        <w:rPr>
          <w:rFonts w:ascii="Arial" w:hAnsi="Arial" w:cs="Arial"/>
          <w:b/>
          <w:bCs/>
          <w:color w:val="000000" w:themeColor="text1"/>
          <w:szCs w:val="24"/>
        </w:rPr>
      </w:pPr>
      <w:r>
        <w:rPr>
          <w:rFonts w:ascii="Arial" w:hAnsi="Arial" w:cs="Arial"/>
          <w:b/>
          <w:bCs/>
          <w:color w:val="000000" w:themeColor="text1"/>
          <w:szCs w:val="24"/>
        </w:rPr>
        <w:br w:type="page"/>
      </w:r>
    </w:p>
    <w:p w14:paraId="6A394FBB" w14:textId="7888BBD4" w:rsidR="002002A9" w:rsidRPr="00BE19DA" w:rsidRDefault="002002A9" w:rsidP="002002A9">
      <w:pPr>
        <w:autoSpaceDE w:val="0"/>
        <w:autoSpaceDN w:val="0"/>
        <w:adjustRightInd w:val="0"/>
        <w:jc w:val="both"/>
        <w:rPr>
          <w:rFonts w:ascii="Arial" w:hAnsi="Arial" w:cs="Arial"/>
          <w:b/>
          <w:bCs/>
          <w:color w:val="000000" w:themeColor="text1"/>
          <w:szCs w:val="24"/>
        </w:rPr>
      </w:pPr>
      <w:r>
        <w:rPr>
          <w:rFonts w:ascii="Arial" w:hAnsi="Arial" w:cs="Arial"/>
          <w:b/>
          <w:bCs/>
          <w:color w:val="000000" w:themeColor="text1"/>
          <w:szCs w:val="24"/>
        </w:rPr>
        <w:lastRenderedPageBreak/>
        <w:t>2.</w:t>
      </w:r>
      <w:r w:rsidR="00AC6E91">
        <w:rPr>
          <w:rFonts w:ascii="Arial" w:hAnsi="Arial" w:cs="Arial"/>
          <w:b/>
          <w:bCs/>
          <w:color w:val="000000" w:themeColor="text1"/>
          <w:szCs w:val="24"/>
        </w:rPr>
        <w:t>4</w:t>
      </w:r>
      <w:r w:rsidRPr="00BE19DA">
        <w:rPr>
          <w:rFonts w:ascii="Arial" w:hAnsi="Arial" w:cs="Arial"/>
          <w:b/>
          <w:bCs/>
          <w:color w:val="000000" w:themeColor="text1"/>
          <w:szCs w:val="24"/>
        </w:rPr>
        <w:t xml:space="preserve">  Multi-Disciplinary Approach to Asset Management</w:t>
      </w:r>
    </w:p>
    <w:p w14:paraId="33B4B5FD" w14:textId="77777777" w:rsidR="002002A9" w:rsidRPr="009529BE" w:rsidRDefault="002002A9" w:rsidP="002002A9">
      <w:pPr>
        <w:pStyle w:val="Paragraph-INDENT-TEMP"/>
        <w:tabs>
          <w:tab w:val="clear" w:pos="851"/>
        </w:tabs>
        <w:spacing w:line="240" w:lineRule="auto"/>
        <w:ind w:left="0"/>
        <w:rPr>
          <w:color w:val="000000" w:themeColor="text1"/>
          <w:sz w:val="24"/>
          <w:szCs w:val="24"/>
          <w:lang w:eastAsia="en-US"/>
        </w:rPr>
      </w:pPr>
    </w:p>
    <w:p w14:paraId="36B68AD2" w14:textId="1427E72B" w:rsidR="002002A9" w:rsidRPr="009529BE" w:rsidRDefault="002002A9" w:rsidP="002002A9">
      <w:pPr>
        <w:pStyle w:val="Paragraph-INDENT-TEMP"/>
        <w:tabs>
          <w:tab w:val="clear" w:pos="851"/>
        </w:tabs>
        <w:spacing w:line="240" w:lineRule="auto"/>
        <w:ind w:left="0"/>
        <w:rPr>
          <w:color w:val="000000" w:themeColor="text1"/>
          <w:sz w:val="24"/>
          <w:szCs w:val="24"/>
          <w:lang w:eastAsia="en-US"/>
        </w:rPr>
      </w:pPr>
      <w:r w:rsidRPr="009529BE">
        <w:rPr>
          <w:color w:val="000000" w:themeColor="text1"/>
          <w:sz w:val="24"/>
          <w:szCs w:val="24"/>
          <w:lang w:eastAsia="en-US"/>
        </w:rPr>
        <w:t>All</w:t>
      </w:r>
      <w:r w:rsidRPr="009529BE">
        <w:rPr>
          <w:color w:val="000000" w:themeColor="text1"/>
          <w:spacing w:val="6"/>
          <w:sz w:val="24"/>
          <w:szCs w:val="24"/>
          <w:lang w:eastAsia="en-US"/>
        </w:rPr>
        <w:t xml:space="preserve"> </w:t>
      </w:r>
      <w:r w:rsidRPr="009529BE">
        <w:rPr>
          <w:color w:val="000000" w:themeColor="text1"/>
          <w:sz w:val="24"/>
          <w:szCs w:val="24"/>
          <w:lang w:eastAsia="en-US"/>
        </w:rPr>
        <w:t>disciplines</w:t>
      </w:r>
      <w:r w:rsidRPr="009529BE">
        <w:rPr>
          <w:color w:val="000000" w:themeColor="text1"/>
          <w:spacing w:val="6"/>
          <w:sz w:val="24"/>
          <w:szCs w:val="24"/>
          <w:lang w:eastAsia="en-US"/>
        </w:rPr>
        <w:t xml:space="preserve"> </w:t>
      </w:r>
      <w:r w:rsidRPr="009529BE">
        <w:rPr>
          <w:color w:val="000000" w:themeColor="text1"/>
          <w:sz w:val="24"/>
          <w:szCs w:val="24"/>
          <w:lang w:eastAsia="en-US"/>
        </w:rPr>
        <w:t>within</w:t>
      </w:r>
      <w:r w:rsidRPr="009529BE">
        <w:rPr>
          <w:color w:val="000000" w:themeColor="text1"/>
          <w:spacing w:val="6"/>
          <w:sz w:val="24"/>
          <w:szCs w:val="24"/>
          <w:lang w:eastAsia="en-US"/>
        </w:rPr>
        <w:t xml:space="preserve"> the Council that </w:t>
      </w:r>
      <w:r w:rsidRPr="009529BE">
        <w:rPr>
          <w:color w:val="000000" w:themeColor="text1"/>
          <w:sz w:val="24"/>
          <w:szCs w:val="24"/>
          <w:lang w:eastAsia="en-US"/>
        </w:rPr>
        <w:t>deal</w:t>
      </w:r>
      <w:r w:rsidRPr="009529BE">
        <w:rPr>
          <w:color w:val="000000" w:themeColor="text1"/>
          <w:spacing w:val="6"/>
          <w:sz w:val="24"/>
          <w:szCs w:val="24"/>
          <w:lang w:eastAsia="en-US"/>
        </w:rPr>
        <w:t xml:space="preserve"> </w:t>
      </w:r>
      <w:r w:rsidRPr="009529BE">
        <w:rPr>
          <w:color w:val="000000" w:themeColor="text1"/>
          <w:sz w:val="24"/>
          <w:szCs w:val="24"/>
          <w:lang w:eastAsia="en-US"/>
        </w:rPr>
        <w:t>with</w:t>
      </w:r>
      <w:r w:rsidRPr="009529BE">
        <w:rPr>
          <w:color w:val="000000" w:themeColor="text1"/>
          <w:spacing w:val="5"/>
          <w:sz w:val="24"/>
          <w:szCs w:val="24"/>
          <w:lang w:eastAsia="en-US"/>
        </w:rPr>
        <w:t xml:space="preserve"> </w:t>
      </w:r>
      <w:r w:rsidRPr="009529BE">
        <w:rPr>
          <w:color w:val="000000" w:themeColor="text1"/>
          <w:sz w:val="24"/>
          <w:szCs w:val="24"/>
          <w:lang w:eastAsia="en-US"/>
        </w:rPr>
        <w:t>asset</w:t>
      </w:r>
      <w:r w:rsidRPr="009529BE">
        <w:rPr>
          <w:color w:val="000000" w:themeColor="text1"/>
          <w:spacing w:val="6"/>
          <w:sz w:val="24"/>
          <w:szCs w:val="24"/>
          <w:lang w:eastAsia="en-US"/>
        </w:rPr>
        <w:t xml:space="preserve"> </w:t>
      </w:r>
      <w:r w:rsidRPr="009529BE">
        <w:rPr>
          <w:color w:val="000000" w:themeColor="text1"/>
          <w:sz w:val="24"/>
          <w:szCs w:val="24"/>
          <w:lang w:eastAsia="en-US"/>
        </w:rPr>
        <w:t>management</w:t>
      </w:r>
      <w:r w:rsidRPr="009529BE">
        <w:rPr>
          <w:color w:val="000000" w:themeColor="text1"/>
          <w:w w:val="98"/>
          <w:sz w:val="24"/>
          <w:szCs w:val="24"/>
          <w:lang w:eastAsia="en-US"/>
        </w:rPr>
        <w:t xml:space="preserve"> </w:t>
      </w:r>
      <w:r w:rsidRPr="009529BE">
        <w:rPr>
          <w:color w:val="000000" w:themeColor="text1"/>
          <w:sz w:val="24"/>
          <w:szCs w:val="24"/>
          <w:lang w:eastAsia="en-US"/>
        </w:rPr>
        <w:t>activities</w:t>
      </w:r>
      <w:r w:rsidRPr="009529BE">
        <w:rPr>
          <w:color w:val="000000" w:themeColor="text1"/>
          <w:spacing w:val="4"/>
          <w:sz w:val="24"/>
          <w:szCs w:val="24"/>
          <w:lang w:eastAsia="en-US"/>
        </w:rPr>
        <w:t xml:space="preserve"> </w:t>
      </w:r>
      <w:r w:rsidRPr="009529BE">
        <w:rPr>
          <w:color w:val="000000" w:themeColor="text1"/>
          <w:sz w:val="24"/>
          <w:szCs w:val="24"/>
          <w:lang w:eastAsia="en-US"/>
        </w:rPr>
        <w:t>in</w:t>
      </w:r>
      <w:r w:rsidRPr="009529BE">
        <w:rPr>
          <w:color w:val="000000" w:themeColor="text1"/>
          <w:spacing w:val="5"/>
          <w:sz w:val="24"/>
          <w:szCs w:val="24"/>
          <w:lang w:eastAsia="en-US"/>
        </w:rPr>
        <w:t xml:space="preserve"> </w:t>
      </w:r>
      <w:r w:rsidRPr="009529BE">
        <w:rPr>
          <w:color w:val="000000" w:themeColor="text1"/>
          <w:sz w:val="24"/>
          <w:szCs w:val="24"/>
          <w:lang w:eastAsia="en-US"/>
        </w:rPr>
        <w:t>their</w:t>
      </w:r>
      <w:r w:rsidRPr="009529BE">
        <w:rPr>
          <w:color w:val="000000" w:themeColor="text1"/>
          <w:spacing w:val="4"/>
          <w:sz w:val="24"/>
          <w:szCs w:val="24"/>
          <w:lang w:eastAsia="en-US"/>
        </w:rPr>
        <w:t xml:space="preserve"> </w:t>
      </w:r>
      <w:r w:rsidRPr="009529BE">
        <w:rPr>
          <w:color w:val="000000" w:themeColor="text1"/>
          <w:sz w:val="24"/>
          <w:szCs w:val="24"/>
          <w:lang w:eastAsia="en-US"/>
        </w:rPr>
        <w:t>daily</w:t>
      </w:r>
      <w:r w:rsidRPr="009529BE">
        <w:rPr>
          <w:color w:val="000000" w:themeColor="text1"/>
          <w:spacing w:val="5"/>
          <w:sz w:val="24"/>
          <w:szCs w:val="24"/>
          <w:lang w:eastAsia="en-US"/>
        </w:rPr>
        <w:t xml:space="preserve"> </w:t>
      </w:r>
      <w:r w:rsidRPr="009529BE">
        <w:rPr>
          <w:color w:val="000000" w:themeColor="text1"/>
          <w:sz w:val="24"/>
          <w:szCs w:val="24"/>
          <w:lang w:eastAsia="en-US"/>
        </w:rPr>
        <w:t>roles</w:t>
      </w:r>
      <w:r w:rsidRPr="009529BE">
        <w:rPr>
          <w:color w:val="000000" w:themeColor="text1"/>
          <w:spacing w:val="4"/>
          <w:sz w:val="24"/>
          <w:szCs w:val="24"/>
          <w:lang w:eastAsia="en-US"/>
        </w:rPr>
        <w:t xml:space="preserve"> </w:t>
      </w:r>
      <w:r w:rsidRPr="009529BE">
        <w:rPr>
          <w:color w:val="000000" w:themeColor="text1"/>
          <w:sz w:val="24"/>
          <w:szCs w:val="24"/>
          <w:lang w:eastAsia="en-US"/>
        </w:rPr>
        <w:t>will be co-ordinated,</w:t>
      </w:r>
      <w:r w:rsidRPr="009529BE">
        <w:rPr>
          <w:color w:val="000000" w:themeColor="text1"/>
          <w:spacing w:val="5"/>
          <w:sz w:val="24"/>
          <w:szCs w:val="24"/>
          <w:lang w:eastAsia="en-US"/>
        </w:rPr>
        <w:t xml:space="preserve"> </w:t>
      </w:r>
      <w:r w:rsidRPr="009529BE">
        <w:rPr>
          <w:color w:val="000000" w:themeColor="text1"/>
          <w:sz w:val="24"/>
          <w:szCs w:val="24"/>
          <w:lang w:eastAsia="en-US"/>
        </w:rPr>
        <w:t>consistent,</w:t>
      </w:r>
      <w:r w:rsidRPr="009529BE">
        <w:rPr>
          <w:color w:val="000000" w:themeColor="text1"/>
          <w:spacing w:val="4"/>
          <w:sz w:val="24"/>
          <w:szCs w:val="24"/>
          <w:lang w:eastAsia="en-US"/>
        </w:rPr>
        <w:t xml:space="preserve"> </w:t>
      </w:r>
      <w:r w:rsidRPr="009529BE">
        <w:rPr>
          <w:color w:val="000000" w:themeColor="text1"/>
          <w:sz w:val="24"/>
          <w:szCs w:val="24"/>
          <w:lang w:eastAsia="en-US"/>
        </w:rPr>
        <w:t>and</w:t>
      </w:r>
      <w:r w:rsidRPr="009529BE">
        <w:rPr>
          <w:color w:val="000000" w:themeColor="text1"/>
          <w:spacing w:val="5"/>
          <w:sz w:val="24"/>
          <w:szCs w:val="24"/>
          <w:lang w:eastAsia="en-US"/>
        </w:rPr>
        <w:t xml:space="preserve"> </w:t>
      </w:r>
      <w:r w:rsidRPr="009529BE">
        <w:rPr>
          <w:color w:val="000000" w:themeColor="text1"/>
          <w:sz w:val="24"/>
          <w:szCs w:val="24"/>
          <w:lang w:eastAsia="en-US"/>
        </w:rPr>
        <w:t>aligned</w:t>
      </w:r>
      <w:r w:rsidRPr="009529BE">
        <w:rPr>
          <w:color w:val="000000" w:themeColor="text1"/>
          <w:spacing w:val="4"/>
          <w:sz w:val="24"/>
          <w:szCs w:val="24"/>
          <w:lang w:eastAsia="en-US"/>
        </w:rPr>
        <w:t xml:space="preserve"> </w:t>
      </w:r>
      <w:r w:rsidRPr="009529BE">
        <w:rPr>
          <w:color w:val="000000" w:themeColor="text1"/>
          <w:sz w:val="24"/>
          <w:szCs w:val="24"/>
          <w:lang w:eastAsia="en-US"/>
        </w:rPr>
        <w:t>with</w:t>
      </w:r>
      <w:r w:rsidRPr="009529BE">
        <w:rPr>
          <w:color w:val="000000" w:themeColor="text1"/>
          <w:spacing w:val="5"/>
          <w:sz w:val="24"/>
          <w:szCs w:val="24"/>
          <w:lang w:eastAsia="en-US"/>
        </w:rPr>
        <w:t xml:space="preserve"> </w:t>
      </w:r>
      <w:r w:rsidRPr="009529BE">
        <w:rPr>
          <w:color w:val="000000" w:themeColor="text1"/>
          <w:sz w:val="24"/>
          <w:szCs w:val="24"/>
          <w:lang w:eastAsia="en-US"/>
        </w:rPr>
        <w:t>the Councils</w:t>
      </w:r>
      <w:r w:rsidRPr="009529BE">
        <w:rPr>
          <w:color w:val="000000" w:themeColor="text1"/>
          <w:spacing w:val="26"/>
          <w:w w:val="95"/>
          <w:sz w:val="24"/>
          <w:szCs w:val="24"/>
          <w:lang w:eastAsia="en-US"/>
        </w:rPr>
        <w:t xml:space="preserve"> </w:t>
      </w:r>
      <w:r w:rsidRPr="009529BE">
        <w:rPr>
          <w:color w:val="000000" w:themeColor="text1"/>
          <w:sz w:val="24"/>
          <w:szCs w:val="24"/>
          <w:lang w:eastAsia="en-US"/>
        </w:rPr>
        <w:t>objectives.</w:t>
      </w:r>
      <w:r w:rsidRPr="009529BE">
        <w:rPr>
          <w:color w:val="000000" w:themeColor="text1"/>
          <w:spacing w:val="18"/>
          <w:sz w:val="24"/>
          <w:szCs w:val="24"/>
          <w:lang w:eastAsia="en-US"/>
        </w:rPr>
        <w:t xml:space="preserve"> T</w:t>
      </w:r>
      <w:r w:rsidRPr="009529BE">
        <w:rPr>
          <w:color w:val="000000" w:themeColor="text1"/>
          <w:sz w:val="24"/>
          <w:szCs w:val="24"/>
          <w:lang w:eastAsia="en-US"/>
        </w:rPr>
        <w:t>his</w:t>
      </w:r>
      <w:r w:rsidRPr="009529BE">
        <w:rPr>
          <w:color w:val="000000" w:themeColor="text1"/>
          <w:spacing w:val="-21"/>
          <w:sz w:val="24"/>
          <w:szCs w:val="24"/>
          <w:lang w:eastAsia="en-US"/>
        </w:rPr>
        <w:t xml:space="preserve"> </w:t>
      </w:r>
      <w:r w:rsidRPr="009529BE">
        <w:rPr>
          <w:color w:val="000000" w:themeColor="text1"/>
          <w:sz w:val="24"/>
          <w:szCs w:val="24"/>
          <w:lang w:eastAsia="en-US"/>
        </w:rPr>
        <w:t>multi-disciplinary</w:t>
      </w:r>
      <w:r w:rsidRPr="009529BE">
        <w:rPr>
          <w:color w:val="000000" w:themeColor="text1"/>
          <w:spacing w:val="-21"/>
          <w:sz w:val="24"/>
          <w:szCs w:val="24"/>
          <w:lang w:eastAsia="en-US"/>
        </w:rPr>
        <w:t xml:space="preserve"> </w:t>
      </w:r>
      <w:r w:rsidRPr="009529BE">
        <w:rPr>
          <w:color w:val="000000" w:themeColor="text1"/>
          <w:sz w:val="24"/>
          <w:szCs w:val="24"/>
          <w:lang w:eastAsia="en-US"/>
        </w:rPr>
        <w:t>approach</w:t>
      </w:r>
      <w:r w:rsidRPr="009529BE">
        <w:rPr>
          <w:color w:val="000000" w:themeColor="text1"/>
          <w:spacing w:val="-21"/>
          <w:sz w:val="24"/>
          <w:szCs w:val="24"/>
          <w:lang w:eastAsia="en-US"/>
        </w:rPr>
        <w:t xml:space="preserve"> </w:t>
      </w:r>
      <w:r w:rsidRPr="009529BE">
        <w:rPr>
          <w:color w:val="000000" w:themeColor="text1"/>
          <w:sz w:val="24"/>
          <w:szCs w:val="24"/>
          <w:lang w:eastAsia="en-US"/>
        </w:rPr>
        <w:t>to</w:t>
      </w:r>
      <w:r w:rsidRPr="009529BE">
        <w:rPr>
          <w:color w:val="000000" w:themeColor="text1"/>
          <w:spacing w:val="-21"/>
          <w:sz w:val="24"/>
          <w:szCs w:val="24"/>
          <w:lang w:eastAsia="en-US"/>
        </w:rPr>
        <w:t xml:space="preserve"> </w:t>
      </w:r>
      <w:r w:rsidRPr="009529BE">
        <w:rPr>
          <w:color w:val="000000" w:themeColor="text1"/>
          <w:sz w:val="24"/>
          <w:szCs w:val="24"/>
          <w:lang w:eastAsia="en-US"/>
        </w:rPr>
        <w:t>asset</w:t>
      </w:r>
      <w:r w:rsidRPr="009529BE">
        <w:rPr>
          <w:color w:val="000000" w:themeColor="text1"/>
          <w:spacing w:val="-21"/>
          <w:sz w:val="24"/>
          <w:szCs w:val="24"/>
          <w:lang w:eastAsia="en-US"/>
        </w:rPr>
        <w:t xml:space="preserve"> </w:t>
      </w:r>
      <w:r w:rsidRPr="009529BE">
        <w:rPr>
          <w:color w:val="000000" w:themeColor="text1"/>
          <w:sz w:val="24"/>
          <w:szCs w:val="24"/>
          <w:lang w:eastAsia="en-US"/>
        </w:rPr>
        <w:t>management,</w:t>
      </w:r>
      <w:r w:rsidRPr="009529BE">
        <w:rPr>
          <w:color w:val="000000" w:themeColor="text1"/>
          <w:spacing w:val="-21"/>
          <w:sz w:val="24"/>
          <w:szCs w:val="24"/>
          <w:lang w:eastAsia="en-US"/>
        </w:rPr>
        <w:t xml:space="preserve"> </w:t>
      </w:r>
      <w:r w:rsidRPr="009529BE">
        <w:rPr>
          <w:color w:val="000000" w:themeColor="text1"/>
          <w:sz w:val="24"/>
          <w:szCs w:val="24"/>
          <w:lang w:eastAsia="en-US"/>
        </w:rPr>
        <w:t>through</w:t>
      </w:r>
      <w:r w:rsidRPr="009529BE">
        <w:rPr>
          <w:color w:val="000000" w:themeColor="text1"/>
          <w:spacing w:val="-21"/>
          <w:sz w:val="24"/>
          <w:szCs w:val="24"/>
          <w:lang w:eastAsia="en-US"/>
        </w:rPr>
        <w:t xml:space="preserve"> </w:t>
      </w:r>
      <w:r>
        <w:rPr>
          <w:color w:val="000000" w:themeColor="text1"/>
          <w:sz w:val="24"/>
          <w:szCs w:val="24"/>
          <w:lang w:eastAsia="en-US"/>
        </w:rPr>
        <w:t>S</w:t>
      </w:r>
      <w:r w:rsidR="00AF74DE">
        <w:rPr>
          <w:color w:val="000000" w:themeColor="text1"/>
          <w:sz w:val="24"/>
          <w:szCs w:val="24"/>
          <w:lang w:eastAsia="en-US"/>
        </w:rPr>
        <w:t>E</w:t>
      </w:r>
      <w:r>
        <w:rPr>
          <w:color w:val="000000" w:themeColor="text1"/>
          <w:sz w:val="24"/>
          <w:szCs w:val="24"/>
          <w:lang w:eastAsia="en-US"/>
        </w:rPr>
        <w:t>T</w:t>
      </w:r>
      <w:r w:rsidRPr="009529BE">
        <w:rPr>
          <w:color w:val="000000" w:themeColor="text1"/>
          <w:spacing w:val="14"/>
          <w:sz w:val="24"/>
          <w:szCs w:val="24"/>
          <w:lang w:eastAsia="en-US"/>
        </w:rPr>
        <w:t xml:space="preserve"> will </w:t>
      </w:r>
      <w:r w:rsidRPr="009529BE">
        <w:rPr>
          <w:color w:val="000000" w:themeColor="text1"/>
          <w:sz w:val="24"/>
          <w:szCs w:val="24"/>
          <w:lang w:eastAsia="en-US"/>
        </w:rPr>
        <w:t>deliver</w:t>
      </w:r>
      <w:r w:rsidRPr="009529BE">
        <w:rPr>
          <w:color w:val="000000" w:themeColor="text1"/>
          <w:spacing w:val="15"/>
          <w:sz w:val="24"/>
          <w:szCs w:val="24"/>
          <w:lang w:eastAsia="en-US"/>
        </w:rPr>
        <w:t xml:space="preserve"> </w:t>
      </w:r>
      <w:r w:rsidRPr="009529BE">
        <w:rPr>
          <w:color w:val="000000" w:themeColor="text1"/>
          <w:sz w:val="24"/>
          <w:szCs w:val="24"/>
          <w:lang w:eastAsia="en-US"/>
        </w:rPr>
        <w:t>a</w:t>
      </w:r>
      <w:r w:rsidRPr="009529BE">
        <w:rPr>
          <w:color w:val="000000" w:themeColor="text1"/>
          <w:spacing w:val="14"/>
          <w:sz w:val="24"/>
          <w:szCs w:val="24"/>
          <w:lang w:eastAsia="en-US"/>
        </w:rPr>
        <w:t xml:space="preserve"> </w:t>
      </w:r>
      <w:r w:rsidRPr="009529BE">
        <w:rPr>
          <w:color w:val="000000" w:themeColor="text1"/>
          <w:sz w:val="24"/>
          <w:szCs w:val="24"/>
          <w:lang w:eastAsia="en-US"/>
        </w:rPr>
        <w:t>collaborative</w:t>
      </w:r>
      <w:r w:rsidRPr="009529BE">
        <w:rPr>
          <w:color w:val="000000" w:themeColor="text1"/>
          <w:spacing w:val="14"/>
          <w:sz w:val="24"/>
          <w:szCs w:val="24"/>
          <w:lang w:eastAsia="en-US"/>
        </w:rPr>
        <w:t xml:space="preserve"> </w:t>
      </w:r>
      <w:r w:rsidRPr="009529BE">
        <w:rPr>
          <w:color w:val="000000" w:themeColor="text1"/>
          <w:sz w:val="24"/>
          <w:szCs w:val="24"/>
          <w:lang w:eastAsia="en-US"/>
        </w:rPr>
        <w:t>approach</w:t>
      </w:r>
      <w:r w:rsidRPr="009529BE">
        <w:rPr>
          <w:color w:val="000000" w:themeColor="text1"/>
          <w:spacing w:val="14"/>
          <w:sz w:val="24"/>
          <w:szCs w:val="24"/>
          <w:lang w:eastAsia="en-US"/>
        </w:rPr>
        <w:t xml:space="preserve"> </w:t>
      </w:r>
      <w:r w:rsidRPr="009529BE">
        <w:rPr>
          <w:color w:val="000000" w:themeColor="text1"/>
          <w:sz w:val="24"/>
          <w:szCs w:val="24"/>
          <w:lang w:eastAsia="en-US"/>
        </w:rPr>
        <w:t>to</w:t>
      </w:r>
      <w:r w:rsidR="00AB00D5">
        <w:rPr>
          <w:color w:val="000000" w:themeColor="text1"/>
          <w:sz w:val="24"/>
          <w:szCs w:val="24"/>
          <w:lang w:eastAsia="en-US"/>
        </w:rPr>
        <w:t xml:space="preserve"> Council estate </w:t>
      </w:r>
      <w:r w:rsidRPr="009529BE">
        <w:rPr>
          <w:color w:val="000000" w:themeColor="text1"/>
          <w:sz w:val="24"/>
          <w:szCs w:val="24"/>
          <w:lang w:eastAsia="en-US"/>
        </w:rPr>
        <w:t>planning</w:t>
      </w:r>
      <w:r w:rsidRPr="009529BE">
        <w:rPr>
          <w:color w:val="000000" w:themeColor="text1"/>
          <w:spacing w:val="6"/>
          <w:sz w:val="24"/>
          <w:szCs w:val="24"/>
          <w:lang w:eastAsia="en-US"/>
        </w:rPr>
        <w:t xml:space="preserve"> </w:t>
      </w:r>
      <w:r w:rsidRPr="009529BE">
        <w:rPr>
          <w:color w:val="000000" w:themeColor="text1"/>
          <w:sz w:val="24"/>
          <w:szCs w:val="24"/>
          <w:lang w:eastAsia="en-US"/>
        </w:rPr>
        <w:t>and</w:t>
      </w:r>
      <w:r w:rsidRPr="009529BE">
        <w:rPr>
          <w:color w:val="000000" w:themeColor="text1"/>
          <w:spacing w:val="6"/>
          <w:sz w:val="24"/>
          <w:szCs w:val="24"/>
          <w:lang w:eastAsia="en-US"/>
        </w:rPr>
        <w:t xml:space="preserve"> </w:t>
      </w:r>
      <w:r w:rsidRPr="009529BE">
        <w:rPr>
          <w:color w:val="000000" w:themeColor="text1"/>
          <w:sz w:val="24"/>
          <w:szCs w:val="24"/>
          <w:lang w:eastAsia="en-US"/>
        </w:rPr>
        <w:t>management.</w:t>
      </w:r>
    </w:p>
    <w:p w14:paraId="3AAC08C5" w14:textId="77777777" w:rsidR="002002A9" w:rsidRDefault="002002A9" w:rsidP="00B57872">
      <w:pPr>
        <w:kinsoku w:val="0"/>
        <w:overflowPunct w:val="0"/>
        <w:autoSpaceDE w:val="0"/>
        <w:autoSpaceDN w:val="0"/>
        <w:adjustRightInd w:val="0"/>
        <w:spacing w:line="227" w:lineRule="exact"/>
        <w:ind w:left="40"/>
        <w:jc w:val="both"/>
        <w:rPr>
          <w:rFonts w:ascii="Arial" w:hAnsi="Arial" w:cs="Arial"/>
          <w:b/>
          <w:color w:val="000000" w:themeColor="text1"/>
          <w:spacing w:val="8"/>
          <w:szCs w:val="24"/>
          <w:lang w:eastAsia="en-US"/>
        </w:rPr>
      </w:pPr>
    </w:p>
    <w:p w14:paraId="38D2CB82" w14:textId="77777777" w:rsidR="002002A9" w:rsidRDefault="002002A9" w:rsidP="00B57872">
      <w:pPr>
        <w:kinsoku w:val="0"/>
        <w:overflowPunct w:val="0"/>
        <w:autoSpaceDE w:val="0"/>
        <w:autoSpaceDN w:val="0"/>
        <w:adjustRightInd w:val="0"/>
        <w:spacing w:line="227" w:lineRule="exact"/>
        <w:ind w:left="40"/>
        <w:jc w:val="both"/>
        <w:rPr>
          <w:rFonts w:ascii="Arial" w:hAnsi="Arial" w:cs="Arial"/>
          <w:b/>
          <w:color w:val="000000" w:themeColor="text1"/>
          <w:spacing w:val="8"/>
          <w:szCs w:val="24"/>
          <w:lang w:eastAsia="en-US"/>
        </w:rPr>
      </w:pPr>
    </w:p>
    <w:p w14:paraId="744C4C5C" w14:textId="39E99B20" w:rsidR="00B57872" w:rsidRPr="001904B2" w:rsidRDefault="005106E0" w:rsidP="00B57872">
      <w:pPr>
        <w:kinsoku w:val="0"/>
        <w:overflowPunct w:val="0"/>
        <w:autoSpaceDE w:val="0"/>
        <w:autoSpaceDN w:val="0"/>
        <w:adjustRightInd w:val="0"/>
        <w:spacing w:line="227" w:lineRule="exact"/>
        <w:ind w:left="40"/>
        <w:jc w:val="both"/>
        <w:rPr>
          <w:rFonts w:ascii="Arial" w:hAnsi="Arial" w:cs="Arial"/>
          <w:bCs/>
          <w:color w:val="000000" w:themeColor="text1"/>
          <w:spacing w:val="8"/>
          <w:szCs w:val="24"/>
          <w:lang w:eastAsia="en-US"/>
        </w:rPr>
      </w:pPr>
      <w:r w:rsidRPr="001904B2">
        <w:rPr>
          <w:rFonts w:ascii="Arial" w:hAnsi="Arial" w:cs="Arial"/>
          <w:bCs/>
          <w:color w:val="000000" w:themeColor="text1"/>
          <w:spacing w:val="8"/>
          <w:szCs w:val="24"/>
          <w:lang w:eastAsia="en-US"/>
        </w:rPr>
        <w:t>Figure 2.</w:t>
      </w:r>
      <w:r w:rsidR="00AC6E91">
        <w:rPr>
          <w:rFonts w:ascii="Arial" w:hAnsi="Arial" w:cs="Arial"/>
          <w:bCs/>
          <w:color w:val="000000" w:themeColor="text1"/>
          <w:spacing w:val="8"/>
          <w:szCs w:val="24"/>
          <w:lang w:eastAsia="en-US"/>
        </w:rPr>
        <w:t>4</w:t>
      </w:r>
      <w:r w:rsidR="00B57872" w:rsidRPr="001904B2">
        <w:rPr>
          <w:rFonts w:ascii="Arial" w:hAnsi="Arial" w:cs="Arial"/>
          <w:bCs/>
          <w:color w:val="000000" w:themeColor="text1"/>
          <w:spacing w:val="8"/>
          <w:szCs w:val="24"/>
          <w:lang w:eastAsia="en-US"/>
        </w:rPr>
        <w:tab/>
        <w:t>Collaboration with the Asset Management Champion</w:t>
      </w:r>
    </w:p>
    <w:p w14:paraId="2E1A590A" w14:textId="29E35978" w:rsidR="00A11135" w:rsidRPr="009529BE" w:rsidRDefault="00A53697" w:rsidP="00B57872">
      <w:pPr>
        <w:kinsoku w:val="0"/>
        <w:overflowPunct w:val="0"/>
        <w:autoSpaceDE w:val="0"/>
        <w:autoSpaceDN w:val="0"/>
        <w:adjustRightInd w:val="0"/>
        <w:spacing w:line="227" w:lineRule="exact"/>
        <w:ind w:left="40"/>
        <w:jc w:val="both"/>
        <w:rPr>
          <w:rFonts w:ascii="Arial" w:hAnsi="Arial" w:cs="Arial"/>
          <w:b/>
          <w:color w:val="000000" w:themeColor="text1"/>
          <w:spacing w:val="8"/>
          <w:szCs w:val="24"/>
          <w:lang w:eastAsia="en-US"/>
        </w:rPr>
      </w:pPr>
      <w:r>
        <w:rPr>
          <w:rFonts w:ascii="Arial" w:hAnsi="Arial" w:cs="Arial"/>
          <w:noProof/>
          <w:color w:val="000000" w:themeColor="text1"/>
          <w:spacing w:val="8"/>
          <w:szCs w:val="24"/>
        </w:rPr>
        <w:drawing>
          <wp:anchor distT="0" distB="0" distL="114300" distR="114300" simplePos="0" relativeHeight="251720704" behindDoc="0" locked="0" layoutInCell="1" allowOverlap="1" wp14:anchorId="5F8C740B" wp14:editId="342FDB90">
            <wp:simplePos x="0" y="0"/>
            <wp:positionH relativeFrom="page">
              <wp:align>left</wp:align>
            </wp:positionH>
            <wp:positionV relativeFrom="paragraph">
              <wp:posOffset>271779</wp:posOffset>
            </wp:positionV>
            <wp:extent cx="7825327" cy="46196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1.png"/>
                    <pic:cNvPicPr/>
                  </pic:nvPicPr>
                  <pic:blipFill>
                    <a:blip r:embed="rId11">
                      <a:extLst>
                        <a:ext uri="{28A0092B-C50C-407E-A947-70E740481C1C}">
                          <a14:useLocalDpi xmlns:a14="http://schemas.microsoft.com/office/drawing/2010/main" val="0"/>
                        </a:ext>
                      </a:extLst>
                    </a:blip>
                    <a:stretch>
                      <a:fillRect/>
                    </a:stretch>
                  </pic:blipFill>
                  <pic:spPr>
                    <a:xfrm>
                      <a:off x="0" y="0"/>
                      <a:ext cx="7825327" cy="4619625"/>
                    </a:xfrm>
                    <a:prstGeom prst="rect">
                      <a:avLst/>
                    </a:prstGeom>
                  </pic:spPr>
                </pic:pic>
              </a:graphicData>
            </a:graphic>
            <wp14:sizeRelH relativeFrom="margin">
              <wp14:pctWidth>0</wp14:pctWidth>
            </wp14:sizeRelH>
            <wp14:sizeRelV relativeFrom="margin">
              <wp14:pctHeight>0</wp14:pctHeight>
            </wp14:sizeRelV>
          </wp:anchor>
        </w:drawing>
      </w:r>
    </w:p>
    <w:p w14:paraId="43D69299" w14:textId="48D18B8C" w:rsidR="00B57872" w:rsidRPr="009529BE" w:rsidRDefault="00B57872" w:rsidP="00B57872">
      <w:pPr>
        <w:kinsoku w:val="0"/>
        <w:overflowPunct w:val="0"/>
        <w:autoSpaceDE w:val="0"/>
        <w:autoSpaceDN w:val="0"/>
        <w:adjustRightInd w:val="0"/>
        <w:spacing w:line="227" w:lineRule="exact"/>
        <w:ind w:left="40"/>
        <w:jc w:val="both"/>
        <w:rPr>
          <w:rFonts w:ascii="Arial" w:hAnsi="Arial" w:cs="Arial"/>
          <w:color w:val="000000" w:themeColor="text1"/>
          <w:spacing w:val="8"/>
          <w:szCs w:val="24"/>
          <w:lang w:eastAsia="en-US"/>
        </w:rPr>
      </w:pPr>
    </w:p>
    <w:p w14:paraId="19C2D9BE" w14:textId="77777777" w:rsidR="00B57872" w:rsidRPr="009529BE" w:rsidRDefault="00B57872" w:rsidP="00B57872">
      <w:pPr>
        <w:kinsoku w:val="0"/>
        <w:overflowPunct w:val="0"/>
        <w:autoSpaceDE w:val="0"/>
        <w:autoSpaceDN w:val="0"/>
        <w:adjustRightInd w:val="0"/>
        <w:spacing w:line="227" w:lineRule="exact"/>
        <w:ind w:left="40"/>
        <w:jc w:val="both"/>
        <w:rPr>
          <w:rFonts w:ascii="Arial" w:hAnsi="Arial" w:cs="Arial"/>
          <w:color w:val="000000" w:themeColor="text1"/>
          <w:spacing w:val="8"/>
          <w:szCs w:val="24"/>
          <w:lang w:eastAsia="en-US"/>
        </w:rPr>
      </w:pPr>
    </w:p>
    <w:p w14:paraId="725C9C54" w14:textId="77777777" w:rsidR="00C31EE3" w:rsidRDefault="00C31EE3" w:rsidP="002350E1">
      <w:pPr>
        <w:autoSpaceDE w:val="0"/>
        <w:autoSpaceDN w:val="0"/>
        <w:adjustRightInd w:val="0"/>
        <w:jc w:val="both"/>
        <w:rPr>
          <w:rFonts w:ascii="Arial" w:hAnsi="Arial" w:cs="Arial"/>
          <w:color w:val="000000" w:themeColor="text1"/>
          <w:szCs w:val="24"/>
        </w:rPr>
      </w:pPr>
    </w:p>
    <w:p w14:paraId="49FFA82E" w14:textId="77777777" w:rsidR="00C31EE3" w:rsidRDefault="00C31EE3" w:rsidP="002350E1">
      <w:pPr>
        <w:autoSpaceDE w:val="0"/>
        <w:autoSpaceDN w:val="0"/>
        <w:adjustRightInd w:val="0"/>
        <w:jc w:val="both"/>
        <w:rPr>
          <w:rFonts w:ascii="Arial" w:hAnsi="Arial" w:cs="Arial"/>
          <w:color w:val="000000" w:themeColor="text1"/>
          <w:szCs w:val="24"/>
        </w:rPr>
      </w:pPr>
    </w:p>
    <w:p w14:paraId="0F508BE4" w14:textId="77777777" w:rsidR="00C31EE3" w:rsidRDefault="00C31EE3" w:rsidP="002350E1">
      <w:pPr>
        <w:autoSpaceDE w:val="0"/>
        <w:autoSpaceDN w:val="0"/>
        <w:adjustRightInd w:val="0"/>
        <w:jc w:val="both"/>
        <w:rPr>
          <w:rFonts w:ascii="Arial" w:hAnsi="Arial" w:cs="Arial"/>
          <w:color w:val="000000" w:themeColor="text1"/>
          <w:szCs w:val="24"/>
        </w:rPr>
      </w:pPr>
    </w:p>
    <w:p w14:paraId="22A182FE" w14:textId="77777777" w:rsidR="00C31EE3" w:rsidRDefault="00C31EE3" w:rsidP="002350E1">
      <w:pPr>
        <w:autoSpaceDE w:val="0"/>
        <w:autoSpaceDN w:val="0"/>
        <w:adjustRightInd w:val="0"/>
        <w:jc w:val="both"/>
        <w:rPr>
          <w:rFonts w:ascii="Arial" w:hAnsi="Arial" w:cs="Arial"/>
          <w:color w:val="000000" w:themeColor="text1"/>
          <w:szCs w:val="24"/>
        </w:rPr>
      </w:pPr>
    </w:p>
    <w:p w14:paraId="73386AB1" w14:textId="77777777" w:rsidR="00C31EE3" w:rsidRDefault="00C31EE3" w:rsidP="002350E1">
      <w:pPr>
        <w:autoSpaceDE w:val="0"/>
        <w:autoSpaceDN w:val="0"/>
        <w:adjustRightInd w:val="0"/>
        <w:jc w:val="both"/>
        <w:rPr>
          <w:rFonts w:ascii="Arial" w:hAnsi="Arial" w:cs="Arial"/>
          <w:color w:val="000000" w:themeColor="text1"/>
          <w:szCs w:val="24"/>
        </w:rPr>
      </w:pPr>
    </w:p>
    <w:p w14:paraId="0996D27E" w14:textId="77777777" w:rsidR="00C31EE3" w:rsidRDefault="00C31EE3" w:rsidP="002350E1">
      <w:pPr>
        <w:autoSpaceDE w:val="0"/>
        <w:autoSpaceDN w:val="0"/>
        <w:adjustRightInd w:val="0"/>
        <w:jc w:val="both"/>
        <w:rPr>
          <w:rFonts w:ascii="Arial" w:hAnsi="Arial" w:cs="Arial"/>
          <w:color w:val="000000" w:themeColor="text1"/>
          <w:szCs w:val="24"/>
        </w:rPr>
      </w:pPr>
    </w:p>
    <w:p w14:paraId="366431EE" w14:textId="77777777" w:rsidR="00C31EE3" w:rsidRDefault="00C31EE3" w:rsidP="002350E1">
      <w:pPr>
        <w:autoSpaceDE w:val="0"/>
        <w:autoSpaceDN w:val="0"/>
        <w:adjustRightInd w:val="0"/>
        <w:jc w:val="both"/>
        <w:rPr>
          <w:rFonts w:ascii="Arial" w:hAnsi="Arial" w:cs="Arial"/>
          <w:color w:val="000000" w:themeColor="text1"/>
          <w:szCs w:val="24"/>
        </w:rPr>
      </w:pPr>
    </w:p>
    <w:p w14:paraId="67B2707A" w14:textId="77777777" w:rsidR="00C31EE3" w:rsidRDefault="00C31EE3" w:rsidP="002350E1">
      <w:pPr>
        <w:autoSpaceDE w:val="0"/>
        <w:autoSpaceDN w:val="0"/>
        <w:adjustRightInd w:val="0"/>
        <w:jc w:val="both"/>
        <w:rPr>
          <w:rFonts w:ascii="Arial" w:hAnsi="Arial" w:cs="Arial"/>
          <w:color w:val="000000" w:themeColor="text1"/>
          <w:szCs w:val="24"/>
        </w:rPr>
      </w:pPr>
    </w:p>
    <w:p w14:paraId="670145F8" w14:textId="77777777" w:rsidR="0051758A" w:rsidRDefault="0051758A" w:rsidP="002350E1">
      <w:pPr>
        <w:autoSpaceDE w:val="0"/>
        <w:autoSpaceDN w:val="0"/>
        <w:adjustRightInd w:val="0"/>
        <w:jc w:val="both"/>
        <w:rPr>
          <w:rFonts w:ascii="Arial" w:hAnsi="Arial" w:cs="Arial"/>
          <w:color w:val="000000" w:themeColor="text1"/>
          <w:szCs w:val="24"/>
        </w:rPr>
      </w:pPr>
    </w:p>
    <w:p w14:paraId="2F4F4DC7" w14:textId="77777777" w:rsidR="006911F2" w:rsidRPr="006911F2" w:rsidRDefault="006911F2" w:rsidP="006911F2">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6327FF8D" w14:textId="77777777" w:rsidR="00A11135" w:rsidRPr="009529BE" w:rsidRDefault="00A11135" w:rsidP="00B57872">
      <w:pPr>
        <w:kinsoku w:val="0"/>
        <w:overflowPunct w:val="0"/>
        <w:autoSpaceDE w:val="0"/>
        <w:autoSpaceDN w:val="0"/>
        <w:adjustRightInd w:val="0"/>
        <w:spacing w:line="227" w:lineRule="exact"/>
        <w:ind w:left="40"/>
        <w:jc w:val="both"/>
        <w:rPr>
          <w:rFonts w:ascii="Arial" w:hAnsi="Arial" w:cs="Arial"/>
          <w:color w:val="000000" w:themeColor="text1"/>
          <w:spacing w:val="8"/>
          <w:szCs w:val="24"/>
          <w:lang w:eastAsia="en-US"/>
        </w:rPr>
      </w:pPr>
    </w:p>
    <w:p w14:paraId="7D0BAF74" w14:textId="77777777" w:rsidR="00381BA3" w:rsidRPr="009529BE" w:rsidRDefault="00381BA3" w:rsidP="00381BA3">
      <w:pPr>
        <w:pStyle w:val="Paragraph-INDENT-TEMP"/>
        <w:tabs>
          <w:tab w:val="clear" w:pos="851"/>
        </w:tabs>
        <w:spacing w:line="240" w:lineRule="auto"/>
        <w:ind w:left="0"/>
        <w:rPr>
          <w:color w:val="000000" w:themeColor="text1"/>
          <w:sz w:val="24"/>
          <w:szCs w:val="24"/>
          <w:lang w:eastAsia="en-US"/>
        </w:rPr>
      </w:pPr>
    </w:p>
    <w:p w14:paraId="501F63A8" w14:textId="772762CE" w:rsidR="00381BA3" w:rsidRPr="00BE19DA" w:rsidRDefault="00BE19DA" w:rsidP="00BE19DA">
      <w:pPr>
        <w:autoSpaceDE w:val="0"/>
        <w:autoSpaceDN w:val="0"/>
        <w:adjustRightInd w:val="0"/>
        <w:jc w:val="both"/>
        <w:rPr>
          <w:rFonts w:ascii="Arial" w:hAnsi="Arial" w:cs="Arial"/>
          <w:b/>
          <w:bCs/>
          <w:color w:val="000000" w:themeColor="text1"/>
          <w:szCs w:val="24"/>
        </w:rPr>
      </w:pPr>
      <w:r>
        <w:rPr>
          <w:rFonts w:ascii="Arial" w:hAnsi="Arial" w:cs="Arial"/>
          <w:b/>
          <w:bCs/>
          <w:color w:val="000000" w:themeColor="text1"/>
          <w:szCs w:val="24"/>
        </w:rPr>
        <w:lastRenderedPageBreak/>
        <w:t>2.5</w:t>
      </w:r>
      <w:r w:rsidR="00E206E3" w:rsidRPr="00BE19DA">
        <w:rPr>
          <w:rFonts w:ascii="Arial" w:hAnsi="Arial" w:cs="Arial"/>
          <w:b/>
          <w:bCs/>
          <w:color w:val="000000" w:themeColor="text1"/>
          <w:szCs w:val="24"/>
        </w:rPr>
        <w:t xml:space="preserve"> </w:t>
      </w:r>
      <w:r w:rsidR="00381BA3" w:rsidRPr="00BE19DA">
        <w:rPr>
          <w:rFonts w:ascii="Arial" w:hAnsi="Arial" w:cs="Arial"/>
          <w:b/>
          <w:bCs/>
          <w:color w:val="000000" w:themeColor="text1"/>
          <w:szCs w:val="24"/>
        </w:rPr>
        <w:t>Challenging Our Assets</w:t>
      </w:r>
    </w:p>
    <w:p w14:paraId="5F3EF5ED" w14:textId="77777777" w:rsidR="00381BA3" w:rsidRPr="009529BE" w:rsidRDefault="00381BA3" w:rsidP="00381BA3">
      <w:pPr>
        <w:autoSpaceDE w:val="0"/>
        <w:autoSpaceDN w:val="0"/>
        <w:adjustRightInd w:val="0"/>
        <w:jc w:val="both"/>
        <w:rPr>
          <w:rFonts w:ascii="Arial" w:hAnsi="Arial" w:cs="Arial"/>
          <w:bCs/>
          <w:color w:val="000000" w:themeColor="text1"/>
          <w:szCs w:val="24"/>
        </w:rPr>
      </w:pPr>
    </w:p>
    <w:p w14:paraId="0D6D7365" w14:textId="2A917EF3" w:rsidR="00381BA3" w:rsidRPr="009529BE" w:rsidRDefault="00381BA3" w:rsidP="00F074BE">
      <w:pPr>
        <w:pStyle w:val="Paragraph-INDENT-TEMP"/>
        <w:tabs>
          <w:tab w:val="clear" w:pos="851"/>
        </w:tabs>
        <w:spacing w:line="240" w:lineRule="auto"/>
        <w:ind w:left="0"/>
        <w:rPr>
          <w:color w:val="000000" w:themeColor="text1"/>
          <w:sz w:val="24"/>
          <w:szCs w:val="24"/>
        </w:rPr>
      </w:pPr>
      <w:r w:rsidRPr="009529BE">
        <w:rPr>
          <w:color w:val="000000" w:themeColor="text1"/>
          <w:sz w:val="24"/>
          <w:szCs w:val="24"/>
        </w:rPr>
        <w:t>A key role for the Assessment</w:t>
      </w:r>
      <w:r w:rsidR="002E5B6C">
        <w:rPr>
          <w:color w:val="000000" w:themeColor="text1"/>
          <w:sz w:val="24"/>
          <w:szCs w:val="24"/>
        </w:rPr>
        <w:t xml:space="preserve"> Management Polic</w:t>
      </w:r>
      <w:r w:rsidR="00180A40">
        <w:rPr>
          <w:color w:val="000000" w:themeColor="text1"/>
          <w:sz w:val="24"/>
          <w:szCs w:val="24"/>
        </w:rPr>
        <w:t>ies</w:t>
      </w:r>
      <w:r w:rsidR="002E5B6C">
        <w:rPr>
          <w:color w:val="000000" w:themeColor="text1"/>
          <w:sz w:val="24"/>
          <w:szCs w:val="24"/>
        </w:rPr>
        <w:t xml:space="preserve"> and</w:t>
      </w:r>
      <w:r w:rsidR="00F074BE" w:rsidRPr="009529BE">
        <w:rPr>
          <w:color w:val="000000" w:themeColor="text1"/>
          <w:sz w:val="24"/>
          <w:szCs w:val="24"/>
        </w:rPr>
        <w:t xml:space="preserve"> the Asset Management ‘Challenge Function’</w:t>
      </w:r>
      <w:r w:rsidR="002002A9">
        <w:rPr>
          <w:color w:val="000000" w:themeColor="text1"/>
          <w:sz w:val="24"/>
          <w:szCs w:val="24"/>
        </w:rPr>
        <w:t xml:space="preserve"> is to consider two main aspects</w:t>
      </w:r>
      <w:r w:rsidR="00F074BE" w:rsidRPr="009529BE">
        <w:rPr>
          <w:color w:val="000000" w:themeColor="text1"/>
          <w:sz w:val="24"/>
          <w:szCs w:val="24"/>
        </w:rPr>
        <w:t>.</w:t>
      </w:r>
    </w:p>
    <w:p w14:paraId="0FAD1DA5" w14:textId="77777777" w:rsidR="00F074BE" w:rsidRPr="009529BE" w:rsidRDefault="00F074BE" w:rsidP="00F074BE">
      <w:pPr>
        <w:pStyle w:val="Paragraph-INDENT-TEMP"/>
        <w:tabs>
          <w:tab w:val="clear" w:pos="851"/>
        </w:tabs>
        <w:spacing w:line="240" w:lineRule="auto"/>
        <w:ind w:left="0"/>
        <w:rPr>
          <w:color w:val="000000" w:themeColor="text1"/>
          <w:sz w:val="24"/>
          <w:szCs w:val="24"/>
        </w:rPr>
      </w:pPr>
    </w:p>
    <w:p w14:paraId="7F570C5E" w14:textId="07FECFB5" w:rsidR="00F074BE" w:rsidRPr="009529BE" w:rsidRDefault="002002A9">
      <w:pPr>
        <w:pStyle w:val="Paragraph-INDENT-TEMP"/>
        <w:numPr>
          <w:ilvl w:val="0"/>
          <w:numId w:val="22"/>
        </w:numPr>
        <w:tabs>
          <w:tab w:val="clear" w:pos="851"/>
        </w:tabs>
        <w:spacing w:line="240" w:lineRule="auto"/>
        <w:rPr>
          <w:color w:val="000000" w:themeColor="text1"/>
          <w:sz w:val="24"/>
          <w:szCs w:val="24"/>
        </w:rPr>
      </w:pPr>
      <w:r>
        <w:rPr>
          <w:color w:val="000000" w:themeColor="text1"/>
          <w:sz w:val="24"/>
          <w:szCs w:val="24"/>
        </w:rPr>
        <w:t>T</w:t>
      </w:r>
      <w:r w:rsidR="00F074BE" w:rsidRPr="009529BE">
        <w:rPr>
          <w:color w:val="000000" w:themeColor="text1"/>
          <w:sz w:val="24"/>
          <w:szCs w:val="24"/>
        </w:rPr>
        <w:t>o</w:t>
      </w:r>
      <w:r w:rsidR="00F074BE" w:rsidRPr="009529BE">
        <w:rPr>
          <w:color w:val="000000" w:themeColor="text1"/>
          <w:spacing w:val="4"/>
          <w:sz w:val="24"/>
          <w:szCs w:val="24"/>
        </w:rPr>
        <w:t xml:space="preserve"> </w:t>
      </w:r>
      <w:r w:rsidR="00F074BE" w:rsidRPr="009529BE">
        <w:rPr>
          <w:color w:val="000000" w:themeColor="text1"/>
          <w:sz w:val="24"/>
          <w:szCs w:val="24"/>
        </w:rPr>
        <w:t>periodically</w:t>
      </w:r>
      <w:r w:rsidR="00F074BE" w:rsidRPr="009529BE">
        <w:rPr>
          <w:color w:val="000000" w:themeColor="text1"/>
          <w:spacing w:val="3"/>
          <w:sz w:val="24"/>
          <w:szCs w:val="24"/>
        </w:rPr>
        <w:t xml:space="preserve"> </w:t>
      </w:r>
      <w:r w:rsidR="00F074BE" w:rsidRPr="009529BE">
        <w:rPr>
          <w:color w:val="000000" w:themeColor="text1"/>
          <w:sz w:val="24"/>
          <w:szCs w:val="24"/>
        </w:rPr>
        <w:t>challenge</w:t>
      </w:r>
      <w:r w:rsidR="00F074BE" w:rsidRPr="009529BE">
        <w:rPr>
          <w:color w:val="000000" w:themeColor="text1"/>
          <w:spacing w:val="4"/>
          <w:sz w:val="24"/>
          <w:szCs w:val="24"/>
        </w:rPr>
        <w:t xml:space="preserve"> </w:t>
      </w:r>
      <w:r w:rsidR="00F074BE" w:rsidRPr="009529BE">
        <w:rPr>
          <w:color w:val="000000" w:themeColor="text1"/>
          <w:sz w:val="24"/>
          <w:szCs w:val="24"/>
        </w:rPr>
        <w:t>the</w:t>
      </w:r>
      <w:r w:rsidR="00F074BE" w:rsidRPr="009529BE">
        <w:rPr>
          <w:color w:val="000000" w:themeColor="text1"/>
          <w:spacing w:val="3"/>
          <w:sz w:val="24"/>
          <w:szCs w:val="24"/>
        </w:rPr>
        <w:t xml:space="preserve"> </w:t>
      </w:r>
      <w:r w:rsidR="00F074BE" w:rsidRPr="009529BE">
        <w:rPr>
          <w:color w:val="000000" w:themeColor="text1"/>
          <w:sz w:val="24"/>
          <w:szCs w:val="24"/>
        </w:rPr>
        <w:t>approach taken</w:t>
      </w:r>
      <w:r w:rsidR="00F074BE" w:rsidRPr="009529BE">
        <w:rPr>
          <w:color w:val="000000" w:themeColor="text1"/>
          <w:spacing w:val="15"/>
          <w:sz w:val="24"/>
          <w:szCs w:val="24"/>
        </w:rPr>
        <w:t xml:space="preserve"> </w:t>
      </w:r>
      <w:r w:rsidR="00F074BE" w:rsidRPr="009529BE">
        <w:rPr>
          <w:color w:val="000000" w:themeColor="text1"/>
          <w:sz w:val="24"/>
          <w:szCs w:val="24"/>
        </w:rPr>
        <w:t>by</w:t>
      </w:r>
      <w:r w:rsidR="00F074BE" w:rsidRPr="009529BE">
        <w:rPr>
          <w:color w:val="000000" w:themeColor="text1"/>
          <w:spacing w:val="15"/>
          <w:sz w:val="24"/>
          <w:szCs w:val="24"/>
        </w:rPr>
        <w:t xml:space="preserve"> the C</w:t>
      </w:r>
      <w:r w:rsidR="00F074BE" w:rsidRPr="009529BE">
        <w:rPr>
          <w:color w:val="000000" w:themeColor="text1"/>
          <w:sz w:val="24"/>
          <w:szCs w:val="24"/>
        </w:rPr>
        <w:t>ouncil</w:t>
      </w:r>
      <w:r w:rsidR="00F074BE" w:rsidRPr="009529BE">
        <w:rPr>
          <w:color w:val="000000" w:themeColor="text1"/>
          <w:spacing w:val="15"/>
          <w:sz w:val="24"/>
          <w:szCs w:val="24"/>
        </w:rPr>
        <w:t xml:space="preserve"> </w:t>
      </w:r>
      <w:r w:rsidR="00F074BE" w:rsidRPr="009529BE">
        <w:rPr>
          <w:color w:val="000000" w:themeColor="text1"/>
          <w:sz w:val="24"/>
          <w:szCs w:val="24"/>
        </w:rPr>
        <w:t>towards</w:t>
      </w:r>
      <w:r w:rsidR="00F074BE" w:rsidRPr="009529BE">
        <w:rPr>
          <w:color w:val="000000" w:themeColor="text1"/>
          <w:spacing w:val="15"/>
          <w:sz w:val="24"/>
          <w:szCs w:val="24"/>
        </w:rPr>
        <w:t xml:space="preserve"> </w:t>
      </w:r>
      <w:r w:rsidR="00F074BE" w:rsidRPr="009529BE">
        <w:rPr>
          <w:color w:val="000000" w:themeColor="text1"/>
          <w:sz w:val="24"/>
          <w:szCs w:val="24"/>
        </w:rPr>
        <w:t>each</w:t>
      </w:r>
      <w:r w:rsidR="00F074BE" w:rsidRPr="009529BE">
        <w:rPr>
          <w:color w:val="000000" w:themeColor="text1"/>
          <w:spacing w:val="16"/>
          <w:sz w:val="24"/>
          <w:szCs w:val="24"/>
        </w:rPr>
        <w:t xml:space="preserve"> </w:t>
      </w:r>
      <w:r w:rsidR="00F074BE" w:rsidRPr="009529BE">
        <w:rPr>
          <w:color w:val="000000" w:themeColor="text1"/>
          <w:sz w:val="24"/>
          <w:szCs w:val="24"/>
        </w:rPr>
        <w:t>individual</w:t>
      </w:r>
      <w:r w:rsidR="00F074BE" w:rsidRPr="009529BE">
        <w:rPr>
          <w:color w:val="000000" w:themeColor="text1"/>
          <w:spacing w:val="15"/>
          <w:sz w:val="24"/>
          <w:szCs w:val="24"/>
        </w:rPr>
        <w:t xml:space="preserve"> </w:t>
      </w:r>
      <w:r w:rsidR="00F074BE" w:rsidRPr="009529BE">
        <w:rPr>
          <w:color w:val="000000" w:themeColor="text1"/>
          <w:sz w:val="24"/>
          <w:szCs w:val="24"/>
        </w:rPr>
        <w:t>land</w:t>
      </w:r>
      <w:r w:rsidR="00F074BE" w:rsidRPr="009529BE">
        <w:rPr>
          <w:color w:val="000000" w:themeColor="text1"/>
          <w:spacing w:val="15"/>
          <w:sz w:val="24"/>
          <w:szCs w:val="24"/>
        </w:rPr>
        <w:t xml:space="preserve"> </w:t>
      </w:r>
      <w:r w:rsidR="00F074BE" w:rsidRPr="009529BE">
        <w:rPr>
          <w:color w:val="000000" w:themeColor="text1"/>
          <w:sz w:val="24"/>
          <w:szCs w:val="24"/>
        </w:rPr>
        <w:t>and</w:t>
      </w:r>
      <w:r w:rsidR="00F074BE" w:rsidRPr="009529BE">
        <w:rPr>
          <w:color w:val="000000" w:themeColor="text1"/>
          <w:spacing w:val="16"/>
          <w:sz w:val="24"/>
          <w:szCs w:val="24"/>
        </w:rPr>
        <w:t xml:space="preserve"> </w:t>
      </w:r>
      <w:r w:rsidR="00F074BE" w:rsidRPr="009529BE">
        <w:rPr>
          <w:color w:val="000000" w:themeColor="text1"/>
          <w:sz w:val="24"/>
          <w:szCs w:val="24"/>
        </w:rPr>
        <w:t>property</w:t>
      </w:r>
      <w:r w:rsidR="00F074BE" w:rsidRPr="009529BE">
        <w:rPr>
          <w:color w:val="000000" w:themeColor="text1"/>
          <w:spacing w:val="15"/>
          <w:sz w:val="24"/>
          <w:szCs w:val="24"/>
        </w:rPr>
        <w:t xml:space="preserve"> </w:t>
      </w:r>
      <w:r w:rsidR="00F074BE" w:rsidRPr="009529BE">
        <w:rPr>
          <w:color w:val="000000" w:themeColor="text1"/>
          <w:sz w:val="24"/>
          <w:szCs w:val="24"/>
        </w:rPr>
        <w:t>asset,</w:t>
      </w:r>
      <w:r w:rsidR="00F074BE" w:rsidRPr="009529BE">
        <w:rPr>
          <w:color w:val="000000" w:themeColor="text1"/>
          <w:spacing w:val="15"/>
          <w:sz w:val="24"/>
          <w:szCs w:val="24"/>
        </w:rPr>
        <w:t xml:space="preserve"> </w:t>
      </w:r>
      <w:r w:rsidR="00F074BE" w:rsidRPr="009529BE">
        <w:rPr>
          <w:color w:val="000000" w:themeColor="text1"/>
          <w:sz w:val="24"/>
          <w:szCs w:val="24"/>
        </w:rPr>
        <w:t>asking</w:t>
      </w:r>
      <w:r w:rsidR="00F074BE" w:rsidRPr="009529BE">
        <w:rPr>
          <w:color w:val="000000" w:themeColor="text1"/>
          <w:spacing w:val="15"/>
          <w:sz w:val="24"/>
          <w:szCs w:val="24"/>
        </w:rPr>
        <w:t xml:space="preserve"> the following </w:t>
      </w:r>
      <w:r w:rsidR="00F074BE" w:rsidRPr="009529BE">
        <w:rPr>
          <w:color w:val="000000" w:themeColor="text1"/>
          <w:sz w:val="24"/>
          <w:szCs w:val="24"/>
        </w:rPr>
        <w:t>questions:</w:t>
      </w:r>
    </w:p>
    <w:p w14:paraId="498272A6"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Why do we have this asset?</w:t>
      </w:r>
    </w:p>
    <w:p w14:paraId="2C7537ED"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Is it good value for money?</w:t>
      </w:r>
    </w:p>
    <w:p w14:paraId="27EF4EF9"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Are others better placed to provide this asset?</w:t>
      </w:r>
    </w:p>
    <w:p w14:paraId="22B57210"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When will we need to replace this asset?</w:t>
      </w:r>
    </w:p>
    <w:p w14:paraId="25E58DDB"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Will the replacement be different?</w:t>
      </w:r>
    </w:p>
    <w:p w14:paraId="727FCD51"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How will we fund the repair or replacement?</w:t>
      </w:r>
    </w:p>
    <w:p w14:paraId="2BF4968F"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Is this asset financially efficient?</w:t>
      </w:r>
    </w:p>
    <w:p w14:paraId="6140C8C9"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Does this asset create long terms financial liabilities?</w:t>
      </w:r>
    </w:p>
    <w:p w14:paraId="0D63A2E3"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Is this asset a legal, financial, environmental or operational risk?</w:t>
      </w:r>
    </w:p>
    <w:p w14:paraId="426C861A"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Is this asset carbon efficient?</w:t>
      </w:r>
    </w:p>
    <w:p w14:paraId="586170A8" w14:textId="77777777" w:rsidR="00F074BE" w:rsidRPr="009529BE" w:rsidRDefault="00F074BE">
      <w:pPr>
        <w:pStyle w:val="Paragraph-INDENT-TEMP"/>
        <w:numPr>
          <w:ilvl w:val="1"/>
          <w:numId w:val="22"/>
        </w:numPr>
        <w:tabs>
          <w:tab w:val="clear" w:pos="851"/>
        </w:tabs>
        <w:spacing w:line="240" w:lineRule="auto"/>
        <w:rPr>
          <w:color w:val="000000" w:themeColor="text1"/>
          <w:sz w:val="24"/>
          <w:szCs w:val="24"/>
        </w:rPr>
      </w:pPr>
      <w:r w:rsidRPr="009529BE">
        <w:rPr>
          <w:color w:val="000000" w:themeColor="text1"/>
          <w:sz w:val="24"/>
          <w:szCs w:val="24"/>
        </w:rPr>
        <w:t>Could the asset be used differently to support a social or economic need?</w:t>
      </w:r>
    </w:p>
    <w:p w14:paraId="2D2BB560" w14:textId="77777777" w:rsidR="00F074BE" w:rsidRPr="009529BE" w:rsidRDefault="00F074BE" w:rsidP="00F074BE">
      <w:pPr>
        <w:pStyle w:val="Paragraph-INDENT-TEMP"/>
        <w:tabs>
          <w:tab w:val="clear" w:pos="851"/>
        </w:tabs>
        <w:spacing w:line="240" w:lineRule="auto"/>
        <w:ind w:left="1440"/>
        <w:rPr>
          <w:color w:val="000000" w:themeColor="text1"/>
          <w:sz w:val="24"/>
          <w:szCs w:val="24"/>
        </w:rPr>
      </w:pPr>
    </w:p>
    <w:p w14:paraId="00D9DD46" w14:textId="77777777" w:rsidR="00F074BE" w:rsidRPr="009529BE" w:rsidRDefault="00F074BE">
      <w:pPr>
        <w:pStyle w:val="Paragraph-INDENT-TEMP"/>
        <w:numPr>
          <w:ilvl w:val="0"/>
          <w:numId w:val="22"/>
        </w:numPr>
        <w:spacing w:line="240" w:lineRule="auto"/>
        <w:rPr>
          <w:color w:val="000000" w:themeColor="text1"/>
          <w:sz w:val="24"/>
          <w:szCs w:val="24"/>
        </w:rPr>
      </w:pPr>
      <w:r w:rsidRPr="009529BE">
        <w:rPr>
          <w:color w:val="000000" w:themeColor="text1"/>
          <w:sz w:val="24"/>
          <w:szCs w:val="24"/>
        </w:rPr>
        <w:t>The second is the use of existing internal audit functions to challenge the use of land and property assets</w:t>
      </w:r>
      <w:r w:rsidR="00CD37A9" w:rsidRPr="009529BE">
        <w:rPr>
          <w:color w:val="000000" w:themeColor="text1"/>
          <w:sz w:val="24"/>
          <w:szCs w:val="24"/>
        </w:rPr>
        <w:t>. This will provide</w:t>
      </w:r>
      <w:r w:rsidRPr="009529BE">
        <w:rPr>
          <w:color w:val="000000" w:themeColor="text1"/>
          <w:sz w:val="24"/>
          <w:szCs w:val="24"/>
        </w:rPr>
        <w:t xml:space="preserve"> assurance that assets are being held and maintained to an appropriate standard.</w:t>
      </w:r>
    </w:p>
    <w:p w14:paraId="410A7F27" w14:textId="593970BD" w:rsidR="00F074BE" w:rsidRDefault="00F074BE" w:rsidP="00F074BE">
      <w:pPr>
        <w:pStyle w:val="Paragraph-INDENT-TEMP"/>
        <w:spacing w:line="240" w:lineRule="auto"/>
        <w:rPr>
          <w:color w:val="000000" w:themeColor="text1"/>
          <w:sz w:val="24"/>
          <w:szCs w:val="24"/>
        </w:rPr>
      </w:pPr>
    </w:p>
    <w:p w14:paraId="0BA6E259" w14:textId="62C5426D" w:rsidR="004B117B" w:rsidRDefault="004B117B" w:rsidP="00F074BE">
      <w:pPr>
        <w:pStyle w:val="Paragraph-INDENT-TEMP"/>
        <w:spacing w:line="240" w:lineRule="auto"/>
        <w:rPr>
          <w:color w:val="000000" w:themeColor="text1"/>
          <w:sz w:val="24"/>
          <w:szCs w:val="24"/>
        </w:rPr>
      </w:pPr>
    </w:p>
    <w:p w14:paraId="4ABCC1E7" w14:textId="510A2A57" w:rsidR="001B36F0" w:rsidRPr="00BE19DA" w:rsidRDefault="00BE19DA" w:rsidP="00BE19DA">
      <w:pPr>
        <w:autoSpaceDE w:val="0"/>
        <w:autoSpaceDN w:val="0"/>
        <w:adjustRightInd w:val="0"/>
        <w:jc w:val="both"/>
        <w:rPr>
          <w:rFonts w:ascii="Arial" w:hAnsi="Arial" w:cs="Arial"/>
          <w:b/>
          <w:bCs/>
          <w:color w:val="000000" w:themeColor="text1"/>
          <w:szCs w:val="24"/>
        </w:rPr>
      </w:pPr>
      <w:r>
        <w:rPr>
          <w:rFonts w:ascii="Arial" w:hAnsi="Arial" w:cs="Arial"/>
          <w:b/>
          <w:bCs/>
          <w:color w:val="000000" w:themeColor="text1"/>
          <w:szCs w:val="24"/>
        </w:rPr>
        <w:t>2.6</w:t>
      </w:r>
      <w:r w:rsidR="00516D9F" w:rsidRPr="00BE19DA">
        <w:rPr>
          <w:rFonts w:ascii="Arial" w:hAnsi="Arial" w:cs="Arial"/>
          <w:b/>
          <w:bCs/>
          <w:color w:val="000000" w:themeColor="text1"/>
          <w:szCs w:val="24"/>
        </w:rPr>
        <w:t xml:space="preserve"> </w:t>
      </w:r>
      <w:r w:rsidR="001B36F0" w:rsidRPr="00BE19DA">
        <w:rPr>
          <w:rFonts w:ascii="Arial" w:hAnsi="Arial" w:cs="Arial"/>
          <w:b/>
          <w:bCs/>
          <w:color w:val="000000" w:themeColor="text1"/>
          <w:szCs w:val="24"/>
        </w:rPr>
        <w:t>Measuring our Performance</w:t>
      </w:r>
    </w:p>
    <w:p w14:paraId="46678BD7" w14:textId="77777777" w:rsidR="00E113DD" w:rsidRPr="009529BE" w:rsidRDefault="00E113DD" w:rsidP="008B604B">
      <w:pPr>
        <w:autoSpaceDE w:val="0"/>
        <w:autoSpaceDN w:val="0"/>
        <w:adjustRightInd w:val="0"/>
        <w:jc w:val="both"/>
        <w:rPr>
          <w:rFonts w:ascii="Arial" w:hAnsi="Arial" w:cs="Arial"/>
          <w:color w:val="000000" w:themeColor="text1"/>
          <w:szCs w:val="24"/>
        </w:rPr>
      </w:pPr>
    </w:p>
    <w:p w14:paraId="0D6C978B" w14:textId="374E9548" w:rsidR="008B604B" w:rsidRPr="009529BE" w:rsidRDefault="008B604B"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To manage our assets effectively and efficiently we</w:t>
      </w:r>
      <w:r w:rsidR="00F375DE" w:rsidRPr="009529BE">
        <w:rPr>
          <w:rFonts w:ascii="Arial" w:hAnsi="Arial" w:cs="Arial"/>
          <w:color w:val="000000" w:themeColor="text1"/>
          <w:szCs w:val="24"/>
        </w:rPr>
        <w:t xml:space="preserve"> will</w:t>
      </w:r>
      <w:r w:rsidRPr="009529BE">
        <w:rPr>
          <w:rFonts w:ascii="Arial" w:hAnsi="Arial" w:cs="Arial"/>
          <w:color w:val="000000" w:themeColor="text1"/>
          <w:szCs w:val="24"/>
        </w:rPr>
        <w:t xml:space="preserve"> </w:t>
      </w:r>
      <w:r w:rsidRPr="00B53403">
        <w:rPr>
          <w:rFonts w:ascii="Arial" w:hAnsi="Arial" w:cs="Arial"/>
          <w:color w:val="000000" w:themeColor="text1"/>
          <w:szCs w:val="24"/>
        </w:rPr>
        <w:t>monitor how they are</w:t>
      </w:r>
      <w:r w:rsidR="00C44FB6" w:rsidRPr="00B53403">
        <w:rPr>
          <w:rFonts w:ascii="Arial" w:hAnsi="Arial" w:cs="Arial"/>
          <w:color w:val="000000" w:themeColor="text1"/>
          <w:szCs w:val="24"/>
        </w:rPr>
        <w:t xml:space="preserve"> </w:t>
      </w:r>
      <w:r w:rsidRPr="00B53403">
        <w:rPr>
          <w:rFonts w:ascii="Arial" w:hAnsi="Arial" w:cs="Arial"/>
          <w:color w:val="000000" w:themeColor="text1"/>
          <w:szCs w:val="24"/>
        </w:rPr>
        <w:t>performing. These performance measures covering utilisation, energy</w:t>
      </w:r>
      <w:r w:rsidR="00C44FB6" w:rsidRPr="00B53403">
        <w:rPr>
          <w:rFonts w:ascii="Arial" w:hAnsi="Arial" w:cs="Arial"/>
          <w:color w:val="000000" w:themeColor="text1"/>
          <w:szCs w:val="24"/>
        </w:rPr>
        <w:t xml:space="preserve"> </w:t>
      </w:r>
      <w:r w:rsidRPr="00B53403">
        <w:rPr>
          <w:rFonts w:ascii="Arial" w:hAnsi="Arial" w:cs="Arial"/>
          <w:color w:val="000000" w:themeColor="text1"/>
          <w:szCs w:val="24"/>
        </w:rPr>
        <w:t xml:space="preserve">efficiency and performance, cost and income </w:t>
      </w:r>
      <w:r w:rsidR="005175BE" w:rsidRPr="00B53403">
        <w:rPr>
          <w:rFonts w:ascii="Arial" w:hAnsi="Arial" w:cs="Arial"/>
          <w:color w:val="000000" w:themeColor="text1"/>
          <w:szCs w:val="24"/>
        </w:rPr>
        <w:t>will be</w:t>
      </w:r>
      <w:r w:rsidR="00C66F7F">
        <w:rPr>
          <w:rFonts w:ascii="Arial" w:hAnsi="Arial" w:cs="Arial"/>
          <w:color w:val="000000" w:themeColor="text1"/>
          <w:szCs w:val="24"/>
        </w:rPr>
        <w:t xml:space="preserve"> considered at facility level a</w:t>
      </w:r>
      <w:r w:rsidRPr="00B53403">
        <w:rPr>
          <w:rFonts w:ascii="Arial" w:hAnsi="Arial" w:cs="Arial"/>
          <w:color w:val="000000" w:themeColor="text1"/>
          <w:szCs w:val="24"/>
        </w:rPr>
        <w:t>s part of</w:t>
      </w:r>
      <w:r w:rsidR="00C44FB6" w:rsidRPr="00B53403">
        <w:rPr>
          <w:rFonts w:ascii="Arial" w:hAnsi="Arial" w:cs="Arial"/>
          <w:color w:val="000000" w:themeColor="text1"/>
          <w:szCs w:val="24"/>
        </w:rPr>
        <w:t xml:space="preserve"> </w:t>
      </w:r>
      <w:r w:rsidRPr="00B53403">
        <w:rPr>
          <w:rFonts w:ascii="Arial" w:hAnsi="Arial" w:cs="Arial"/>
          <w:color w:val="000000" w:themeColor="text1"/>
          <w:szCs w:val="24"/>
        </w:rPr>
        <w:t xml:space="preserve">the Asset Management </w:t>
      </w:r>
      <w:r w:rsidR="00F375DE" w:rsidRPr="00B53403">
        <w:rPr>
          <w:rFonts w:ascii="Arial" w:hAnsi="Arial" w:cs="Arial"/>
          <w:color w:val="000000" w:themeColor="text1"/>
          <w:szCs w:val="24"/>
        </w:rPr>
        <w:t>Polic</w:t>
      </w:r>
      <w:r w:rsidR="00550564">
        <w:rPr>
          <w:rFonts w:ascii="Arial" w:hAnsi="Arial" w:cs="Arial"/>
          <w:color w:val="000000" w:themeColor="text1"/>
          <w:szCs w:val="24"/>
        </w:rPr>
        <w:t>ies</w:t>
      </w:r>
      <w:r w:rsidRPr="00B53403">
        <w:rPr>
          <w:rFonts w:ascii="Arial" w:hAnsi="Arial" w:cs="Arial"/>
          <w:color w:val="000000" w:themeColor="text1"/>
          <w:szCs w:val="24"/>
        </w:rPr>
        <w:t xml:space="preserve"> monitoring and feed</w:t>
      </w:r>
      <w:r w:rsidR="002E5B6C" w:rsidRPr="00B53403">
        <w:rPr>
          <w:rFonts w:ascii="Arial" w:hAnsi="Arial" w:cs="Arial"/>
          <w:color w:val="000000" w:themeColor="text1"/>
          <w:szCs w:val="24"/>
        </w:rPr>
        <w:t>ing</w:t>
      </w:r>
      <w:r w:rsidRPr="00B53403">
        <w:rPr>
          <w:rFonts w:ascii="Arial" w:hAnsi="Arial" w:cs="Arial"/>
          <w:color w:val="000000" w:themeColor="text1"/>
          <w:szCs w:val="24"/>
        </w:rPr>
        <w:t xml:space="preserve"> into the Asset</w:t>
      </w:r>
      <w:r w:rsidR="00C44FB6" w:rsidRPr="00B53403">
        <w:rPr>
          <w:rFonts w:ascii="Arial" w:hAnsi="Arial" w:cs="Arial"/>
          <w:color w:val="000000" w:themeColor="text1"/>
          <w:szCs w:val="24"/>
        </w:rPr>
        <w:t xml:space="preserve"> </w:t>
      </w:r>
      <w:r w:rsidRPr="00B53403">
        <w:rPr>
          <w:rFonts w:ascii="Arial" w:hAnsi="Arial" w:cs="Arial"/>
          <w:color w:val="000000" w:themeColor="text1"/>
          <w:szCs w:val="24"/>
        </w:rPr>
        <w:t>Challenge process.</w:t>
      </w:r>
    </w:p>
    <w:p w14:paraId="2E6B0E03" w14:textId="77777777" w:rsidR="00FE7A26" w:rsidRPr="009529BE" w:rsidRDefault="00FE7A26" w:rsidP="00FE7A26">
      <w:pPr>
        <w:rPr>
          <w:rFonts w:ascii="Arial" w:hAnsi="Arial" w:cs="Arial"/>
          <w:color w:val="000000" w:themeColor="text1"/>
          <w:szCs w:val="24"/>
          <w:u w:val="single"/>
        </w:rPr>
      </w:pPr>
    </w:p>
    <w:p w14:paraId="5C055EBB" w14:textId="77777777" w:rsidR="00FE7A26" w:rsidRPr="009529BE" w:rsidRDefault="00FE7A26" w:rsidP="00FE7A26">
      <w:pPr>
        <w:autoSpaceDE w:val="0"/>
        <w:autoSpaceDN w:val="0"/>
        <w:adjustRightInd w:val="0"/>
        <w:jc w:val="both"/>
        <w:rPr>
          <w:rFonts w:ascii="Arial" w:hAnsi="Arial" w:cs="Arial"/>
          <w:color w:val="000000" w:themeColor="text1"/>
          <w:szCs w:val="24"/>
        </w:rPr>
      </w:pPr>
      <w:r>
        <w:rPr>
          <w:rFonts w:ascii="Arial" w:hAnsi="Arial" w:cs="Arial"/>
          <w:color w:val="000000" w:themeColor="text1"/>
          <w:szCs w:val="24"/>
        </w:rPr>
        <w:t>Mid Ulster District Council</w:t>
      </w:r>
      <w:r w:rsidRPr="009529BE">
        <w:rPr>
          <w:rFonts w:ascii="Arial" w:hAnsi="Arial" w:cs="Arial"/>
          <w:color w:val="000000" w:themeColor="text1"/>
          <w:szCs w:val="24"/>
        </w:rPr>
        <w:t xml:space="preserve"> own a substantial and varied land and property portfolio predominantly located within the district. It includes commercial property, leisure facilities, depots, car parks, public conveniences and assets leased to community organisations.</w:t>
      </w:r>
    </w:p>
    <w:p w14:paraId="55101D60" w14:textId="77777777" w:rsidR="00FE7A26" w:rsidRPr="009529BE" w:rsidRDefault="00FE7A26" w:rsidP="00FE7A26">
      <w:pPr>
        <w:autoSpaceDE w:val="0"/>
        <w:autoSpaceDN w:val="0"/>
        <w:adjustRightInd w:val="0"/>
        <w:jc w:val="both"/>
        <w:rPr>
          <w:rFonts w:ascii="Arial" w:hAnsi="Arial" w:cs="Arial"/>
          <w:color w:val="000000" w:themeColor="text1"/>
          <w:szCs w:val="24"/>
        </w:rPr>
      </w:pPr>
    </w:p>
    <w:p w14:paraId="6643C5DD" w14:textId="14A38459" w:rsidR="00FE7A26" w:rsidRDefault="00FE7A26" w:rsidP="00FE7A26">
      <w:pPr>
        <w:rPr>
          <w:rFonts w:ascii="Arial" w:hAnsi="Arial" w:cs="Arial"/>
          <w:color w:val="000000" w:themeColor="text1"/>
          <w:szCs w:val="24"/>
        </w:rPr>
      </w:pPr>
      <w:r w:rsidRPr="009529BE">
        <w:rPr>
          <w:rFonts w:ascii="Arial" w:hAnsi="Arial" w:cs="Arial"/>
          <w:color w:val="000000" w:themeColor="text1"/>
          <w:szCs w:val="24"/>
        </w:rPr>
        <w:t xml:space="preserve">The </w:t>
      </w:r>
      <w:r w:rsidRPr="005B7E54">
        <w:rPr>
          <w:rFonts w:ascii="Arial" w:hAnsi="Arial" w:cs="Arial"/>
          <w:color w:val="000000" w:themeColor="text1"/>
          <w:szCs w:val="24"/>
        </w:rPr>
        <w:t>table below summaries</w:t>
      </w:r>
      <w:r w:rsidRPr="009529BE">
        <w:rPr>
          <w:rFonts w:ascii="Arial" w:hAnsi="Arial" w:cs="Arial"/>
          <w:color w:val="000000" w:themeColor="text1"/>
          <w:szCs w:val="24"/>
        </w:rPr>
        <w:t xml:space="preserve"> existing land and property assets. </w:t>
      </w:r>
    </w:p>
    <w:p w14:paraId="4C2B798E" w14:textId="77777777" w:rsidR="00DE796D" w:rsidRDefault="00DE796D" w:rsidP="00FE7A26">
      <w:pPr>
        <w:rPr>
          <w:rFonts w:ascii="Arial" w:hAnsi="Arial" w:cs="Arial"/>
          <w:color w:val="000000" w:themeColor="text1"/>
          <w:szCs w:val="24"/>
        </w:rPr>
      </w:pPr>
    </w:p>
    <w:tbl>
      <w:tblPr>
        <w:tblW w:w="0" w:type="auto"/>
        <w:tblCellMar>
          <w:left w:w="0" w:type="dxa"/>
          <w:right w:w="0" w:type="dxa"/>
        </w:tblCellMar>
        <w:tblLook w:val="04A0" w:firstRow="1" w:lastRow="0" w:firstColumn="1" w:lastColumn="0" w:noHBand="0" w:noVBand="1"/>
      </w:tblPr>
      <w:tblGrid>
        <w:gridCol w:w="7225"/>
        <w:gridCol w:w="1701"/>
      </w:tblGrid>
      <w:tr w:rsidR="00DE796D" w:rsidRPr="00A87EBD" w14:paraId="40418FE0"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F4FEDA" w14:textId="77777777" w:rsidR="00DE796D" w:rsidRPr="00A87EBD" w:rsidRDefault="00DE796D" w:rsidP="00643940">
            <w:pPr>
              <w:rPr>
                <w:rFonts w:ascii="Arial" w:hAnsi="Arial" w:cs="Arial"/>
                <w:b/>
                <w:bCs/>
                <w:lang w:val="en-US"/>
              </w:rPr>
            </w:pPr>
            <w:r w:rsidRPr="00A87EBD">
              <w:rPr>
                <w:rFonts w:ascii="Arial" w:hAnsi="Arial" w:cs="Arial"/>
                <w:b/>
                <w:bCs/>
                <w:lang w:val="en-US"/>
              </w:rPr>
              <w:t>Category of Asset</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E1ECAD" w14:textId="77777777" w:rsidR="00DE796D" w:rsidRPr="00A87EBD" w:rsidRDefault="00DE796D" w:rsidP="00643940">
            <w:pPr>
              <w:rPr>
                <w:rFonts w:ascii="Arial" w:hAnsi="Arial" w:cs="Arial"/>
                <w:b/>
                <w:bCs/>
                <w:lang w:val="en-US"/>
              </w:rPr>
            </w:pPr>
            <w:r w:rsidRPr="00A87EBD">
              <w:rPr>
                <w:rFonts w:ascii="Arial" w:hAnsi="Arial" w:cs="Arial"/>
                <w:b/>
                <w:bCs/>
                <w:lang w:val="en-US"/>
              </w:rPr>
              <w:t>No of Sites</w:t>
            </w:r>
            <w:r w:rsidRPr="00A87EBD">
              <w:rPr>
                <w:rFonts w:ascii="Arial" w:hAnsi="Arial" w:cs="Arial"/>
                <w:b/>
                <w:bCs/>
                <w:i/>
                <w:iCs/>
                <w:lang w:val="en-US"/>
              </w:rPr>
              <w:t>*</w:t>
            </w:r>
          </w:p>
        </w:tc>
      </w:tr>
      <w:tr w:rsidR="00DE796D" w:rsidRPr="00A87EBD" w14:paraId="01156CBB"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3954D9" w14:textId="77777777" w:rsidR="00DE796D" w:rsidRPr="00A87EBD" w:rsidRDefault="00DE796D" w:rsidP="00643940">
            <w:pPr>
              <w:rPr>
                <w:rFonts w:ascii="Arial" w:hAnsi="Arial" w:cs="Arial"/>
                <w:lang w:val="en-US"/>
              </w:rPr>
            </w:pPr>
            <w:r w:rsidRPr="00A87EBD">
              <w:rPr>
                <w:rFonts w:ascii="Arial" w:hAnsi="Arial" w:cs="Arial"/>
                <w:lang w:val="en-US"/>
              </w:rPr>
              <w:t>Civic Offices, Visitor Centres &amp; Community Buildings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78E5D1" w14:textId="6B26A8E1" w:rsidR="00DE796D" w:rsidRPr="00A87EBD" w:rsidRDefault="00073850" w:rsidP="00643940">
            <w:pPr>
              <w:rPr>
                <w:rFonts w:ascii="Arial" w:hAnsi="Arial" w:cs="Arial"/>
                <w:lang w:val="en-US"/>
              </w:rPr>
            </w:pPr>
            <w:r>
              <w:rPr>
                <w:rFonts w:ascii="Arial" w:hAnsi="Arial" w:cs="Arial"/>
                <w:lang w:val="en-US"/>
              </w:rPr>
              <w:t>29</w:t>
            </w:r>
          </w:p>
        </w:tc>
      </w:tr>
      <w:tr w:rsidR="00DE796D" w:rsidRPr="00A87EBD" w14:paraId="701BF21E"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F8E154" w14:textId="77777777" w:rsidR="00DE796D" w:rsidRPr="00A87EBD" w:rsidRDefault="00DE796D" w:rsidP="00643940">
            <w:pPr>
              <w:rPr>
                <w:rFonts w:ascii="Arial" w:hAnsi="Arial" w:cs="Arial"/>
                <w:lang w:val="en-US"/>
              </w:rPr>
            </w:pPr>
            <w:r w:rsidRPr="00A87EBD">
              <w:rPr>
                <w:rFonts w:ascii="Arial" w:hAnsi="Arial" w:cs="Arial"/>
                <w:lang w:val="en-US"/>
              </w:rPr>
              <w:t>Recycling Centre, Amenity Sites, Depots &amp; Landfill</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9317A" w14:textId="77777777" w:rsidR="00DE796D" w:rsidRPr="00A87EBD" w:rsidRDefault="00DE796D" w:rsidP="00643940">
            <w:pPr>
              <w:rPr>
                <w:rFonts w:ascii="Arial" w:hAnsi="Arial" w:cs="Arial"/>
                <w:lang w:val="en-US"/>
              </w:rPr>
            </w:pPr>
            <w:r w:rsidRPr="00A87EBD">
              <w:rPr>
                <w:rFonts w:ascii="Arial" w:hAnsi="Arial" w:cs="Arial"/>
                <w:lang w:val="en-US"/>
              </w:rPr>
              <w:t>26</w:t>
            </w:r>
          </w:p>
        </w:tc>
      </w:tr>
      <w:tr w:rsidR="00DE796D" w:rsidRPr="00A87EBD" w14:paraId="5DC5846E"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24547E" w14:textId="77777777" w:rsidR="00DE796D" w:rsidRPr="00A87EBD" w:rsidRDefault="00DE796D" w:rsidP="00643940">
            <w:pPr>
              <w:rPr>
                <w:rFonts w:ascii="Arial" w:hAnsi="Arial" w:cs="Arial"/>
                <w:lang w:val="en-US"/>
              </w:rPr>
            </w:pPr>
            <w:r w:rsidRPr="00A87EBD">
              <w:rPr>
                <w:rFonts w:ascii="Arial" w:hAnsi="Arial" w:cs="Arial"/>
                <w:lang w:val="en-US"/>
              </w:rPr>
              <w:t>Leisure Centres/Sports &amp; Recreation Buildings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CA5FAF" w14:textId="6D3F77AC" w:rsidR="00DE796D" w:rsidRPr="00A87EBD" w:rsidRDefault="00DE796D" w:rsidP="00643940">
            <w:pPr>
              <w:rPr>
                <w:rFonts w:ascii="Arial" w:hAnsi="Arial" w:cs="Arial"/>
                <w:lang w:val="en-US"/>
              </w:rPr>
            </w:pPr>
            <w:r w:rsidRPr="00A87EBD">
              <w:rPr>
                <w:rFonts w:ascii="Arial" w:hAnsi="Arial" w:cs="Arial"/>
                <w:lang w:val="en-US"/>
              </w:rPr>
              <w:t>3</w:t>
            </w:r>
            <w:r w:rsidR="00073850">
              <w:rPr>
                <w:rFonts w:ascii="Arial" w:hAnsi="Arial" w:cs="Arial"/>
                <w:lang w:val="en-US"/>
              </w:rPr>
              <w:t>4</w:t>
            </w:r>
          </w:p>
        </w:tc>
      </w:tr>
      <w:tr w:rsidR="00DE796D" w:rsidRPr="00A87EBD" w14:paraId="625ECB14"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765137" w14:textId="77777777" w:rsidR="00DE796D" w:rsidRPr="00A87EBD" w:rsidRDefault="00DE796D" w:rsidP="00643940">
            <w:pPr>
              <w:rPr>
                <w:rFonts w:ascii="Arial" w:hAnsi="Arial" w:cs="Arial"/>
                <w:lang w:val="en-US"/>
              </w:rPr>
            </w:pPr>
            <w:r w:rsidRPr="00A87EBD">
              <w:rPr>
                <w:rFonts w:ascii="Arial" w:hAnsi="Arial" w:cs="Arial"/>
                <w:lang w:val="en-US"/>
              </w:rPr>
              <w:t>Play Areas, Parks &amp; Open Green Spaces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6A257" w14:textId="22E93EED" w:rsidR="00DE796D" w:rsidRPr="00A87EBD" w:rsidRDefault="00DE796D" w:rsidP="00643940">
            <w:pPr>
              <w:rPr>
                <w:rFonts w:ascii="Arial" w:hAnsi="Arial" w:cs="Arial"/>
                <w:lang w:val="en-US"/>
              </w:rPr>
            </w:pPr>
            <w:r w:rsidRPr="00A87EBD">
              <w:rPr>
                <w:rFonts w:ascii="Arial" w:hAnsi="Arial" w:cs="Arial"/>
                <w:lang w:val="en-US"/>
              </w:rPr>
              <w:t>14</w:t>
            </w:r>
            <w:r w:rsidR="00073850">
              <w:rPr>
                <w:rFonts w:ascii="Arial" w:hAnsi="Arial" w:cs="Arial"/>
                <w:lang w:val="en-US"/>
              </w:rPr>
              <w:t>1</w:t>
            </w:r>
          </w:p>
        </w:tc>
      </w:tr>
      <w:tr w:rsidR="00DE796D" w:rsidRPr="00A87EBD" w14:paraId="1B3F03BC"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A1B88C" w14:textId="77777777" w:rsidR="00DE796D" w:rsidRPr="00A87EBD" w:rsidRDefault="00DE796D" w:rsidP="00643940">
            <w:pPr>
              <w:rPr>
                <w:rFonts w:ascii="Arial" w:hAnsi="Arial" w:cs="Arial"/>
                <w:lang w:val="en-US"/>
              </w:rPr>
            </w:pPr>
            <w:r w:rsidRPr="00A87EBD">
              <w:rPr>
                <w:rFonts w:ascii="Arial" w:hAnsi="Arial" w:cs="Arial"/>
                <w:lang w:val="en-US"/>
              </w:rPr>
              <w:t>Forests, Walks &amp; Trails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31BD7B" w14:textId="7800C85F" w:rsidR="00DE796D" w:rsidRPr="00A87EBD" w:rsidRDefault="00073850" w:rsidP="00643940">
            <w:pPr>
              <w:rPr>
                <w:rFonts w:ascii="Arial" w:hAnsi="Arial" w:cs="Arial"/>
                <w:lang w:val="en-US"/>
              </w:rPr>
            </w:pPr>
            <w:r>
              <w:rPr>
                <w:rFonts w:ascii="Arial" w:hAnsi="Arial" w:cs="Arial"/>
                <w:lang w:val="en-US"/>
              </w:rPr>
              <w:t>50</w:t>
            </w:r>
          </w:p>
        </w:tc>
      </w:tr>
      <w:tr w:rsidR="00DE796D" w:rsidRPr="00A87EBD" w14:paraId="62879845"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7EF413" w14:textId="77777777" w:rsidR="00DE796D" w:rsidRPr="00A87EBD" w:rsidRDefault="00DE796D" w:rsidP="00643940">
            <w:pPr>
              <w:rPr>
                <w:rFonts w:ascii="Arial" w:hAnsi="Arial" w:cs="Arial"/>
                <w:lang w:val="en-US"/>
              </w:rPr>
            </w:pPr>
            <w:r w:rsidRPr="00A87EBD">
              <w:rPr>
                <w:rFonts w:ascii="Arial" w:hAnsi="Arial" w:cs="Arial"/>
                <w:lang w:val="en-US"/>
              </w:rPr>
              <w:t>Picnic Areas/Laybys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66042" w14:textId="034591B7" w:rsidR="00DE796D" w:rsidRPr="00A87EBD" w:rsidRDefault="00DE796D" w:rsidP="00643940">
            <w:pPr>
              <w:rPr>
                <w:rFonts w:ascii="Arial" w:hAnsi="Arial" w:cs="Arial"/>
                <w:lang w:val="en-US"/>
              </w:rPr>
            </w:pPr>
            <w:r w:rsidRPr="00A87EBD">
              <w:rPr>
                <w:rFonts w:ascii="Arial" w:hAnsi="Arial" w:cs="Arial"/>
                <w:lang w:val="en-US"/>
              </w:rPr>
              <w:t>2</w:t>
            </w:r>
            <w:r w:rsidR="00073850">
              <w:rPr>
                <w:rFonts w:ascii="Arial" w:hAnsi="Arial" w:cs="Arial"/>
                <w:lang w:val="en-US"/>
              </w:rPr>
              <w:t>7</w:t>
            </w:r>
          </w:p>
        </w:tc>
      </w:tr>
      <w:tr w:rsidR="00DE796D" w:rsidRPr="00A87EBD" w14:paraId="215269AE"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E9762C" w14:textId="77777777" w:rsidR="00DE796D" w:rsidRPr="00A87EBD" w:rsidRDefault="00DE796D" w:rsidP="00643940">
            <w:pPr>
              <w:rPr>
                <w:rFonts w:ascii="Arial" w:hAnsi="Arial" w:cs="Arial"/>
                <w:lang w:val="en-US"/>
              </w:rPr>
            </w:pPr>
            <w:r w:rsidRPr="00A87EBD">
              <w:rPr>
                <w:rFonts w:ascii="Arial" w:hAnsi="Arial" w:cs="Arial"/>
                <w:lang w:val="en-US"/>
              </w:rPr>
              <w:t>Caravan Parks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672710" w14:textId="77777777" w:rsidR="00DE796D" w:rsidRPr="00A87EBD" w:rsidRDefault="00DE796D" w:rsidP="00643940">
            <w:pPr>
              <w:rPr>
                <w:rFonts w:ascii="Arial" w:hAnsi="Arial" w:cs="Arial"/>
                <w:lang w:val="en-US"/>
              </w:rPr>
            </w:pPr>
            <w:r w:rsidRPr="00A87EBD">
              <w:rPr>
                <w:rFonts w:ascii="Arial" w:hAnsi="Arial" w:cs="Arial"/>
                <w:lang w:val="en-US"/>
              </w:rPr>
              <w:t>3</w:t>
            </w:r>
          </w:p>
        </w:tc>
      </w:tr>
      <w:tr w:rsidR="00DE796D" w:rsidRPr="00A87EBD" w14:paraId="70E0B639"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ACFC05" w14:textId="77777777" w:rsidR="00DE796D" w:rsidRPr="00A87EBD" w:rsidRDefault="00DE796D" w:rsidP="00643940">
            <w:pPr>
              <w:rPr>
                <w:rFonts w:ascii="Arial" w:hAnsi="Arial" w:cs="Arial"/>
                <w:lang w:val="en-US"/>
              </w:rPr>
            </w:pPr>
            <w:r w:rsidRPr="00A87EBD">
              <w:rPr>
                <w:rFonts w:ascii="Arial" w:hAnsi="Arial" w:cs="Arial"/>
                <w:lang w:val="en-US"/>
              </w:rPr>
              <w:t>Playing Fields, Pitches (Grass/3G/Astro Turf/Shale), Golf Courses &amp; Bowling Greens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4D346B" w14:textId="088C55E2" w:rsidR="00DE796D" w:rsidRPr="00A87EBD" w:rsidRDefault="00DE796D" w:rsidP="00643940">
            <w:pPr>
              <w:rPr>
                <w:rFonts w:ascii="Arial" w:hAnsi="Arial" w:cs="Arial"/>
                <w:lang w:val="en-US"/>
              </w:rPr>
            </w:pPr>
            <w:r w:rsidRPr="00A87EBD">
              <w:rPr>
                <w:rFonts w:ascii="Arial" w:hAnsi="Arial" w:cs="Arial"/>
                <w:lang w:val="en-US"/>
              </w:rPr>
              <w:t>3</w:t>
            </w:r>
            <w:r w:rsidR="00073850">
              <w:rPr>
                <w:rFonts w:ascii="Arial" w:hAnsi="Arial" w:cs="Arial"/>
                <w:lang w:val="en-US"/>
              </w:rPr>
              <w:t>7</w:t>
            </w:r>
          </w:p>
        </w:tc>
      </w:tr>
      <w:tr w:rsidR="00DE796D" w:rsidRPr="00A87EBD" w14:paraId="2042205D"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BBA23D" w14:textId="77777777" w:rsidR="00DE796D" w:rsidRPr="00A87EBD" w:rsidRDefault="00DE796D" w:rsidP="00643940">
            <w:pPr>
              <w:rPr>
                <w:rFonts w:ascii="Arial" w:hAnsi="Arial" w:cs="Arial"/>
                <w:lang w:val="en-US"/>
              </w:rPr>
            </w:pPr>
            <w:r w:rsidRPr="00A87EBD">
              <w:rPr>
                <w:rFonts w:ascii="Arial" w:hAnsi="Arial" w:cs="Arial"/>
                <w:lang w:val="en-US"/>
              </w:rPr>
              <w:t>Off Street Car Parks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4BEFF9" w14:textId="77777777" w:rsidR="00DE796D" w:rsidRPr="00A87EBD" w:rsidRDefault="00DE796D" w:rsidP="00643940">
            <w:pPr>
              <w:rPr>
                <w:rFonts w:ascii="Arial" w:hAnsi="Arial" w:cs="Arial"/>
                <w:lang w:val="en-US"/>
              </w:rPr>
            </w:pPr>
            <w:r w:rsidRPr="00A87EBD">
              <w:rPr>
                <w:rFonts w:ascii="Arial" w:hAnsi="Arial" w:cs="Arial"/>
                <w:lang w:val="en-US"/>
              </w:rPr>
              <w:t>20</w:t>
            </w:r>
          </w:p>
        </w:tc>
      </w:tr>
      <w:tr w:rsidR="00DE796D" w:rsidRPr="00A87EBD" w14:paraId="50C796DF"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E061D5" w14:textId="77777777" w:rsidR="00DE796D" w:rsidRPr="00A87EBD" w:rsidRDefault="00DE796D" w:rsidP="00643940">
            <w:pPr>
              <w:rPr>
                <w:rFonts w:ascii="Arial" w:hAnsi="Arial" w:cs="Arial"/>
                <w:lang w:val="en-US"/>
              </w:rPr>
            </w:pPr>
            <w:r w:rsidRPr="00A87EBD">
              <w:rPr>
                <w:rFonts w:ascii="Arial" w:hAnsi="Arial" w:cs="Arial"/>
                <w:lang w:val="en-US"/>
              </w:rPr>
              <w:lastRenderedPageBreak/>
              <w:t>Water Recreation Sites (Inc. Marinas/Loughs/Waterways)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5FE3E" w14:textId="77777777" w:rsidR="00DE796D" w:rsidRPr="00A87EBD" w:rsidRDefault="00DE796D" w:rsidP="00643940">
            <w:pPr>
              <w:rPr>
                <w:rFonts w:ascii="Arial" w:hAnsi="Arial" w:cs="Arial"/>
                <w:lang w:val="en-US"/>
              </w:rPr>
            </w:pPr>
            <w:r w:rsidRPr="00A87EBD">
              <w:rPr>
                <w:rFonts w:ascii="Arial" w:hAnsi="Arial" w:cs="Arial"/>
                <w:lang w:val="en-US"/>
              </w:rPr>
              <w:t>20</w:t>
            </w:r>
          </w:p>
        </w:tc>
      </w:tr>
      <w:tr w:rsidR="00DE796D" w:rsidRPr="00A87EBD" w14:paraId="512A79C0"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F3B6B7" w14:textId="0441279C" w:rsidR="00DE796D" w:rsidRPr="00A87EBD" w:rsidRDefault="00DE796D" w:rsidP="00643940">
            <w:pPr>
              <w:rPr>
                <w:rFonts w:ascii="Arial" w:hAnsi="Arial" w:cs="Arial"/>
                <w:lang w:val="en-US"/>
              </w:rPr>
            </w:pPr>
            <w:r w:rsidRPr="00A87EBD">
              <w:rPr>
                <w:rFonts w:ascii="Arial" w:hAnsi="Arial" w:cs="Arial"/>
                <w:lang w:val="en-US"/>
              </w:rPr>
              <w:t xml:space="preserve">Historic/Old Burials Grounds&amp; Cemeteries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B54BD2" w14:textId="1FCB71B7" w:rsidR="00DE796D" w:rsidRPr="00A87EBD" w:rsidRDefault="00DE796D" w:rsidP="00643940">
            <w:pPr>
              <w:rPr>
                <w:rFonts w:ascii="Arial" w:hAnsi="Arial" w:cs="Arial"/>
                <w:lang w:val="en-US"/>
              </w:rPr>
            </w:pPr>
            <w:r w:rsidRPr="00A87EBD">
              <w:rPr>
                <w:rFonts w:ascii="Arial" w:hAnsi="Arial" w:cs="Arial"/>
                <w:lang w:val="en-US"/>
              </w:rPr>
              <w:t>4</w:t>
            </w:r>
            <w:r w:rsidR="00073850">
              <w:rPr>
                <w:rFonts w:ascii="Arial" w:hAnsi="Arial" w:cs="Arial"/>
                <w:lang w:val="en-US"/>
              </w:rPr>
              <w:t>4</w:t>
            </w:r>
          </w:p>
        </w:tc>
      </w:tr>
      <w:tr w:rsidR="00DE796D" w:rsidRPr="00A87EBD" w14:paraId="529519FB"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8D9902" w14:textId="77777777" w:rsidR="00DE796D" w:rsidRPr="00A87EBD" w:rsidRDefault="00DE796D" w:rsidP="00643940">
            <w:pPr>
              <w:rPr>
                <w:rFonts w:ascii="Arial" w:hAnsi="Arial" w:cs="Arial"/>
                <w:lang w:val="en-US"/>
              </w:rPr>
            </w:pPr>
            <w:r w:rsidRPr="00A87EBD">
              <w:rPr>
                <w:rFonts w:ascii="Arial" w:hAnsi="Arial" w:cs="Arial"/>
                <w:lang w:val="en-US"/>
              </w:rPr>
              <w:t>Public Toilets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3CEE7" w14:textId="77777777" w:rsidR="00DE796D" w:rsidRPr="00A87EBD" w:rsidRDefault="00DE796D" w:rsidP="00643940">
            <w:pPr>
              <w:rPr>
                <w:rFonts w:ascii="Arial" w:hAnsi="Arial" w:cs="Arial"/>
                <w:lang w:val="en-US"/>
              </w:rPr>
            </w:pPr>
            <w:r w:rsidRPr="00A87EBD">
              <w:rPr>
                <w:rFonts w:ascii="Arial" w:hAnsi="Arial" w:cs="Arial"/>
                <w:lang w:val="en-US"/>
              </w:rPr>
              <w:t>20</w:t>
            </w:r>
          </w:p>
        </w:tc>
      </w:tr>
      <w:tr w:rsidR="00DE796D" w:rsidRPr="00A87EBD" w14:paraId="5FC0D447"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29683" w14:textId="77777777" w:rsidR="00DE796D" w:rsidRPr="00A87EBD" w:rsidRDefault="00DE796D" w:rsidP="00643940">
            <w:pPr>
              <w:rPr>
                <w:rFonts w:ascii="Arial" w:hAnsi="Arial" w:cs="Arial"/>
                <w:lang w:val="en-US"/>
              </w:rPr>
            </w:pPr>
            <w:r w:rsidRPr="00A87EBD">
              <w:rPr>
                <w:rFonts w:ascii="Arial" w:hAnsi="Arial" w:cs="Arial"/>
                <w:lang w:val="en-US"/>
              </w:rPr>
              <w:t>Development Lands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501C0" w14:textId="6A7E0B83" w:rsidR="00DE796D" w:rsidRPr="00A87EBD" w:rsidRDefault="00DE796D" w:rsidP="00643940">
            <w:pPr>
              <w:rPr>
                <w:rFonts w:ascii="Arial" w:hAnsi="Arial" w:cs="Arial"/>
                <w:lang w:val="en-US"/>
              </w:rPr>
            </w:pPr>
            <w:r w:rsidRPr="00A87EBD">
              <w:rPr>
                <w:rFonts w:ascii="Arial" w:hAnsi="Arial" w:cs="Arial"/>
                <w:lang w:val="en-US"/>
              </w:rPr>
              <w:t>3</w:t>
            </w:r>
            <w:r w:rsidR="00073850">
              <w:rPr>
                <w:rFonts w:ascii="Arial" w:hAnsi="Arial" w:cs="Arial"/>
                <w:lang w:val="en-US"/>
              </w:rPr>
              <w:t>1</w:t>
            </w:r>
          </w:p>
        </w:tc>
      </w:tr>
      <w:tr w:rsidR="003A7782" w:rsidRPr="00A87EBD" w14:paraId="1B0CFFB5" w14:textId="77777777" w:rsidTr="00643940">
        <w:tc>
          <w:tcPr>
            <w:tcW w:w="7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490E5F" w14:textId="77777777" w:rsidR="003A7782" w:rsidRPr="00A87EBD" w:rsidRDefault="003A7782" w:rsidP="00643940">
            <w:pPr>
              <w:rPr>
                <w:rFonts w:ascii="Arial" w:hAnsi="Arial" w:cs="Arial"/>
                <w:lang w:val="en-US"/>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B91FFD" w14:textId="2B2CFE02" w:rsidR="003A7782" w:rsidRPr="00A87EBD" w:rsidRDefault="003A7782" w:rsidP="00643940">
            <w:pPr>
              <w:rPr>
                <w:rFonts w:ascii="Arial" w:hAnsi="Arial" w:cs="Arial"/>
                <w:b/>
                <w:bCs/>
                <w:lang w:val="en-US"/>
              </w:rPr>
            </w:pPr>
            <w:r w:rsidRPr="00A87EBD">
              <w:rPr>
                <w:rFonts w:ascii="Arial" w:hAnsi="Arial" w:cs="Arial"/>
                <w:b/>
                <w:bCs/>
                <w:lang w:val="en-US"/>
              </w:rPr>
              <w:t>48</w:t>
            </w:r>
            <w:r w:rsidR="00073850">
              <w:rPr>
                <w:rFonts w:ascii="Arial" w:hAnsi="Arial" w:cs="Arial"/>
                <w:b/>
                <w:bCs/>
                <w:lang w:val="en-US"/>
              </w:rPr>
              <w:t>2</w:t>
            </w:r>
          </w:p>
        </w:tc>
      </w:tr>
    </w:tbl>
    <w:p w14:paraId="0C3EBBB8" w14:textId="77777777" w:rsidR="005B666E" w:rsidRPr="00A87EBD" w:rsidRDefault="005B666E" w:rsidP="00FE7A26">
      <w:pPr>
        <w:rPr>
          <w:rFonts w:ascii="Arial" w:hAnsi="Arial" w:cs="Arial"/>
          <w:b/>
          <w:i/>
          <w:color w:val="000000" w:themeColor="text1"/>
          <w:szCs w:val="24"/>
        </w:rPr>
      </w:pPr>
    </w:p>
    <w:p w14:paraId="7E37C2AB" w14:textId="74B6C4DB" w:rsidR="00FE7A26" w:rsidRPr="00EA532C" w:rsidRDefault="00FE7A26" w:rsidP="00FE7A26">
      <w:pPr>
        <w:rPr>
          <w:rFonts w:ascii="Arial" w:hAnsi="Arial" w:cs="Arial"/>
          <w:b/>
          <w:i/>
          <w:color w:val="000000" w:themeColor="text1"/>
          <w:szCs w:val="24"/>
        </w:rPr>
      </w:pPr>
      <w:r w:rsidRPr="00A87EBD">
        <w:rPr>
          <w:rFonts w:ascii="Arial" w:hAnsi="Arial" w:cs="Arial"/>
          <w:b/>
          <w:i/>
          <w:color w:val="000000" w:themeColor="text1"/>
          <w:szCs w:val="24"/>
        </w:rPr>
        <w:t xml:space="preserve">*Under </w:t>
      </w:r>
      <w:r w:rsidR="001B249A" w:rsidRPr="00A87EBD">
        <w:rPr>
          <w:rFonts w:ascii="Arial" w:hAnsi="Arial" w:cs="Arial"/>
          <w:b/>
          <w:i/>
          <w:color w:val="000000" w:themeColor="text1"/>
          <w:szCs w:val="24"/>
        </w:rPr>
        <w:t>review and subject to change</w:t>
      </w:r>
    </w:p>
    <w:p w14:paraId="3C34111C" w14:textId="77777777" w:rsidR="00FE7A26" w:rsidRPr="005D7B0D" w:rsidRDefault="00FE7A26" w:rsidP="00FE7A26">
      <w:pPr>
        <w:rPr>
          <w:rFonts w:ascii="Arial" w:hAnsi="Arial" w:cs="Arial"/>
          <w:b/>
          <w:i/>
          <w:color w:val="000000" w:themeColor="text1"/>
          <w:szCs w:val="24"/>
        </w:rPr>
      </w:pPr>
    </w:p>
    <w:p w14:paraId="0B35225B" w14:textId="5C4AE299" w:rsidR="00FE7A26" w:rsidRPr="009529BE" w:rsidRDefault="00FE7A26" w:rsidP="00FE7A26">
      <w:pPr>
        <w:jc w:val="both"/>
        <w:rPr>
          <w:rFonts w:ascii="Arial" w:hAnsi="Arial" w:cs="Arial"/>
          <w:color w:val="000000" w:themeColor="text1"/>
          <w:szCs w:val="24"/>
        </w:rPr>
      </w:pPr>
      <w:r w:rsidRPr="009529BE">
        <w:rPr>
          <w:rFonts w:ascii="Arial" w:hAnsi="Arial" w:cs="Arial"/>
          <w:color w:val="000000" w:themeColor="text1"/>
          <w:szCs w:val="24"/>
        </w:rPr>
        <w:t xml:space="preserve">To date a multidisciplinary approach to asset baselining has been </w:t>
      </w:r>
      <w:r w:rsidR="009F24D5">
        <w:rPr>
          <w:rFonts w:ascii="Arial" w:hAnsi="Arial" w:cs="Arial"/>
          <w:color w:val="000000" w:themeColor="text1"/>
          <w:szCs w:val="24"/>
        </w:rPr>
        <w:t>under</w:t>
      </w:r>
      <w:r w:rsidRPr="009529BE">
        <w:rPr>
          <w:rFonts w:ascii="Arial" w:hAnsi="Arial" w:cs="Arial"/>
          <w:color w:val="000000" w:themeColor="text1"/>
          <w:szCs w:val="24"/>
        </w:rPr>
        <w:t xml:space="preserve">taken involving Property, GIS, Legal, Finance, </w:t>
      </w:r>
      <w:r w:rsidR="009B7F7C">
        <w:rPr>
          <w:rFonts w:ascii="Arial" w:hAnsi="Arial" w:cs="Arial"/>
          <w:color w:val="000000" w:themeColor="text1"/>
          <w:szCs w:val="24"/>
        </w:rPr>
        <w:t>Internal</w:t>
      </w:r>
      <w:r w:rsidRPr="009529BE">
        <w:rPr>
          <w:rFonts w:ascii="Arial" w:hAnsi="Arial" w:cs="Arial"/>
          <w:color w:val="000000" w:themeColor="text1"/>
          <w:szCs w:val="24"/>
        </w:rPr>
        <w:t xml:space="preserve"> Services,</w:t>
      </w:r>
      <w:r>
        <w:rPr>
          <w:rFonts w:ascii="Arial" w:hAnsi="Arial" w:cs="Arial"/>
          <w:color w:val="000000" w:themeColor="text1"/>
          <w:szCs w:val="24"/>
        </w:rPr>
        <w:t xml:space="preserve"> etc. It has identified over </w:t>
      </w:r>
      <w:r w:rsidR="009F24D5">
        <w:rPr>
          <w:rFonts w:ascii="Arial" w:hAnsi="Arial" w:cs="Arial"/>
          <w:color w:val="000000" w:themeColor="text1"/>
          <w:szCs w:val="24"/>
        </w:rPr>
        <w:t>480</w:t>
      </w:r>
      <w:r w:rsidRPr="009529BE">
        <w:rPr>
          <w:rFonts w:ascii="Arial" w:hAnsi="Arial" w:cs="Arial"/>
          <w:color w:val="000000" w:themeColor="text1"/>
          <w:szCs w:val="24"/>
        </w:rPr>
        <w:t xml:space="preserve"> assets</w:t>
      </w:r>
      <w:r w:rsidR="009F24D5" w:rsidRPr="009F24D5">
        <w:rPr>
          <w:rFonts w:ascii="Arial" w:hAnsi="Arial" w:cs="Arial"/>
          <w:color w:val="000000" w:themeColor="text1"/>
          <w:szCs w:val="24"/>
        </w:rPr>
        <w:t xml:space="preserve">. </w:t>
      </w:r>
      <w:r w:rsidRPr="009F24D5">
        <w:rPr>
          <w:rFonts w:ascii="Arial" w:hAnsi="Arial" w:cs="Arial"/>
          <w:color w:val="000000" w:themeColor="text1"/>
          <w:szCs w:val="24"/>
        </w:rPr>
        <w:t xml:space="preserve">The majority of assets are owned </w:t>
      </w:r>
      <w:r w:rsidR="009F24D5" w:rsidRPr="009F24D5">
        <w:rPr>
          <w:rFonts w:ascii="Arial" w:hAnsi="Arial" w:cs="Arial"/>
          <w:color w:val="000000" w:themeColor="text1"/>
          <w:szCs w:val="24"/>
        </w:rPr>
        <w:t>some are</w:t>
      </w:r>
      <w:r w:rsidRPr="009F24D5">
        <w:rPr>
          <w:rFonts w:ascii="Arial" w:hAnsi="Arial" w:cs="Arial"/>
          <w:color w:val="000000" w:themeColor="text1"/>
          <w:szCs w:val="24"/>
        </w:rPr>
        <w:t xml:space="preserve"> leased, and the remainder are licensed or have other legal status.</w:t>
      </w:r>
    </w:p>
    <w:p w14:paraId="1073B75B" w14:textId="77777777" w:rsidR="00FE7A26" w:rsidRPr="009529BE" w:rsidRDefault="00FE7A26" w:rsidP="00FE7A26">
      <w:pPr>
        <w:jc w:val="both"/>
        <w:rPr>
          <w:rFonts w:ascii="Arial" w:hAnsi="Arial" w:cs="Arial"/>
          <w:color w:val="000000" w:themeColor="text1"/>
          <w:szCs w:val="24"/>
        </w:rPr>
      </w:pPr>
    </w:p>
    <w:p w14:paraId="424DDDAC" w14:textId="77777777" w:rsidR="00FE7A26" w:rsidRPr="009529BE" w:rsidRDefault="00FE7A26" w:rsidP="00FE7A26">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 xml:space="preserve">As the way we deliver services changes, our assets need to adapt to support the Council as it moves forward. We will continue to invest in our assets to ensure we provide services fit for the future and to maximise benefit to the people and businesses </w:t>
      </w:r>
      <w:r>
        <w:rPr>
          <w:rFonts w:ascii="Arial" w:hAnsi="Arial" w:cs="Arial"/>
          <w:color w:val="000000" w:themeColor="text1"/>
          <w:szCs w:val="24"/>
        </w:rPr>
        <w:t>with</w:t>
      </w:r>
      <w:r w:rsidRPr="009529BE">
        <w:rPr>
          <w:rFonts w:ascii="Arial" w:hAnsi="Arial" w:cs="Arial"/>
          <w:color w:val="000000" w:themeColor="text1"/>
          <w:szCs w:val="24"/>
        </w:rPr>
        <w:t>in the district.</w:t>
      </w:r>
    </w:p>
    <w:p w14:paraId="403DF17E" w14:textId="77777777" w:rsidR="00FE7A26" w:rsidRPr="009529BE" w:rsidRDefault="00FE7A26" w:rsidP="00FE7A26">
      <w:pPr>
        <w:autoSpaceDE w:val="0"/>
        <w:autoSpaceDN w:val="0"/>
        <w:adjustRightInd w:val="0"/>
        <w:jc w:val="both"/>
        <w:rPr>
          <w:rFonts w:ascii="Arial" w:hAnsi="Arial" w:cs="Arial"/>
          <w:color w:val="000000" w:themeColor="text1"/>
          <w:szCs w:val="24"/>
        </w:rPr>
      </w:pPr>
    </w:p>
    <w:p w14:paraId="236638BB" w14:textId="77777777" w:rsidR="00FE7A26" w:rsidRPr="009529BE" w:rsidRDefault="00FE7A26" w:rsidP="00FE7A26">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 xml:space="preserve">In support of maximising value for money, in relation to the maintenance and day-to-day running of our buildings, contributory processes are embedded within the </w:t>
      </w:r>
      <w:r>
        <w:rPr>
          <w:rFonts w:ascii="Arial" w:hAnsi="Arial" w:cs="Arial"/>
          <w:color w:val="000000" w:themeColor="text1"/>
          <w:szCs w:val="24"/>
        </w:rPr>
        <w:t xml:space="preserve">Asset Management </w:t>
      </w:r>
      <w:r w:rsidRPr="009529BE">
        <w:rPr>
          <w:rFonts w:ascii="Arial" w:hAnsi="Arial" w:cs="Arial"/>
          <w:color w:val="000000" w:themeColor="text1"/>
          <w:szCs w:val="24"/>
        </w:rPr>
        <w:t xml:space="preserve">Strategy. These processes ensure that capital works are prioritised appropriately through </w:t>
      </w:r>
      <w:r>
        <w:rPr>
          <w:rFonts w:ascii="Arial" w:hAnsi="Arial" w:cs="Arial"/>
          <w:color w:val="000000" w:themeColor="text1"/>
          <w:szCs w:val="24"/>
        </w:rPr>
        <w:t>a more structured approach to planned maintenance</w:t>
      </w:r>
      <w:r w:rsidRPr="009529BE">
        <w:rPr>
          <w:rFonts w:ascii="Arial" w:hAnsi="Arial" w:cs="Arial"/>
          <w:color w:val="000000" w:themeColor="text1"/>
          <w:szCs w:val="24"/>
        </w:rPr>
        <w:t>, based on evidence from building condition surveys, and in alignment with operational priorities of those services in occupation. Additionally, the Asset Challenge process ensures that the future of those buildings not providing best value are reviewed appropriately before financial decisions are made on them.</w:t>
      </w:r>
    </w:p>
    <w:p w14:paraId="19FE5A35" w14:textId="77777777" w:rsidR="00E113DD" w:rsidRPr="009529BE" w:rsidRDefault="00E113DD" w:rsidP="008B604B">
      <w:pPr>
        <w:autoSpaceDE w:val="0"/>
        <w:autoSpaceDN w:val="0"/>
        <w:adjustRightInd w:val="0"/>
        <w:jc w:val="both"/>
        <w:rPr>
          <w:rFonts w:ascii="Arial" w:hAnsi="Arial" w:cs="Arial"/>
          <w:b/>
          <w:bCs/>
          <w:color w:val="000000" w:themeColor="text1"/>
          <w:szCs w:val="24"/>
        </w:rPr>
      </w:pPr>
    </w:p>
    <w:p w14:paraId="4DD76B42" w14:textId="420F2547" w:rsidR="008B604B" w:rsidRPr="009529BE" w:rsidRDefault="00F375DE" w:rsidP="008B604B">
      <w:p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t>2.</w:t>
      </w:r>
      <w:r w:rsidR="00BE19DA">
        <w:rPr>
          <w:rFonts w:ascii="Arial" w:hAnsi="Arial" w:cs="Arial"/>
          <w:b/>
          <w:bCs/>
          <w:color w:val="000000" w:themeColor="text1"/>
          <w:szCs w:val="24"/>
        </w:rPr>
        <w:t>7</w:t>
      </w:r>
      <w:r w:rsidR="008B604B" w:rsidRPr="009529BE">
        <w:rPr>
          <w:rFonts w:ascii="Arial" w:hAnsi="Arial" w:cs="Arial"/>
          <w:b/>
          <w:bCs/>
          <w:color w:val="000000" w:themeColor="text1"/>
          <w:szCs w:val="24"/>
        </w:rPr>
        <w:t xml:space="preserve"> Maintaining our Assets</w:t>
      </w:r>
    </w:p>
    <w:p w14:paraId="5C3AB22B" w14:textId="77777777" w:rsidR="00E113DD" w:rsidRPr="009529BE" w:rsidRDefault="00E113DD" w:rsidP="008B604B">
      <w:pPr>
        <w:autoSpaceDE w:val="0"/>
        <w:autoSpaceDN w:val="0"/>
        <w:adjustRightInd w:val="0"/>
        <w:jc w:val="both"/>
        <w:rPr>
          <w:rFonts w:ascii="Arial" w:hAnsi="Arial" w:cs="Arial"/>
          <w:color w:val="000000" w:themeColor="text1"/>
          <w:szCs w:val="24"/>
        </w:rPr>
      </w:pPr>
    </w:p>
    <w:p w14:paraId="52D20ABD" w14:textId="26DD498E" w:rsidR="008B604B" w:rsidRPr="009529BE" w:rsidRDefault="008B604B"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Our f</w:t>
      </w:r>
      <w:r w:rsidR="004F77B8">
        <w:rPr>
          <w:rFonts w:ascii="Arial" w:hAnsi="Arial" w:cs="Arial"/>
          <w:color w:val="000000" w:themeColor="text1"/>
          <w:szCs w:val="24"/>
        </w:rPr>
        <w:t>ive</w:t>
      </w:r>
      <w:r w:rsidRPr="009529BE">
        <w:rPr>
          <w:rFonts w:ascii="Arial" w:hAnsi="Arial" w:cs="Arial"/>
          <w:color w:val="000000" w:themeColor="text1"/>
          <w:szCs w:val="24"/>
        </w:rPr>
        <w:t xml:space="preserve"> key aims for Building Maintenance management</w:t>
      </w:r>
      <w:r w:rsidR="00C66F7F">
        <w:rPr>
          <w:rFonts w:ascii="Arial" w:hAnsi="Arial" w:cs="Arial"/>
          <w:color w:val="000000" w:themeColor="text1"/>
          <w:szCs w:val="24"/>
        </w:rPr>
        <w:t xml:space="preserve"> approach</w:t>
      </w:r>
      <w:r w:rsidRPr="009529BE">
        <w:rPr>
          <w:rFonts w:ascii="Arial" w:hAnsi="Arial" w:cs="Arial"/>
          <w:color w:val="000000" w:themeColor="text1"/>
          <w:szCs w:val="24"/>
        </w:rPr>
        <w:t xml:space="preserve"> are:</w:t>
      </w:r>
    </w:p>
    <w:p w14:paraId="5EF2DCCF" w14:textId="77777777" w:rsidR="00F375DE" w:rsidRPr="009529BE" w:rsidRDefault="00F375DE" w:rsidP="008B604B">
      <w:pPr>
        <w:autoSpaceDE w:val="0"/>
        <w:autoSpaceDN w:val="0"/>
        <w:adjustRightInd w:val="0"/>
        <w:jc w:val="both"/>
        <w:rPr>
          <w:rFonts w:ascii="Arial" w:hAnsi="Arial" w:cs="Arial"/>
          <w:color w:val="000000" w:themeColor="text1"/>
          <w:szCs w:val="24"/>
        </w:rPr>
      </w:pPr>
    </w:p>
    <w:p w14:paraId="260DDD79" w14:textId="77777777" w:rsidR="008B604B" w:rsidRPr="009529BE" w:rsidRDefault="008B604B" w:rsidP="00F375DE">
      <w:pPr>
        <w:autoSpaceDE w:val="0"/>
        <w:autoSpaceDN w:val="0"/>
        <w:adjustRightInd w:val="0"/>
        <w:ind w:left="567" w:hanging="283"/>
        <w:jc w:val="both"/>
        <w:rPr>
          <w:rFonts w:ascii="Arial" w:hAnsi="Arial" w:cs="Arial"/>
          <w:color w:val="000000" w:themeColor="text1"/>
          <w:szCs w:val="24"/>
        </w:rPr>
      </w:pPr>
      <w:r w:rsidRPr="009529BE">
        <w:rPr>
          <w:rFonts w:ascii="Arial" w:hAnsi="Arial" w:cs="Arial"/>
          <w:color w:val="000000" w:themeColor="text1"/>
          <w:szCs w:val="24"/>
        </w:rPr>
        <w:t>1. To ensure our buildings are safe and secure for the people who use them</w:t>
      </w:r>
      <w:r w:rsidR="00F375DE" w:rsidRPr="009529BE">
        <w:rPr>
          <w:rFonts w:ascii="Arial" w:hAnsi="Arial" w:cs="Arial"/>
          <w:color w:val="000000" w:themeColor="text1"/>
          <w:szCs w:val="24"/>
        </w:rPr>
        <w:t>;</w:t>
      </w:r>
    </w:p>
    <w:p w14:paraId="7CF6307D" w14:textId="77777777" w:rsidR="008B604B" w:rsidRPr="009529BE" w:rsidRDefault="008B604B" w:rsidP="00F375DE">
      <w:pPr>
        <w:autoSpaceDE w:val="0"/>
        <w:autoSpaceDN w:val="0"/>
        <w:adjustRightInd w:val="0"/>
        <w:ind w:left="567" w:hanging="283"/>
        <w:jc w:val="both"/>
        <w:rPr>
          <w:rFonts w:ascii="Arial" w:hAnsi="Arial" w:cs="Arial"/>
          <w:color w:val="000000" w:themeColor="text1"/>
          <w:szCs w:val="24"/>
        </w:rPr>
      </w:pPr>
      <w:r w:rsidRPr="009529BE">
        <w:rPr>
          <w:rFonts w:ascii="Arial" w:hAnsi="Arial" w:cs="Arial"/>
          <w:color w:val="000000" w:themeColor="text1"/>
          <w:szCs w:val="24"/>
        </w:rPr>
        <w:t>2. To allocate funding to projects that will achieve the maximum positive</w:t>
      </w:r>
      <w:r w:rsidR="00E03B2F" w:rsidRPr="009529BE">
        <w:rPr>
          <w:rFonts w:ascii="Arial" w:hAnsi="Arial" w:cs="Arial"/>
          <w:color w:val="000000" w:themeColor="text1"/>
          <w:szCs w:val="24"/>
        </w:rPr>
        <w:t xml:space="preserve"> </w:t>
      </w:r>
      <w:r w:rsidRPr="009529BE">
        <w:rPr>
          <w:rFonts w:ascii="Arial" w:hAnsi="Arial" w:cs="Arial"/>
          <w:color w:val="000000" w:themeColor="text1"/>
          <w:szCs w:val="24"/>
        </w:rPr>
        <w:t>impact</w:t>
      </w:r>
      <w:r w:rsidR="00F375DE" w:rsidRPr="009529BE">
        <w:rPr>
          <w:rFonts w:ascii="Arial" w:hAnsi="Arial" w:cs="Arial"/>
          <w:color w:val="000000" w:themeColor="text1"/>
          <w:szCs w:val="24"/>
        </w:rPr>
        <w:t>;</w:t>
      </w:r>
    </w:p>
    <w:p w14:paraId="0BAF1AD5" w14:textId="4969D806" w:rsidR="008B604B" w:rsidRPr="009529BE" w:rsidRDefault="008B604B" w:rsidP="00F375DE">
      <w:pPr>
        <w:autoSpaceDE w:val="0"/>
        <w:autoSpaceDN w:val="0"/>
        <w:adjustRightInd w:val="0"/>
        <w:ind w:left="567" w:hanging="283"/>
        <w:jc w:val="both"/>
        <w:rPr>
          <w:rFonts w:ascii="Arial" w:hAnsi="Arial" w:cs="Arial"/>
          <w:color w:val="000000" w:themeColor="text1"/>
          <w:szCs w:val="24"/>
        </w:rPr>
      </w:pPr>
      <w:r w:rsidRPr="009529BE">
        <w:rPr>
          <w:rFonts w:ascii="Arial" w:hAnsi="Arial" w:cs="Arial"/>
          <w:color w:val="000000" w:themeColor="text1"/>
          <w:szCs w:val="24"/>
        </w:rPr>
        <w:t>3. To achieve an efficient balance between planned and reactive maintenance</w:t>
      </w:r>
      <w:r w:rsidR="00F375DE" w:rsidRPr="009529BE">
        <w:rPr>
          <w:rFonts w:ascii="Arial" w:hAnsi="Arial" w:cs="Arial"/>
          <w:color w:val="000000" w:themeColor="text1"/>
          <w:szCs w:val="24"/>
        </w:rPr>
        <w:t xml:space="preserve"> w</w:t>
      </w:r>
      <w:r w:rsidRPr="009529BE">
        <w:rPr>
          <w:rFonts w:ascii="Arial" w:hAnsi="Arial" w:cs="Arial"/>
          <w:color w:val="000000" w:themeColor="text1"/>
          <w:szCs w:val="24"/>
        </w:rPr>
        <w:t>ork</w:t>
      </w:r>
      <w:r w:rsidR="00F375DE" w:rsidRPr="009529BE">
        <w:rPr>
          <w:rFonts w:ascii="Arial" w:hAnsi="Arial" w:cs="Arial"/>
          <w:color w:val="000000" w:themeColor="text1"/>
          <w:szCs w:val="24"/>
        </w:rPr>
        <w:t>;</w:t>
      </w:r>
    </w:p>
    <w:p w14:paraId="6B6C5A7C" w14:textId="6BE3226C" w:rsidR="00F42FA3" w:rsidRDefault="008B604B" w:rsidP="004F77B8">
      <w:pPr>
        <w:autoSpaceDE w:val="0"/>
        <w:autoSpaceDN w:val="0"/>
        <w:adjustRightInd w:val="0"/>
        <w:ind w:left="567" w:hanging="283"/>
        <w:jc w:val="both"/>
        <w:rPr>
          <w:rFonts w:ascii="Arial" w:hAnsi="Arial" w:cs="Arial"/>
          <w:color w:val="000000" w:themeColor="text1"/>
          <w:szCs w:val="24"/>
        </w:rPr>
      </w:pPr>
      <w:r w:rsidRPr="009529BE">
        <w:rPr>
          <w:rFonts w:ascii="Arial" w:hAnsi="Arial" w:cs="Arial"/>
          <w:color w:val="000000" w:themeColor="text1"/>
          <w:szCs w:val="24"/>
        </w:rPr>
        <w:t>4. Achieving maximum efficiencies in the way we procure building</w:t>
      </w:r>
      <w:r w:rsidR="00F375DE" w:rsidRPr="009529BE">
        <w:rPr>
          <w:rFonts w:ascii="Arial" w:hAnsi="Arial" w:cs="Arial"/>
          <w:color w:val="000000" w:themeColor="text1"/>
          <w:szCs w:val="24"/>
        </w:rPr>
        <w:t xml:space="preserve"> </w:t>
      </w:r>
      <w:r w:rsidRPr="009529BE">
        <w:rPr>
          <w:rFonts w:ascii="Arial" w:hAnsi="Arial" w:cs="Arial"/>
          <w:color w:val="000000" w:themeColor="text1"/>
          <w:szCs w:val="24"/>
        </w:rPr>
        <w:t>maintenance work</w:t>
      </w:r>
      <w:r w:rsidR="004F77B8">
        <w:rPr>
          <w:rFonts w:ascii="Arial" w:hAnsi="Arial" w:cs="Arial"/>
          <w:color w:val="000000" w:themeColor="text1"/>
          <w:szCs w:val="24"/>
        </w:rPr>
        <w:t xml:space="preserve"> </w:t>
      </w:r>
      <w:r w:rsidR="00F42FA3">
        <w:rPr>
          <w:rFonts w:ascii="Arial" w:hAnsi="Arial" w:cs="Arial"/>
          <w:color w:val="000000" w:themeColor="text1"/>
          <w:szCs w:val="24"/>
        </w:rPr>
        <w:t>and</w:t>
      </w:r>
    </w:p>
    <w:p w14:paraId="57F578BD" w14:textId="24355B99" w:rsidR="00C66F7F" w:rsidRPr="009529BE" w:rsidRDefault="00C66F7F" w:rsidP="00C66F7F">
      <w:pPr>
        <w:autoSpaceDE w:val="0"/>
        <w:autoSpaceDN w:val="0"/>
        <w:adjustRightInd w:val="0"/>
        <w:ind w:left="567" w:hanging="283"/>
        <w:jc w:val="both"/>
        <w:rPr>
          <w:rFonts w:ascii="Arial" w:hAnsi="Arial" w:cs="Arial"/>
          <w:color w:val="000000" w:themeColor="text1"/>
          <w:szCs w:val="24"/>
        </w:rPr>
      </w:pPr>
      <w:r>
        <w:rPr>
          <w:rFonts w:ascii="Arial" w:hAnsi="Arial" w:cs="Arial"/>
          <w:color w:val="000000" w:themeColor="text1"/>
          <w:szCs w:val="24"/>
        </w:rPr>
        <w:t>5. Consider the Environmental sustainability of our asset base.</w:t>
      </w:r>
    </w:p>
    <w:p w14:paraId="7319EC81" w14:textId="77777777" w:rsidR="00F375DE" w:rsidRPr="009529BE" w:rsidRDefault="00F375DE" w:rsidP="00E03B2F">
      <w:pPr>
        <w:autoSpaceDE w:val="0"/>
        <w:autoSpaceDN w:val="0"/>
        <w:adjustRightInd w:val="0"/>
        <w:ind w:left="426"/>
        <w:jc w:val="both"/>
        <w:rPr>
          <w:rFonts w:ascii="Arial" w:hAnsi="Arial" w:cs="Arial"/>
          <w:color w:val="000000" w:themeColor="text1"/>
          <w:szCs w:val="24"/>
        </w:rPr>
      </w:pPr>
    </w:p>
    <w:p w14:paraId="4492FA23" w14:textId="0E8CA182" w:rsidR="008B604B" w:rsidRPr="009529BE" w:rsidRDefault="008B604B" w:rsidP="008B604B">
      <w:pPr>
        <w:autoSpaceDE w:val="0"/>
        <w:autoSpaceDN w:val="0"/>
        <w:adjustRightInd w:val="0"/>
        <w:jc w:val="both"/>
        <w:rPr>
          <w:rFonts w:ascii="Arial" w:hAnsi="Arial" w:cs="Arial"/>
          <w:color w:val="000000" w:themeColor="text1"/>
          <w:szCs w:val="24"/>
        </w:rPr>
      </w:pPr>
      <w:r w:rsidRPr="00266847">
        <w:rPr>
          <w:rFonts w:ascii="Arial" w:hAnsi="Arial" w:cs="Arial"/>
          <w:color w:val="000000" w:themeColor="text1"/>
          <w:szCs w:val="24"/>
        </w:rPr>
        <w:t>We</w:t>
      </w:r>
      <w:r w:rsidR="00F375DE" w:rsidRPr="00266847">
        <w:rPr>
          <w:rFonts w:ascii="Arial" w:hAnsi="Arial" w:cs="Arial"/>
          <w:color w:val="000000" w:themeColor="text1"/>
          <w:szCs w:val="24"/>
        </w:rPr>
        <w:t xml:space="preserve"> will </w:t>
      </w:r>
      <w:r w:rsidRPr="00266847">
        <w:rPr>
          <w:rFonts w:ascii="Arial" w:hAnsi="Arial" w:cs="Arial"/>
          <w:color w:val="000000" w:themeColor="text1"/>
          <w:szCs w:val="24"/>
        </w:rPr>
        <w:t>identify our priorities by conducting a rolling programme of condition</w:t>
      </w:r>
      <w:r w:rsidR="00E03B2F" w:rsidRPr="00266847">
        <w:rPr>
          <w:rFonts w:ascii="Arial" w:hAnsi="Arial" w:cs="Arial"/>
          <w:color w:val="000000" w:themeColor="text1"/>
          <w:szCs w:val="24"/>
        </w:rPr>
        <w:t xml:space="preserve"> </w:t>
      </w:r>
      <w:r w:rsidRPr="00266847">
        <w:rPr>
          <w:rFonts w:ascii="Arial" w:hAnsi="Arial" w:cs="Arial"/>
          <w:color w:val="000000" w:themeColor="text1"/>
          <w:szCs w:val="24"/>
        </w:rPr>
        <w:t>surveys which</w:t>
      </w:r>
      <w:r w:rsidR="00F375DE" w:rsidRPr="00266847">
        <w:rPr>
          <w:rFonts w:ascii="Arial" w:hAnsi="Arial" w:cs="Arial"/>
          <w:color w:val="000000" w:themeColor="text1"/>
          <w:szCs w:val="24"/>
        </w:rPr>
        <w:t xml:space="preserve"> will aim</w:t>
      </w:r>
      <w:r w:rsidRPr="00266847">
        <w:rPr>
          <w:rFonts w:ascii="Arial" w:hAnsi="Arial" w:cs="Arial"/>
          <w:color w:val="000000" w:themeColor="text1"/>
          <w:szCs w:val="24"/>
        </w:rPr>
        <w:t xml:space="preserve"> to understand maintenance requirements over a period of</w:t>
      </w:r>
      <w:r w:rsidR="00E03B2F" w:rsidRPr="00266847">
        <w:rPr>
          <w:rFonts w:ascii="Arial" w:hAnsi="Arial" w:cs="Arial"/>
          <w:color w:val="000000" w:themeColor="text1"/>
          <w:szCs w:val="24"/>
        </w:rPr>
        <w:t xml:space="preserve"> </w:t>
      </w:r>
      <w:r w:rsidRPr="00266847">
        <w:rPr>
          <w:rFonts w:ascii="Arial" w:hAnsi="Arial" w:cs="Arial"/>
          <w:color w:val="000000" w:themeColor="text1"/>
          <w:szCs w:val="24"/>
        </w:rPr>
        <w:t>ten years, with aspirations to complete lifecycle condition surveys on selected</w:t>
      </w:r>
      <w:r w:rsidR="00E03B2F" w:rsidRPr="00266847">
        <w:rPr>
          <w:rFonts w:ascii="Arial" w:hAnsi="Arial" w:cs="Arial"/>
          <w:color w:val="000000" w:themeColor="text1"/>
          <w:szCs w:val="24"/>
        </w:rPr>
        <w:t xml:space="preserve"> </w:t>
      </w:r>
      <w:r w:rsidRPr="00266847">
        <w:rPr>
          <w:rFonts w:ascii="Arial" w:hAnsi="Arial" w:cs="Arial"/>
          <w:color w:val="000000" w:themeColor="text1"/>
          <w:szCs w:val="24"/>
        </w:rPr>
        <w:t xml:space="preserve">assets to cover a period of 25 years. We </w:t>
      </w:r>
      <w:r w:rsidR="00F375DE" w:rsidRPr="00266847">
        <w:rPr>
          <w:rFonts w:ascii="Arial" w:hAnsi="Arial" w:cs="Arial"/>
          <w:color w:val="000000" w:themeColor="text1"/>
          <w:szCs w:val="24"/>
        </w:rPr>
        <w:t>will develop a</w:t>
      </w:r>
      <w:r w:rsidRPr="00266847">
        <w:rPr>
          <w:rFonts w:ascii="Arial" w:hAnsi="Arial" w:cs="Arial"/>
          <w:color w:val="000000" w:themeColor="text1"/>
          <w:szCs w:val="24"/>
        </w:rPr>
        <w:t xml:space="preserve"> </w:t>
      </w:r>
      <w:r w:rsidR="00C66F7F" w:rsidRPr="00266847">
        <w:rPr>
          <w:rFonts w:ascii="Arial" w:hAnsi="Arial" w:cs="Arial"/>
          <w:color w:val="000000" w:themeColor="text1"/>
          <w:szCs w:val="24"/>
        </w:rPr>
        <w:t>planned Maintenance</w:t>
      </w:r>
      <w:r w:rsidRPr="00266847">
        <w:rPr>
          <w:rFonts w:ascii="Arial" w:hAnsi="Arial" w:cs="Arial"/>
          <w:color w:val="000000" w:themeColor="text1"/>
          <w:szCs w:val="24"/>
        </w:rPr>
        <w:t xml:space="preserve"> Programme which </w:t>
      </w:r>
      <w:r w:rsidR="00F375DE" w:rsidRPr="00266847">
        <w:rPr>
          <w:rFonts w:ascii="Arial" w:hAnsi="Arial" w:cs="Arial"/>
          <w:color w:val="000000" w:themeColor="text1"/>
          <w:szCs w:val="24"/>
        </w:rPr>
        <w:t>will enable</w:t>
      </w:r>
      <w:r w:rsidRPr="00266847">
        <w:rPr>
          <w:rFonts w:ascii="Arial" w:hAnsi="Arial" w:cs="Arial"/>
          <w:color w:val="000000" w:themeColor="text1"/>
          <w:szCs w:val="24"/>
        </w:rPr>
        <w:t xml:space="preserve"> a </w:t>
      </w:r>
      <w:r w:rsidR="00E30C34" w:rsidRPr="00266847">
        <w:rPr>
          <w:rFonts w:ascii="Arial" w:hAnsi="Arial" w:cs="Arial"/>
          <w:color w:val="000000" w:themeColor="text1"/>
          <w:szCs w:val="24"/>
        </w:rPr>
        <w:t>better-informed</w:t>
      </w:r>
      <w:r w:rsidRPr="00266847">
        <w:rPr>
          <w:rFonts w:ascii="Arial" w:hAnsi="Arial" w:cs="Arial"/>
          <w:color w:val="000000" w:themeColor="text1"/>
          <w:szCs w:val="24"/>
        </w:rPr>
        <w:t xml:space="preserve"> decision-making</w:t>
      </w:r>
      <w:r w:rsidR="00E03B2F" w:rsidRPr="00266847">
        <w:rPr>
          <w:rFonts w:ascii="Arial" w:hAnsi="Arial" w:cs="Arial"/>
          <w:color w:val="000000" w:themeColor="text1"/>
          <w:szCs w:val="24"/>
        </w:rPr>
        <w:t xml:space="preserve"> </w:t>
      </w:r>
      <w:r w:rsidRPr="00266847">
        <w:rPr>
          <w:rFonts w:ascii="Arial" w:hAnsi="Arial" w:cs="Arial"/>
          <w:color w:val="000000" w:themeColor="text1"/>
          <w:szCs w:val="24"/>
        </w:rPr>
        <w:t xml:space="preserve">approach, maximising efficiencies by planning over </w:t>
      </w:r>
      <w:r w:rsidR="00F375DE" w:rsidRPr="00266847">
        <w:rPr>
          <w:rFonts w:ascii="Arial" w:hAnsi="Arial" w:cs="Arial"/>
          <w:color w:val="000000" w:themeColor="text1"/>
          <w:szCs w:val="24"/>
        </w:rPr>
        <w:t>a longer term</w:t>
      </w:r>
      <w:r w:rsidRPr="00266847">
        <w:rPr>
          <w:rFonts w:ascii="Arial" w:hAnsi="Arial" w:cs="Arial"/>
          <w:color w:val="000000" w:themeColor="text1"/>
          <w:szCs w:val="24"/>
        </w:rPr>
        <w:t>,</w:t>
      </w:r>
      <w:r w:rsidR="00E03B2F" w:rsidRPr="00266847">
        <w:rPr>
          <w:rFonts w:ascii="Arial" w:hAnsi="Arial" w:cs="Arial"/>
          <w:color w:val="000000" w:themeColor="text1"/>
          <w:szCs w:val="24"/>
        </w:rPr>
        <w:t xml:space="preserve"> </w:t>
      </w:r>
      <w:r w:rsidR="002E5B6C" w:rsidRPr="00266847">
        <w:rPr>
          <w:rFonts w:ascii="Arial" w:hAnsi="Arial" w:cs="Arial"/>
          <w:color w:val="000000" w:themeColor="text1"/>
          <w:szCs w:val="24"/>
        </w:rPr>
        <w:t>rather than</w:t>
      </w:r>
      <w:r w:rsidRPr="00266847">
        <w:rPr>
          <w:rFonts w:ascii="Arial" w:hAnsi="Arial" w:cs="Arial"/>
          <w:color w:val="000000" w:themeColor="text1"/>
          <w:szCs w:val="24"/>
        </w:rPr>
        <w:t xml:space="preserve"> reacting to emergencies as they happen.</w:t>
      </w:r>
    </w:p>
    <w:p w14:paraId="5592F27F" w14:textId="77777777" w:rsidR="001658DD" w:rsidRPr="009529BE" w:rsidRDefault="001658DD" w:rsidP="008B604B">
      <w:pPr>
        <w:autoSpaceDE w:val="0"/>
        <w:autoSpaceDN w:val="0"/>
        <w:adjustRightInd w:val="0"/>
        <w:jc w:val="both"/>
        <w:rPr>
          <w:rFonts w:ascii="Arial" w:hAnsi="Arial" w:cs="Arial"/>
          <w:color w:val="000000" w:themeColor="text1"/>
          <w:szCs w:val="24"/>
        </w:rPr>
      </w:pPr>
    </w:p>
    <w:p w14:paraId="69ED93D2" w14:textId="77777777" w:rsidR="00DA31A2" w:rsidRDefault="00DA31A2" w:rsidP="008B604B">
      <w:pPr>
        <w:autoSpaceDE w:val="0"/>
        <w:autoSpaceDN w:val="0"/>
        <w:adjustRightInd w:val="0"/>
        <w:jc w:val="both"/>
        <w:rPr>
          <w:rFonts w:ascii="Arial" w:hAnsi="Arial" w:cs="Arial"/>
          <w:b/>
          <w:color w:val="000000" w:themeColor="text1"/>
          <w:szCs w:val="24"/>
        </w:rPr>
      </w:pPr>
    </w:p>
    <w:p w14:paraId="06AC836D" w14:textId="77777777" w:rsidR="002A60CE" w:rsidRDefault="002A60CE" w:rsidP="008B604B">
      <w:pPr>
        <w:autoSpaceDE w:val="0"/>
        <w:autoSpaceDN w:val="0"/>
        <w:adjustRightInd w:val="0"/>
        <w:jc w:val="both"/>
        <w:rPr>
          <w:rFonts w:ascii="Arial" w:hAnsi="Arial" w:cs="Arial"/>
          <w:b/>
          <w:color w:val="000000" w:themeColor="text1"/>
          <w:szCs w:val="24"/>
        </w:rPr>
      </w:pPr>
    </w:p>
    <w:p w14:paraId="1DAE0CF6" w14:textId="77777777" w:rsidR="002A60CE" w:rsidRDefault="002A60CE" w:rsidP="008B604B">
      <w:pPr>
        <w:autoSpaceDE w:val="0"/>
        <w:autoSpaceDN w:val="0"/>
        <w:adjustRightInd w:val="0"/>
        <w:jc w:val="both"/>
        <w:rPr>
          <w:rFonts w:ascii="Arial" w:hAnsi="Arial" w:cs="Arial"/>
          <w:b/>
          <w:color w:val="000000" w:themeColor="text1"/>
          <w:szCs w:val="24"/>
        </w:rPr>
      </w:pPr>
    </w:p>
    <w:p w14:paraId="1A4DF268" w14:textId="77777777" w:rsidR="002A60CE" w:rsidRDefault="002A60CE" w:rsidP="008B604B">
      <w:pPr>
        <w:autoSpaceDE w:val="0"/>
        <w:autoSpaceDN w:val="0"/>
        <w:adjustRightInd w:val="0"/>
        <w:jc w:val="both"/>
        <w:rPr>
          <w:rFonts w:ascii="Arial" w:hAnsi="Arial" w:cs="Arial"/>
          <w:b/>
          <w:color w:val="000000" w:themeColor="text1"/>
          <w:szCs w:val="24"/>
        </w:rPr>
      </w:pPr>
    </w:p>
    <w:p w14:paraId="0C5268C0" w14:textId="77777777" w:rsidR="004F77B8" w:rsidRDefault="004F77B8" w:rsidP="008B604B">
      <w:pPr>
        <w:autoSpaceDE w:val="0"/>
        <w:autoSpaceDN w:val="0"/>
        <w:adjustRightInd w:val="0"/>
        <w:jc w:val="both"/>
        <w:rPr>
          <w:rFonts w:ascii="Arial" w:hAnsi="Arial" w:cs="Arial"/>
          <w:b/>
          <w:color w:val="000000" w:themeColor="text1"/>
          <w:szCs w:val="24"/>
        </w:rPr>
      </w:pPr>
    </w:p>
    <w:p w14:paraId="016DCD8E" w14:textId="03AC840C" w:rsidR="008B604B" w:rsidRPr="009529BE" w:rsidRDefault="00F375DE" w:rsidP="008B604B">
      <w:pPr>
        <w:autoSpaceDE w:val="0"/>
        <w:autoSpaceDN w:val="0"/>
        <w:adjustRightInd w:val="0"/>
        <w:jc w:val="both"/>
        <w:rPr>
          <w:rFonts w:ascii="Arial" w:hAnsi="Arial" w:cs="Arial"/>
          <w:b/>
          <w:bCs/>
          <w:color w:val="000000" w:themeColor="text1"/>
          <w:szCs w:val="24"/>
        </w:rPr>
      </w:pPr>
      <w:r w:rsidRPr="009529BE">
        <w:rPr>
          <w:rFonts w:ascii="Arial" w:hAnsi="Arial" w:cs="Arial"/>
          <w:b/>
          <w:color w:val="000000" w:themeColor="text1"/>
          <w:szCs w:val="24"/>
        </w:rPr>
        <w:lastRenderedPageBreak/>
        <w:t>2.</w:t>
      </w:r>
      <w:r w:rsidR="00BE19DA">
        <w:rPr>
          <w:rFonts w:ascii="Arial" w:hAnsi="Arial" w:cs="Arial"/>
          <w:b/>
          <w:color w:val="000000" w:themeColor="text1"/>
          <w:szCs w:val="24"/>
        </w:rPr>
        <w:t>8</w:t>
      </w:r>
      <w:r w:rsidR="008B604B" w:rsidRPr="009529BE">
        <w:rPr>
          <w:rFonts w:ascii="Arial" w:hAnsi="Arial" w:cs="Arial"/>
          <w:b/>
          <w:bCs/>
          <w:color w:val="000000" w:themeColor="text1"/>
          <w:szCs w:val="24"/>
        </w:rPr>
        <w:t xml:space="preserve"> Working with Partners</w:t>
      </w:r>
    </w:p>
    <w:p w14:paraId="6C7364C6" w14:textId="77777777" w:rsidR="0087559E" w:rsidRPr="009529BE" w:rsidRDefault="0087559E" w:rsidP="008B604B">
      <w:pPr>
        <w:autoSpaceDE w:val="0"/>
        <w:autoSpaceDN w:val="0"/>
        <w:adjustRightInd w:val="0"/>
        <w:jc w:val="both"/>
        <w:rPr>
          <w:rFonts w:ascii="Arial" w:hAnsi="Arial" w:cs="Arial"/>
          <w:b/>
          <w:bCs/>
          <w:color w:val="000000" w:themeColor="text1"/>
          <w:szCs w:val="24"/>
        </w:rPr>
      </w:pPr>
    </w:p>
    <w:p w14:paraId="21EDF5DF" w14:textId="36E0BF12" w:rsidR="008B604B" w:rsidRPr="009529BE" w:rsidRDefault="008B604B" w:rsidP="008B604B">
      <w:pPr>
        <w:autoSpaceDE w:val="0"/>
        <w:autoSpaceDN w:val="0"/>
        <w:adjustRightInd w:val="0"/>
        <w:jc w:val="both"/>
        <w:rPr>
          <w:rFonts w:ascii="Arial" w:hAnsi="Arial" w:cs="Arial"/>
          <w:color w:val="000000" w:themeColor="text1"/>
          <w:szCs w:val="24"/>
        </w:rPr>
      </w:pPr>
      <w:r w:rsidRPr="00266847">
        <w:rPr>
          <w:rFonts w:ascii="Arial" w:hAnsi="Arial" w:cs="Arial"/>
          <w:color w:val="000000" w:themeColor="text1"/>
          <w:szCs w:val="24"/>
        </w:rPr>
        <w:t xml:space="preserve">We </w:t>
      </w:r>
      <w:r w:rsidR="00F375DE" w:rsidRPr="00266847">
        <w:rPr>
          <w:rFonts w:ascii="Arial" w:hAnsi="Arial" w:cs="Arial"/>
          <w:color w:val="000000" w:themeColor="text1"/>
          <w:szCs w:val="24"/>
        </w:rPr>
        <w:t xml:space="preserve">will </w:t>
      </w:r>
      <w:r w:rsidRPr="00266847">
        <w:rPr>
          <w:rFonts w:ascii="Arial" w:hAnsi="Arial" w:cs="Arial"/>
          <w:color w:val="000000" w:themeColor="text1"/>
          <w:szCs w:val="24"/>
        </w:rPr>
        <w:t>work closely with other public sector organisations across the</w:t>
      </w:r>
      <w:r w:rsidR="008350D0" w:rsidRPr="00266847">
        <w:rPr>
          <w:rFonts w:ascii="Arial" w:hAnsi="Arial" w:cs="Arial"/>
          <w:color w:val="000000" w:themeColor="text1"/>
          <w:szCs w:val="24"/>
        </w:rPr>
        <w:t xml:space="preserve"> District </w:t>
      </w:r>
      <w:r w:rsidRPr="00266847">
        <w:rPr>
          <w:rFonts w:ascii="Arial" w:hAnsi="Arial" w:cs="Arial"/>
          <w:color w:val="000000" w:themeColor="text1"/>
          <w:szCs w:val="24"/>
        </w:rPr>
        <w:t>to</w:t>
      </w:r>
      <w:r w:rsidR="00914884" w:rsidRPr="00266847">
        <w:rPr>
          <w:rFonts w:ascii="Arial" w:hAnsi="Arial" w:cs="Arial"/>
          <w:color w:val="000000" w:themeColor="text1"/>
          <w:szCs w:val="24"/>
        </w:rPr>
        <w:t xml:space="preserve"> </w:t>
      </w:r>
      <w:r w:rsidRPr="00266847">
        <w:rPr>
          <w:rFonts w:ascii="Arial" w:hAnsi="Arial" w:cs="Arial"/>
          <w:color w:val="000000" w:themeColor="text1"/>
          <w:szCs w:val="24"/>
        </w:rPr>
        <w:t xml:space="preserve">explore opportunities to reduce premises costs and </w:t>
      </w:r>
      <w:r w:rsidR="00F170B1" w:rsidRPr="00266847">
        <w:rPr>
          <w:rFonts w:ascii="Arial" w:hAnsi="Arial" w:cs="Arial"/>
          <w:color w:val="000000" w:themeColor="text1"/>
          <w:szCs w:val="24"/>
        </w:rPr>
        <w:t>ensure</w:t>
      </w:r>
      <w:r w:rsidRPr="00266847">
        <w:rPr>
          <w:rFonts w:ascii="Arial" w:hAnsi="Arial" w:cs="Arial"/>
          <w:color w:val="000000" w:themeColor="text1"/>
          <w:szCs w:val="24"/>
        </w:rPr>
        <w:t xml:space="preserve"> assets work better</w:t>
      </w:r>
      <w:r w:rsidR="00E03B2F" w:rsidRPr="00266847">
        <w:rPr>
          <w:rFonts w:ascii="Arial" w:hAnsi="Arial" w:cs="Arial"/>
          <w:color w:val="000000" w:themeColor="text1"/>
          <w:szCs w:val="24"/>
        </w:rPr>
        <w:t xml:space="preserve"> </w:t>
      </w:r>
      <w:r w:rsidRPr="00266847">
        <w:rPr>
          <w:rFonts w:ascii="Arial" w:hAnsi="Arial" w:cs="Arial"/>
          <w:color w:val="000000" w:themeColor="text1"/>
          <w:szCs w:val="24"/>
        </w:rPr>
        <w:t xml:space="preserve">for our communities and customers. </w:t>
      </w:r>
    </w:p>
    <w:p w14:paraId="40FE2748" w14:textId="77777777" w:rsidR="00F375DE" w:rsidRPr="009529BE" w:rsidRDefault="00F375DE" w:rsidP="008B604B">
      <w:pPr>
        <w:autoSpaceDE w:val="0"/>
        <w:autoSpaceDN w:val="0"/>
        <w:adjustRightInd w:val="0"/>
        <w:jc w:val="both"/>
        <w:rPr>
          <w:rFonts w:ascii="Arial" w:hAnsi="Arial" w:cs="Arial"/>
          <w:color w:val="000000" w:themeColor="text1"/>
          <w:szCs w:val="24"/>
        </w:rPr>
      </w:pPr>
    </w:p>
    <w:p w14:paraId="7135C2A1" w14:textId="77777777" w:rsidR="008B604B" w:rsidRPr="009529BE" w:rsidRDefault="008B604B"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We will continue to explore opportunities for partnership working with both</w:t>
      </w:r>
      <w:r w:rsidR="00E03B2F" w:rsidRPr="009529BE">
        <w:rPr>
          <w:rFonts w:ascii="Arial" w:hAnsi="Arial" w:cs="Arial"/>
          <w:color w:val="000000" w:themeColor="text1"/>
          <w:szCs w:val="24"/>
        </w:rPr>
        <w:t xml:space="preserve"> </w:t>
      </w:r>
      <w:r w:rsidRPr="009529BE">
        <w:rPr>
          <w:rFonts w:ascii="Arial" w:hAnsi="Arial" w:cs="Arial"/>
          <w:color w:val="000000" w:themeColor="text1"/>
          <w:szCs w:val="24"/>
        </w:rPr>
        <w:t>public and private sector bodies and agencies to ensure successful delivery of</w:t>
      </w:r>
      <w:r w:rsidR="00E03B2F" w:rsidRPr="009529BE">
        <w:rPr>
          <w:rFonts w:ascii="Arial" w:hAnsi="Arial" w:cs="Arial"/>
          <w:color w:val="000000" w:themeColor="text1"/>
          <w:szCs w:val="24"/>
        </w:rPr>
        <w:t xml:space="preserve"> </w:t>
      </w:r>
      <w:r w:rsidRPr="009529BE">
        <w:rPr>
          <w:rFonts w:ascii="Arial" w:hAnsi="Arial" w:cs="Arial"/>
          <w:color w:val="000000" w:themeColor="text1"/>
          <w:szCs w:val="24"/>
        </w:rPr>
        <w:t>the Asset Management Strategy.</w:t>
      </w:r>
    </w:p>
    <w:p w14:paraId="367893A6" w14:textId="77777777" w:rsidR="00E113DD" w:rsidRPr="009529BE" w:rsidRDefault="00E113DD" w:rsidP="008B604B">
      <w:pPr>
        <w:autoSpaceDE w:val="0"/>
        <w:autoSpaceDN w:val="0"/>
        <w:adjustRightInd w:val="0"/>
        <w:jc w:val="both"/>
        <w:rPr>
          <w:rFonts w:ascii="Arial" w:hAnsi="Arial" w:cs="Arial"/>
          <w:color w:val="000000" w:themeColor="text1"/>
          <w:szCs w:val="24"/>
        </w:rPr>
      </w:pPr>
    </w:p>
    <w:p w14:paraId="4AC51634" w14:textId="77777777" w:rsidR="00F375DE" w:rsidRPr="009529BE" w:rsidRDefault="00F375DE" w:rsidP="008B604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br w:type="page"/>
      </w:r>
    </w:p>
    <w:p w14:paraId="05F1AD00" w14:textId="77777777" w:rsidR="008B604B" w:rsidRPr="009529BE" w:rsidRDefault="00F375DE" w:rsidP="008B604B">
      <w:pPr>
        <w:autoSpaceDE w:val="0"/>
        <w:autoSpaceDN w:val="0"/>
        <w:adjustRightInd w:val="0"/>
        <w:jc w:val="both"/>
        <w:rPr>
          <w:rFonts w:ascii="Arial" w:hAnsi="Arial" w:cs="Arial"/>
          <w:b/>
          <w:bCs/>
          <w:color w:val="000000" w:themeColor="text1"/>
          <w:szCs w:val="24"/>
        </w:rPr>
      </w:pPr>
      <w:r w:rsidRPr="009529BE">
        <w:rPr>
          <w:rFonts w:ascii="Arial" w:hAnsi="Arial" w:cs="Arial"/>
          <w:b/>
          <w:bCs/>
          <w:color w:val="000000" w:themeColor="text1"/>
          <w:szCs w:val="24"/>
        </w:rPr>
        <w:lastRenderedPageBreak/>
        <w:t>3</w:t>
      </w:r>
      <w:r w:rsidR="00896675" w:rsidRPr="009529BE">
        <w:rPr>
          <w:rFonts w:ascii="Arial" w:hAnsi="Arial" w:cs="Arial"/>
          <w:b/>
          <w:bCs/>
          <w:color w:val="000000" w:themeColor="text1"/>
          <w:szCs w:val="24"/>
        </w:rPr>
        <w:t xml:space="preserve"> Developing Asset Management Capability</w:t>
      </w:r>
    </w:p>
    <w:p w14:paraId="23867FE4" w14:textId="77777777" w:rsidR="00E113DD" w:rsidRPr="009529BE" w:rsidRDefault="00E113DD" w:rsidP="008B604B">
      <w:pPr>
        <w:autoSpaceDE w:val="0"/>
        <w:autoSpaceDN w:val="0"/>
        <w:adjustRightInd w:val="0"/>
        <w:jc w:val="both"/>
        <w:rPr>
          <w:rFonts w:ascii="Arial" w:hAnsi="Arial" w:cs="Arial"/>
          <w:color w:val="000000" w:themeColor="text1"/>
          <w:szCs w:val="24"/>
        </w:rPr>
      </w:pPr>
    </w:p>
    <w:p w14:paraId="79E50BB7" w14:textId="77777777" w:rsidR="002F3387" w:rsidRPr="009529BE" w:rsidRDefault="00896675" w:rsidP="00896675">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 xml:space="preserve">This section of the Assessment Management Strategy outlines the actions the Council will take to deliver asset management capability for the efficient and effective management of the Council </w:t>
      </w:r>
      <w:r w:rsidR="00F170B1">
        <w:rPr>
          <w:rFonts w:ascii="Arial" w:hAnsi="Arial" w:cs="Arial"/>
          <w:color w:val="000000" w:themeColor="text1"/>
          <w:szCs w:val="24"/>
        </w:rPr>
        <w:t>Asset portfolio</w:t>
      </w:r>
      <w:r w:rsidRPr="009529BE">
        <w:rPr>
          <w:rFonts w:ascii="Arial" w:hAnsi="Arial" w:cs="Arial"/>
          <w:color w:val="000000" w:themeColor="text1"/>
          <w:szCs w:val="24"/>
        </w:rPr>
        <w:t>.</w:t>
      </w:r>
    </w:p>
    <w:p w14:paraId="62FF6D08" w14:textId="77777777" w:rsidR="00896675" w:rsidRPr="009529BE" w:rsidRDefault="00896675" w:rsidP="00896675">
      <w:pPr>
        <w:autoSpaceDE w:val="0"/>
        <w:autoSpaceDN w:val="0"/>
        <w:adjustRightInd w:val="0"/>
        <w:jc w:val="both"/>
        <w:rPr>
          <w:rFonts w:ascii="Arial" w:hAnsi="Arial" w:cs="Arial"/>
          <w:color w:val="000000" w:themeColor="text1"/>
          <w:szCs w:val="24"/>
        </w:rPr>
      </w:pPr>
    </w:p>
    <w:p w14:paraId="7C06A7FD" w14:textId="77777777" w:rsidR="00896675" w:rsidRPr="009529BE" w:rsidRDefault="00896675" w:rsidP="00896675">
      <w:pPr>
        <w:autoSpaceDE w:val="0"/>
        <w:autoSpaceDN w:val="0"/>
        <w:adjustRightInd w:val="0"/>
        <w:jc w:val="both"/>
        <w:rPr>
          <w:rFonts w:ascii="Arial" w:hAnsi="Arial" w:cs="Arial"/>
          <w:b/>
          <w:color w:val="000000" w:themeColor="text1"/>
          <w:szCs w:val="24"/>
        </w:rPr>
      </w:pPr>
      <w:r w:rsidRPr="009529BE">
        <w:rPr>
          <w:rFonts w:ascii="Arial" w:hAnsi="Arial" w:cs="Arial"/>
          <w:b/>
          <w:color w:val="000000" w:themeColor="text1"/>
          <w:szCs w:val="24"/>
        </w:rPr>
        <w:t>3.1 Develop an Asset Register</w:t>
      </w:r>
    </w:p>
    <w:p w14:paraId="26679E2E" w14:textId="77777777" w:rsidR="00896675" w:rsidRPr="009529BE" w:rsidRDefault="00896675" w:rsidP="00896675">
      <w:pPr>
        <w:autoSpaceDE w:val="0"/>
        <w:autoSpaceDN w:val="0"/>
        <w:adjustRightInd w:val="0"/>
        <w:jc w:val="both"/>
        <w:rPr>
          <w:rFonts w:ascii="Arial" w:hAnsi="Arial" w:cs="Arial"/>
          <w:color w:val="000000" w:themeColor="text1"/>
          <w:szCs w:val="24"/>
        </w:rPr>
      </w:pPr>
    </w:p>
    <w:p w14:paraId="702C1B8E" w14:textId="072744BC" w:rsidR="002F3387" w:rsidRPr="00FE5939" w:rsidRDefault="00896675" w:rsidP="00B373CA">
      <w:pPr>
        <w:autoSpaceDE w:val="0"/>
        <w:autoSpaceDN w:val="0"/>
        <w:adjustRightInd w:val="0"/>
        <w:jc w:val="both"/>
        <w:rPr>
          <w:rFonts w:ascii="Arial" w:hAnsi="Arial" w:cs="Arial"/>
          <w:color w:val="000000" w:themeColor="text1"/>
          <w:szCs w:val="24"/>
        </w:rPr>
      </w:pPr>
      <w:r w:rsidRPr="00FE5939">
        <w:rPr>
          <w:rFonts w:ascii="Arial" w:hAnsi="Arial" w:cs="Arial"/>
          <w:color w:val="000000" w:themeColor="text1"/>
          <w:szCs w:val="24"/>
        </w:rPr>
        <w:t>The Council will develop a</w:t>
      </w:r>
      <w:r w:rsidR="00E732BA" w:rsidRPr="00FE5939">
        <w:rPr>
          <w:rFonts w:ascii="Arial" w:hAnsi="Arial" w:cs="Arial"/>
          <w:color w:val="000000" w:themeColor="text1"/>
          <w:szCs w:val="24"/>
        </w:rPr>
        <w:t xml:space="preserve">n Integrated Asset Management Solution </w:t>
      </w:r>
      <w:r w:rsidR="008B3488" w:rsidRPr="00FE5939">
        <w:rPr>
          <w:rFonts w:ascii="Arial" w:hAnsi="Arial" w:cs="Arial"/>
          <w:color w:val="000000" w:themeColor="text1"/>
          <w:szCs w:val="24"/>
        </w:rPr>
        <w:t>and this will assist with the following</w:t>
      </w:r>
      <w:r w:rsidRPr="00FE5939">
        <w:rPr>
          <w:rFonts w:ascii="Arial" w:hAnsi="Arial" w:cs="Arial"/>
          <w:color w:val="000000" w:themeColor="text1"/>
          <w:szCs w:val="24"/>
        </w:rPr>
        <w:t>:</w:t>
      </w:r>
    </w:p>
    <w:tbl>
      <w:tblPr>
        <w:tblW w:w="19044" w:type="dxa"/>
        <w:tblInd w:w="-108" w:type="dxa"/>
        <w:tblBorders>
          <w:top w:val="nil"/>
          <w:left w:val="nil"/>
          <w:bottom w:val="nil"/>
          <w:right w:val="nil"/>
        </w:tblBorders>
        <w:tblLayout w:type="fixed"/>
        <w:tblLook w:val="0000" w:firstRow="0" w:lastRow="0" w:firstColumn="0" w:lastColumn="0" w:noHBand="0" w:noVBand="0"/>
      </w:tblPr>
      <w:tblGrid>
        <w:gridCol w:w="10314"/>
        <w:gridCol w:w="8730"/>
      </w:tblGrid>
      <w:tr w:rsidR="009529BE" w:rsidRPr="009529BE" w14:paraId="4E6EB291" w14:textId="77777777" w:rsidTr="00896675">
        <w:trPr>
          <w:trHeight w:val="1993"/>
        </w:trPr>
        <w:tc>
          <w:tcPr>
            <w:tcW w:w="10314" w:type="dxa"/>
          </w:tcPr>
          <w:p w14:paraId="672A1669" w14:textId="77777777" w:rsidR="00896675" w:rsidRPr="00FE5939" w:rsidRDefault="00896675" w:rsidP="00896675">
            <w:pPr>
              <w:autoSpaceDE w:val="0"/>
              <w:autoSpaceDN w:val="0"/>
              <w:adjustRightInd w:val="0"/>
              <w:rPr>
                <w:rFonts w:ascii="Arial" w:hAnsi="Arial" w:cs="Arial"/>
                <w:color w:val="000000" w:themeColor="text1"/>
                <w:szCs w:val="24"/>
                <w:lang w:eastAsia="en-US"/>
              </w:rPr>
            </w:pPr>
          </w:p>
          <w:p w14:paraId="54AAB5DA" w14:textId="77777777" w:rsidR="00896675" w:rsidRPr="00FE5939" w:rsidRDefault="00D3622E">
            <w:pPr>
              <w:pStyle w:val="ListParagraph"/>
              <w:numPr>
                <w:ilvl w:val="0"/>
                <w:numId w:val="23"/>
              </w:numPr>
              <w:autoSpaceDE w:val="0"/>
              <w:autoSpaceDN w:val="0"/>
              <w:adjustRightInd w:val="0"/>
              <w:ind w:right="884"/>
              <w:rPr>
                <w:rFonts w:ascii="Arial" w:hAnsi="Arial" w:cs="Arial"/>
                <w:color w:val="000000" w:themeColor="text1"/>
                <w:szCs w:val="24"/>
                <w:lang w:eastAsia="en-US"/>
              </w:rPr>
            </w:pPr>
            <w:r w:rsidRPr="00FE5939">
              <w:rPr>
                <w:rFonts w:ascii="Arial" w:hAnsi="Arial" w:cs="Arial"/>
                <w:color w:val="000000" w:themeColor="text1"/>
                <w:szCs w:val="24"/>
                <w:lang w:eastAsia="en-US"/>
              </w:rPr>
              <w:t>K</w:t>
            </w:r>
            <w:r w:rsidR="00896675" w:rsidRPr="00FE5939">
              <w:rPr>
                <w:rFonts w:ascii="Arial" w:hAnsi="Arial" w:cs="Arial"/>
                <w:color w:val="000000" w:themeColor="text1"/>
                <w:szCs w:val="24"/>
                <w:lang w:eastAsia="en-US"/>
              </w:rPr>
              <w:t xml:space="preserve">ey facts and figures instantly available to help service internal and external information requests; </w:t>
            </w:r>
          </w:p>
          <w:p w14:paraId="485AC050" w14:textId="77777777" w:rsidR="00896675"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A</w:t>
            </w:r>
            <w:r w:rsidR="00896675" w:rsidRPr="00FE5939">
              <w:rPr>
                <w:rFonts w:ascii="Arial" w:hAnsi="Arial" w:cs="Arial"/>
                <w:color w:val="000000" w:themeColor="text1"/>
                <w:szCs w:val="24"/>
                <w:lang w:eastAsia="en-US"/>
              </w:rPr>
              <w:t xml:space="preserve">ccurate datasets to support area planning and community development planning; </w:t>
            </w:r>
          </w:p>
          <w:p w14:paraId="5C909B2C" w14:textId="77777777" w:rsidR="00896675"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I</w:t>
            </w:r>
            <w:r w:rsidR="00896675" w:rsidRPr="00FE5939">
              <w:rPr>
                <w:rFonts w:ascii="Arial" w:hAnsi="Arial" w:cs="Arial"/>
                <w:color w:val="000000" w:themeColor="text1"/>
                <w:szCs w:val="24"/>
                <w:lang w:eastAsia="en-US"/>
              </w:rPr>
              <w:t xml:space="preserve">mproved risk management and assurance activities; </w:t>
            </w:r>
          </w:p>
          <w:p w14:paraId="329DC638" w14:textId="77777777" w:rsidR="00896675"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I</w:t>
            </w:r>
            <w:r w:rsidR="00896675" w:rsidRPr="00FE5939">
              <w:rPr>
                <w:rFonts w:ascii="Arial" w:hAnsi="Arial" w:cs="Arial"/>
                <w:color w:val="000000" w:themeColor="text1"/>
                <w:szCs w:val="24"/>
                <w:lang w:eastAsia="en-US"/>
              </w:rPr>
              <w:t xml:space="preserve">mproved transparency and public accountability; </w:t>
            </w:r>
          </w:p>
          <w:p w14:paraId="69CA2703" w14:textId="77777777" w:rsidR="00896675"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 xml:space="preserve">A </w:t>
            </w:r>
            <w:r w:rsidR="00896675" w:rsidRPr="00FE5939">
              <w:rPr>
                <w:rFonts w:ascii="Arial" w:hAnsi="Arial" w:cs="Arial"/>
                <w:color w:val="000000" w:themeColor="text1"/>
                <w:szCs w:val="24"/>
                <w:lang w:eastAsia="en-US"/>
              </w:rPr>
              <w:t xml:space="preserve">new tool to support public sector, private sector and third sector collaboration; </w:t>
            </w:r>
          </w:p>
          <w:p w14:paraId="0B4781AC" w14:textId="77777777" w:rsidR="00896675"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A</w:t>
            </w:r>
            <w:r w:rsidR="00896675" w:rsidRPr="00FE5939">
              <w:rPr>
                <w:rFonts w:ascii="Arial" w:hAnsi="Arial" w:cs="Arial"/>
                <w:color w:val="000000" w:themeColor="text1"/>
                <w:szCs w:val="24"/>
                <w:lang w:eastAsia="en-US"/>
              </w:rPr>
              <w:t xml:space="preserve"> database to support the delivery of broader digital enablement and co-ordinated management of assets; </w:t>
            </w:r>
          </w:p>
          <w:p w14:paraId="14D03288" w14:textId="6B743128" w:rsidR="00F170B1" w:rsidRPr="00FE5939" w:rsidRDefault="00D3622E">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A</w:t>
            </w:r>
            <w:r w:rsidR="00896675" w:rsidRPr="00FE5939">
              <w:rPr>
                <w:rFonts w:ascii="Arial" w:hAnsi="Arial" w:cs="Arial"/>
                <w:color w:val="000000" w:themeColor="text1"/>
                <w:szCs w:val="24"/>
                <w:lang w:eastAsia="en-US"/>
              </w:rPr>
              <w:t xml:space="preserve"> platform for managing and analysing all future land an</w:t>
            </w:r>
            <w:r w:rsidR="00F170B1" w:rsidRPr="00FE5939">
              <w:rPr>
                <w:rFonts w:ascii="Arial" w:hAnsi="Arial" w:cs="Arial"/>
                <w:color w:val="000000" w:themeColor="text1"/>
                <w:szCs w:val="24"/>
                <w:lang w:eastAsia="en-US"/>
              </w:rPr>
              <w:t>d property data (or attributes)</w:t>
            </w:r>
          </w:p>
          <w:p w14:paraId="638EC92F" w14:textId="71E8F34B" w:rsidR="008B3488" w:rsidRPr="00FE5939" w:rsidRDefault="008B3488">
            <w:pPr>
              <w:pStyle w:val="ListParagraph"/>
              <w:numPr>
                <w:ilvl w:val="0"/>
                <w:numId w:val="23"/>
              </w:numPr>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The ability to have the asset register readily available and have improved capability to</w:t>
            </w:r>
          </w:p>
          <w:p w14:paraId="10CA6774" w14:textId="20BA91F5" w:rsidR="008B3488" w:rsidRPr="00B53403" w:rsidRDefault="008B3488" w:rsidP="008B3488">
            <w:pPr>
              <w:pStyle w:val="ListParagraph"/>
              <w:autoSpaceDE w:val="0"/>
              <w:autoSpaceDN w:val="0"/>
              <w:adjustRightInd w:val="0"/>
              <w:ind w:right="-700"/>
              <w:rPr>
                <w:rFonts w:ascii="Arial" w:hAnsi="Arial" w:cs="Arial"/>
                <w:color w:val="000000" w:themeColor="text1"/>
                <w:szCs w:val="24"/>
                <w:lang w:eastAsia="en-US"/>
              </w:rPr>
            </w:pPr>
            <w:r w:rsidRPr="00FE5939">
              <w:rPr>
                <w:rFonts w:ascii="Arial" w:hAnsi="Arial" w:cs="Arial"/>
                <w:color w:val="000000" w:themeColor="text1"/>
                <w:szCs w:val="24"/>
                <w:lang w:eastAsia="en-US"/>
              </w:rPr>
              <w:t>inform information requests from the public.</w:t>
            </w:r>
            <w:r>
              <w:rPr>
                <w:rFonts w:ascii="Arial" w:hAnsi="Arial" w:cs="Arial"/>
                <w:color w:val="000000" w:themeColor="text1"/>
                <w:szCs w:val="24"/>
                <w:lang w:eastAsia="en-US"/>
              </w:rPr>
              <w:t xml:space="preserve"> </w:t>
            </w:r>
          </w:p>
          <w:p w14:paraId="395B57F9" w14:textId="77777777" w:rsidR="00896675" w:rsidRPr="009529BE" w:rsidRDefault="00896675" w:rsidP="006957A3">
            <w:pPr>
              <w:pStyle w:val="ListParagraph"/>
              <w:autoSpaceDE w:val="0"/>
              <w:autoSpaceDN w:val="0"/>
              <w:adjustRightInd w:val="0"/>
              <w:ind w:right="-700"/>
              <w:rPr>
                <w:rFonts w:ascii="Arial" w:hAnsi="Arial" w:cs="Arial"/>
                <w:color w:val="000000" w:themeColor="text1"/>
                <w:szCs w:val="24"/>
                <w:lang w:eastAsia="en-US"/>
              </w:rPr>
            </w:pPr>
          </w:p>
        </w:tc>
        <w:tc>
          <w:tcPr>
            <w:tcW w:w="8730" w:type="dxa"/>
          </w:tcPr>
          <w:p w14:paraId="004ABE2F" w14:textId="77777777" w:rsidR="00896675" w:rsidRPr="009529BE" w:rsidRDefault="00896675" w:rsidP="00896675">
            <w:pPr>
              <w:autoSpaceDE w:val="0"/>
              <w:autoSpaceDN w:val="0"/>
              <w:adjustRightInd w:val="0"/>
              <w:rPr>
                <w:rFonts w:ascii="Arial" w:hAnsi="Arial" w:cs="Arial"/>
                <w:color w:val="000000" w:themeColor="text1"/>
                <w:szCs w:val="24"/>
                <w:lang w:eastAsia="en-US"/>
              </w:rPr>
            </w:pPr>
          </w:p>
        </w:tc>
      </w:tr>
    </w:tbl>
    <w:p w14:paraId="5072E500" w14:textId="350857BD" w:rsidR="00362C3A" w:rsidRPr="009529BE" w:rsidRDefault="00362C3A" w:rsidP="00B373CA">
      <w:pPr>
        <w:autoSpaceDE w:val="0"/>
        <w:autoSpaceDN w:val="0"/>
        <w:adjustRightInd w:val="0"/>
        <w:jc w:val="both"/>
        <w:rPr>
          <w:rFonts w:ascii="Arial" w:hAnsi="Arial" w:cs="Arial"/>
          <w:b/>
          <w:color w:val="000000" w:themeColor="text1"/>
          <w:szCs w:val="24"/>
        </w:rPr>
      </w:pPr>
      <w:r w:rsidRPr="009529BE">
        <w:rPr>
          <w:rFonts w:ascii="Arial" w:hAnsi="Arial" w:cs="Arial"/>
          <w:b/>
          <w:color w:val="000000" w:themeColor="text1"/>
          <w:szCs w:val="24"/>
        </w:rPr>
        <w:t>3.</w:t>
      </w:r>
      <w:r w:rsidR="00BA21FB">
        <w:rPr>
          <w:rFonts w:ascii="Arial" w:hAnsi="Arial" w:cs="Arial"/>
          <w:b/>
          <w:color w:val="000000" w:themeColor="text1"/>
          <w:szCs w:val="24"/>
        </w:rPr>
        <w:t>2</w:t>
      </w:r>
      <w:r w:rsidRPr="009529BE">
        <w:rPr>
          <w:rFonts w:ascii="Arial" w:hAnsi="Arial" w:cs="Arial"/>
          <w:b/>
          <w:color w:val="000000" w:themeColor="text1"/>
          <w:szCs w:val="24"/>
        </w:rPr>
        <w:t xml:space="preserve"> </w:t>
      </w:r>
      <w:r w:rsidRPr="00B53403">
        <w:rPr>
          <w:rFonts w:ascii="Arial" w:hAnsi="Arial" w:cs="Arial"/>
          <w:b/>
          <w:color w:val="000000" w:themeColor="text1"/>
          <w:szCs w:val="24"/>
        </w:rPr>
        <w:t>Benchmarking of Assets</w:t>
      </w:r>
    </w:p>
    <w:p w14:paraId="62C80BA9" w14:textId="77777777" w:rsidR="00362C3A" w:rsidRPr="009529BE" w:rsidRDefault="00362C3A" w:rsidP="00362C3A">
      <w:pPr>
        <w:autoSpaceDE w:val="0"/>
        <w:autoSpaceDN w:val="0"/>
        <w:adjustRightInd w:val="0"/>
        <w:jc w:val="both"/>
        <w:rPr>
          <w:rFonts w:ascii="Arial" w:hAnsi="Arial" w:cs="Arial"/>
          <w:color w:val="000000" w:themeColor="text1"/>
          <w:szCs w:val="24"/>
        </w:rPr>
      </w:pPr>
    </w:p>
    <w:p w14:paraId="07D0D71A" w14:textId="77777777" w:rsidR="00C44F2A" w:rsidRDefault="00C44F2A" w:rsidP="00C44F2A">
      <w:pPr>
        <w:autoSpaceDE w:val="0"/>
        <w:autoSpaceDN w:val="0"/>
        <w:adjustRightInd w:val="0"/>
        <w:jc w:val="both"/>
        <w:rPr>
          <w:rFonts w:ascii="Arial" w:hAnsi="Arial" w:cs="Arial"/>
          <w:szCs w:val="24"/>
        </w:rPr>
      </w:pPr>
      <w:r w:rsidRPr="00C44F2A">
        <w:rPr>
          <w:rFonts w:ascii="Arial" w:hAnsi="Arial" w:cs="Arial"/>
          <w:szCs w:val="24"/>
        </w:rPr>
        <w:t>Benchmarking is key to good asset management, as it provides organisations with clear</w:t>
      </w:r>
      <w:r>
        <w:rPr>
          <w:rFonts w:ascii="Arial" w:hAnsi="Arial" w:cs="Arial"/>
          <w:szCs w:val="24"/>
        </w:rPr>
        <w:t xml:space="preserve"> </w:t>
      </w:r>
      <w:r w:rsidRPr="00C44F2A">
        <w:rPr>
          <w:rFonts w:ascii="Arial" w:hAnsi="Arial" w:cs="Arial"/>
          <w:szCs w:val="24"/>
        </w:rPr>
        <w:t>evidence on how their assets are performing against best practice and other organisations.</w:t>
      </w:r>
    </w:p>
    <w:p w14:paraId="2197F51D" w14:textId="77777777" w:rsidR="00C44F2A" w:rsidRDefault="00C44F2A" w:rsidP="00C44F2A">
      <w:pPr>
        <w:autoSpaceDE w:val="0"/>
        <w:autoSpaceDN w:val="0"/>
        <w:adjustRightInd w:val="0"/>
        <w:jc w:val="both"/>
        <w:rPr>
          <w:rFonts w:ascii="Arial" w:hAnsi="Arial" w:cs="Arial"/>
          <w:szCs w:val="24"/>
        </w:rPr>
      </w:pPr>
    </w:p>
    <w:p w14:paraId="2F744A5B" w14:textId="78E6F5CC" w:rsidR="00362C3A" w:rsidRPr="009529BE" w:rsidRDefault="003C24FC" w:rsidP="00C44F2A">
      <w:pPr>
        <w:autoSpaceDE w:val="0"/>
        <w:autoSpaceDN w:val="0"/>
        <w:adjustRightInd w:val="0"/>
        <w:jc w:val="both"/>
        <w:rPr>
          <w:rFonts w:ascii="Arial" w:hAnsi="Arial" w:cs="Arial"/>
          <w:color w:val="000000" w:themeColor="text1"/>
          <w:szCs w:val="24"/>
        </w:rPr>
      </w:pPr>
      <w:r w:rsidRPr="00FE13F7">
        <w:rPr>
          <w:rFonts w:ascii="Arial" w:hAnsi="Arial" w:cs="Arial"/>
          <w:szCs w:val="24"/>
        </w:rPr>
        <w:t xml:space="preserve">Appropriate measures and metrics will be developed </w:t>
      </w:r>
      <w:r>
        <w:rPr>
          <w:rFonts w:ascii="Arial" w:hAnsi="Arial" w:cs="Arial"/>
          <w:szCs w:val="24"/>
        </w:rPr>
        <w:t xml:space="preserve">to </w:t>
      </w:r>
      <w:r w:rsidRPr="00FE13F7">
        <w:rPr>
          <w:rFonts w:ascii="Arial" w:hAnsi="Arial" w:cs="Arial"/>
          <w:szCs w:val="24"/>
        </w:rPr>
        <w:t>assist in the assessment of the Council Estate</w:t>
      </w:r>
      <w:r w:rsidR="001E36E6">
        <w:rPr>
          <w:rFonts w:ascii="Arial" w:hAnsi="Arial" w:cs="Arial"/>
          <w:szCs w:val="24"/>
        </w:rPr>
        <w:t>, and to identify what actions might be appropriate to optimise the portfolio</w:t>
      </w:r>
      <w:r>
        <w:rPr>
          <w:rFonts w:ascii="Arial" w:hAnsi="Arial" w:cs="Arial"/>
          <w:szCs w:val="24"/>
        </w:rPr>
        <w:t>.</w:t>
      </w:r>
      <w:r w:rsidR="00362C3A" w:rsidRPr="009529BE">
        <w:rPr>
          <w:rFonts w:ascii="Arial" w:hAnsi="Arial" w:cs="Arial"/>
          <w:color w:val="000000" w:themeColor="text1"/>
          <w:szCs w:val="24"/>
        </w:rPr>
        <w:t xml:space="preserve"> </w:t>
      </w:r>
      <w:r w:rsidR="00A22E6D">
        <w:rPr>
          <w:rFonts w:ascii="Arial" w:hAnsi="Arial" w:cs="Arial"/>
          <w:color w:val="000000" w:themeColor="text1"/>
          <w:szCs w:val="24"/>
        </w:rPr>
        <w:t>Aspirations through effective benchmarking</w:t>
      </w:r>
      <w:r w:rsidR="00C548CE">
        <w:rPr>
          <w:rFonts w:ascii="Arial" w:hAnsi="Arial" w:cs="Arial"/>
          <w:color w:val="000000" w:themeColor="text1"/>
          <w:szCs w:val="24"/>
        </w:rPr>
        <w:t xml:space="preserve"> </w:t>
      </w:r>
      <w:r w:rsidR="00A22E6D">
        <w:rPr>
          <w:rFonts w:ascii="Arial" w:hAnsi="Arial" w:cs="Arial"/>
          <w:color w:val="000000" w:themeColor="text1"/>
          <w:szCs w:val="24"/>
        </w:rPr>
        <w:t>include</w:t>
      </w:r>
      <w:r w:rsidR="00362C3A" w:rsidRPr="009529BE">
        <w:rPr>
          <w:rFonts w:ascii="Arial" w:hAnsi="Arial" w:cs="Arial"/>
          <w:color w:val="000000" w:themeColor="text1"/>
          <w:szCs w:val="24"/>
        </w:rPr>
        <w:t>:</w:t>
      </w:r>
    </w:p>
    <w:p w14:paraId="1B55577B" w14:textId="77777777" w:rsidR="00362C3A" w:rsidRPr="009529BE" w:rsidRDefault="00362C3A" w:rsidP="00362C3A">
      <w:pPr>
        <w:autoSpaceDE w:val="0"/>
        <w:autoSpaceDN w:val="0"/>
        <w:adjustRightInd w:val="0"/>
        <w:jc w:val="both"/>
        <w:rPr>
          <w:rFonts w:ascii="Arial" w:hAnsi="Arial" w:cs="Arial"/>
          <w:color w:val="000000" w:themeColor="text1"/>
          <w:szCs w:val="24"/>
        </w:rPr>
      </w:pPr>
    </w:p>
    <w:p w14:paraId="3409DC08" w14:textId="1F3CA48F" w:rsidR="00362C3A" w:rsidRPr="00B53403" w:rsidRDefault="0073706E">
      <w:pPr>
        <w:pStyle w:val="ListParagraph"/>
        <w:numPr>
          <w:ilvl w:val="0"/>
          <w:numId w:val="24"/>
        </w:numPr>
        <w:autoSpaceDE w:val="0"/>
        <w:autoSpaceDN w:val="0"/>
        <w:adjustRightInd w:val="0"/>
        <w:jc w:val="both"/>
        <w:rPr>
          <w:rFonts w:ascii="Arial" w:hAnsi="Arial" w:cs="Arial"/>
          <w:color w:val="000000" w:themeColor="text1"/>
          <w:szCs w:val="24"/>
        </w:rPr>
      </w:pPr>
      <w:r>
        <w:rPr>
          <w:rFonts w:ascii="Arial" w:hAnsi="Arial" w:cs="Arial"/>
          <w:color w:val="000000" w:themeColor="text1"/>
          <w:szCs w:val="24"/>
        </w:rPr>
        <w:t>Reduced e</w:t>
      </w:r>
      <w:r w:rsidR="00362C3A" w:rsidRPr="00B53403">
        <w:rPr>
          <w:rFonts w:ascii="Arial" w:hAnsi="Arial" w:cs="Arial"/>
          <w:color w:val="000000" w:themeColor="text1"/>
          <w:szCs w:val="24"/>
        </w:rPr>
        <w:t>nergy consumption</w:t>
      </w:r>
      <w:r w:rsidR="00D3622E" w:rsidRPr="00B53403">
        <w:rPr>
          <w:rFonts w:ascii="Arial" w:hAnsi="Arial" w:cs="Arial"/>
          <w:color w:val="000000" w:themeColor="text1"/>
          <w:szCs w:val="24"/>
        </w:rPr>
        <w:t xml:space="preserve"> and </w:t>
      </w:r>
      <w:r>
        <w:rPr>
          <w:rFonts w:ascii="Arial" w:hAnsi="Arial" w:cs="Arial"/>
          <w:color w:val="000000" w:themeColor="text1"/>
          <w:szCs w:val="24"/>
        </w:rPr>
        <w:t xml:space="preserve">increased </w:t>
      </w:r>
      <w:r w:rsidR="00D3622E" w:rsidRPr="00B53403">
        <w:rPr>
          <w:rFonts w:ascii="Arial" w:hAnsi="Arial" w:cs="Arial"/>
          <w:color w:val="000000" w:themeColor="text1"/>
          <w:szCs w:val="24"/>
        </w:rPr>
        <w:t>efficiency</w:t>
      </w:r>
    </w:p>
    <w:p w14:paraId="19C20905" w14:textId="4116DACB" w:rsidR="002477C0" w:rsidRDefault="0073706E">
      <w:pPr>
        <w:pStyle w:val="ListParagraph"/>
        <w:numPr>
          <w:ilvl w:val="0"/>
          <w:numId w:val="24"/>
        </w:numPr>
        <w:autoSpaceDE w:val="0"/>
        <w:autoSpaceDN w:val="0"/>
        <w:adjustRightInd w:val="0"/>
        <w:jc w:val="both"/>
        <w:rPr>
          <w:rFonts w:ascii="Arial" w:hAnsi="Arial" w:cs="Arial"/>
          <w:color w:val="000000" w:themeColor="text1"/>
          <w:szCs w:val="24"/>
        </w:rPr>
      </w:pPr>
      <w:r>
        <w:rPr>
          <w:rFonts w:ascii="Arial" w:hAnsi="Arial" w:cs="Arial"/>
          <w:color w:val="000000" w:themeColor="text1"/>
          <w:szCs w:val="24"/>
        </w:rPr>
        <w:t>Reduction in a</w:t>
      </w:r>
      <w:r w:rsidR="00362C3A" w:rsidRPr="00B53403">
        <w:rPr>
          <w:rFonts w:ascii="Arial" w:hAnsi="Arial" w:cs="Arial"/>
          <w:color w:val="000000" w:themeColor="text1"/>
          <w:szCs w:val="24"/>
        </w:rPr>
        <w:t>verage annual maintenance spend</w:t>
      </w:r>
    </w:p>
    <w:p w14:paraId="5CEAD6CC" w14:textId="77777777" w:rsidR="0073706E" w:rsidRDefault="0073706E">
      <w:pPr>
        <w:pStyle w:val="ListParagraph"/>
        <w:numPr>
          <w:ilvl w:val="0"/>
          <w:numId w:val="24"/>
        </w:numPr>
        <w:rPr>
          <w:rFonts w:ascii="Arial" w:hAnsi="Arial" w:cs="Arial"/>
          <w:szCs w:val="24"/>
        </w:rPr>
      </w:pPr>
      <w:r>
        <w:rPr>
          <w:rFonts w:ascii="Arial" w:hAnsi="Arial" w:cs="Arial"/>
          <w:szCs w:val="24"/>
        </w:rPr>
        <w:t xml:space="preserve">Effective </w:t>
      </w:r>
      <w:r w:rsidRPr="0073706E">
        <w:rPr>
          <w:rFonts w:ascii="Arial" w:hAnsi="Arial" w:cs="Arial"/>
          <w:szCs w:val="24"/>
        </w:rPr>
        <w:t>utilisation</w:t>
      </w:r>
    </w:p>
    <w:p w14:paraId="641A1A46" w14:textId="24D46AA0" w:rsidR="0073706E" w:rsidRPr="0073706E" w:rsidRDefault="0073706E">
      <w:pPr>
        <w:pStyle w:val="ListParagraph"/>
        <w:numPr>
          <w:ilvl w:val="0"/>
          <w:numId w:val="24"/>
        </w:numPr>
        <w:rPr>
          <w:rFonts w:ascii="Arial" w:hAnsi="Arial" w:cs="Arial"/>
          <w:szCs w:val="24"/>
        </w:rPr>
      </w:pPr>
      <w:r>
        <w:rPr>
          <w:rFonts w:ascii="Arial" w:hAnsi="Arial" w:cs="Arial"/>
          <w:szCs w:val="24"/>
        </w:rPr>
        <w:t xml:space="preserve">Reduction in </w:t>
      </w:r>
      <w:r w:rsidRPr="0073706E">
        <w:rPr>
          <w:rFonts w:ascii="Arial" w:hAnsi="Arial" w:cs="Arial"/>
          <w:szCs w:val="24"/>
        </w:rPr>
        <w:t>carbon footprint</w:t>
      </w:r>
      <w:r>
        <w:rPr>
          <w:rFonts w:ascii="Arial" w:hAnsi="Arial" w:cs="Arial"/>
          <w:szCs w:val="24"/>
        </w:rPr>
        <w:t xml:space="preserve"> </w:t>
      </w:r>
      <w:r w:rsidRPr="0073706E">
        <w:rPr>
          <w:rFonts w:ascii="Arial" w:hAnsi="Arial" w:cs="Arial"/>
          <w:szCs w:val="24"/>
        </w:rPr>
        <w:t>etc.</w:t>
      </w:r>
    </w:p>
    <w:p w14:paraId="69373F28" w14:textId="77777777" w:rsidR="00A22E6D" w:rsidRPr="00A22E6D" w:rsidRDefault="00A22E6D" w:rsidP="0073706E">
      <w:pPr>
        <w:pStyle w:val="ListParagraph"/>
        <w:autoSpaceDE w:val="0"/>
        <w:autoSpaceDN w:val="0"/>
        <w:adjustRightInd w:val="0"/>
        <w:jc w:val="both"/>
        <w:rPr>
          <w:rFonts w:ascii="Arial" w:hAnsi="Arial" w:cs="Arial"/>
          <w:color w:val="000000" w:themeColor="text1"/>
          <w:szCs w:val="24"/>
        </w:rPr>
      </w:pPr>
    </w:p>
    <w:p w14:paraId="43E0B811" w14:textId="47CEE9F7" w:rsidR="001B1C44" w:rsidRPr="009529BE" w:rsidRDefault="002477C0" w:rsidP="002477C0">
      <w:pPr>
        <w:autoSpaceDE w:val="0"/>
        <w:autoSpaceDN w:val="0"/>
        <w:adjustRightInd w:val="0"/>
        <w:jc w:val="both"/>
        <w:rPr>
          <w:rFonts w:ascii="Arial" w:hAnsi="Arial" w:cs="Arial"/>
          <w:color w:val="000000" w:themeColor="text1"/>
          <w:szCs w:val="24"/>
        </w:rPr>
      </w:pPr>
      <w:r w:rsidRPr="00B53403">
        <w:rPr>
          <w:rFonts w:ascii="Arial" w:hAnsi="Arial" w:cs="Arial"/>
          <w:color w:val="000000" w:themeColor="text1"/>
          <w:szCs w:val="24"/>
        </w:rPr>
        <w:t>This b</w:t>
      </w:r>
      <w:r w:rsidR="00362C3A" w:rsidRPr="00B53403">
        <w:rPr>
          <w:rFonts w:ascii="Arial" w:hAnsi="Arial" w:cs="Arial"/>
          <w:color w:val="000000" w:themeColor="text1"/>
          <w:szCs w:val="24"/>
        </w:rPr>
        <w:t xml:space="preserve">enchmarking </w:t>
      </w:r>
      <w:r w:rsidRPr="00B53403">
        <w:rPr>
          <w:rFonts w:ascii="Arial" w:hAnsi="Arial" w:cs="Arial"/>
          <w:color w:val="000000" w:themeColor="text1"/>
          <w:szCs w:val="24"/>
        </w:rPr>
        <w:t>will be u</w:t>
      </w:r>
      <w:r w:rsidR="00362C3A" w:rsidRPr="00B53403">
        <w:rPr>
          <w:rFonts w:ascii="Arial" w:hAnsi="Arial" w:cs="Arial"/>
          <w:color w:val="000000" w:themeColor="text1"/>
          <w:szCs w:val="24"/>
        </w:rPr>
        <w:t xml:space="preserve">ndertaken in-house </w:t>
      </w:r>
      <w:r w:rsidRPr="00B53403">
        <w:rPr>
          <w:rFonts w:ascii="Arial" w:hAnsi="Arial" w:cs="Arial"/>
          <w:color w:val="000000" w:themeColor="text1"/>
          <w:szCs w:val="24"/>
        </w:rPr>
        <w:t>and supported by external experts when required</w:t>
      </w:r>
      <w:r w:rsidR="00BA21FB">
        <w:rPr>
          <w:rFonts w:ascii="Arial" w:hAnsi="Arial" w:cs="Arial"/>
          <w:color w:val="000000" w:themeColor="text1"/>
          <w:szCs w:val="24"/>
        </w:rPr>
        <w:t xml:space="preserve"> and as funding allows</w:t>
      </w:r>
      <w:r w:rsidRPr="00B53403">
        <w:rPr>
          <w:rFonts w:ascii="Arial" w:hAnsi="Arial" w:cs="Arial"/>
          <w:color w:val="000000" w:themeColor="text1"/>
          <w:szCs w:val="24"/>
        </w:rPr>
        <w:t>.</w:t>
      </w:r>
    </w:p>
    <w:p w14:paraId="1F02474F" w14:textId="77777777" w:rsidR="002477C0" w:rsidRPr="009529BE" w:rsidRDefault="002477C0" w:rsidP="002477C0">
      <w:pPr>
        <w:autoSpaceDE w:val="0"/>
        <w:autoSpaceDN w:val="0"/>
        <w:adjustRightInd w:val="0"/>
        <w:jc w:val="both"/>
        <w:rPr>
          <w:rFonts w:ascii="Arial" w:hAnsi="Arial" w:cs="Arial"/>
          <w:color w:val="000000" w:themeColor="text1"/>
          <w:szCs w:val="24"/>
        </w:rPr>
      </w:pPr>
    </w:p>
    <w:p w14:paraId="61810E44" w14:textId="77777777" w:rsidR="00CC364D" w:rsidRDefault="00CC364D" w:rsidP="00B373CA">
      <w:pPr>
        <w:autoSpaceDE w:val="0"/>
        <w:autoSpaceDN w:val="0"/>
        <w:adjustRightInd w:val="0"/>
        <w:jc w:val="both"/>
        <w:rPr>
          <w:rFonts w:ascii="Arial" w:hAnsi="Arial" w:cs="Arial"/>
          <w:b/>
          <w:color w:val="000000" w:themeColor="text1"/>
          <w:szCs w:val="24"/>
        </w:rPr>
      </w:pPr>
    </w:p>
    <w:p w14:paraId="35766117" w14:textId="47A9CA99" w:rsidR="0009436F" w:rsidRPr="009529BE" w:rsidRDefault="00362C3A" w:rsidP="00B373CA">
      <w:pPr>
        <w:autoSpaceDE w:val="0"/>
        <w:autoSpaceDN w:val="0"/>
        <w:adjustRightInd w:val="0"/>
        <w:jc w:val="both"/>
        <w:rPr>
          <w:rFonts w:ascii="Arial" w:hAnsi="Arial" w:cs="Arial"/>
          <w:b/>
          <w:color w:val="000000" w:themeColor="text1"/>
          <w:szCs w:val="24"/>
        </w:rPr>
      </w:pPr>
      <w:r w:rsidRPr="009529BE">
        <w:rPr>
          <w:rFonts w:ascii="Arial" w:hAnsi="Arial" w:cs="Arial"/>
          <w:b/>
          <w:color w:val="000000" w:themeColor="text1"/>
          <w:szCs w:val="24"/>
        </w:rPr>
        <w:t>3.</w:t>
      </w:r>
      <w:r w:rsidR="00BA21FB">
        <w:rPr>
          <w:rFonts w:ascii="Arial" w:hAnsi="Arial" w:cs="Arial"/>
          <w:b/>
          <w:color w:val="000000" w:themeColor="text1"/>
          <w:szCs w:val="24"/>
        </w:rPr>
        <w:t>3</w:t>
      </w:r>
      <w:r w:rsidRPr="009529BE">
        <w:rPr>
          <w:rFonts w:ascii="Arial" w:hAnsi="Arial" w:cs="Arial"/>
          <w:b/>
          <w:color w:val="000000" w:themeColor="text1"/>
          <w:szCs w:val="24"/>
        </w:rPr>
        <w:t xml:space="preserve"> Develop Risk Management Capability</w:t>
      </w:r>
    </w:p>
    <w:p w14:paraId="19777C76" w14:textId="77777777" w:rsidR="00362C3A" w:rsidRPr="009529BE" w:rsidRDefault="00362C3A" w:rsidP="00B373CA">
      <w:pPr>
        <w:autoSpaceDE w:val="0"/>
        <w:autoSpaceDN w:val="0"/>
        <w:adjustRightInd w:val="0"/>
        <w:jc w:val="both"/>
        <w:rPr>
          <w:rFonts w:ascii="Arial" w:hAnsi="Arial" w:cs="Arial"/>
          <w:color w:val="000000" w:themeColor="text1"/>
          <w:szCs w:val="24"/>
        </w:rPr>
      </w:pPr>
    </w:p>
    <w:p w14:paraId="394B127B" w14:textId="52B7D39B" w:rsidR="004D043B" w:rsidRDefault="004D043B" w:rsidP="004D043B">
      <w:pPr>
        <w:autoSpaceDE w:val="0"/>
        <w:autoSpaceDN w:val="0"/>
        <w:adjustRightInd w:val="0"/>
        <w:jc w:val="both"/>
        <w:rPr>
          <w:rFonts w:ascii="Arial" w:hAnsi="Arial" w:cs="Arial"/>
          <w:color w:val="000000" w:themeColor="text1"/>
          <w:szCs w:val="24"/>
        </w:rPr>
      </w:pPr>
      <w:r w:rsidRPr="004D043B">
        <w:rPr>
          <w:rFonts w:ascii="Arial" w:hAnsi="Arial" w:cs="Arial"/>
          <w:color w:val="000000" w:themeColor="text1"/>
          <w:szCs w:val="24"/>
        </w:rPr>
        <w:t>Land and property assets come with a multitude of financial, legal</w:t>
      </w:r>
      <w:r>
        <w:rPr>
          <w:rFonts w:ascii="Arial" w:hAnsi="Arial" w:cs="Arial"/>
          <w:color w:val="000000" w:themeColor="text1"/>
          <w:szCs w:val="24"/>
        </w:rPr>
        <w:t xml:space="preserve"> </w:t>
      </w:r>
      <w:r w:rsidRPr="004D043B">
        <w:rPr>
          <w:rFonts w:ascii="Arial" w:hAnsi="Arial" w:cs="Arial"/>
          <w:color w:val="000000" w:themeColor="text1"/>
          <w:szCs w:val="24"/>
        </w:rPr>
        <w:t xml:space="preserve">and operational risks. Managing and monitoring such risks </w:t>
      </w:r>
      <w:r w:rsidR="00C05C62">
        <w:rPr>
          <w:rFonts w:ascii="Arial" w:hAnsi="Arial" w:cs="Arial"/>
          <w:color w:val="000000" w:themeColor="text1"/>
          <w:szCs w:val="24"/>
        </w:rPr>
        <w:t>are</w:t>
      </w:r>
      <w:r w:rsidRPr="004D043B">
        <w:rPr>
          <w:rFonts w:ascii="Arial" w:hAnsi="Arial" w:cs="Arial"/>
          <w:color w:val="000000" w:themeColor="text1"/>
          <w:szCs w:val="24"/>
        </w:rPr>
        <w:t xml:space="preserve"> </w:t>
      </w:r>
      <w:r w:rsidR="00C05C62">
        <w:rPr>
          <w:rFonts w:ascii="Arial" w:hAnsi="Arial" w:cs="Arial"/>
          <w:color w:val="000000" w:themeColor="text1"/>
          <w:szCs w:val="24"/>
        </w:rPr>
        <w:t>vital</w:t>
      </w:r>
      <w:r w:rsidRPr="004D043B">
        <w:rPr>
          <w:rFonts w:ascii="Arial" w:hAnsi="Arial" w:cs="Arial"/>
          <w:color w:val="000000" w:themeColor="text1"/>
          <w:szCs w:val="24"/>
        </w:rPr>
        <w:t>, as failure to do so in a timely manner can lead to compounded problems over</w:t>
      </w:r>
      <w:r>
        <w:rPr>
          <w:rFonts w:ascii="Arial" w:hAnsi="Arial" w:cs="Arial"/>
          <w:color w:val="000000" w:themeColor="text1"/>
          <w:szCs w:val="24"/>
        </w:rPr>
        <w:t xml:space="preserve"> </w:t>
      </w:r>
      <w:r w:rsidRPr="004D043B">
        <w:rPr>
          <w:rFonts w:ascii="Arial" w:hAnsi="Arial" w:cs="Arial"/>
          <w:color w:val="000000" w:themeColor="text1"/>
          <w:szCs w:val="24"/>
        </w:rPr>
        <w:t>time, which could lead to mounting costs.</w:t>
      </w:r>
    </w:p>
    <w:p w14:paraId="70C52C36" w14:textId="77777777" w:rsidR="004D043B" w:rsidRDefault="004D043B" w:rsidP="004D043B">
      <w:pPr>
        <w:autoSpaceDE w:val="0"/>
        <w:autoSpaceDN w:val="0"/>
        <w:adjustRightInd w:val="0"/>
        <w:jc w:val="both"/>
        <w:rPr>
          <w:rFonts w:ascii="Arial" w:hAnsi="Arial" w:cs="Arial"/>
          <w:color w:val="000000" w:themeColor="text1"/>
          <w:szCs w:val="24"/>
        </w:rPr>
      </w:pPr>
    </w:p>
    <w:p w14:paraId="17EE6AD3" w14:textId="2AB8EBCD" w:rsidR="00362C3A" w:rsidRPr="009529BE" w:rsidRDefault="00362C3A" w:rsidP="004D043B">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lastRenderedPageBreak/>
        <w:t xml:space="preserve">The risk management process has an important role to play in informing the investment decision-making process. Investment should be targeted based on the risk to achieving the Councils objectives and not merely on the condition of the assets. </w:t>
      </w:r>
    </w:p>
    <w:p w14:paraId="3084DDB8" w14:textId="77777777" w:rsidR="00362C3A" w:rsidRPr="009529BE" w:rsidRDefault="00362C3A" w:rsidP="00362C3A">
      <w:pPr>
        <w:autoSpaceDE w:val="0"/>
        <w:autoSpaceDN w:val="0"/>
        <w:adjustRightInd w:val="0"/>
        <w:jc w:val="both"/>
        <w:rPr>
          <w:rFonts w:ascii="Arial" w:hAnsi="Arial" w:cs="Arial"/>
          <w:color w:val="000000" w:themeColor="text1"/>
          <w:szCs w:val="24"/>
        </w:rPr>
      </w:pPr>
    </w:p>
    <w:p w14:paraId="743AB71B" w14:textId="22FA8D75" w:rsidR="00362C3A" w:rsidRDefault="00362C3A" w:rsidP="00362C3A">
      <w:pPr>
        <w:autoSpaceDE w:val="0"/>
        <w:autoSpaceDN w:val="0"/>
        <w:adjustRightInd w:val="0"/>
        <w:jc w:val="both"/>
        <w:rPr>
          <w:rFonts w:ascii="Arial" w:hAnsi="Arial" w:cs="Arial"/>
          <w:color w:val="000000" w:themeColor="text1"/>
          <w:szCs w:val="24"/>
        </w:rPr>
      </w:pPr>
      <w:r w:rsidRPr="009529BE">
        <w:rPr>
          <w:rFonts w:ascii="Arial" w:hAnsi="Arial" w:cs="Arial"/>
          <w:color w:val="000000" w:themeColor="text1"/>
          <w:szCs w:val="24"/>
        </w:rPr>
        <w:t xml:space="preserve">The most basic and important step towards managing asset risks is the development of asset management capability that </w:t>
      </w:r>
      <w:r w:rsidR="00B543AE">
        <w:rPr>
          <w:rFonts w:ascii="Arial" w:hAnsi="Arial" w:cs="Arial"/>
          <w:color w:val="000000" w:themeColor="text1"/>
          <w:szCs w:val="24"/>
        </w:rPr>
        <w:t xml:space="preserve">we </w:t>
      </w:r>
      <w:r w:rsidRPr="009529BE">
        <w:rPr>
          <w:rFonts w:ascii="Arial" w:hAnsi="Arial" w:cs="Arial"/>
          <w:color w:val="000000" w:themeColor="text1"/>
          <w:szCs w:val="24"/>
        </w:rPr>
        <w:t xml:space="preserve">can start to implement the processes, systems, tools and techniques associated with managing land and property assets. This will be achieved through simple actions, such as, periodic condition surveys to help manage and minimise operational and health and safety risks. </w:t>
      </w:r>
      <w:r w:rsidRPr="00B53403">
        <w:rPr>
          <w:rFonts w:ascii="Arial" w:hAnsi="Arial" w:cs="Arial"/>
          <w:color w:val="000000" w:themeColor="text1"/>
          <w:szCs w:val="24"/>
        </w:rPr>
        <w:t>Through a rolling programme of surveys,</w:t>
      </w:r>
      <w:r w:rsidR="007C009F">
        <w:rPr>
          <w:rFonts w:ascii="Arial" w:hAnsi="Arial" w:cs="Arial"/>
          <w:color w:val="000000" w:themeColor="text1"/>
          <w:szCs w:val="24"/>
        </w:rPr>
        <w:t xml:space="preserve"> Council will aspire to</w:t>
      </w:r>
      <w:r w:rsidR="00340EE6">
        <w:rPr>
          <w:rFonts w:ascii="Arial" w:hAnsi="Arial" w:cs="Arial"/>
          <w:color w:val="000000" w:themeColor="text1"/>
          <w:szCs w:val="24"/>
        </w:rPr>
        <w:t xml:space="preserve"> </w:t>
      </w:r>
      <w:r w:rsidR="00340EE6" w:rsidRPr="00340EE6">
        <w:rPr>
          <w:rFonts w:ascii="Arial" w:hAnsi="Arial" w:cs="Arial"/>
          <w:color w:val="000000" w:themeColor="text1"/>
          <w:szCs w:val="24"/>
        </w:rPr>
        <w:t>evaluate</w:t>
      </w:r>
      <w:r w:rsidRPr="00340EE6">
        <w:rPr>
          <w:rFonts w:ascii="Arial" w:hAnsi="Arial" w:cs="Arial"/>
          <w:color w:val="000000" w:themeColor="text1"/>
          <w:szCs w:val="24"/>
        </w:rPr>
        <w:t xml:space="preserve"> assets at least once every five years to</w:t>
      </w:r>
      <w:r w:rsidRPr="00B53403">
        <w:rPr>
          <w:rFonts w:ascii="Arial" w:hAnsi="Arial" w:cs="Arial"/>
          <w:color w:val="000000" w:themeColor="text1"/>
          <w:szCs w:val="24"/>
        </w:rPr>
        <w:t xml:space="preserve"> ensure that they remain fit for purpose</w:t>
      </w:r>
      <w:r w:rsidR="000143B6">
        <w:rPr>
          <w:rFonts w:ascii="Arial" w:hAnsi="Arial" w:cs="Arial"/>
          <w:color w:val="000000" w:themeColor="text1"/>
          <w:szCs w:val="24"/>
        </w:rPr>
        <w:t>, subject to funding for third party expertise</w:t>
      </w:r>
      <w:r w:rsidRPr="00B53403">
        <w:rPr>
          <w:rFonts w:ascii="Arial" w:hAnsi="Arial" w:cs="Arial"/>
          <w:color w:val="000000" w:themeColor="text1"/>
          <w:szCs w:val="24"/>
        </w:rPr>
        <w:t>.</w:t>
      </w:r>
    </w:p>
    <w:p w14:paraId="5DBB9408" w14:textId="781D01C0" w:rsidR="00CF1039" w:rsidRDefault="00CF1039" w:rsidP="00362C3A">
      <w:pPr>
        <w:autoSpaceDE w:val="0"/>
        <w:autoSpaceDN w:val="0"/>
        <w:adjustRightInd w:val="0"/>
        <w:jc w:val="both"/>
        <w:rPr>
          <w:rFonts w:ascii="Arial" w:hAnsi="Arial" w:cs="Arial"/>
          <w:color w:val="000000" w:themeColor="text1"/>
          <w:szCs w:val="24"/>
        </w:rPr>
      </w:pPr>
    </w:p>
    <w:p w14:paraId="0BD91282" w14:textId="0654B95E" w:rsidR="00CF1039" w:rsidRDefault="00CF1039">
      <w:pPr>
        <w:rPr>
          <w:rFonts w:ascii="Arial" w:hAnsi="Arial" w:cs="Arial"/>
          <w:color w:val="000000" w:themeColor="text1"/>
          <w:szCs w:val="24"/>
          <w:highlight w:val="yellow"/>
        </w:rPr>
      </w:pPr>
    </w:p>
    <w:p w14:paraId="73E4B875" w14:textId="72662C8D" w:rsidR="00C826B0" w:rsidRPr="00B2152B" w:rsidRDefault="00C826B0" w:rsidP="00C826B0">
      <w:pPr>
        <w:rPr>
          <w:rFonts w:ascii="Arial" w:hAnsi="Arial" w:cs="Arial"/>
          <w:b/>
          <w:color w:val="000000" w:themeColor="text1"/>
          <w:szCs w:val="24"/>
        </w:rPr>
      </w:pPr>
      <w:r>
        <w:rPr>
          <w:rFonts w:ascii="Arial" w:hAnsi="Arial" w:cs="Arial"/>
          <w:b/>
          <w:color w:val="000000" w:themeColor="text1"/>
          <w:szCs w:val="24"/>
        </w:rPr>
        <w:t>Conclusion</w:t>
      </w:r>
      <w:r w:rsidRPr="00B2152B">
        <w:rPr>
          <w:rFonts w:ascii="Arial" w:hAnsi="Arial" w:cs="Arial"/>
          <w:b/>
          <w:color w:val="000000" w:themeColor="text1"/>
          <w:szCs w:val="24"/>
        </w:rPr>
        <w:t xml:space="preserve"> </w:t>
      </w:r>
    </w:p>
    <w:p w14:paraId="31ED33B0" w14:textId="77777777" w:rsidR="00C826B0" w:rsidRDefault="00C826B0" w:rsidP="00C826B0">
      <w:pPr>
        <w:rPr>
          <w:rFonts w:ascii="Arial" w:hAnsi="Arial" w:cs="Arial"/>
          <w:szCs w:val="24"/>
        </w:rPr>
      </w:pPr>
    </w:p>
    <w:p w14:paraId="6327425A" w14:textId="7B580E81" w:rsidR="00C826B0" w:rsidRPr="007B1337" w:rsidRDefault="00C826B0" w:rsidP="00C826B0">
      <w:pPr>
        <w:rPr>
          <w:rFonts w:ascii="Arial" w:hAnsi="Arial" w:cs="Arial"/>
          <w:szCs w:val="24"/>
        </w:rPr>
      </w:pPr>
      <w:r w:rsidRPr="007B1337">
        <w:rPr>
          <w:rFonts w:ascii="Arial" w:hAnsi="Arial" w:cs="Arial"/>
          <w:szCs w:val="24"/>
        </w:rPr>
        <w:t>Mid Ulster District Council hold</w:t>
      </w:r>
      <w:r w:rsidR="0001361C">
        <w:rPr>
          <w:rFonts w:ascii="Arial" w:hAnsi="Arial" w:cs="Arial"/>
          <w:szCs w:val="24"/>
        </w:rPr>
        <w:t>s</w:t>
      </w:r>
      <w:r w:rsidRPr="007B1337">
        <w:rPr>
          <w:rFonts w:ascii="Arial" w:hAnsi="Arial" w:cs="Arial"/>
          <w:szCs w:val="24"/>
        </w:rPr>
        <w:t xml:space="preserve"> a substantial portfolio of land and property. As a result of ever-increasing resource pressures, it is even more vital that we prioritise the effective utilisation of our valuable assets.</w:t>
      </w:r>
    </w:p>
    <w:p w14:paraId="742952DB" w14:textId="77777777" w:rsidR="00C826B0" w:rsidRPr="007B1337" w:rsidRDefault="00C826B0" w:rsidP="00C826B0">
      <w:pPr>
        <w:rPr>
          <w:rFonts w:ascii="Arial" w:hAnsi="Arial" w:cs="Arial"/>
          <w:szCs w:val="24"/>
        </w:rPr>
      </w:pPr>
    </w:p>
    <w:p w14:paraId="705C856E" w14:textId="4A0BA613" w:rsidR="00C826B0" w:rsidRPr="007B1337" w:rsidRDefault="00C826B0" w:rsidP="00C826B0">
      <w:pPr>
        <w:rPr>
          <w:rFonts w:ascii="Arial" w:hAnsi="Arial" w:cs="Arial"/>
          <w:szCs w:val="24"/>
        </w:rPr>
      </w:pPr>
      <w:r w:rsidRPr="007B1337">
        <w:rPr>
          <w:rFonts w:ascii="Arial" w:hAnsi="Arial" w:cs="Arial"/>
          <w:szCs w:val="24"/>
        </w:rPr>
        <w:t xml:space="preserve">This strategy aims to promote collaboration and consistency in asset planning across the Council and has recommended means to develop and improve the effectiveness and efficiency of asset management. </w:t>
      </w:r>
      <w:r w:rsidRPr="007B1337">
        <w:rPr>
          <w:rFonts w:ascii="Arial" w:hAnsi="Arial" w:cs="Arial"/>
          <w:color w:val="000000" w:themeColor="text1"/>
          <w:szCs w:val="24"/>
        </w:rPr>
        <w:t>This strategy has been written having due regard to current statutory and corporate priorities and</w:t>
      </w:r>
      <w:r w:rsidRPr="007B1337">
        <w:rPr>
          <w:rFonts w:ascii="Arial" w:hAnsi="Arial" w:cs="Arial"/>
          <w:szCs w:val="24"/>
        </w:rPr>
        <w:t xml:space="preserve"> is based on the nine core components of good asset management, as outlined in the NIAO </w:t>
      </w:r>
      <w:r w:rsidR="0001361C">
        <w:rPr>
          <w:rFonts w:ascii="Arial" w:hAnsi="Arial" w:cs="Arial"/>
          <w:szCs w:val="24"/>
        </w:rPr>
        <w:t xml:space="preserve">A Strategic Approach to the Use of Public Sector Assets: </w:t>
      </w:r>
      <w:r w:rsidRPr="007B1337">
        <w:rPr>
          <w:rFonts w:ascii="Arial" w:hAnsi="Arial" w:cs="Arial"/>
          <w:szCs w:val="24"/>
        </w:rPr>
        <w:t>Good Practice Guide for Local Government in Northern Ireland.</w:t>
      </w:r>
    </w:p>
    <w:p w14:paraId="2877C021" w14:textId="77777777" w:rsidR="00C826B0" w:rsidRPr="007B1337" w:rsidRDefault="00C826B0" w:rsidP="00C826B0">
      <w:pPr>
        <w:rPr>
          <w:rFonts w:ascii="Arial" w:hAnsi="Arial" w:cs="Arial"/>
          <w:szCs w:val="24"/>
        </w:rPr>
      </w:pPr>
    </w:p>
    <w:p w14:paraId="15126C83" w14:textId="049B7CC1" w:rsidR="00C826B0" w:rsidRDefault="00C826B0" w:rsidP="00C826B0">
      <w:pPr>
        <w:rPr>
          <w:rFonts w:ascii="Arial" w:hAnsi="Arial" w:cs="Arial"/>
          <w:color w:val="000000"/>
          <w:szCs w:val="24"/>
        </w:rPr>
      </w:pPr>
      <w:r w:rsidRPr="007B1337">
        <w:rPr>
          <w:rFonts w:ascii="Arial" w:hAnsi="Arial" w:cs="Arial"/>
          <w:color w:val="000000"/>
          <w:szCs w:val="24"/>
        </w:rPr>
        <w:t>This strategy will enable Mid Ulster District Council to actively manage its land and property portfolio to</w:t>
      </w:r>
      <w:r w:rsidR="00AB4A84">
        <w:rPr>
          <w:rFonts w:ascii="Arial" w:hAnsi="Arial" w:cs="Arial"/>
          <w:color w:val="000000"/>
          <w:szCs w:val="24"/>
        </w:rPr>
        <w:t xml:space="preserve"> </w:t>
      </w:r>
      <w:r w:rsidRPr="007B1337">
        <w:rPr>
          <w:rFonts w:ascii="Arial" w:hAnsi="Arial" w:cs="Arial"/>
          <w:color w:val="000000"/>
          <w:szCs w:val="24"/>
        </w:rPr>
        <w:t>ensure the assets held reflect community need and the strategic objectives of Council.</w:t>
      </w:r>
    </w:p>
    <w:p w14:paraId="5C0DB421" w14:textId="14C442CA" w:rsidR="00424D56" w:rsidRDefault="00424D56" w:rsidP="00C826B0">
      <w:pPr>
        <w:rPr>
          <w:rFonts w:ascii="Arial" w:hAnsi="Arial" w:cs="Arial"/>
          <w:color w:val="000000"/>
          <w:szCs w:val="24"/>
        </w:rPr>
      </w:pPr>
    </w:p>
    <w:p w14:paraId="49F044AA" w14:textId="21F5CFD0" w:rsidR="00424D56" w:rsidRPr="009529BE" w:rsidRDefault="00424D56" w:rsidP="00424D56">
      <w:pPr>
        <w:jc w:val="both"/>
        <w:rPr>
          <w:rFonts w:ascii="Arial" w:hAnsi="Arial" w:cs="Arial"/>
          <w:color w:val="000000" w:themeColor="text1"/>
          <w:szCs w:val="24"/>
        </w:rPr>
      </w:pPr>
      <w:r w:rsidRPr="009529BE">
        <w:rPr>
          <w:rFonts w:ascii="Arial" w:hAnsi="Arial" w:cs="Arial"/>
          <w:color w:val="000000" w:themeColor="text1"/>
          <w:szCs w:val="24"/>
        </w:rPr>
        <w:t>The</w:t>
      </w:r>
      <w:r>
        <w:rPr>
          <w:rFonts w:ascii="Arial" w:hAnsi="Arial" w:cs="Arial"/>
          <w:color w:val="000000" w:themeColor="text1"/>
          <w:szCs w:val="24"/>
        </w:rPr>
        <w:t xml:space="preserve"> Council</w:t>
      </w:r>
      <w:r w:rsidRPr="009529BE">
        <w:rPr>
          <w:rFonts w:ascii="Arial" w:hAnsi="Arial" w:cs="Arial"/>
          <w:color w:val="000000" w:themeColor="text1"/>
          <w:szCs w:val="24"/>
        </w:rPr>
        <w:t xml:space="preserve"> </w:t>
      </w:r>
      <w:r>
        <w:rPr>
          <w:rFonts w:ascii="Arial" w:hAnsi="Arial" w:cs="Arial"/>
          <w:color w:val="000000" w:themeColor="text1"/>
          <w:szCs w:val="24"/>
        </w:rPr>
        <w:t>will be</w:t>
      </w:r>
      <w:r w:rsidRPr="009529BE">
        <w:rPr>
          <w:rFonts w:ascii="Arial" w:hAnsi="Arial" w:cs="Arial"/>
          <w:color w:val="000000" w:themeColor="text1"/>
          <w:szCs w:val="24"/>
        </w:rPr>
        <w:t>:</w:t>
      </w:r>
    </w:p>
    <w:p w14:paraId="21870E0B" w14:textId="77777777" w:rsidR="00424D56" w:rsidRPr="009529BE" w:rsidRDefault="00424D56" w:rsidP="00424D56">
      <w:pPr>
        <w:jc w:val="both"/>
        <w:rPr>
          <w:rFonts w:ascii="Arial" w:hAnsi="Arial" w:cs="Arial"/>
          <w:color w:val="000000" w:themeColor="text1"/>
          <w:szCs w:val="24"/>
        </w:rPr>
      </w:pPr>
    </w:p>
    <w:p w14:paraId="55327F22" w14:textId="77777777" w:rsidR="00424D56" w:rsidRPr="009529BE" w:rsidRDefault="00424D56">
      <w:pPr>
        <w:pStyle w:val="ListParagraph"/>
        <w:numPr>
          <w:ilvl w:val="0"/>
          <w:numId w:val="34"/>
        </w:numPr>
        <w:spacing w:after="160" w:line="259" w:lineRule="auto"/>
        <w:contextualSpacing/>
        <w:jc w:val="both"/>
        <w:rPr>
          <w:rFonts w:ascii="Arial" w:hAnsi="Arial" w:cs="Arial"/>
          <w:b/>
          <w:bCs/>
          <w:color w:val="000000" w:themeColor="text1"/>
          <w:szCs w:val="24"/>
        </w:rPr>
      </w:pPr>
      <w:r>
        <w:rPr>
          <w:rFonts w:ascii="Arial" w:hAnsi="Arial" w:cs="Arial"/>
          <w:b/>
          <w:bCs/>
          <w:color w:val="000000" w:themeColor="text1"/>
          <w:szCs w:val="24"/>
        </w:rPr>
        <w:t>F</w:t>
      </w:r>
      <w:r w:rsidRPr="009529BE">
        <w:rPr>
          <w:rFonts w:ascii="Arial" w:hAnsi="Arial" w:cs="Arial"/>
          <w:b/>
          <w:bCs/>
          <w:color w:val="000000" w:themeColor="text1"/>
          <w:szCs w:val="24"/>
        </w:rPr>
        <w:t xml:space="preserve">ocusing on excellence and ensuring that all </w:t>
      </w:r>
      <w:r w:rsidRPr="00B53403">
        <w:rPr>
          <w:rFonts w:ascii="Arial" w:hAnsi="Arial" w:cs="Arial"/>
          <w:b/>
          <w:bCs/>
          <w:color w:val="000000" w:themeColor="text1"/>
          <w:szCs w:val="24"/>
        </w:rPr>
        <w:t>property assets are configured through a structured framework to provide a long-term plan for developing and maintaining the estate effectively</w:t>
      </w:r>
      <w:r>
        <w:rPr>
          <w:rFonts w:ascii="Arial" w:hAnsi="Arial" w:cs="Arial"/>
          <w:b/>
          <w:bCs/>
          <w:color w:val="000000" w:themeColor="text1"/>
          <w:szCs w:val="24"/>
        </w:rPr>
        <w:t xml:space="preserve"> to facilitate its overarching strategies and business requirements </w:t>
      </w:r>
      <w:r w:rsidRPr="009529BE">
        <w:rPr>
          <w:rFonts w:ascii="Arial" w:hAnsi="Arial" w:cs="Arial"/>
          <w:b/>
          <w:bCs/>
          <w:color w:val="000000" w:themeColor="text1"/>
          <w:szCs w:val="24"/>
        </w:rPr>
        <w:t xml:space="preserve">to meet </w:t>
      </w:r>
      <w:r>
        <w:rPr>
          <w:rFonts w:ascii="Arial" w:hAnsi="Arial" w:cs="Arial"/>
          <w:b/>
          <w:bCs/>
          <w:color w:val="000000" w:themeColor="text1"/>
          <w:szCs w:val="24"/>
        </w:rPr>
        <w:t>current and future organisational needs,</w:t>
      </w:r>
    </w:p>
    <w:p w14:paraId="0D440B9A" w14:textId="77777777" w:rsidR="00424D56" w:rsidRPr="009529BE" w:rsidRDefault="00424D56" w:rsidP="00424D56">
      <w:pPr>
        <w:pStyle w:val="ListParagraph"/>
        <w:jc w:val="both"/>
        <w:rPr>
          <w:rFonts w:ascii="Arial" w:hAnsi="Arial" w:cs="Arial"/>
          <w:i/>
          <w:iCs/>
          <w:color w:val="000000" w:themeColor="text1"/>
          <w:szCs w:val="24"/>
        </w:rPr>
      </w:pPr>
    </w:p>
    <w:p w14:paraId="067DDB08" w14:textId="77777777" w:rsidR="00424D56" w:rsidRDefault="00424D56">
      <w:pPr>
        <w:pStyle w:val="ListParagraph"/>
        <w:numPr>
          <w:ilvl w:val="0"/>
          <w:numId w:val="34"/>
        </w:numPr>
        <w:spacing w:after="160" w:line="259" w:lineRule="auto"/>
        <w:contextualSpacing/>
        <w:jc w:val="both"/>
        <w:rPr>
          <w:rFonts w:ascii="Arial" w:hAnsi="Arial" w:cs="Arial"/>
          <w:b/>
          <w:bCs/>
          <w:color w:val="000000" w:themeColor="text1"/>
          <w:szCs w:val="24"/>
        </w:rPr>
      </w:pPr>
      <w:r>
        <w:rPr>
          <w:rFonts w:ascii="Arial" w:hAnsi="Arial" w:cs="Arial"/>
          <w:b/>
          <w:bCs/>
          <w:color w:val="000000" w:themeColor="text1"/>
          <w:szCs w:val="24"/>
        </w:rPr>
        <w:t>S</w:t>
      </w:r>
      <w:r w:rsidRPr="009529BE">
        <w:rPr>
          <w:rFonts w:ascii="Arial" w:hAnsi="Arial" w:cs="Arial"/>
          <w:b/>
          <w:bCs/>
          <w:color w:val="000000" w:themeColor="text1"/>
          <w:szCs w:val="24"/>
        </w:rPr>
        <w:t xml:space="preserve">eeking to use its assets, </w:t>
      </w:r>
      <w:r w:rsidRPr="00B53403">
        <w:rPr>
          <w:rFonts w:ascii="Arial" w:hAnsi="Arial" w:cs="Arial"/>
          <w:b/>
          <w:bCs/>
          <w:color w:val="000000" w:themeColor="text1"/>
          <w:szCs w:val="24"/>
        </w:rPr>
        <w:t>acquire new assets or release assets as appropriate, in order to achieve the strategic objectives, set out in key strategies (the Community Plan and Corporate Plan) supported</w:t>
      </w:r>
      <w:r w:rsidRPr="009529BE">
        <w:rPr>
          <w:rFonts w:ascii="Arial" w:hAnsi="Arial" w:cs="Arial"/>
          <w:b/>
          <w:bCs/>
          <w:color w:val="000000" w:themeColor="text1"/>
          <w:szCs w:val="24"/>
        </w:rPr>
        <w:t xml:space="preserve"> by the relevant Council Strategies underpinning these </w:t>
      </w:r>
      <w:r>
        <w:rPr>
          <w:rFonts w:ascii="Arial" w:hAnsi="Arial" w:cs="Arial"/>
          <w:b/>
          <w:bCs/>
          <w:color w:val="000000" w:themeColor="text1"/>
          <w:szCs w:val="24"/>
        </w:rPr>
        <w:t>objectives,</w:t>
      </w:r>
    </w:p>
    <w:p w14:paraId="25486B58" w14:textId="77777777" w:rsidR="00424D56" w:rsidRDefault="00424D56" w:rsidP="00424D56">
      <w:pPr>
        <w:pStyle w:val="ListParagraph"/>
        <w:spacing w:after="160" w:line="259" w:lineRule="auto"/>
        <w:contextualSpacing/>
        <w:jc w:val="both"/>
        <w:rPr>
          <w:rFonts w:ascii="Arial" w:hAnsi="Arial" w:cs="Arial"/>
          <w:b/>
          <w:bCs/>
          <w:color w:val="000000" w:themeColor="text1"/>
          <w:szCs w:val="24"/>
        </w:rPr>
      </w:pPr>
    </w:p>
    <w:p w14:paraId="664AD39A" w14:textId="77777777" w:rsidR="00424D56" w:rsidRPr="009529BE" w:rsidRDefault="00424D56">
      <w:pPr>
        <w:pStyle w:val="ListParagraph"/>
        <w:numPr>
          <w:ilvl w:val="0"/>
          <w:numId w:val="34"/>
        </w:numPr>
        <w:spacing w:after="160" w:line="259" w:lineRule="auto"/>
        <w:contextualSpacing/>
        <w:jc w:val="both"/>
        <w:rPr>
          <w:rFonts w:ascii="Arial" w:hAnsi="Arial" w:cs="Arial"/>
          <w:b/>
          <w:bCs/>
          <w:color w:val="000000" w:themeColor="text1"/>
          <w:szCs w:val="24"/>
        </w:rPr>
      </w:pPr>
      <w:r w:rsidRPr="00B53403">
        <w:rPr>
          <w:rFonts w:ascii="Arial" w:hAnsi="Arial" w:cs="Arial"/>
          <w:b/>
          <w:bCs/>
          <w:color w:val="000000" w:themeColor="text1"/>
          <w:szCs w:val="24"/>
        </w:rPr>
        <w:t>Work with the public and third sector partners to achieve opportunities to deliver ‘joined up’ services from shared property assets</w:t>
      </w:r>
      <w:r>
        <w:rPr>
          <w:rFonts w:ascii="Arial" w:hAnsi="Arial" w:cs="Arial"/>
          <w:b/>
          <w:bCs/>
          <w:color w:val="000000" w:themeColor="text1"/>
          <w:szCs w:val="24"/>
        </w:rPr>
        <w:t>.</w:t>
      </w:r>
    </w:p>
    <w:p w14:paraId="5FA4A378" w14:textId="77777777" w:rsidR="00424D56" w:rsidRPr="009529BE" w:rsidRDefault="00424D56" w:rsidP="00424D56">
      <w:pPr>
        <w:pStyle w:val="ListParagraph"/>
        <w:rPr>
          <w:rFonts w:ascii="Arial" w:hAnsi="Arial" w:cs="Arial"/>
          <w:b/>
          <w:bCs/>
          <w:color w:val="000000" w:themeColor="text1"/>
          <w:szCs w:val="24"/>
          <w:lang w:val="en-US"/>
        </w:rPr>
      </w:pPr>
    </w:p>
    <w:p w14:paraId="4842E8F8" w14:textId="77777777" w:rsidR="00424D56" w:rsidRPr="007B1337" w:rsidRDefault="00424D56" w:rsidP="00C826B0">
      <w:pPr>
        <w:rPr>
          <w:rFonts w:ascii="Arial" w:hAnsi="Arial" w:cs="Arial"/>
          <w:szCs w:val="24"/>
        </w:rPr>
      </w:pPr>
    </w:p>
    <w:p w14:paraId="0B8F69CB" w14:textId="77777777" w:rsidR="0009436F" w:rsidRDefault="0009436F" w:rsidP="00B373CA">
      <w:pPr>
        <w:autoSpaceDE w:val="0"/>
        <w:autoSpaceDN w:val="0"/>
        <w:adjustRightInd w:val="0"/>
        <w:jc w:val="both"/>
        <w:rPr>
          <w:rFonts w:ascii="Arial" w:hAnsi="Arial" w:cs="Arial"/>
        </w:rPr>
      </w:pPr>
    </w:p>
    <w:bookmarkEnd w:id="0"/>
    <w:p w14:paraId="1A7DFBA3" w14:textId="31688B22" w:rsidR="00D037FD" w:rsidRPr="00D037FD" w:rsidRDefault="00507A78" w:rsidP="00C44BF1">
      <w:pPr>
        <w:rPr>
          <w:rFonts w:ascii="Arial" w:hAnsi="Arial" w:cs="Arial"/>
          <w:b/>
          <w:color w:val="000000" w:themeColor="text1"/>
          <w:szCs w:val="24"/>
        </w:rPr>
      </w:pPr>
      <w:r>
        <w:rPr>
          <w:rFonts w:ascii="Arial" w:hAnsi="Arial" w:cs="Arial"/>
          <w:b/>
          <w:color w:val="000000" w:themeColor="text1"/>
          <w:szCs w:val="24"/>
        </w:rPr>
        <w:t xml:space="preserve">5.1 </w:t>
      </w:r>
      <w:r w:rsidR="00D037FD" w:rsidRPr="00D037FD">
        <w:rPr>
          <w:rFonts w:ascii="Arial" w:hAnsi="Arial" w:cs="Arial"/>
          <w:b/>
          <w:color w:val="000000" w:themeColor="text1"/>
          <w:szCs w:val="24"/>
        </w:rPr>
        <w:t>Appendix 1</w:t>
      </w:r>
    </w:p>
    <w:p w14:paraId="6E2B5768" w14:textId="77777777" w:rsidR="00D037FD" w:rsidRDefault="00D037FD" w:rsidP="00C44BF1">
      <w:pPr>
        <w:rPr>
          <w:rFonts w:ascii="Arial" w:hAnsi="Arial" w:cs="Arial"/>
          <w:b/>
          <w:color w:val="1F497D"/>
          <w:sz w:val="32"/>
          <w:szCs w:val="32"/>
        </w:rPr>
      </w:pPr>
      <w:r>
        <w:rPr>
          <w:noProof/>
        </w:rPr>
        <w:drawing>
          <wp:inline distT="0" distB="0" distL="0" distR="0" wp14:anchorId="3E5F5E86" wp14:editId="6BB9FEF0">
            <wp:extent cx="5760085" cy="68357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6835775"/>
                    </a:xfrm>
                    <a:prstGeom prst="rect">
                      <a:avLst/>
                    </a:prstGeom>
                  </pic:spPr>
                </pic:pic>
              </a:graphicData>
            </a:graphic>
          </wp:inline>
        </w:drawing>
      </w:r>
    </w:p>
    <w:p w14:paraId="4C7F7977" w14:textId="77777777" w:rsidR="006911F2" w:rsidRDefault="006911F2" w:rsidP="006911F2">
      <w:pPr>
        <w:rPr>
          <w:rFonts w:ascii="Arial" w:hAnsi="Arial" w:cs="Arial"/>
          <w:color w:val="000000" w:themeColor="text1"/>
          <w:szCs w:val="24"/>
        </w:rPr>
      </w:pPr>
    </w:p>
    <w:p w14:paraId="5DE91513" w14:textId="62F0D746" w:rsidR="006911F2" w:rsidRPr="006911F2" w:rsidRDefault="006911F2" w:rsidP="006911F2">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37F22F39" w14:textId="51DA54CA" w:rsidR="006911F2" w:rsidRPr="006911F2" w:rsidRDefault="006911F2" w:rsidP="006911F2">
      <w:pPr>
        <w:kinsoku w:val="0"/>
        <w:overflowPunct w:val="0"/>
        <w:autoSpaceDE w:val="0"/>
        <w:autoSpaceDN w:val="0"/>
        <w:adjustRightInd w:val="0"/>
        <w:spacing w:line="227" w:lineRule="exact"/>
        <w:ind w:left="40"/>
        <w:jc w:val="both"/>
        <w:rPr>
          <w:rFonts w:ascii="Arial" w:hAnsi="Arial" w:cs="Arial"/>
          <w:i/>
          <w:iCs/>
          <w:color w:val="000000" w:themeColor="text1"/>
          <w:spacing w:val="8"/>
          <w:sz w:val="16"/>
          <w:szCs w:val="16"/>
          <w:lang w:eastAsia="en-US"/>
        </w:rPr>
      </w:pPr>
    </w:p>
    <w:p w14:paraId="09942DE2" w14:textId="77777777" w:rsidR="00507A78" w:rsidRDefault="00507A78" w:rsidP="00C44BF1">
      <w:pPr>
        <w:rPr>
          <w:rFonts w:ascii="Arial" w:hAnsi="Arial" w:cs="Arial"/>
          <w:color w:val="000000" w:themeColor="text1"/>
          <w:szCs w:val="24"/>
        </w:rPr>
      </w:pPr>
    </w:p>
    <w:p w14:paraId="180F66AA" w14:textId="77777777" w:rsidR="008A737D" w:rsidRDefault="008A737D" w:rsidP="00C44BF1">
      <w:pPr>
        <w:rPr>
          <w:rFonts w:ascii="Arial" w:hAnsi="Arial" w:cs="Arial"/>
          <w:color w:val="000000" w:themeColor="text1"/>
          <w:szCs w:val="24"/>
        </w:rPr>
      </w:pPr>
    </w:p>
    <w:p w14:paraId="21E236D1" w14:textId="77777777" w:rsidR="008A737D" w:rsidRDefault="008A737D" w:rsidP="00C44BF1">
      <w:pPr>
        <w:rPr>
          <w:rFonts w:ascii="Arial" w:hAnsi="Arial" w:cs="Arial"/>
          <w:color w:val="000000" w:themeColor="text1"/>
          <w:szCs w:val="24"/>
        </w:rPr>
      </w:pPr>
    </w:p>
    <w:p w14:paraId="7E5DA618" w14:textId="77777777" w:rsidR="008A737D" w:rsidRDefault="008A737D" w:rsidP="00C44BF1">
      <w:pPr>
        <w:rPr>
          <w:rFonts w:ascii="Arial" w:hAnsi="Arial" w:cs="Arial"/>
          <w:color w:val="000000" w:themeColor="text1"/>
          <w:szCs w:val="24"/>
        </w:rPr>
      </w:pPr>
    </w:p>
    <w:p w14:paraId="69B9F36F" w14:textId="77777777" w:rsidR="008A737D" w:rsidRDefault="008A737D" w:rsidP="00C44BF1">
      <w:pPr>
        <w:rPr>
          <w:rFonts w:ascii="Arial" w:hAnsi="Arial" w:cs="Arial"/>
          <w:color w:val="000000" w:themeColor="text1"/>
          <w:szCs w:val="24"/>
        </w:rPr>
      </w:pPr>
    </w:p>
    <w:p w14:paraId="1DBCC7F6" w14:textId="77777777" w:rsidR="008A737D" w:rsidRDefault="008A737D" w:rsidP="00C44BF1">
      <w:pPr>
        <w:rPr>
          <w:rFonts w:ascii="Arial" w:hAnsi="Arial" w:cs="Arial"/>
          <w:color w:val="000000" w:themeColor="text1"/>
          <w:szCs w:val="24"/>
        </w:rPr>
      </w:pPr>
    </w:p>
    <w:p w14:paraId="2ADE5DFD" w14:textId="44DF6C99" w:rsidR="00A53697" w:rsidRPr="003C2ECE" w:rsidRDefault="00507A78" w:rsidP="00963478">
      <w:pPr>
        <w:rPr>
          <w:rFonts w:ascii="Arial" w:hAnsi="Arial" w:cs="Arial"/>
          <w:b/>
          <w:color w:val="000000" w:themeColor="text1"/>
          <w:szCs w:val="24"/>
        </w:rPr>
      </w:pPr>
      <w:r w:rsidRPr="003C2ECE">
        <w:rPr>
          <w:rFonts w:ascii="Arial" w:hAnsi="Arial" w:cs="Arial"/>
          <w:b/>
          <w:color w:val="000000" w:themeColor="text1"/>
          <w:szCs w:val="24"/>
        </w:rPr>
        <w:lastRenderedPageBreak/>
        <w:t xml:space="preserve">5.2 </w:t>
      </w:r>
      <w:r w:rsidR="008A737D" w:rsidRPr="003C2ECE">
        <w:rPr>
          <w:rFonts w:ascii="Arial" w:hAnsi="Arial" w:cs="Arial"/>
          <w:b/>
          <w:color w:val="000000" w:themeColor="text1"/>
          <w:szCs w:val="24"/>
        </w:rPr>
        <w:t xml:space="preserve">Appendix 2: </w:t>
      </w:r>
    </w:p>
    <w:p w14:paraId="3D693B0A" w14:textId="77777777" w:rsidR="00A53697" w:rsidRPr="003C2ECE" w:rsidRDefault="00A53697" w:rsidP="00963478">
      <w:pPr>
        <w:rPr>
          <w:rFonts w:ascii="Arial" w:hAnsi="Arial" w:cs="Arial"/>
          <w:b/>
          <w:color w:val="000000" w:themeColor="text1"/>
          <w:szCs w:val="24"/>
          <w:lang w:val="en-US"/>
        </w:rPr>
      </w:pPr>
    </w:p>
    <w:p w14:paraId="6C6E4179" w14:textId="6249B953" w:rsidR="00202FDF" w:rsidRPr="003C2ECE" w:rsidRDefault="00202FDF" w:rsidP="00963478">
      <w:pPr>
        <w:rPr>
          <w:rFonts w:ascii="Arial" w:hAnsi="Arial" w:cs="Arial"/>
          <w:color w:val="000000" w:themeColor="text1"/>
          <w:szCs w:val="24"/>
        </w:rPr>
      </w:pPr>
      <w:r w:rsidRPr="003C2ECE">
        <w:rPr>
          <w:rFonts w:ascii="Arial" w:hAnsi="Arial" w:cs="Arial"/>
          <w:b/>
          <w:color w:val="000000" w:themeColor="text1"/>
          <w:szCs w:val="24"/>
          <w:lang w:val="en-US"/>
        </w:rPr>
        <w:t xml:space="preserve">Land and Property Governance </w:t>
      </w:r>
      <w:r w:rsidR="00C67336" w:rsidRPr="003C2ECE">
        <w:rPr>
          <w:rFonts w:ascii="Arial" w:hAnsi="Arial" w:cs="Arial"/>
          <w:b/>
          <w:color w:val="000000" w:themeColor="text1"/>
          <w:szCs w:val="24"/>
          <w:lang w:val="en-US"/>
        </w:rPr>
        <w:t>Arrangements</w:t>
      </w:r>
    </w:p>
    <w:p w14:paraId="5CD29ECA" w14:textId="77777777" w:rsidR="00202FDF" w:rsidRPr="003C2ECE" w:rsidRDefault="00202FDF" w:rsidP="00963478">
      <w:pPr>
        <w:pStyle w:val="Default"/>
        <w:rPr>
          <w:rFonts w:ascii="Arial" w:hAnsi="Arial" w:cs="Arial"/>
          <w:color w:val="000000" w:themeColor="text1"/>
        </w:rPr>
      </w:pPr>
    </w:p>
    <w:p w14:paraId="17229183" w14:textId="5DAA01F4" w:rsidR="00202FDF" w:rsidRPr="003C2ECE" w:rsidRDefault="00202FDF" w:rsidP="00963478">
      <w:pPr>
        <w:pStyle w:val="Default"/>
        <w:rPr>
          <w:rFonts w:ascii="Arial" w:hAnsi="Arial" w:cs="Arial"/>
          <w:color w:val="000000" w:themeColor="text1"/>
        </w:rPr>
      </w:pPr>
      <w:r w:rsidRPr="003C2ECE">
        <w:rPr>
          <w:rFonts w:ascii="Arial" w:hAnsi="Arial" w:cs="Arial"/>
          <w:color w:val="000000" w:themeColor="text1"/>
        </w:rPr>
        <w:t>Council’s Asset Management Strategy describes the Council’s strategic approach to the management of its land and property resources</w:t>
      </w:r>
      <w:r w:rsidR="00774518" w:rsidRPr="003C2ECE">
        <w:rPr>
          <w:rFonts w:ascii="Arial" w:hAnsi="Arial" w:cs="Arial"/>
          <w:color w:val="000000" w:themeColor="text1"/>
        </w:rPr>
        <w:t>.</w:t>
      </w:r>
    </w:p>
    <w:p w14:paraId="2435182C" w14:textId="77777777" w:rsidR="00202FDF" w:rsidRPr="003C2ECE" w:rsidRDefault="00202FDF" w:rsidP="00963478">
      <w:pPr>
        <w:pStyle w:val="Default"/>
        <w:rPr>
          <w:rFonts w:ascii="Arial" w:hAnsi="Arial" w:cs="Arial"/>
          <w:color w:val="000000" w:themeColor="text1"/>
        </w:rPr>
      </w:pPr>
    </w:p>
    <w:p w14:paraId="23ED11B3" w14:textId="35E027DD" w:rsidR="00202FDF" w:rsidRPr="003C2ECE" w:rsidRDefault="00202FDF" w:rsidP="00963478">
      <w:pPr>
        <w:pStyle w:val="Default"/>
        <w:rPr>
          <w:rFonts w:ascii="Arial" w:hAnsi="Arial" w:cs="Arial"/>
          <w:color w:val="000000" w:themeColor="text1"/>
        </w:rPr>
      </w:pPr>
      <w:r w:rsidRPr="003C2ECE">
        <w:rPr>
          <w:rFonts w:ascii="Arial" w:hAnsi="Arial" w:cs="Arial"/>
          <w:color w:val="000000" w:themeColor="text1"/>
        </w:rPr>
        <w:t xml:space="preserve">The Chief Executive or </w:t>
      </w:r>
      <w:r w:rsidR="004F77B8">
        <w:rPr>
          <w:rFonts w:ascii="Arial" w:hAnsi="Arial" w:cs="Arial"/>
          <w:color w:val="000000" w:themeColor="text1"/>
        </w:rPr>
        <w:t>their</w:t>
      </w:r>
      <w:r w:rsidRPr="003C2ECE">
        <w:rPr>
          <w:rFonts w:ascii="Arial" w:hAnsi="Arial" w:cs="Arial"/>
          <w:color w:val="000000" w:themeColor="text1"/>
        </w:rPr>
        <w:t xml:space="preserve"> </w:t>
      </w:r>
      <w:r w:rsidR="007C4E08" w:rsidRPr="003C2ECE">
        <w:rPr>
          <w:rFonts w:ascii="Arial" w:hAnsi="Arial" w:cs="Arial"/>
          <w:color w:val="000000" w:themeColor="text1"/>
        </w:rPr>
        <w:t>a</w:t>
      </w:r>
      <w:r w:rsidRPr="003C2ECE">
        <w:rPr>
          <w:rFonts w:ascii="Arial" w:hAnsi="Arial" w:cs="Arial"/>
          <w:color w:val="000000" w:themeColor="text1"/>
        </w:rPr>
        <w:t xml:space="preserve">uthorised Officer has overall responsibility for making recommendation to Council on Land and Property matters. </w:t>
      </w:r>
    </w:p>
    <w:p w14:paraId="58CCBEF7" w14:textId="77777777" w:rsidR="00202FDF" w:rsidRPr="003C2ECE" w:rsidRDefault="00202FDF" w:rsidP="00963478">
      <w:pPr>
        <w:autoSpaceDE w:val="0"/>
        <w:autoSpaceDN w:val="0"/>
        <w:adjustRightInd w:val="0"/>
        <w:rPr>
          <w:rFonts w:ascii="Arial" w:hAnsi="Arial" w:cs="Arial"/>
          <w:color w:val="000000" w:themeColor="text1"/>
          <w:szCs w:val="24"/>
        </w:rPr>
      </w:pPr>
    </w:p>
    <w:p w14:paraId="41C6F9C0" w14:textId="7939B566" w:rsidR="00202FDF" w:rsidRPr="003C2ECE"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The S</w:t>
      </w:r>
      <w:r w:rsidR="00774518" w:rsidRPr="003C2ECE">
        <w:rPr>
          <w:rFonts w:ascii="Arial" w:hAnsi="Arial" w:cs="Arial"/>
          <w:color w:val="000000" w:themeColor="text1"/>
          <w:szCs w:val="24"/>
        </w:rPr>
        <w:t xml:space="preserve">trategic </w:t>
      </w:r>
      <w:r w:rsidRPr="003C2ECE">
        <w:rPr>
          <w:rFonts w:ascii="Arial" w:hAnsi="Arial" w:cs="Arial"/>
          <w:color w:val="000000" w:themeColor="text1"/>
          <w:szCs w:val="24"/>
        </w:rPr>
        <w:t>D</w:t>
      </w:r>
      <w:r w:rsidR="00774518" w:rsidRPr="003C2ECE">
        <w:rPr>
          <w:rFonts w:ascii="Arial" w:hAnsi="Arial" w:cs="Arial"/>
          <w:color w:val="000000" w:themeColor="text1"/>
          <w:szCs w:val="24"/>
        </w:rPr>
        <w:t>irector of Environment</w:t>
      </w:r>
      <w:r w:rsidRPr="003C2ECE">
        <w:rPr>
          <w:rFonts w:ascii="Arial" w:hAnsi="Arial" w:cs="Arial"/>
          <w:color w:val="000000" w:themeColor="text1"/>
          <w:szCs w:val="24"/>
        </w:rPr>
        <w:t xml:space="preserve"> and A</w:t>
      </w:r>
      <w:r w:rsidR="00774518" w:rsidRPr="003C2ECE">
        <w:rPr>
          <w:rFonts w:ascii="Arial" w:hAnsi="Arial" w:cs="Arial"/>
          <w:color w:val="000000" w:themeColor="text1"/>
          <w:szCs w:val="24"/>
        </w:rPr>
        <w:t xml:space="preserve">ssistant </w:t>
      </w:r>
      <w:r w:rsidRPr="003C2ECE">
        <w:rPr>
          <w:rFonts w:ascii="Arial" w:hAnsi="Arial" w:cs="Arial"/>
          <w:color w:val="000000" w:themeColor="text1"/>
          <w:szCs w:val="24"/>
        </w:rPr>
        <w:t>D</w:t>
      </w:r>
      <w:r w:rsidR="00774518" w:rsidRPr="003C2ECE">
        <w:rPr>
          <w:rFonts w:ascii="Arial" w:hAnsi="Arial" w:cs="Arial"/>
          <w:color w:val="000000" w:themeColor="text1"/>
          <w:szCs w:val="24"/>
        </w:rPr>
        <w:t>irector</w:t>
      </w:r>
      <w:r w:rsidRPr="003C2ECE">
        <w:rPr>
          <w:rFonts w:ascii="Arial" w:hAnsi="Arial" w:cs="Arial"/>
          <w:color w:val="000000" w:themeColor="text1"/>
          <w:szCs w:val="24"/>
        </w:rPr>
        <w:t xml:space="preserve"> of Property Services has responsibility for maintaining records for buildings and land and their acquisition, disposal or managed status.</w:t>
      </w:r>
    </w:p>
    <w:p w14:paraId="0968036F" w14:textId="77777777" w:rsidR="00202FDF" w:rsidRPr="003C2ECE" w:rsidRDefault="00202FDF" w:rsidP="00963478">
      <w:pPr>
        <w:autoSpaceDE w:val="0"/>
        <w:autoSpaceDN w:val="0"/>
        <w:adjustRightInd w:val="0"/>
        <w:rPr>
          <w:rFonts w:ascii="Arial" w:hAnsi="Arial" w:cs="Arial"/>
          <w:color w:val="000000" w:themeColor="text1"/>
          <w:szCs w:val="24"/>
        </w:rPr>
      </w:pPr>
    </w:p>
    <w:p w14:paraId="05D717AF" w14:textId="2D30C7C8" w:rsidR="00BC1061" w:rsidRPr="003C2ECE"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Acquisition, disposal and management of property should be in keeping with the Council’s Property Asset Management Strategy, and also in keeping with legislation pertaining to the Acquisition and Disposal of public Land/Propert</w:t>
      </w:r>
      <w:r w:rsidR="00BC1061" w:rsidRPr="003C2ECE">
        <w:rPr>
          <w:rFonts w:ascii="Arial" w:hAnsi="Arial" w:cs="Arial"/>
          <w:color w:val="000000" w:themeColor="text1"/>
          <w:szCs w:val="24"/>
        </w:rPr>
        <w:t>y.</w:t>
      </w:r>
    </w:p>
    <w:p w14:paraId="3A6C7979" w14:textId="77777777" w:rsidR="00202FDF" w:rsidRPr="003C2ECE" w:rsidRDefault="00202FDF" w:rsidP="00963478">
      <w:pPr>
        <w:autoSpaceDE w:val="0"/>
        <w:autoSpaceDN w:val="0"/>
        <w:adjustRightInd w:val="0"/>
        <w:rPr>
          <w:rFonts w:ascii="Arial" w:hAnsi="Arial" w:cs="Arial"/>
          <w:color w:val="000000" w:themeColor="text1"/>
          <w:szCs w:val="24"/>
        </w:rPr>
      </w:pPr>
    </w:p>
    <w:p w14:paraId="6E7CDC1D" w14:textId="23BB7207" w:rsidR="00202FDF" w:rsidRPr="003C2ECE"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Audit trails of all acquisitions and disposals will need to be maintained and accessible by internal/external audit to verify actions/values and giving detail as to how Council made the decision to acquire, dispose or manage its asset base.</w:t>
      </w:r>
    </w:p>
    <w:p w14:paraId="4715377A" w14:textId="77777777" w:rsidR="00202FDF" w:rsidRPr="003C2ECE" w:rsidRDefault="00202FDF" w:rsidP="00963478">
      <w:pPr>
        <w:autoSpaceDE w:val="0"/>
        <w:autoSpaceDN w:val="0"/>
        <w:adjustRightInd w:val="0"/>
        <w:rPr>
          <w:rFonts w:ascii="Arial" w:hAnsi="Arial" w:cs="Arial"/>
          <w:color w:val="000000" w:themeColor="text1"/>
          <w:szCs w:val="24"/>
        </w:rPr>
      </w:pPr>
    </w:p>
    <w:p w14:paraId="13FE0F60" w14:textId="77777777" w:rsidR="00202FDF" w:rsidRPr="003C2ECE"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No agreements, arrangements or otherwise in respect of land and property, whether</w:t>
      </w:r>
    </w:p>
    <w:p w14:paraId="14A0975E" w14:textId="77777777" w:rsidR="00202FDF" w:rsidRPr="003C2ECE"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acquisition or disposal, sale or lease, permanent or temporary, should be entered</w:t>
      </w:r>
    </w:p>
    <w:p w14:paraId="6FDB9B2E" w14:textId="6AC6FC3A" w:rsidR="00202FDF" w:rsidRDefault="00202FDF" w:rsidP="00963478">
      <w:pPr>
        <w:autoSpaceDE w:val="0"/>
        <w:autoSpaceDN w:val="0"/>
        <w:adjustRightInd w:val="0"/>
        <w:rPr>
          <w:rFonts w:ascii="Arial" w:hAnsi="Arial" w:cs="Arial"/>
          <w:color w:val="000000" w:themeColor="text1"/>
          <w:szCs w:val="24"/>
        </w:rPr>
      </w:pPr>
      <w:r w:rsidRPr="003C2ECE">
        <w:rPr>
          <w:rFonts w:ascii="Arial" w:hAnsi="Arial" w:cs="Arial"/>
          <w:color w:val="000000" w:themeColor="text1"/>
          <w:szCs w:val="24"/>
        </w:rPr>
        <w:t>into without prior consideration having been given by S</w:t>
      </w:r>
      <w:r w:rsidR="00AF74DE" w:rsidRPr="003C2ECE">
        <w:rPr>
          <w:rFonts w:ascii="Arial" w:hAnsi="Arial" w:cs="Arial"/>
          <w:color w:val="000000" w:themeColor="text1"/>
          <w:szCs w:val="24"/>
        </w:rPr>
        <w:t>E</w:t>
      </w:r>
      <w:r w:rsidRPr="003C2ECE">
        <w:rPr>
          <w:rFonts w:ascii="Arial" w:hAnsi="Arial" w:cs="Arial"/>
          <w:color w:val="000000" w:themeColor="text1"/>
          <w:szCs w:val="24"/>
        </w:rPr>
        <w:t>T; and following consideration of all issues by the SD of Environment.  This will enable due diligence to be applied in the first instance, and prior to engaging legal services as part of the management approach of the Council Estate</w:t>
      </w:r>
      <w:r w:rsidR="00B778E0" w:rsidRPr="003C2ECE">
        <w:rPr>
          <w:rFonts w:ascii="Arial" w:hAnsi="Arial" w:cs="Arial"/>
          <w:color w:val="000000" w:themeColor="text1"/>
          <w:szCs w:val="24"/>
        </w:rPr>
        <w:t>.</w:t>
      </w:r>
    </w:p>
    <w:p w14:paraId="1BC90DE6" w14:textId="0B2702C1" w:rsidR="00B778E0" w:rsidRDefault="00B778E0" w:rsidP="00963478">
      <w:pPr>
        <w:autoSpaceDE w:val="0"/>
        <w:autoSpaceDN w:val="0"/>
        <w:adjustRightInd w:val="0"/>
        <w:rPr>
          <w:rFonts w:ascii="Arial" w:hAnsi="Arial" w:cs="Arial"/>
          <w:color w:val="000000" w:themeColor="text1"/>
          <w:szCs w:val="24"/>
        </w:rPr>
      </w:pPr>
    </w:p>
    <w:p w14:paraId="01D887ED" w14:textId="77777777" w:rsidR="00182888" w:rsidRDefault="00182888">
      <w:pPr>
        <w:rPr>
          <w:rFonts w:ascii="Arial" w:hAnsi="Arial" w:cs="Arial"/>
          <w:color w:val="000000" w:themeColor="text1"/>
          <w:szCs w:val="24"/>
        </w:rPr>
      </w:pPr>
      <w:r>
        <w:rPr>
          <w:rFonts w:ascii="Arial" w:hAnsi="Arial" w:cs="Arial"/>
          <w:color w:val="000000" w:themeColor="text1"/>
          <w:szCs w:val="24"/>
        </w:rPr>
        <w:br w:type="page"/>
      </w:r>
    </w:p>
    <w:p w14:paraId="72A1638D" w14:textId="5FCBA6E8" w:rsidR="00B778E0" w:rsidRPr="002F6F90" w:rsidRDefault="00963478" w:rsidP="00202FDF">
      <w:pPr>
        <w:autoSpaceDE w:val="0"/>
        <w:autoSpaceDN w:val="0"/>
        <w:adjustRightInd w:val="0"/>
        <w:rPr>
          <w:rFonts w:ascii="Arial" w:hAnsi="Arial" w:cs="Arial"/>
          <w:b/>
          <w:bCs/>
          <w:color w:val="000000" w:themeColor="text1"/>
          <w:szCs w:val="24"/>
        </w:rPr>
      </w:pPr>
      <w:r w:rsidRPr="002F6F90">
        <w:rPr>
          <w:rFonts w:ascii="Arial" w:hAnsi="Arial" w:cs="Arial"/>
          <w:b/>
          <w:bCs/>
          <w:color w:val="000000" w:themeColor="text1"/>
          <w:szCs w:val="24"/>
        </w:rPr>
        <w:lastRenderedPageBreak/>
        <w:t xml:space="preserve">5.3 </w:t>
      </w:r>
      <w:r w:rsidR="00B778E0" w:rsidRPr="002F6F90">
        <w:rPr>
          <w:rFonts w:ascii="Arial" w:hAnsi="Arial" w:cs="Arial"/>
          <w:b/>
          <w:bCs/>
          <w:color w:val="000000" w:themeColor="text1"/>
          <w:szCs w:val="24"/>
        </w:rPr>
        <w:t>Appendix 3:</w:t>
      </w:r>
    </w:p>
    <w:p w14:paraId="1FCB8F48" w14:textId="5F447952" w:rsidR="00B778E0" w:rsidRPr="002F6F90" w:rsidRDefault="00B778E0" w:rsidP="00963478">
      <w:pPr>
        <w:autoSpaceDE w:val="0"/>
        <w:autoSpaceDN w:val="0"/>
        <w:adjustRightInd w:val="0"/>
        <w:rPr>
          <w:rFonts w:ascii="Arial" w:hAnsi="Arial" w:cs="Arial"/>
          <w:b/>
          <w:bCs/>
          <w:color w:val="000000" w:themeColor="text1"/>
          <w:szCs w:val="24"/>
        </w:rPr>
      </w:pPr>
    </w:p>
    <w:p w14:paraId="45F15863" w14:textId="2907FE86" w:rsidR="0007198C" w:rsidRPr="002F6F90" w:rsidRDefault="00B778E0" w:rsidP="00963478">
      <w:pPr>
        <w:autoSpaceDE w:val="0"/>
        <w:autoSpaceDN w:val="0"/>
        <w:adjustRightInd w:val="0"/>
        <w:rPr>
          <w:rFonts w:ascii="Arial" w:hAnsi="Arial" w:cs="Arial"/>
          <w:b/>
          <w:bCs/>
          <w:color w:val="000000" w:themeColor="text1"/>
          <w:szCs w:val="24"/>
        </w:rPr>
      </w:pPr>
      <w:r w:rsidRPr="002F6F90">
        <w:rPr>
          <w:rFonts w:ascii="Arial" w:hAnsi="Arial" w:cs="Arial"/>
          <w:b/>
          <w:bCs/>
          <w:color w:val="000000" w:themeColor="text1"/>
          <w:szCs w:val="24"/>
        </w:rPr>
        <w:t xml:space="preserve">Asset Management </w:t>
      </w:r>
      <w:r w:rsidR="00AA4529" w:rsidRPr="002F6F90">
        <w:rPr>
          <w:rFonts w:ascii="Arial" w:hAnsi="Arial" w:cs="Arial"/>
          <w:b/>
          <w:bCs/>
          <w:color w:val="000000" w:themeColor="text1"/>
          <w:szCs w:val="24"/>
        </w:rPr>
        <w:t>Polic</w:t>
      </w:r>
      <w:r w:rsidR="00B26EF6" w:rsidRPr="002F6F90">
        <w:rPr>
          <w:rFonts w:ascii="Arial" w:hAnsi="Arial" w:cs="Arial"/>
          <w:b/>
          <w:bCs/>
          <w:color w:val="000000" w:themeColor="text1"/>
          <w:szCs w:val="24"/>
        </w:rPr>
        <w:t>ies</w:t>
      </w:r>
    </w:p>
    <w:p w14:paraId="4F06AE64" w14:textId="77777777" w:rsidR="0007198C" w:rsidRPr="002F6F90" w:rsidRDefault="0007198C" w:rsidP="00963478">
      <w:pPr>
        <w:autoSpaceDE w:val="0"/>
        <w:autoSpaceDN w:val="0"/>
        <w:adjustRightInd w:val="0"/>
        <w:rPr>
          <w:rFonts w:ascii="Arial" w:hAnsi="Arial" w:cs="Arial"/>
          <w:b/>
          <w:bCs/>
          <w:color w:val="000000" w:themeColor="text1"/>
          <w:szCs w:val="24"/>
        </w:rPr>
      </w:pPr>
    </w:p>
    <w:p w14:paraId="7D5284B6" w14:textId="04EEFC79" w:rsidR="00BA21FB" w:rsidRPr="002F6F90" w:rsidRDefault="00BA21FB" w:rsidP="00963478">
      <w:pPr>
        <w:pStyle w:val="Paragraph-INDENT-TEMP"/>
        <w:tabs>
          <w:tab w:val="clear" w:pos="851"/>
        </w:tabs>
        <w:spacing w:line="240" w:lineRule="auto"/>
        <w:ind w:left="0"/>
        <w:rPr>
          <w:color w:val="000000" w:themeColor="text1"/>
          <w:sz w:val="24"/>
          <w:szCs w:val="24"/>
          <w:lang w:eastAsia="en-US"/>
        </w:rPr>
      </w:pPr>
      <w:r w:rsidRPr="002F6F90">
        <w:rPr>
          <w:color w:val="000000" w:themeColor="text1"/>
          <w:sz w:val="24"/>
          <w:szCs w:val="24"/>
          <w:lang w:eastAsia="en-US"/>
        </w:rPr>
        <w:t>The Council will develop and maintain Asset</w:t>
      </w:r>
      <w:r w:rsidRPr="002F6F90">
        <w:rPr>
          <w:color w:val="000000" w:themeColor="text1"/>
          <w:spacing w:val="8"/>
          <w:sz w:val="24"/>
          <w:szCs w:val="24"/>
          <w:lang w:eastAsia="en-US"/>
        </w:rPr>
        <w:t xml:space="preserve"> </w:t>
      </w:r>
      <w:r w:rsidRPr="002F6F90">
        <w:rPr>
          <w:color w:val="000000" w:themeColor="text1"/>
          <w:sz w:val="24"/>
          <w:szCs w:val="24"/>
          <w:lang w:eastAsia="en-US"/>
        </w:rPr>
        <w:t>Management</w:t>
      </w:r>
      <w:r w:rsidRPr="002F6F90">
        <w:rPr>
          <w:color w:val="000000" w:themeColor="text1"/>
          <w:spacing w:val="7"/>
          <w:sz w:val="24"/>
          <w:szCs w:val="24"/>
          <w:lang w:eastAsia="en-US"/>
        </w:rPr>
        <w:t xml:space="preserve"> </w:t>
      </w:r>
      <w:r w:rsidRPr="002F6F90">
        <w:rPr>
          <w:color w:val="000000" w:themeColor="text1"/>
          <w:sz w:val="24"/>
          <w:szCs w:val="24"/>
          <w:lang w:eastAsia="en-US"/>
        </w:rPr>
        <w:t>Polic</w:t>
      </w:r>
      <w:r w:rsidR="00B26EF6" w:rsidRPr="002F6F90">
        <w:rPr>
          <w:color w:val="000000" w:themeColor="text1"/>
          <w:sz w:val="24"/>
          <w:szCs w:val="24"/>
          <w:lang w:eastAsia="en-US"/>
        </w:rPr>
        <w:t>i</w:t>
      </w:r>
      <w:r w:rsidR="00BA1B24">
        <w:rPr>
          <w:color w:val="000000" w:themeColor="text1"/>
          <w:sz w:val="24"/>
          <w:szCs w:val="24"/>
          <w:lang w:eastAsia="en-US"/>
        </w:rPr>
        <w:t xml:space="preserve">es and </w:t>
      </w:r>
      <w:r w:rsidR="00B56FD0">
        <w:rPr>
          <w:color w:val="000000" w:themeColor="text1"/>
          <w:sz w:val="24"/>
          <w:szCs w:val="24"/>
          <w:lang w:eastAsia="en-US"/>
        </w:rPr>
        <w:t>Procedures</w:t>
      </w:r>
      <w:r w:rsidRPr="002F6F90">
        <w:rPr>
          <w:color w:val="000000" w:themeColor="text1"/>
          <w:sz w:val="24"/>
          <w:szCs w:val="24"/>
          <w:lang w:eastAsia="en-US"/>
        </w:rPr>
        <w:t>,</w:t>
      </w:r>
      <w:r w:rsidRPr="002F6F90">
        <w:rPr>
          <w:color w:val="000000" w:themeColor="text1"/>
          <w:spacing w:val="8"/>
          <w:sz w:val="24"/>
          <w:szCs w:val="24"/>
          <w:lang w:eastAsia="en-US"/>
        </w:rPr>
        <w:t xml:space="preserve"> </w:t>
      </w:r>
      <w:r w:rsidRPr="002F6F90">
        <w:rPr>
          <w:color w:val="000000" w:themeColor="text1"/>
          <w:sz w:val="24"/>
          <w:szCs w:val="24"/>
          <w:lang w:eastAsia="en-US"/>
        </w:rPr>
        <w:t>covering</w:t>
      </w:r>
      <w:r w:rsidRPr="002F6F90">
        <w:rPr>
          <w:color w:val="000000" w:themeColor="text1"/>
          <w:spacing w:val="7"/>
          <w:sz w:val="24"/>
          <w:szCs w:val="24"/>
          <w:lang w:eastAsia="en-US"/>
        </w:rPr>
        <w:t xml:space="preserve"> </w:t>
      </w:r>
      <w:r w:rsidRPr="002F6F90">
        <w:rPr>
          <w:color w:val="000000" w:themeColor="text1"/>
          <w:sz w:val="24"/>
          <w:szCs w:val="24"/>
          <w:lang w:eastAsia="en-US"/>
        </w:rPr>
        <w:t>asset</w:t>
      </w:r>
      <w:r w:rsidRPr="002F6F90">
        <w:rPr>
          <w:color w:val="000000" w:themeColor="text1"/>
          <w:spacing w:val="8"/>
          <w:sz w:val="24"/>
          <w:szCs w:val="24"/>
          <w:lang w:eastAsia="en-US"/>
        </w:rPr>
        <w:t xml:space="preserve"> </w:t>
      </w:r>
      <w:r w:rsidRPr="002F6F90">
        <w:rPr>
          <w:color w:val="000000" w:themeColor="text1"/>
          <w:sz w:val="24"/>
          <w:szCs w:val="24"/>
          <w:lang w:eastAsia="en-US"/>
        </w:rPr>
        <w:t>management</w:t>
      </w:r>
      <w:r w:rsidRPr="002F6F90">
        <w:rPr>
          <w:color w:val="000000" w:themeColor="text1"/>
          <w:spacing w:val="7"/>
          <w:sz w:val="24"/>
          <w:szCs w:val="24"/>
          <w:lang w:eastAsia="en-US"/>
        </w:rPr>
        <w:t xml:space="preserve"> </w:t>
      </w:r>
      <w:r w:rsidRPr="002F6F90">
        <w:rPr>
          <w:color w:val="000000" w:themeColor="text1"/>
          <w:sz w:val="24"/>
          <w:szCs w:val="24"/>
          <w:lang w:eastAsia="en-US"/>
        </w:rPr>
        <w:t xml:space="preserve">considerations. </w:t>
      </w:r>
      <w:r w:rsidR="00AA4529" w:rsidRPr="002F6F90">
        <w:rPr>
          <w:color w:val="000000" w:themeColor="text1"/>
          <w:sz w:val="24"/>
          <w:szCs w:val="24"/>
          <w:lang w:eastAsia="en-US"/>
        </w:rPr>
        <w:t>Th</w:t>
      </w:r>
      <w:r w:rsidR="00B26EF6" w:rsidRPr="002F6F90">
        <w:rPr>
          <w:color w:val="000000" w:themeColor="text1"/>
          <w:sz w:val="24"/>
          <w:szCs w:val="24"/>
          <w:lang w:eastAsia="en-US"/>
        </w:rPr>
        <w:t>e Policies</w:t>
      </w:r>
      <w:r w:rsidRPr="002F6F90">
        <w:rPr>
          <w:color w:val="000000" w:themeColor="text1"/>
          <w:sz w:val="24"/>
          <w:szCs w:val="24"/>
          <w:lang w:eastAsia="en-US"/>
        </w:rPr>
        <w:t xml:space="preserve"> will aim to: reduce</w:t>
      </w:r>
      <w:r w:rsidRPr="002F6F90">
        <w:rPr>
          <w:color w:val="000000" w:themeColor="text1"/>
          <w:spacing w:val="11"/>
          <w:sz w:val="24"/>
          <w:szCs w:val="24"/>
          <w:lang w:eastAsia="en-US"/>
        </w:rPr>
        <w:t xml:space="preserve"> </w:t>
      </w:r>
      <w:r w:rsidRPr="002F6F90">
        <w:rPr>
          <w:color w:val="000000" w:themeColor="text1"/>
          <w:sz w:val="24"/>
          <w:szCs w:val="24"/>
          <w:lang w:eastAsia="en-US"/>
        </w:rPr>
        <w:t>risk;</w:t>
      </w:r>
      <w:r w:rsidRPr="002F6F90">
        <w:rPr>
          <w:color w:val="000000" w:themeColor="text1"/>
          <w:spacing w:val="11"/>
          <w:sz w:val="24"/>
          <w:szCs w:val="24"/>
          <w:lang w:eastAsia="en-US"/>
        </w:rPr>
        <w:t xml:space="preserve"> </w:t>
      </w:r>
      <w:r w:rsidRPr="002F6F90">
        <w:rPr>
          <w:color w:val="000000" w:themeColor="text1"/>
          <w:sz w:val="24"/>
          <w:szCs w:val="24"/>
          <w:lang w:eastAsia="en-US"/>
        </w:rPr>
        <w:t>aid</w:t>
      </w:r>
      <w:r w:rsidRPr="002F6F90">
        <w:rPr>
          <w:color w:val="000000" w:themeColor="text1"/>
          <w:spacing w:val="11"/>
          <w:sz w:val="24"/>
          <w:szCs w:val="24"/>
          <w:lang w:eastAsia="en-US"/>
        </w:rPr>
        <w:t xml:space="preserve"> </w:t>
      </w:r>
      <w:r w:rsidRPr="002F6F90">
        <w:rPr>
          <w:color w:val="000000" w:themeColor="text1"/>
          <w:sz w:val="24"/>
          <w:szCs w:val="24"/>
          <w:lang w:eastAsia="en-US"/>
        </w:rPr>
        <w:t>delivery;</w:t>
      </w:r>
      <w:r w:rsidRPr="002F6F90">
        <w:rPr>
          <w:color w:val="000000" w:themeColor="text1"/>
          <w:spacing w:val="11"/>
          <w:sz w:val="24"/>
          <w:szCs w:val="24"/>
          <w:lang w:eastAsia="en-US"/>
        </w:rPr>
        <w:t xml:space="preserve"> </w:t>
      </w:r>
      <w:r w:rsidRPr="002F6F90">
        <w:rPr>
          <w:color w:val="000000" w:themeColor="text1"/>
          <w:sz w:val="24"/>
          <w:szCs w:val="24"/>
          <w:lang w:eastAsia="en-US"/>
        </w:rPr>
        <w:t>bolster</w:t>
      </w:r>
      <w:r w:rsidRPr="002F6F90">
        <w:rPr>
          <w:color w:val="000000" w:themeColor="text1"/>
          <w:spacing w:val="11"/>
          <w:sz w:val="24"/>
          <w:szCs w:val="24"/>
          <w:lang w:eastAsia="en-US"/>
        </w:rPr>
        <w:t xml:space="preserve"> </w:t>
      </w:r>
      <w:r w:rsidRPr="002F6F90">
        <w:rPr>
          <w:color w:val="000000" w:themeColor="text1"/>
          <w:sz w:val="24"/>
          <w:szCs w:val="24"/>
          <w:lang w:eastAsia="en-US"/>
        </w:rPr>
        <w:t>governance;</w:t>
      </w:r>
      <w:r w:rsidRPr="002F6F90">
        <w:rPr>
          <w:color w:val="000000" w:themeColor="text1"/>
          <w:spacing w:val="11"/>
          <w:sz w:val="24"/>
          <w:szCs w:val="24"/>
          <w:lang w:eastAsia="en-US"/>
        </w:rPr>
        <w:t xml:space="preserve"> </w:t>
      </w:r>
      <w:r w:rsidRPr="002F6F90">
        <w:rPr>
          <w:color w:val="000000" w:themeColor="text1"/>
          <w:sz w:val="24"/>
          <w:szCs w:val="24"/>
          <w:lang w:eastAsia="en-US"/>
        </w:rPr>
        <w:t>improve</w:t>
      </w:r>
      <w:r w:rsidRPr="002F6F90">
        <w:rPr>
          <w:color w:val="000000" w:themeColor="text1"/>
          <w:spacing w:val="11"/>
          <w:sz w:val="24"/>
          <w:szCs w:val="24"/>
          <w:lang w:eastAsia="en-US"/>
        </w:rPr>
        <w:t xml:space="preserve"> </w:t>
      </w:r>
      <w:r w:rsidRPr="002F6F90">
        <w:rPr>
          <w:color w:val="000000" w:themeColor="text1"/>
          <w:sz w:val="24"/>
          <w:szCs w:val="24"/>
          <w:lang w:eastAsia="en-US"/>
        </w:rPr>
        <w:t>efficiency</w:t>
      </w:r>
      <w:r w:rsidRPr="002F6F90">
        <w:rPr>
          <w:color w:val="000000" w:themeColor="text1"/>
          <w:spacing w:val="11"/>
          <w:sz w:val="24"/>
          <w:szCs w:val="24"/>
          <w:lang w:eastAsia="en-US"/>
        </w:rPr>
        <w:t xml:space="preserve"> </w:t>
      </w:r>
      <w:r w:rsidRPr="002F6F90">
        <w:rPr>
          <w:color w:val="000000" w:themeColor="text1"/>
          <w:sz w:val="24"/>
          <w:szCs w:val="24"/>
          <w:lang w:eastAsia="en-US"/>
        </w:rPr>
        <w:t>and</w:t>
      </w:r>
      <w:r w:rsidRPr="002F6F90">
        <w:rPr>
          <w:color w:val="000000" w:themeColor="text1"/>
          <w:spacing w:val="11"/>
          <w:sz w:val="24"/>
          <w:szCs w:val="24"/>
          <w:lang w:eastAsia="en-US"/>
        </w:rPr>
        <w:t xml:space="preserve"> </w:t>
      </w:r>
      <w:r w:rsidRPr="002F6F90">
        <w:rPr>
          <w:color w:val="000000" w:themeColor="text1"/>
          <w:sz w:val="24"/>
          <w:szCs w:val="24"/>
          <w:lang w:eastAsia="en-US"/>
        </w:rPr>
        <w:t>ensure</w:t>
      </w:r>
      <w:r w:rsidRPr="002F6F90">
        <w:rPr>
          <w:color w:val="000000" w:themeColor="text1"/>
          <w:spacing w:val="11"/>
          <w:sz w:val="24"/>
          <w:szCs w:val="24"/>
          <w:lang w:eastAsia="en-US"/>
        </w:rPr>
        <w:t xml:space="preserve"> </w:t>
      </w:r>
      <w:r w:rsidRPr="002F6F90">
        <w:rPr>
          <w:color w:val="000000" w:themeColor="text1"/>
          <w:sz w:val="24"/>
          <w:szCs w:val="24"/>
          <w:lang w:eastAsia="en-US"/>
        </w:rPr>
        <w:t>that</w:t>
      </w:r>
      <w:r w:rsidRPr="002F6F90">
        <w:rPr>
          <w:color w:val="000000" w:themeColor="text1"/>
          <w:spacing w:val="11"/>
          <w:sz w:val="24"/>
          <w:szCs w:val="24"/>
          <w:lang w:eastAsia="en-US"/>
        </w:rPr>
        <w:t xml:space="preserve"> </w:t>
      </w:r>
      <w:r w:rsidRPr="002F6F90">
        <w:rPr>
          <w:color w:val="000000" w:themeColor="text1"/>
          <w:sz w:val="24"/>
          <w:szCs w:val="24"/>
          <w:lang w:eastAsia="en-US"/>
        </w:rPr>
        <w:t>decisions</w:t>
      </w:r>
      <w:r w:rsidRPr="002F6F90">
        <w:rPr>
          <w:color w:val="000000" w:themeColor="text1"/>
          <w:spacing w:val="29"/>
          <w:w w:val="101"/>
          <w:sz w:val="24"/>
          <w:szCs w:val="24"/>
          <w:lang w:eastAsia="en-US"/>
        </w:rPr>
        <w:t xml:space="preserve"> </w:t>
      </w:r>
      <w:r w:rsidRPr="002F6F90">
        <w:rPr>
          <w:color w:val="000000" w:themeColor="text1"/>
          <w:sz w:val="24"/>
          <w:szCs w:val="24"/>
          <w:lang w:eastAsia="en-US"/>
        </w:rPr>
        <w:t>relating</w:t>
      </w:r>
      <w:r w:rsidRPr="002F6F90">
        <w:rPr>
          <w:color w:val="000000" w:themeColor="text1"/>
          <w:spacing w:val="-2"/>
          <w:sz w:val="24"/>
          <w:szCs w:val="24"/>
          <w:lang w:eastAsia="en-US"/>
        </w:rPr>
        <w:t xml:space="preserve"> </w:t>
      </w:r>
      <w:r w:rsidRPr="002F6F90">
        <w:rPr>
          <w:color w:val="000000" w:themeColor="text1"/>
          <w:sz w:val="24"/>
          <w:szCs w:val="24"/>
          <w:lang w:eastAsia="en-US"/>
        </w:rPr>
        <w:t>to</w:t>
      </w:r>
      <w:r w:rsidRPr="002F6F90">
        <w:rPr>
          <w:color w:val="000000" w:themeColor="text1"/>
          <w:spacing w:val="-1"/>
          <w:sz w:val="24"/>
          <w:szCs w:val="24"/>
          <w:lang w:eastAsia="en-US"/>
        </w:rPr>
        <w:t xml:space="preserve"> </w:t>
      </w:r>
      <w:r w:rsidRPr="002F6F90">
        <w:rPr>
          <w:color w:val="000000" w:themeColor="text1"/>
          <w:sz w:val="24"/>
          <w:szCs w:val="24"/>
          <w:lang w:eastAsia="en-US"/>
        </w:rPr>
        <w:t>land</w:t>
      </w:r>
      <w:r w:rsidRPr="002F6F90">
        <w:rPr>
          <w:color w:val="000000" w:themeColor="text1"/>
          <w:spacing w:val="-2"/>
          <w:sz w:val="24"/>
          <w:szCs w:val="24"/>
          <w:lang w:eastAsia="en-US"/>
        </w:rPr>
        <w:t xml:space="preserve"> </w:t>
      </w:r>
      <w:r w:rsidRPr="002F6F90">
        <w:rPr>
          <w:color w:val="000000" w:themeColor="text1"/>
          <w:sz w:val="24"/>
          <w:szCs w:val="24"/>
          <w:lang w:eastAsia="en-US"/>
        </w:rPr>
        <w:t>and</w:t>
      </w:r>
      <w:r w:rsidRPr="002F6F90">
        <w:rPr>
          <w:color w:val="000000" w:themeColor="text1"/>
          <w:spacing w:val="-1"/>
          <w:sz w:val="24"/>
          <w:szCs w:val="24"/>
          <w:lang w:eastAsia="en-US"/>
        </w:rPr>
        <w:t xml:space="preserve"> </w:t>
      </w:r>
      <w:r w:rsidRPr="002F6F90">
        <w:rPr>
          <w:color w:val="000000" w:themeColor="text1"/>
          <w:sz w:val="24"/>
          <w:szCs w:val="24"/>
          <w:lang w:eastAsia="en-US"/>
        </w:rPr>
        <w:t>property</w:t>
      </w:r>
      <w:r w:rsidRPr="002F6F90">
        <w:rPr>
          <w:color w:val="000000" w:themeColor="text1"/>
          <w:spacing w:val="-2"/>
          <w:sz w:val="24"/>
          <w:szCs w:val="24"/>
          <w:lang w:eastAsia="en-US"/>
        </w:rPr>
        <w:t xml:space="preserve"> </w:t>
      </w:r>
      <w:r w:rsidRPr="002F6F90">
        <w:rPr>
          <w:color w:val="000000" w:themeColor="text1"/>
          <w:sz w:val="24"/>
          <w:szCs w:val="24"/>
          <w:lang w:eastAsia="en-US"/>
        </w:rPr>
        <w:t>assets</w:t>
      </w:r>
      <w:r w:rsidRPr="002F6F90">
        <w:rPr>
          <w:color w:val="000000" w:themeColor="text1"/>
          <w:spacing w:val="-1"/>
          <w:sz w:val="24"/>
          <w:szCs w:val="24"/>
          <w:lang w:eastAsia="en-US"/>
        </w:rPr>
        <w:t xml:space="preserve"> </w:t>
      </w:r>
      <w:r w:rsidRPr="002F6F90">
        <w:rPr>
          <w:color w:val="000000" w:themeColor="text1"/>
          <w:sz w:val="24"/>
          <w:szCs w:val="24"/>
          <w:lang w:eastAsia="en-US"/>
        </w:rPr>
        <w:t>are</w:t>
      </w:r>
      <w:r w:rsidRPr="002F6F90">
        <w:rPr>
          <w:color w:val="000000" w:themeColor="text1"/>
          <w:spacing w:val="-1"/>
          <w:sz w:val="24"/>
          <w:szCs w:val="24"/>
          <w:lang w:eastAsia="en-US"/>
        </w:rPr>
        <w:t xml:space="preserve"> </w:t>
      </w:r>
      <w:r w:rsidRPr="002F6F90">
        <w:rPr>
          <w:color w:val="000000" w:themeColor="text1"/>
          <w:sz w:val="24"/>
          <w:szCs w:val="24"/>
          <w:lang w:eastAsia="en-US"/>
        </w:rPr>
        <w:t>transparent</w:t>
      </w:r>
      <w:r w:rsidRPr="002F6F90">
        <w:rPr>
          <w:color w:val="000000" w:themeColor="text1"/>
          <w:spacing w:val="-2"/>
          <w:sz w:val="24"/>
          <w:szCs w:val="24"/>
          <w:lang w:eastAsia="en-US"/>
        </w:rPr>
        <w:t xml:space="preserve"> </w:t>
      </w:r>
      <w:r w:rsidRPr="002F6F90">
        <w:rPr>
          <w:color w:val="000000" w:themeColor="text1"/>
          <w:sz w:val="24"/>
          <w:szCs w:val="24"/>
          <w:lang w:eastAsia="en-US"/>
        </w:rPr>
        <w:t>and</w:t>
      </w:r>
      <w:r w:rsidRPr="002F6F90">
        <w:rPr>
          <w:color w:val="000000" w:themeColor="text1"/>
          <w:spacing w:val="-1"/>
          <w:sz w:val="24"/>
          <w:szCs w:val="24"/>
          <w:lang w:eastAsia="en-US"/>
        </w:rPr>
        <w:t xml:space="preserve"> </w:t>
      </w:r>
      <w:r w:rsidRPr="002F6F90">
        <w:rPr>
          <w:color w:val="000000" w:themeColor="text1"/>
          <w:sz w:val="24"/>
          <w:szCs w:val="24"/>
          <w:lang w:eastAsia="en-US"/>
        </w:rPr>
        <w:t>consistent. This will be supported by procedural development in relation to Strategic Asset Development.</w:t>
      </w:r>
    </w:p>
    <w:p w14:paraId="61BA4362" w14:textId="77777777" w:rsidR="00BA21FB" w:rsidRPr="002F6F90" w:rsidRDefault="00BA21FB" w:rsidP="00963478">
      <w:pPr>
        <w:autoSpaceDE w:val="0"/>
        <w:autoSpaceDN w:val="0"/>
        <w:adjustRightInd w:val="0"/>
        <w:jc w:val="both"/>
        <w:rPr>
          <w:rFonts w:ascii="Arial" w:hAnsi="Arial" w:cs="Arial"/>
          <w:color w:val="000000" w:themeColor="text1"/>
          <w:szCs w:val="24"/>
        </w:rPr>
      </w:pPr>
    </w:p>
    <w:p w14:paraId="6CE3208B" w14:textId="6A5784C4" w:rsidR="00B62EB9" w:rsidRPr="002F6F90" w:rsidRDefault="00B62EB9" w:rsidP="00963478">
      <w:pPr>
        <w:pStyle w:val="Paragraph-INDENT-TEMP"/>
        <w:tabs>
          <w:tab w:val="clear" w:pos="851"/>
        </w:tabs>
        <w:spacing w:line="240" w:lineRule="auto"/>
        <w:ind w:left="0"/>
        <w:rPr>
          <w:color w:val="000000" w:themeColor="text1"/>
          <w:sz w:val="24"/>
          <w:szCs w:val="24"/>
        </w:rPr>
      </w:pPr>
      <w:r w:rsidRPr="002F6F90">
        <w:rPr>
          <w:color w:val="000000" w:themeColor="text1"/>
          <w:sz w:val="24"/>
          <w:szCs w:val="24"/>
        </w:rPr>
        <w:t>A key role for the Polic</w:t>
      </w:r>
      <w:r w:rsidR="00B26EF6" w:rsidRPr="002F6F90">
        <w:rPr>
          <w:color w:val="000000" w:themeColor="text1"/>
          <w:sz w:val="24"/>
          <w:szCs w:val="24"/>
        </w:rPr>
        <w:t>ies</w:t>
      </w:r>
      <w:r w:rsidR="00865A56">
        <w:rPr>
          <w:color w:val="000000" w:themeColor="text1"/>
          <w:sz w:val="24"/>
          <w:szCs w:val="24"/>
        </w:rPr>
        <w:t xml:space="preserve"> and Procedures</w:t>
      </w:r>
      <w:r w:rsidRPr="002F6F90">
        <w:rPr>
          <w:color w:val="000000" w:themeColor="text1"/>
          <w:sz w:val="24"/>
          <w:szCs w:val="24"/>
        </w:rPr>
        <w:t xml:space="preserve"> </w:t>
      </w:r>
      <w:r w:rsidR="00963478" w:rsidRPr="002F6F90">
        <w:rPr>
          <w:color w:val="000000" w:themeColor="text1"/>
          <w:sz w:val="24"/>
          <w:szCs w:val="24"/>
        </w:rPr>
        <w:t>will be</w:t>
      </w:r>
      <w:r w:rsidR="00967ED0" w:rsidRPr="002F6F90">
        <w:rPr>
          <w:color w:val="000000" w:themeColor="text1"/>
          <w:sz w:val="24"/>
          <w:szCs w:val="24"/>
        </w:rPr>
        <w:t xml:space="preserve"> to</w:t>
      </w:r>
      <w:r w:rsidR="00963478" w:rsidRPr="002F6F90">
        <w:rPr>
          <w:color w:val="000000" w:themeColor="text1"/>
          <w:sz w:val="24"/>
          <w:szCs w:val="24"/>
        </w:rPr>
        <w:t>:</w:t>
      </w:r>
    </w:p>
    <w:p w14:paraId="60646EB4" w14:textId="77777777" w:rsidR="00B62EB9" w:rsidRPr="002F6F90" w:rsidRDefault="00B62EB9" w:rsidP="00963478">
      <w:pPr>
        <w:pStyle w:val="Paragraph-INDENT-TEMP"/>
        <w:tabs>
          <w:tab w:val="clear" w:pos="851"/>
        </w:tabs>
        <w:spacing w:line="240" w:lineRule="auto"/>
        <w:ind w:left="0"/>
        <w:rPr>
          <w:color w:val="000000" w:themeColor="text1"/>
          <w:sz w:val="24"/>
          <w:szCs w:val="24"/>
        </w:rPr>
      </w:pPr>
    </w:p>
    <w:p w14:paraId="07F7D320" w14:textId="530AC6BE" w:rsidR="00B62EB9" w:rsidRPr="002F6F90" w:rsidRDefault="00967ED0">
      <w:pPr>
        <w:pStyle w:val="Paragraph-INDENT-TEMP"/>
        <w:numPr>
          <w:ilvl w:val="0"/>
          <w:numId w:val="35"/>
        </w:numPr>
        <w:tabs>
          <w:tab w:val="clear" w:pos="851"/>
        </w:tabs>
        <w:spacing w:line="240" w:lineRule="auto"/>
        <w:rPr>
          <w:color w:val="000000" w:themeColor="text1"/>
          <w:sz w:val="24"/>
          <w:szCs w:val="24"/>
        </w:rPr>
      </w:pPr>
      <w:r w:rsidRPr="002F6F90">
        <w:rPr>
          <w:color w:val="000000" w:themeColor="text1"/>
          <w:sz w:val="24"/>
          <w:szCs w:val="24"/>
        </w:rPr>
        <w:t>P</w:t>
      </w:r>
      <w:r w:rsidR="00B62EB9" w:rsidRPr="002F6F90">
        <w:rPr>
          <w:color w:val="000000" w:themeColor="text1"/>
          <w:sz w:val="24"/>
          <w:szCs w:val="24"/>
        </w:rPr>
        <w:t>eriodically</w:t>
      </w:r>
      <w:r w:rsidR="00B62EB9" w:rsidRPr="002F6F90">
        <w:rPr>
          <w:color w:val="000000" w:themeColor="text1"/>
          <w:spacing w:val="3"/>
          <w:sz w:val="24"/>
          <w:szCs w:val="24"/>
        </w:rPr>
        <w:t xml:space="preserve"> </w:t>
      </w:r>
      <w:r w:rsidR="00B62EB9" w:rsidRPr="002F6F90">
        <w:rPr>
          <w:color w:val="000000" w:themeColor="text1"/>
          <w:sz w:val="24"/>
          <w:szCs w:val="24"/>
        </w:rPr>
        <w:t>challenge</w:t>
      </w:r>
      <w:r w:rsidR="00B62EB9" w:rsidRPr="002F6F90">
        <w:rPr>
          <w:color w:val="000000" w:themeColor="text1"/>
          <w:spacing w:val="4"/>
          <w:sz w:val="24"/>
          <w:szCs w:val="24"/>
        </w:rPr>
        <w:t xml:space="preserve"> </w:t>
      </w:r>
      <w:r w:rsidR="00B62EB9" w:rsidRPr="002F6F90">
        <w:rPr>
          <w:color w:val="000000" w:themeColor="text1"/>
          <w:sz w:val="24"/>
          <w:szCs w:val="24"/>
        </w:rPr>
        <w:t>the</w:t>
      </w:r>
      <w:r w:rsidR="00B62EB9" w:rsidRPr="002F6F90">
        <w:rPr>
          <w:color w:val="000000" w:themeColor="text1"/>
          <w:spacing w:val="3"/>
          <w:sz w:val="24"/>
          <w:szCs w:val="24"/>
        </w:rPr>
        <w:t xml:space="preserve"> </w:t>
      </w:r>
      <w:r w:rsidR="00B62EB9" w:rsidRPr="002F6F90">
        <w:rPr>
          <w:color w:val="000000" w:themeColor="text1"/>
          <w:sz w:val="24"/>
          <w:szCs w:val="24"/>
        </w:rPr>
        <w:t>approach taken</w:t>
      </w:r>
      <w:r w:rsidR="00B62EB9" w:rsidRPr="002F6F90">
        <w:rPr>
          <w:color w:val="000000" w:themeColor="text1"/>
          <w:spacing w:val="15"/>
          <w:sz w:val="24"/>
          <w:szCs w:val="24"/>
        </w:rPr>
        <w:t xml:space="preserve"> </w:t>
      </w:r>
      <w:r w:rsidR="00B62EB9" w:rsidRPr="002F6F90">
        <w:rPr>
          <w:color w:val="000000" w:themeColor="text1"/>
          <w:sz w:val="24"/>
          <w:szCs w:val="24"/>
        </w:rPr>
        <w:t>by</w:t>
      </w:r>
      <w:r w:rsidR="00B62EB9" w:rsidRPr="002F6F90">
        <w:rPr>
          <w:color w:val="000000" w:themeColor="text1"/>
          <w:spacing w:val="15"/>
          <w:sz w:val="24"/>
          <w:szCs w:val="24"/>
        </w:rPr>
        <w:t xml:space="preserve"> the C</w:t>
      </w:r>
      <w:r w:rsidR="00B62EB9" w:rsidRPr="002F6F90">
        <w:rPr>
          <w:color w:val="000000" w:themeColor="text1"/>
          <w:sz w:val="24"/>
          <w:szCs w:val="24"/>
        </w:rPr>
        <w:t>ouncil</w:t>
      </w:r>
      <w:r w:rsidR="00B62EB9" w:rsidRPr="002F6F90">
        <w:rPr>
          <w:color w:val="000000" w:themeColor="text1"/>
          <w:spacing w:val="15"/>
          <w:sz w:val="24"/>
          <w:szCs w:val="24"/>
        </w:rPr>
        <w:t xml:space="preserve"> </w:t>
      </w:r>
      <w:r w:rsidR="00B62EB9" w:rsidRPr="002F6F90">
        <w:rPr>
          <w:color w:val="000000" w:themeColor="text1"/>
          <w:sz w:val="24"/>
          <w:szCs w:val="24"/>
        </w:rPr>
        <w:t>towards</w:t>
      </w:r>
      <w:r w:rsidR="00B62EB9" w:rsidRPr="002F6F90">
        <w:rPr>
          <w:color w:val="000000" w:themeColor="text1"/>
          <w:spacing w:val="15"/>
          <w:sz w:val="24"/>
          <w:szCs w:val="24"/>
        </w:rPr>
        <w:t xml:space="preserve"> </w:t>
      </w:r>
      <w:r w:rsidR="00B62EB9" w:rsidRPr="002F6F90">
        <w:rPr>
          <w:color w:val="000000" w:themeColor="text1"/>
          <w:sz w:val="24"/>
          <w:szCs w:val="24"/>
        </w:rPr>
        <w:t>each</w:t>
      </w:r>
      <w:r w:rsidR="00B62EB9" w:rsidRPr="002F6F90">
        <w:rPr>
          <w:color w:val="000000" w:themeColor="text1"/>
          <w:spacing w:val="16"/>
          <w:sz w:val="24"/>
          <w:szCs w:val="24"/>
        </w:rPr>
        <w:t xml:space="preserve"> </w:t>
      </w:r>
      <w:r w:rsidR="00B62EB9" w:rsidRPr="002F6F90">
        <w:rPr>
          <w:color w:val="000000" w:themeColor="text1"/>
          <w:sz w:val="24"/>
          <w:szCs w:val="24"/>
        </w:rPr>
        <w:t>individual</w:t>
      </w:r>
      <w:r w:rsidR="00B62EB9" w:rsidRPr="002F6F90">
        <w:rPr>
          <w:color w:val="000000" w:themeColor="text1"/>
          <w:spacing w:val="15"/>
          <w:sz w:val="24"/>
          <w:szCs w:val="24"/>
        </w:rPr>
        <w:t xml:space="preserve"> </w:t>
      </w:r>
      <w:r w:rsidR="00B62EB9" w:rsidRPr="002F6F90">
        <w:rPr>
          <w:color w:val="000000" w:themeColor="text1"/>
          <w:sz w:val="24"/>
          <w:szCs w:val="24"/>
        </w:rPr>
        <w:t>land</w:t>
      </w:r>
      <w:r w:rsidR="00B62EB9" w:rsidRPr="002F6F90">
        <w:rPr>
          <w:color w:val="000000" w:themeColor="text1"/>
          <w:spacing w:val="15"/>
          <w:sz w:val="24"/>
          <w:szCs w:val="24"/>
        </w:rPr>
        <w:t xml:space="preserve"> </w:t>
      </w:r>
      <w:r w:rsidR="00B62EB9" w:rsidRPr="002F6F90">
        <w:rPr>
          <w:color w:val="000000" w:themeColor="text1"/>
          <w:sz w:val="24"/>
          <w:szCs w:val="24"/>
        </w:rPr>
        <w:t>and</w:t>
      </w:r>
      <w:r w:rsidR="00B62EB9" w:rsidRPr="002F6F90">
        <w:rPr>
          <w:color w:val="000000" w:themeColor="text1"/>
          <w:spacing w:val="16"/>
          <w:sz w:val="24"/>
          <w:szCs w:val="24"/>
        </w:rPr>
        <w:t xml:space="preserve"> </w:t>
      </w:r>
      <w:r w:rsidR="00B62EB9" w:rsidRPr="002F6F90">
        <w:rPr>
          <w:color w:val="000000" w:themeColor="text1"/>
          <w:sz w:val="24"/>
          <w:szCs w:val="24"/>
        </w:rPr>
        <w:t>property</w:t>
      </w:r>
      <w:r w:rsidR="00B62EB9" w:rsidRPr="002F6F90">
        <w:rPr>
          <w:color w:val="000000" w:themeColor="text1"/>
          <w:spacing w:val="15"/>
          <w:sz w:val="24"/>
          <w:szCs w:val="24"/>
        </w:rPr>
        <w:t xml:space="preserve"> </w:t>
      </w:r>
      <w:r w:rsidR="00B62EB9" w:rsidRPr="002F6F90">
        <w:rPr>
          <w:color w:val="000000" w:themeColor="text1"/>
          <w:sz w:val="24"/>
          <w:szCs w:val="24"/>
        </w:rPr>
        <w:t>asset</w:t>
      </w:r>
      <w:r w:rsidR="00963478" w:rsidRPr="002F6F90">
        <w:rPr>
          <w:color w:val="000000" w:themeColor="text1"/>
          <w:sz w:val="24"/>
          <w:szCs w:val="24"/>
        </w:rPr>
        <w:t>.</w:t>
      </w:r>
    </w:p>
    <w:p w14:paraId="52C3F3B8" w14:textId="77777777" w:rsidR="00B62EB9" w:rsidRPr="002F6F90" w:rsidRDefault="00B62EB9" w:rsidP="00963478">
      <w:pPr>
        <w:pStyle w:val="Paragraph-INDENT-TEMP"/>
        <w:tabs>
          <w:tab w:val="clear" w:pos="851"/>
        </w:tabs>
        <w:spacing w:line="240" w:lineRule="auto"/>
        <w:ind w:left="1440"/>
        <w:rPr>
          <w:color w:val="000000" w:themeColor="text1"/>
          <w:sz w:val="24"/>
          <w:szCs w:val="24"/>
        </w:rPr>
      </w:pPr>
    </w:p>
    <w:p w14:paraId="4269B64E" w14:textId="35A70F7A" w:rsidR="00B62EB9" w:rsidRPr="002F6F90" w:rsidRDefault="00963478">
      <w:pPr>
        <w:pStyle w:val="Paragraph-INDENT-TEMP"/>
        <w:numPr>
          <w:ilvl w:val="0"/>
          <w:numId w:val="35"/>
        </w:numPr>
        <w:spacing w:line="240" w:lineRule="auto"/>
        <w:rPr>
          <w:color w:val="000000" w:themeColor="text1"/>
          <w:sz w:val="24"/>
          <w:szCs w:val="24"/>
        </w:rPr>
      </w:pPr>
      <w:r w:rsidRPr="002F6F90">
        <w:rPr>
          <w:color w:val="000000" w:themeColor="text1"/>
          <w:sz w:val="24"/>
          <w:szCs w:val="24"/>
        </w:rPr>
        <w:t>P</w:t>
      </w:r>
      <w:r w:rsidR="00B62EB9" w:rsidRPr="002F6F90">
        <w:rPr>
          <w:color w:val="000000" w:themeColor="text1"/>
          <w:sz w:val="24"/>
          <w:szCs w:val="24"/>
        </w:rPr>
        <w:t>rovide assurance that assets are being held and maintained to an appropriate standard.</w:t>
      </w:r>
    </w:p>
    <w:p w14:paraId="6C83ADB8" w14:textId="77777777" w:rsidR="00B62EB9" w:rsidRPr="002F6F90" w:rsidRDefault="00B62EB9" w:rsidP="00963478">
      <w:pPr>
        <w:pStyle w:val="Paragraph-INDENT-TEMP"/>
        <w:spacing w:line="240" w:lineRule="auto"/>
        <w:rPr>
          <w:color w:val="000000" w:themeColor="text1"/>
          <w:sz w:val="24"/>
          <w:szCs w:val="24"/>
        </w:rPr>
      </w:pPr>
    </w:p>
    <w:p w14:paraId="5A2F5619" w14:textId="7A2EF7EA" w:rsidR="0007198C" w:rsidRPr="002F6F90" w:rsidRDefault="005623BF" w:rsidP="00963478">
      <w:pPr>
        <w:autoSpaceDE w:val="0"/>
        <w:autoSpaceDN w:val="0"/>
        <w:adjustRightInd w:val="0"/>
        <w:rPr>
          <w:rFonts w:ascii="Arial" w:hAnsi="Arial" w:cs="Arial"/>
          <w:color w:val="000000" w:themeColor="text1"/>
          <w:szCs w:val="24"/>
        </w:rPr>
      </w:pPr>
      <w:r>
        <w:rPr>
          <w:rFonts w:ascii="Arial" w:hAnsi="Arial" w:cs="Arial"/>
          <w:color w:val="000000" w:themeColor="text1"/>
          <w:szCs w:val="24"/>
        </w:rPr>
        <w:t>Policies and procedures</w:t>
      </w:r>
      <w:r w:rsidR="00963478" w:rsidRPr="002F6F90">
        <w:rPr>
          <w:rFonts w:ascii="Arial" w:hAnsi="Arial" w:cs="Arial"/>
          <w:color w:val="000000" w:themeColor="text1"/>
          <w:szCs w:val="24"/>
        </w:rPr>
        <w:t xml:space="preserve"> will provide a means through which Council will be able to effectively manage its land and property assets. They will ensure we m</w:t>
      </w:r>
      <w:r w:rsidR="0007198C" w:rsidRPr="002F6F90">
        <w:rPr>
          <w:rFonts w:ascii="Arial" w:hAnsi="Arial" w:cs="Arial"/>
          <w:color w:val="000000" w:themeColor="text1"/>
          <w:szCs w:val="24"/>
        </w:rPr>
        <w:t xml:space="preserve">anage our property portfolio effectively using </w:t>
      </w:r>
      <w:r w:rsidR="0007198C" w:rsidRPr="002F6F90">
        <w:rPr>
          <w:rFonts w:ascii="Arial" w:hAnsi="Arial" w:cs="Arial"/>
          <w:bCs/>
          <w:color w:val="000000" w:themeColor="text1"/>
          <w:szCs w:val="24"/>
        </w:rPr>
        <w:t>best practice</w:t>
      </w:r>
      <w:r w:rsidR="0007198C" w:rsidRPr="002F6F90">
        <w:rPr>
          <w:rFonts w:ascii="Arial" w:hAnsi="Arial" w:cs="Arial"/>
          <w:color w:val="000000" w:themeColor="text1"/>
          <w:szCs w:val="24"/>
        </w:rPr>
        <w:t>, adopting clear p</w:t>
      </w:r>
      <w:r w:rsidR="00963478" w:rsidRPr="002F6F90">
        <w:rPr>
          <w:rFonts w:ascii="Arial" w:hAnsi="Arial" w:cs="Arial"/>
          <w:color w:val="000000" w:themeColor="text1"/>
          <w:szCs w:val="24"/>
        </w:rPr>
        <w:t>rocedures</w:t>
      </w:r>
      <w:r w:rsidR="0007198C" w:rsidRPr="002F6F90">
        <w:rPr>
          <w:rFonts w:ascii="Arial" w:hAnsi="Arial" w:cs="Arial"/>
          <w:color w:val="000000" w:themeColor="text1"/>
          <w:szCs w:val="24"/>
        </w:rPr>
        <w:t xml:space="preserve"> to meet our strategic goals; developing clear reporting processes to involve and inform decision-making.</w:t>
      </w:r>
    </w:p>
    <w:p w14:paraId="1BBE5C02" w14:textId="77777777" w:rsidR="0007198C" w:rsidRPr="002F6F90" w:rsidRDefault="0007198C" w:rsidP="00963478">
      <w:pPr>
        <w:autoSpaceDE w:val="0"/>
        <w:autoSpaceDN w:val="0"/>
        <w:adjustRightInd w:val="0"/>
        <w:rPr>
          <w:rFonts w:ascii="Arial" w:hAnsi="Arial" w:cs="Arial"/>
          <w:b/>
          <w:bCs/>
          <w:color w:val="000000" w:themeColor="text1"/>
          <w:szCs w:val="24"/>
        </w:rPr>
      </w:pPr>
    </w:p>
    <w:p w14:paraId="379559B3" w14:textId="56F81C6F" w:rsidR="007F2CC8" w:rsidRPr="002F6F90" w:rsidRDefault="008A0C3D" w:rsidP="007F2CC8">
      <w:pPr>
        <w:rPr>
          <w:rFonts w:ascii="Arial" w:hAnsi="Arial" w:cs="Arial"/>
          <w:color w:val="000000" w:themeColor="text1"/>
          <w:szCs w:val="24"/>
        </w:rPr>
      </w:pPr>
      <w:r w:rsidRPr="002F6F90">
        <w:rPr>
          <w:rFonts w:ascii="Arial" w:hAnsi="Arial" w:cs="Arial"/>
          <w:color w:val="000000" w:themeColor="text1"/>
          <w:szCs w:val="24"/>
        </w:rPr>
        <w:t>The polic</w:t>
      </w:r>
      <w:r w:rsidR="00B26EF6" w:rsidRPr="002F6F90">
        <w:rPr>
          <w:rFonts w:ascii="Arial" w:hAnsi="Arial" w:cs="Arial"/>
          <w:color w:val="000000" w:themeColor="text1"/>
          <w:szCs w:val="24"/>
        </w:rPr>
        <w:t>ies</w:t>
      </w:r>
      <w:r w:rsidRPr="002F6F90">
        <w:rPr>
          <w:rFonts w:ascii="Arial" w:hAnsi="Arial" w:cs="Arial"/>
          <w:color w:val="000000" w:themeColor="text1"/>
          <w:szCs w:val="24"/>
        </w:rPr>
        <w:t xml:space="preserve"> will provide a consistent approach across Council Departments for the following:</w:t>
      </w:r>
    </w:p>
    <w:p w14:paraId="32119FF1" w14:textId="1C85EE12" w:rsidR="007F2CC8" w:rsidRPr="002F6F90" w:rsidRDefault="00202FDF" w:rsidP="007C1004">
      <w:pPr>
        <w:pStyle w:val="ListParagraph"/>
        <w:numPr>
          <w:ilvl w:val="0"/>
          <w:numId w:val="41"/>
        </w:numPr>
        <w:rPr>
          <w:rFonts w:ascii="Arial" w:hAnsi="Arial" w:cs="Arial"/>
          <w:color w:val="000000" w:themeColor="text1"/>
        </w:rPr>
      </w:pPr>
      <w:r w:rsidRPr="002F6F90">
        <w:rPr>
          <w:rFonts w:ascii="Arial" w:hAnsi="Arial" w:cs="Arial"/>
          <w:color w:val="000000" w:themeColor="text1"/>
        </w:rPr>
        <w:t>Acquisition of Land and Property</w:t>
      </w:r>
      <w:r w:rsidR="00D44B71" w:rsidRPr="002F6F90">
        <w:rPr>
          <w:rFonts w:ascii="Arial" w:hAnsi="Arial" w:cs="Arial"/>
          <w:color w:val="000000" w:themeColor="text1"/>
        </w:rPr>
        <w:t>.</w:t>
      </w:r>
    </w:p>
    <w:p w14:paraId="4102701E" w14:textId="0DC616FA" w:rsidR="007F2CC8" w:rsidRPr="002F6F90" w:rsidRDefault="008A0C3D" w:rsidP="007C1004">
      <w:pPr>
        <w:pStyle w:val="ListParagraph"/>
        <w:numPr>
          <w:ilvl w:val="0"/>
          <w:numId w:val="41"/>
        </w:numPr>
        <w:rPr>
          <w:rFonts w:ascii="Arial" w:hAnsi="Arial" w:cs="Arial"/>
          <w:color w:val="000000" w:themeColor="text1"/>
        </w:rPr>
      </w:pPr>
      <w:r w:rsidRPr="002F6F90">
        <w:rPr>
          <w:rFonts w:ascii="Arial" w:hAnsi="Arial" w:cs="Arial"/>
          <w:color w:val="000000" w:themeColor="text1"/>
        </w:rPr>
        <w:t>D</w:t>
      </w:r>
      <w:r w:rsidR="00202FDF" w:rsidRPr="002F6F90">
        <w:rPr>
          <w:rFonts w:ascii="Arial" w:hAnsi="Arial" w:cs="Arial"/>
          <w:color w:val="000000" w:themeColor="text1"/>
        </w:rPr>
        <w:t>isposal</w:t>
      </w:r>
      <w:r w:rsidRPr="002F6F90">
        <w:rPr>
          <w:rFonts w:ascii="Arial" w:hAnsi="Arial" w:cs="Arial"/>
          <w:color w:val="000000" w:themeColor="text1"/>
        </w:rPr>
        <w:t xml:space="preserve"> of Land and Property</w:t>
      </w:r>
      <w:r w:rsidR="00202FDF" w:rsidRPr="002F6F90">
        <w:rPr>
          <w:rFonts w:ascii="Arial" w:hAnsi="Arial" w:cs="Arial"/>
          <w:color w:val="000000" w:themeColor="text1"/>
        </w:rPr>
        <w:t>.</w:t>
      </w:r>
    </w:p>
    <w:p w14:paraId="1420F6E6" w14:textId="3802C8F4" w:rsidR="007F2CC8" w:rsidRPr="002F6F90" w:rsidRDefault="008A0C3D" w:rsidP="007C1004">
      <w:pPr>
        <w:pStyle w:val="ListParagraph"/>
        <w:numPr>
          <w:ilvl w:val="0"/>
          <w:numId w:val="41"/>
        </w:numPr>
        <w:rPr>
          <w:rFonts w:ascii="Arial" w:hAnsi="Arial" w:cs="Arial"/>
          <w:color w:val="000000" w:themeColor="text1"/>
        </w:rPr>
      </w:pPr>
      <w:r w:rsidRPr="002F6F90">
        <w:rPr>
          <w:rFonts w:ascii="Arial" w:hAnsi="Arial" w:cs="Arial"/>
          <w:color w:val="000000" w:themeColor="text1"/>
        </w:rPr>
        <w:t>Rental of Council Land and Property</w:t>
      </w:r>
      <w:r w:rsidR="00D44B71" w:rsidRPr="002F6F90">
        <w:rPr>
          <w:rFonts w:ascii="Arial" w:hAnsi="Arial" w:cs="Arial"/>
          <w:color w:val="000000" w:themeColor="text1"/>
        </w:rPr>
        <w:t>.</w:t>
      </w:r>
    </w:p>
    <w:p w14:paraId="0853E737" w14:textId="5DE3F8A1" w:rsidR="007F2CC8" w:rsidRPr="002F6F90" w:rsidRDefault="00202FDF" w:rsidP="007C1004">
      <w:pPr>
        <w:pStyle w:val="ListParagraph"/>
        <w:numPr>
          <w:ilvl w:val="0"/>
          <w:numId w:val="41"/>
        </w:numPr>
        <w:rPr>
          <w:rFonts w:ascii="Arial" w:hAnsi="Arial" w:cs="Arial"/>
          <w:color w:val="000000" w:themeColor="text1"/>
        </w:rPr>
      </w:pPr>
      <w:r w:rsidRPr="002F6F90">
        <w:rPr>
          <w:rFonts w:ascii="Arial" w:hAnsi="Arial" w:cs="Arial"/>
          <w:color w:val="000000" w:themeColor="text1"/>
        </w:rPr>
        <w:t>Valuation Services</w:t>
      </w:r>
      <w:r w:rsidR="00D44B71" w:rsidRPr="002F6F90">
        <w:rPr>
          <w:rFonts w:ascii="Arial" w:hAnsi="Arial" w:cs="Arial"/>
          <w:color w:val="000000" w:themeColor="text1"/>
        </w:rPr>
        <w:t>.</w:t>
      </w:r>
    </w:p>
    <w:p w14:paraId="1A28E563" w14:textId="77777777" w:rsidR="007F2CC8" w:rsidRPr="002F6F90" w:rsidRDefault="00B62EB9" w:rsidP="007C1004">
      <w:pPr>
        <w:pStyle w:val="ListParagraph"/>
        <w:numPr>
          <w:ilvl w:val="0"/>
          <w:numId w:val="41"/>
        </w:numPr>
        <w:rPr>
          <w:rFonts w:ascii="Arial" w:hAnsi="Arial" w:cs="Arial"/>
          <w:color w:val="000000" w:themeColor="text1"/>
          <w:szCs w:val="24"/>
          <w:lang w:eastAsia="en-US"/>
        </w:rPr>
      </w:pPr>
      <w:r w:rsidRPr="002F6F90">
        <w:rPr>
          <w:rFonts w:ascii="Arial" w:hAnsi="Arial" w:cs="Arial"/>
          <w:color w:val="000000" w:themeColor="text1"/>
          <w:szCs w:val="24"/>
          <w:lang w:eastAsia="en-US"/>
        </w:rPr>
        <w:t>Asset</w:t>
      </w:r>
      <w:r w:rsidRPr="002F6F90">
        <w:rPr>
          <w:rFonts w:ascii="Arial" w:hAnsi="Arial" w:cs="Arial"/>
          <w:color w:val="000000" w:themeColor="text1"/>
          <w:spacing w:val="-16"/>
          <w:szCs w:val="24"/>
          <w:lang w:eastAsia="en-US"/>
        </w:rPr>
        <w:t xml:space="preserve"> </w:t>
      </w:r>
      <w:r w:rsidRPr="002F6F90">
        <w:rPr>
          <w:rFonts w:ascii="Arial" w:hAnsi="Arial" w:cs="Arial"/>
          <w:color w:val="000000" w:themeColor="text1"/>
          <w:szCs w:val="24"/>
          <w:lang w:eastAsia="en-US"/>
        </w:rPr>
        <w:t>performance.</w:t>
      </w:r>
    </w:p>
    <w:p w14:paraId="7B519C8D" w14:textId="2B232FBF" w:rsidR="007F2CC8" w:rsidRPr="002F6F90" w:rsidRDefault="00B62EB9" w:rsidP="007C1004">
      <w:pPr>
        <w:pStyle w:val="ListParagraph"/>
        <w:numPr>
          <w:ilvl w:val="0"/>
          <w:numId w:val="41"/>
        </w:numPr>
        <w:rPr>
          <w:rFonts w:ascii="Arial" w:hAnsi="Arial" w:cs="Arial"/>
          <w:color w:val="000000" w:themeColor="text1"/>
          <w:szCs w:val="24"/>
          <w:lang w:eastAsia="en-US"/>
        </w:rPr>
      </w:pPr>
      <w:r w:rsidRPr="002F6F90">
        <w:rPr>
          <w:rFonts w:ascii="Arial" w:hAnsi="Arial" w:cs="Arial"/>
          <w:color w:val="000000" w:themeColor="text1"/>
          <w:szCs w:val="24"/>
          <w:lang w:eastAsia="en-US"/>
        </w:rPr>
        <w:t>Sustainability.</w:t>
      </w:r>
    </w:p>
    <w:p w14:paraId="0D1F0EE0" w14:textId="227B9D63" w:rsidR="00B62EB9" w:rsidRPr="002F6F90" w:rsidRDefault="00B62EB9" w:rsidP="007C1004">
      <w:pPr>
        <w:pStyle w:val="ListParagraph"/>
        <w:numPr>
          <w:ilvl w:val="0"/>
          <w:numId w:val="41"/>
        </w:numPr>
        <w:rPr>
          <w:rFonts w:ascii="Arial" w:hAnsi="Arial" w:cs="Arial"/>
          <w:color w:val="000000" w:themeColor="text1"/>
        </w:rPr>
      </w:pPr>
      <w:r w:rsidRPr="002F6F90">
        <w:rPr>
          <w:rFonts w:ascii="Arial" w:hAnsi="Arial" w:cs="Arial"/>
          <w:color w:val="000000" w:themeColor="text1"/>
          <w:szCs w:val="24"/>
          <w:lang w:eastAsia="en-US"/>
        </w:rPr>
        <w:t>Risk</w:t>
      </w:r>
      <w:r w:rsidRPr="002F6F90">
        <w:rPr>
          <w:rFonts w:ascii="Arial" w:hAnsi="Arial" w:cs="Arial"/>
          <w:color w:val="000000" w:themeColor="text1"/>
          <w:spacing w:val="7"/>
          <w:szCs w:val="24"/>
          <w:lang w:eastAsia="en-US"/>
        </w:rPr>
        <w:t xml:space="preserve"> </w:t>
      </w:r>
      <w:r w:rsidRPr="002F6F90">
        <w:rPr>
          <w:rFonts w:ascii="Arial" w:hAnsi="Arial" w:cs="Arial"/>
          <w:color w:val="000000" w:themeColor="text1"/>
          <w:szCs w:val="24"/>
          <w:lang w:eastAsia="en-US"/>
        </w:rPr>
        <w:t>management;</w:t>
      </w:r>
      <w:r w:rsidRPr="002F6F90">
        <w:rPr>
          <w:rFonts w:ascii="Arial" w:hAnsi="Arial" w:cs="Arial"/>
          <w:color w:val="000000" w:themeColor="text1"/>
          <w:spacing w:val="7"/>
          <w:szCs w:val="24"/>
          <w:lang w:eastAsia="en-US"/>
        </w:rPr>
        <w:t xml:space="preserve"> </w:t>
      </w:r>
      <w:r w:rsidRPr="002F6F90">
        <w:rPr>
          <w:rFonts w:ascii="Arial" w:hAnsi="Arial" w:cs="Arial"/>
          <w:color w:val="000000" w:themeColor="text1"/>
          <w:szCs w:val="24"/>
          <w:lang w:eastAsia="en-US"/>
        </w:rPr>
        <w:t>etc.</w:t>
      </w:r>
    </w:p>
    <w:p w14:paraId="53A9525E" w14:textId="77777777" w:rsidR="00202FDF" w:rsidRPr="002F6F90" w:rsidRDefault="00202FDF" w:rsidP="00963478">
      <w:pPr>
        <w:pStyle w:val="Default"/>
        <w:rPr>
          <w:rFonts w:ascii="Arial" w:hAnsi="Arial" w:cs="Arial"/>
          <w:color w:val="000000" w:themeColor="text1"/>
        </w:rPr>
      </w:pPr>
    </w:p>
    <w:p w14:paraId="21C9B50B" w14:textId="5477E336" w:rsidR="00202FDF" w:rsidRPr="002F6F90" w:rsidRDefault="00202FDF" w:rsidP="00963478">
      <w:pPr>
        <w:autoSpaceDE w:val="0"/>
        <w:autoSpaceDN w:val="0"/>
        <w:adjustRightInd w:val="0"/>
        <w:rPr>
          <w:rFonts w:ascii="Arial" w:hAnsi="Arial" w:cs="Arial"/>
          <w:color w:val="000000" w:themeColor="text1"/>
          <w:szCs w:val="24"/>
        </w:rPr>
      </w:pPr>
      <w:r w:rsidRPr="002F6F90">
        <w:rPr>
          <w:rFonts w:ascii="Arial" w:hAnsi="Arial" w:cs="Arial"/>
          <w:color w:val="000000" w:themeColor="text1"/>
          <w:szCs w:val="24"/>
        </w:rPr>
        <w:t>To support the strategic approach</w:t>
      </w:r>
      <w:r w:rsidR="00F67221" w:rsidRPr="002F6F90">
        <w:rPr>
          <w:rFonts w:ascii="Arial" w:hAnsi="Arial" w:cs="Arial"/>
          <w:color w:val="000000" w:themeColor="text1"/>
          <w:szCs w:val="24"/>
        </w:rPr>
        <w:t xml:space="preserve"> to land and property matters</w:t>
      </w:r>
      <w:r w:rsidRPr="002F6F90">
        <w:rPr>
          <w:rFonts w:ascii="Arial" w:hAnsi="Arial" w:cs="Arial"/>
          <w:color w:val="000000" w:themeColor="text1"/>
          <w:szCs w:val="24"/>
        </w:rPr>
        <w:t xml:space="preserve"> the following</w:t>
      </w:r>
      <w:r w:rsidR="008A0C3D" w:rsidRPr="002F6F90">
        <w:rPr>
          <w:rFonts w:ascii="Arial" w:hAnsi="Arial" w:cs="Arial"/>
          <w:color w:val="000000" w:themeColor="text1"/>
          <w:szCs w:val="24"/>
        </w:rPr>
        <w:t xml:space="preserve"> will</w:t>
      </w:r>
      <w:r w:rsidRPr="002F6F90">
        <w:rPr>
          <w:rFonts w:ascii="Arial" w:hAnsi="Arial" w:cs="Arial"/>
          <w:color w:val="000000" w:themeColor="text1"/>
          <w:szCs w:val="24"/>
        </w:rPr>
        <w:t xml:space="preserve"> be developed:</w:t>
      </w:r>
    </w:p>
    <w:p w14:paraId="5233391E" w14:textId="77777777" w:rsidR="00202FDF" w:rsidRPr="002F6F90" w:rsidRDefault="00202FDF" w:rsidP="00963478">
      <w:pPr>
        <w:autoSpaceDE w:val="0"/>
        <w:autoSpaceDN w:val="0"/>
        <w:adjustRightInd w:val="0"/>
        <w:rPr>
          <w:rFonts w:ascii="Arial" w:hAnsi="Arial" w:cs="Arial"/>
          <w:color w:val="000000" w:themeColor="text1"/>
          <w:szCs w:val="24"/>
        </w:rPr>
      </w:pPr>
    </w:p>
    <w:p w14:paraId="61500E1B" w14:textId="75EB6F13" w:rsidR="007F7734" w:rsidRPr="002F6F90" w:rsidRDefault="00202FDF">
      <w:pPr>
        <w:pStyle w:val="ListParagraph"/>
        <w:numPr>
          <w:ilvl w:val="0"/>
          <w:numId w:val="30"/>
        </w:numPr>
        <w:autoSpaceDE w:val="0"/>
        <w:autoSpaceDN w:val="0"/>
        <w:adjustRightInd w:val="0"/>
        <w:contextualSpacing/>
        <w:rPr>
          <w:rFonts w:ascii="Arial" w:hAnsi="Arial" w:cs="Arial"/>
          <w:color w:val="000000" w:themeColor="text1"/>
          <w:szCs w:val="24"/>
        </w:rPr>
      </w:pPr>
      <w:r w:rsidRPr="002F6F90">
        <w:rPr>
          <w:rFonts w:ascii="Arial" w:hAnsi="Arial" w:cs="Arial"/>
          <w:color w:val="000000" w:themeColor="text1"/>
          <w:szCs w:val="24"/>
        </w:rPr>
        <w:t>A</w:t>
      </w:r>
      <w:r w:rsidR="00B1352E" w:rsidRPr="002F6F90">
        <w:rPr>
          <w:rFonts w:ascii="Arial" w:hAnsi="Arial" w:cs="Arial"/>
          <w:color w:val="000000" w:themeColor="text1"/>
          <w:szCs w:val="24"/>
        </w:rPr>
        <w:t xml:space="preserve">n </w:t>
      </w:r>
      <w:r w:rsidRPr="002F6F90">
        <w:rPr>
          <w:rFonts w:ascii="Arial" w:hAnsi="Arial" w:cs="Arial"/>
          <w:b/>
          <w:color w:val="000000" w:themeColor="text1"/>
          <w:szCs w:val="24"/>
        </w:rPr>
        <w:t>Acquisition and Disposal Policy</w:t>
      </w:r>
      <w:r w:rsidRPr="002F6F90">
        <w:rPr>
          <w:rFonts w:ascii="Arial" w:hAnsi="Arial" w:cs="Arial"/>
          <w:color w:val="000000" w:themeColor="text1"/>
          <w:szCs w:val="24"/>
        </w:rPr>
        <w:t xml:space="preserve"> to include the purchase and sale process, the valuation process, </w:t>
      </w:r>
      <w:r w:rsidR="00B1352E" w:rsidRPr="002F6F90">
        <w:rPr>
          <w:rFonts w:ascii="Arial" w:hAnsi="Arial" w:cs="Arial"/>
          <w:color w:val="000000" w:themeColor="text1"/>
          <w:szCs w:val="24"/>
        </w:rPr>
        <w:t xml:space="preserve">and </w:t>
      </w:r>
      <w:r w:rsidRPr="002F6F90">
        <w:rPr>
          <w:rFonts w:ascii="Arial" w:hAnsi="Arial" w:cs="Arial"/>
          <w:color w:val="000000" w:themeColor="text1"/>
          <w:szCs w:val="24"/>
        </w:rPr>
        <w:t>due diligence</w:t>
      </w:r>
      <w:r w:rsidR="00B26EF6" w:rsidRPr="002F6F90">
        <w:rPr>
          <w:rFonts w:ascii="Arial" w:hAnsi="Arial" w:cs="Arial"/>
          <w:color w:val="000000" w:themeColor="text1"/>
          <w:szCs w:val="24"/>
        </w:rPr>
        <w:t xml:space="preserve">. Procedures will also be developed to outline the </w:t>
      </w:r>
      <w:r w:rsidRPr="002F6F90">
        <w:rPr>
          <w:rFonts w:ascii="Arial" w:hAnsi="Arial" w:cs="Arial"/>
          <w:color w:val="000000" w:themeColor="text1"/>
          <w:szCs w:val="24"/>
        </w:rPr>
        <w:t xml:space="preserve">criteria for the identification for surplus and </w:t>
      </w:r>
      <w:r w:rsidR="007F7734" w:rsidRPr="002F6F90">
        <w:rPr>
          <w:rFonts w:ascii="Arial" w:hAnsi="Arial" w:cs="Arial"/>
          <w:color w:val="000000" w:themeColor="text1"/>
          <w:szCs w:val="24"/>
        </w:rPr>
        <w:t>underutilised</w:t>
      </w:r>
      <w:r w:rsidRPr="002F6F90">
        <w:rPr>
          <w:rFonts w:ascii="Arial" w:hAnsi="Arial" w:cs="Arial"/>
          <w:color w:val="000000" w:themeColor="text1"/>
          <w:szCs w:val="24"/>
        </w:rPr>
        <w:t xml:space="preserve"> property, etc.</w:t>
      </w:r>
    </w:p>
    <w:p w14:paraId="20826AE6" w14:textId="2288DA0D" w:rsidR="00202FDF" w:rsidRPr="002F6F90" w:rsidRDefault="007C1004">
      <w:pPr>
        <w:pStyle w:val="ListParagraph"/>
        <w:numPr>
          <w:ilvl w:val="0"/>
          <w:numId w:val="30"/>
        </w:numPr>
        <w:autoSpaceDE w:val="0"/>
        <w:autoSpaceDN w:val="0"/>
        <w:adjustRightInd w:val="0"/>
        <w:contextualSpacing/>
        <w:rPr>
          <w:rFonts w:ascii="Arial" w:hAnsi="Arial" w:cs="Arial"/>
          <w:color w:val="000000" w:themeColor="text1"/>
          <w:szCs w:val="24"/>
        </w:rPr>
      </w:pPr>
      <w:r w:rsidRPr="002F6F90">
        <w:rPr>
          <w:rFonts w:ascii="Arial" w:hAnsi="Arial" w:cs="Arial"/>
          <w:b/>
          <w:color w:val="000000" w:themeColor="text1"/>
          <w:szCs w:val="24"/>
        </w:rPr>
        <w:t>Strategic Asset Management</w:t>
      </w:r>
      <w:r w:rsidR="00202FDF" w:rsidRPr="002F6F90">
        <w:rPr>
          <w:rFonts w:ascii="Arial" w:hAnsi="Arial" w:cs="Arial"/>
          <w:b/>
          <w:color w:val="000000" w:themeColor="text1"/>
          <w:szCs w:val="24"/>
        </w:rPr>
        <w:t xml:space="preserve"> Procedure</w:t>
      </w:r>
      <w:r w:rsidRPr="002F6F90">
        <w:rPr>
          <w:rFonts w:ascii="Arial" w:hAnsi="Arial" w:cs="Arial"/>
          <w:b/>
          <w:color w:val="000000" w:themeColor="text1"/>
          <w:szCs w:val="24"/>
        </w:rPr>
        <w:t>s</w:t>
      </w:r>
      <w:r w:rsidR="00202FDF" w:rsidRPr="002F6F90">
        <w:rPr>
          <w:rFonts w:ascii="Arial" w:hAnsi="Arial" w:cs="Arial"/>
          <w:color w:val="000000" w:themeColor="text1"/>
          <w:szCs w:val="24"/>
        </w:rPr>
        <w:t xml:space="preserve">.  </w:t>
      </w:r>
    </w:p>
    <w:p w14:paraId="464BB067" w14:textId="77777777" w:rsidR="00202FDF" w:rsidRDefault="00202FDF" w:rsidP="00202FDF">
      <w:pPr>
        <w:rPr>
          <w:rFonts w:ascii="Arial" w:hAnsi="Arial" w:cs="Arial"/>
          <w:color w:val="000000" w:themeColor="text1"/>
          <w:szCs w:val="24"/>
        </w:rPr>
      </w:pPr>
    </w:p>
    <w:p w14:paraId="60BB37C2" w14:textId="77777777" w:rsidR="00202FDF" w:rsidRDefault="00202FDF" w:rsidP="00202FDF">
      <w:pPr>
        <w:rPr>
          <w:rFonts w:ascii="Arial" w:hAnsi="Arial" w:cs="Arial"/>
          <w:color w:val="000000" w:themeColor="text1"/>
          <w:szCs w:val="24"/>
        </w:rPr>
      </w:pPr>
    </w:p>
    <w:p w14:paraId="0956ED3D" w14:textId="77777777" w:rsidR="00202FDF" w:rsidRDefault="00202FDF" w:rsidP="00202FDF">
      <w:pPr>
        <w:rPr>
          <w:rFonts w:ascii="Arial" w:hAnsi="Arial" w:cs="Arial"/>
          <w:color w:val="000000" w:themeColor="text1"/>
          <w:szCs w:val="24"/>
        </w:rPr>
      </w:pPr>
    </w:p>
    <w:p w14:paraId="66D7F5E1" w14:textId="77777777" w:rsidR="00202FDF" w:rsidRDefault="00202FDF" w:rsidP="00202FDF">
      <w:pPr>
        <w:rPr>
          <w:rFonts w:ascii="Arial" w:hAnsi="Arial" w:cs="Arial"/>
          <w:color w:val="000000" w:themeColor="text1"/>
          <w:szCs w:val="24"/>
        </w:rPr>
      </w:pPr>
    </w:p>
    <w:p w14:paraId="6E8EAD2A" w14:textId="77777777" w:rsidR="00D44B71" w:rsidRDefault="00D44B71">
      <w:pPr>
        <w:rPr>
          <w:rFonts w:ascii="Arial" w:hAnsi="Arial" w:cs="Arial"/>
          <w:b/>
          <w:bCs/>
          <w:szCs w:val="24"/>
        </w:rPr>
      </w:pPr>
      <w:r>
        <w:rPr>
          <w:rFonts w:ascii="Arial" w:hAnsi="Arial" w:cs="Arial"/>
          <w:b/>
          <w:bCs/>
          <w:szCs w:val="24"/>
        </w:rPr>
        <w:br w:type="page"/>
      </w:r>
    </w:p>
    <w:p w14:paraId="2A3596D2" w14:textId="28C6D2B8" w:rsidR="004A533C" w:rsidRDefault="00963478" w:rsidP="00182888">
      <w:pPr>
        <w:rPr>
          <w:rFonts w:ascii="Arial" w:hAnsi="Arial" w:cs="Arial"/>
          <w:b/>
          <w:bCs/>
          <w:szCs w:val="24"/>
        </w:rPr>
      </w:pPr>
      <w:r>
        <w:rPr>
          <w:rFonts w:ascii="Arial" w:hAnsi="Arial" w:cs="Arial"/>
          <w:b/>
          <w:bCs/>
          <w:szCs w:val="24"/>
        </w:rPr>
        <w:lastRenderedPageBreak/>
        <w:t xml:space="preserve">5.4 </w:t>
      </w:r>
      <w:r w:rsidR="00182888" w:rsidRPr="00182888">
        <w:rPr>
          <w:rFonts w:ascii="Arial" w:hAnsi="Arial" w:cs="Arial"/>
          <w:b/>
          <w:bCs/>
          <w:szCs w:val="24"/>
        </w:rPr>
        <w:t>Appendix 4</w:t>
      </w:r>
      <w:r w:rsidR="004A533C">
        <w:rPr>
          <w:rFonts w:ascii="Arial" w:hAnsi="Arial" w:cs="Arial"/>
          <w:b/>
          <w:bCs/>
          <w:szCs w:val="24"/>
        </w:rPr>
        <w:t>:</w:t>
      </w:r>
    </w:p>
    <w:p w14:paraId="29511462" w14:textId="77777777" w:rsidR="004A533C" w:rsidRDefault="004A533C" w:rsidP="00182888">
      <w:pPr>
        <w:rPr>
          <w:rFonts w:ascii="Arial" w:hAnsi="Arial" w:cs="Arial"/>
          <w:b/>
          <w:bCs/>
          <w:szCs w:val="24"/>
        </w:rPr>
      </w:pPr>
    </w:p>
    <w:p w14:paraId="143602D7" w14:textId="64E7BD2B" w:rsidR="00182888" w:rsidRPr="00182888" w:rsidRDefault="00182888" w:rsidP="00182888">
      <w:pPr>
        <w:rPr>
          <w:rFonts w:ascii="Arial" w:hAnsi="Arial" w:cs="Arial"/>
          <w:b/>
          <w:bCs/>
          <w:szCs w:val="24"/>
        </w:rPr>
      </w:pPr>
      <w:r w:rsidRPr="00182888">
        <w:rPr>
          <w:rFonts w:ascii="Arial" w:hAnsi="Arial" w:cs="Arial"/>
          <w:b/>
          <w:bCs/>
          <w:szCs w:val="24"/>
        </w:rPr>
        <w:t xml:space="preserve">The development of an Asset Management Plan (AMP) </w:t>
      </w:r>
    </w:p>
    <w:p w14:paraId="238EF3DA" w14:textId="77777777" w:rsidR="00182888" w:rsidRDefault="00182888" w:rsidP="00182888">
      <w:pPr>
        <w:rPr>
          <w:rFonts w:ascii="Arial" w:hAnsi="Arial" w:cs="Arial"/>
          <w:szCs w:val="24"/>
        </w:rPr>
      </w:pPr>
    </w:p>
    <w:p w14:paraId="4955A8A7" w14:textId="790373B6" w:rsidR="009E5B63" w:rsidRDefault="00182888" w:rsidP="005D3088">
      <w:pPr>
        <w:spacing w:line="360" w:lineRule="auto"/>
        <w:rPr>
          <w:rFonts w:ascii="Arial" w:hAnsi="Arial" w:cs="Arial"/>
          <w:szCs w:val="24"/>
        </w:rPr>
      </w:pPr>
      <w:r w:rsidRPr="00F24130">
        <w:rPr>
          <w:rFonts w:ascii="Arial" w:hAnsi="Arial" w:cs="Arial"/>
          <w:szCs w:val="24"/>
        </w:rPr>
        <w:t>The development of an</w:t>
      </w:r>
      <w:r w:rsidR="009E5B63">
        <w:rPr>
          <w:rFonts w:ascii="Arial" w:hAnsi="Arial" w:cs="Arial"/>
          <w:szCs w:val="24"/>
        </w:rPr>
        <w:t xml:space="preserve"> Asset Management Plan</w:t>
      </w:r>
      <w:r w:rsidRPr="00F24130">
        <w:rPr>
          <w:rFonts w:ascii="Arial" w:hAnsi="Arial" w:cs="Arial"/>
          <w:szCs w:val="24"/>
        </w:rPr>
        <w:t xml:space="preserve"> </w:t>
      </w:r>
      <w:r w:rsidR="009E5B63">
        <w:rPr>
          <w:rFonts w:ascii="Arial" w:hAnsi="Arial" w:cs="Arial"/>
          <w:szCs w:val="24"/>
        </w:rPr>
        <w:t>(</w:t>
      </w:r>
      <w:r w:rsidRPr="00F24130">
        <w:rPr>
          <w:rFonts w:ascii="Arial" w:hAnsi="Arial" w:cs="Arial"/>
          <w:szCs w:val="24"/>
        </w:rPr>
        <w:t>AMP</w:t>
      </w:r>
      <w:r w:rsidR="009E5B63">
        <w:rPr>
          <w:rFonts w:ascii="Arial" w:hAnsi="Arial" w:cs="Arial"/>
          <w:szCs w:val="24"/>
        </w:rPr>
        <w:t>)</w:t>
      </w:r>
      <w:r w:rsidRPr="00F24130">
        <w:rPr>
          <w:rFonts w:ascii="Arial" w:hAnsi="Arial" w:cs="Arial"/>
          <w:szCs w:val="24"/>
        </w:rPr>
        <w:t xml:space="preserve"> is a logical follow-on from the creation of an Asset Management Strategy</w:t>
      </w:r>
      <w:r w:rsidR="009E5B63">
        <w:rPr>
          <w:rFonts w:ascii="Arial" w:hAnsi="Arial" w:cs="Arial"/>
          <w:szCs w:val="24"/>
        </w:rPr>
        <w:t xml:space="preserve"> (AMS)</w:t>
      </w:r>
      <w:r w:rsidRPr="00F24130">
        <w:rPr>
          <w:rFonts w:ascii="Arial" w:hAnsi="Arial" w:cs="Arial"/>
          <w:szCs w:val="24"/>
        </w:rPr>
        <w:t>. It is a multiyear plan which describes how the Asset Management Strategy will be implemented across all assets.</w:t>
      </w:r>
      <w:r w:rsidR="009E5B63">
        <w:rPr>
          <w:rFonts w:ascii="Arial" w:hAnsi="Arial" w:cs="Arial"/>
          <w:szCs w:val="24"/>
        </w:rPr>
        <w:t xml:space="preserve"> It translates the AMS into practical activities considering:</w:t>
      </w:r>
    </w:p>
    <w:p w14:paraId="13499D90" w14:textId="484BBEBF" w:rsidR="006911F2" w:rsidRPr="008E3E54" w:rsidRDefault="009E5B63" w:rsidP="006911F2">
      <w:pPr>
        <w:spacing w:line="360" w:lineRule="auto"/>
        <w:rPr>
          <w:rFonts w:ascii="Arial" w:hAnsi="Arial" w:cs="Arial"/>
          <w:szCs w:val="24"/>
        </w:rPr>
      </w:pPr>
      <w:r>
        <w:rPr>
          <w:noProof/>
        </w:rPr>
        <w:drawing>
          <wp:inline distT="0" distB="0" distL="0" distR="0" wp14:anchorId="5DA6C338" wp14:editId="4D47E363">
            <wp:extent cx="6500495" cy="1247775"/>
            <wp:effectExtent l="0" t="0" r="0" b="9525"/>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3"/>
                    <a:stretch>
                      <a:fillRect/>
                    </a:stretch>
                  </pic:blipFill>
                  <pic:spPr>
                    <a:xfrm>
                      <a:off x="0" y="0"/>
                      <a:ext cx="6505935" cy="1248819"/>
                    </a:xfrm>
                    <a:prstGeom prst="rect">
                      <a:avLst/>
                    </a:prstGeom>
                  </pic:spPr>
                </pic:pic>
              </a:graphicData>
            </a:graphic>
          </wp:inline>
        </w:drawing>
      </w:r>
    </w:p>
    <w:p w14:paraId="0A2E5729" w14:textId="77777777" w:rsidR="006911F2" w:rsidRPr="006911F2" w:rsidRDefault="006911F2" w:rsidP="006911F2">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53F8323D" w14:textId="77777777" w:rsidR="00621A7F" w:rsidRPr="00A77DB2" w:rsidRDefault="00621A7F" w:rsidP="005D3088">
      <w:pPr>
        <w:spacing w:line="360" w:lineRule="auto"/>
        <w:rPr>
          <w:rFonts w:ascii="Arial" w:hAnsi="Arial" w:cs="Arial"/>
          <w:i/>
          <w:iCs/>
          <w:color w:val="7030A0"/>
          <w:sz w:val="20"/>
        </w:rPr>
      </w:pPr>
    </w:p>
    <w:p w14:paraId="0DF42150" w14:textId="50255F21" w:rsidR="00182888" w:rsidRPr="009E5B63" w:rsidRDefault="00182888" w:rsidP="005D3088">
      <w:pPr>
        <w:spacing w:line="360" w:lineRule="auto"/>
        <w:rPr>
          <w:rFonts w:ascii="Arial" w:hAnsi="Arial" w:cs="Arial"/>
          <w:szCs w:val="24"/>
        </w:rPr>
      </w:pPr>
      <w:r w:rsidRPr="00F24130">
        <w:rPr>
          <w:rFonts w:ascii="Arial" w:hAnsi="Arial" w:cs="Arial"/>
          <w:szCs w:val="24"/>
        </w:rPr>
        <w:t xml:space="preserve">The plan </w:t>
      </w:r>
      <w:r w:rsidRPr="00F24130">
        <w:rPr>
          <w:rFonts w:ascii="Arial" w:hAnsi="Arial" w:cs="Arial"/>
          <w:color w:val="000000"/>
          <w:szCs w:val="24"/>
        </w:rPr>
        <w:t xml:space="preserve">should as a minimum describe activities, such as: investment; divestment; funding; partnering arrangements; income generation; capital programmes; and community engagement. The AMP will have a strong emphasis on how the desired outcomes will be achieved. </w:t>
      </w:r>
    </w:p>
    <w:p w14:paraId="69AEB34E" w14:textId="77777777" w:rsidR="00182888" w:rsidRDefault="00182888" w:rsidP="005D3088">
      <w:pPr>
        <w:spacing w:line="360" w:lineRule="auto"/>
        <w:rPr>
          <w:rFonts w:ascii="Arial" w:hAnsi="Arial" w:cs="Arial"/>
          <w:color w:val="000000"/>
          <w:szCs w:val="24"/>
        </w:rPr>
      </w:pPr>
    </w:p>
    <w:p w14:paraId="4BE7DB19" w14:textId="1CE1928F" w:rsidR="006911F2" w:rsidRDefault="00182888" w:rsidP="005D3088">
      <w:pPr>
        <w:spacing w:line="360" w:lineRule="auto"/>
        <w:rPr>
          <w:rFonts w:ascii="Arial" w:hAnsi="Arial" w:cs="Arial"/>
          <w:color w:val="000000"/>
          <w:szCs w:val="24"/>
        </w:rPr>
      </w:pPr>
      <w:r w:rsidRPr="00F24130">
        <w:rPr>
          <w:rFonts w:ascii="Arial" w:hAnsi="Arial" w:cs="Arial"/>
          <w:color w:val="000000"/>
          <w:szCs w:val="24"/>
        </w:rPr>
        <w:t xml:space="preserve">The AMP will typically cover a </w:t>
      </w:r>
      <w:r w:rsidR="00E61420" w:rsidRPr="00F24130">
        <w:rPr>
          <w:rFonts w:ascii="Arial" w:hAnsi="Arial" w:cs="Arial"/>
          <w:color w:val="000000"/>
          <w:szCs w:val="24"/>
        </w:rPr>
        <w:t>three-to-five-year</w:t>
      </w:r>
      <w:r w:rsidRPr="00F24130">
        <w:rPr>
          <w:rFonts w:ascii="Arial" w:hAnsi="Arial" w:cs="Arial"/>
          <w:color w:val="000000"/>
          <w:szCs w:val="24"/>
        </w:rPr>
        <w:t xml:space="preserve"> period. The emphasis will be on the actions and activities planned to move the asset base towards an optimum size, composition, risk profile, and configuration etc. It can also be thought of as a change plan, focusing on delivery, and is frequently articulated as:</w:t>
      </w:r>
    </w:p>
    <w:p w14:paraId="76CF8B49" w14:textId="77777777" w:rsidR="007D658C" w:rsidRDefault="007D658C" w:rsidP="005D3088">
      <w:pPr>
        <w:spacing w:line="360" w:lineRule="auto"/>
        <w:rPr>
          <w:rFonts w:ascii="Arial" w:hAnsi="Arial" w:cs="Arial"/>
          <w:color w:val="000000"/>
          <w:szCs w:val="24"/>
        </w:rPr>
      </w:pPr>
    </w:p>
    <w:p w14:paraId="73A6F5FA" w14:textId="14C04461" w:rsidR="006911F2" w:rsidRDefault="006911F2" w:rsidP="005D3088">
      <w:pPr>
        <w:spacing w:line="360" w:lineRule="auto"/>
        <w:rPr>
          <w:rFonts w:ascii="Arial" w:hAnsi="Arial" w:cs="Arial"/>
          <w:color w:val="000000"/>
          <w:szCs w:val="24"/>
        </w:rPr>
      </w:pPr>
      <w:r>
        <w:rPr>
          <w:noProof/>
        </w:rPr>
        <w:drawing>
          <wp:inline distT="0" distB="0" distL="0" distR="0" wp14:anchorId="17FFCDBF" wp14:editId="4B84D2AE">
            <wp:extent cx="5731510" cy="912495"/>
            <wp:effectExtent l="0" t="0" r="2540" b="1905"/>
            <wp:docPr id="5" name="Picture 5"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pic:nvPicPr>
                  <pic:blipFill>
                    <a:blip r:embed="rId14"/>
                    <a:stretch>
                      <a:fillRect/>
                    </a:stretch>
                  </pic:blipFill>
                  <pic:spPr>
                    <a:xfrm>
                      <a:off x="0" y="0"/>
                      <a:ext cx="5731510" cy="912495"/>
                    </a:xfrm>
                    <a:prstGeom prst="rect">
                      <a:avLst/>
                    </a:prstGeom>
                  </pic:spPr>
                </pic:pic>
              </a:graphicData>
            </a:graphic>
          </wp:inline>
        </w:drawing>
      </w:r>
    </w:p>
    <w:p w14:paraId="7BF6A56B" w14:textId="2F0BFB35" w:rsidR="00621A7F" w:rsidRPr="008E3E54" w:rsidRDefault="006911F2" w:rsidP="008E3E54">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3E64AF92" w14:textId="69D5C0A1" w:rsidR="00182888" w:rsidRDefault="008E3E54">
      <w:pPr>
        <w:rPr>
          <w:noProof/>
        </w:rPr>
      </w:pPr>
      <w:r w:rsidRPr="008E3E54">
        <w:rPr>
          <w:noProof/>
        </w:rPr>
        <w:lastRenderedPageBreak/>
        <w:t xml:space="preserve"> </w:t>
      </w:r>
      <w:r w:rsidRPr="008E3E54">
        <w:rPr>
          <w:rFonts w:ascii="Arial" w:hAnsi="Arial" w:cs="Arial"/>
          <w:b/>
          <w:noProof/>
          <w:color w:val="000000" w:themeColor="text1"/>
          <w:szCs w:val="24"/>
        </w:rPr>
        <w:drawing>
          <wp:inline distT="0" distB="0" distL="0" distR="0" wp14:anchorId="72E88D9C" wp14:editId="3E915E26">
            <wp:extent cx="5706271" cy="3153215"/>
            <wp:effectExtent l="0" t="0" r="8890" b="9525"/>
            <wp:docPr id="14211018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0180" name="Picture 1" descr="A diagram of a diagram&#10;&#10;AI-generated content may be incorrect."/>
                    <pic:cNvPicPr/>
                  </pic:nvPicPr>
                  <pic:blipFill>
                    <a:blip r:embed="rId15"/>
                    <a:stretch>
                      <a:fillRect/>
                    </a:stretch>
                  </pic:blipFill>
                  <pic:spPr>
                    <a:xfrm>
                      <a:off x="0" y="0"/>
                      <a:ext cx="5706271" cy="3153215"/>
                    </a:xfrm>
                    <a:prstGeom prst="rect">
                      <a:avLst/>
                    </a:prstGeom>
                  </pic:spPr>
                </pic:pic>
              </a:graphicData>
            </a:graphic>
          </wp:inline>
        </w:drawing>
      </w:r>
    </w:p>
    <w:p w14:paraId="0A4A0130" w14:textId="77777777" w:rsidR="00DD2134" w:rsidRDefault="00DD2134" w:rsidP="008E3E54">
      <w:pPr>
        <w:rPr>
          <w:rFonts w:ascii="Arial" w:hAnsi="Arial" w:cs="Arial"/>
          <w:color w:val="000000" w:themeColor="text1"/>
          <w:spacing w:val="8"/>
          <w:sz w:val="16"/>
          <w:szCs w:val="16"/>
          <w:lang w:eastAsia="en-US"/>
        </w:rPr>
      </w:pPr>
    </w:p>
    <w:p w14:paraId="49C53337" w14:textId="77978158" w:rsidR="008E3E54" w:rsidRPr="008E3E54" w:rsidRDefault="008E3E54" w:rsidP="008E3E54">
      <w:pPr>
        <w:rPr>
          <w:rFonts w:ascii="Arial" w:hAnsi="Arial" w:cs="Arial"/>
          <w:sz w:val="16"/>
          <w:szCs w:val="16"/>
        </w:rPr>
      </w:pPr>
      <w:r w:rsidRPr="006911F2">
        <w:rPr>
          <w:rFonts w:ascii="Arial" w:hAnsi="Arial" w:cs="Arial"/>
          <w:color w:val="000000" w:themeColor="text1"/>
          <w:spacing w:val="8"/>
          <w:sz w:val="16"/>
          <w:szCs w:val="16"/>
          <w:lang w:eastAsia="en-US"/>
        </w:rPr>
        <w:t>Source: Northern Ireland Audit Office and Strategic Investment Board (20</w:t>
      </w:r>
      <w:r>
        <w:rPr>
          <w:rFonts w:ascii="Arial" w:hAnsi="Arial" w:cs="Arial"/>
          <w:color w:val="000000" w:themeColor="text1"/>
          <w:spacing w:val="8"/>
          <w:sz w:val="16"/>
          <w:szCs w:val="16"/>
          <w:lang w:eastAsia="en-US"/>
        </w:rPr>
        <w:t>21</w:t>
      </w:r>
      <w:r w:rsidRPr="006911F2">
        <w:rPr>
          <w:rFonts w:ascii="Arial" w:hAnsi="Arial" w:cs="Arial"/>
          <w:color w:val="000000" w:themeColor="text1"/>
          <w:spacing w:val="8"/>
          <w:sz w:val="16"/>
          <w:szCs w:val="16"/>
          <w:lang w:eastAsia="en-US"/>
        </w:rPr>
        <w:t xml:space="preserve">), </w:t>
      </w:r>
      <w:r w:rsidRPr="006911F2">
        <w:rPr>
          <w:rFonts w:ascii="Arial" w:hAnsi="Arial" w:cs="Arial"/>
          <w:i/>
          <w:iCs/>
          <w:color w:val="000000" w:themeColor="text1"/>
          <w:spacing w:val="8"/>
          <w:sz w:val="16"/>
          <w:szCs w:val="16"/>
          <w:lang w:eastAsia="en-US"/>
        </w:rPr>
        <w:t xml:space="preserve">A Strategic Approach to the Use of Public Sector Assets </w:t>
      </w:r>
      <w:r w:rsidRPr="006911F2">
        <w:rPr>
          <w:rFonts w:ascii="Arial" w:hAnsi="Arial" w:cs="Arial"/>
          <w:i/>
          <w:iCs/>
          <w:sz w:val="16"/>
          <w:szCs w:val="16"/>
        </w:rPr>
        <w:t>Good Practice Guide for Local Government in Northern Ireland.</w:t>
      </w:r>
    </w:p>
    <w:p w14:paraId="11461CA2" w14:textId="77777777" w:rsidR="008E3E54" w:rsidRDefault="008E3E54">
      <w:pPr>
        <w:rPr>
          <w:rFonts w:ascii="Arial" w:hAnsi="Arial" w:cs="Arial"/>
          <w:b/>
          <w:color w:val="000000" w:themeColor="text1"/>
          <w:szCs w:val="24"/>
        </w:rPr>
      </w:pPr>
    </w:p>
    <w:sectPr w:rsidR="008E3E54" w:rsidSect="00585993">
      <w:headerReference w:type="default" r:id="rId16"/>
      <w:footerReference w:type="default" r:id="rId17"/>
      <w:pgSz w:w="11907" w:h="16840" w:code="9"/>
      <w:pgMar w:top="1418" w:right="1418" w:bottom="1418" w:left="1418"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B635" w14:textId="77777777" w:rsidR="00AD546E" w:rsidRDefault="00AD546E">
      <w:r>
        <w:separator/>
      </w:r>
    </w:p>
  </w:endnote>
  <w:endnote w:type="continuationSeparator" w:id="0">
    <w:p w14:paraId="4647C5C4" w14:textId="77777777" w:rsidR="00AD546E" w:rsidRDefault="00A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45 Light">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ill Sans">
    <w:altName w:val="Arial"/>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Swiss 72 1 BT">
    <w:altName w:val="Swiss 72 1 BT"/>
    <w:panose1 w:val="00000000000000000000"/>
    <w:charset w:val="00"/>
    <w:family w:val="swiss"/>
    <w:notTrueType/>
    <w:pitch w:val="default"/>
    <w:sig w:usb0="00000003" w:usb1="00000000" w:usb2="00000000" w:usb3="00000000" w:csb0="00000001" w:csb1="00000000"/>
  </w:font>
  <w:font w:name="VGBZXV+MyriadPro-Regular">
    <w:altName w:val="Myriad Pro"/>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utura Light">
    <w:altName w:val="Century Gothic"/>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154635"/>
      <w:docPartObj>
        <w:docPartGallery w:val="Page Numbers (Bottom of Page)"/>
        <w:docPartUnique/>
      </w:docPartObj>
    </w:sdtPr>
    <w:sdtEndPr>
      <w:rPr>
        <w:rFonts w:ascii="Arial" w:hAnsi="Arial" w:cs="Arial"/>
        <w:noProof/>
        <w:sz w:val="20"/>
      </w:rPr>
    </w:sdtEndPr>
    <w:sdtContent>
      <w:p w14:paraId="647D0563" w14:textId="7C3057F2" w:rsidR="00B53403" w:rsidRPr="00936F59" w:rsidRDefault="00B53403" w:rsidP="009404C8">
        <w:pPr>
          <w:pStyle w:val="Footer"/>
          <w:jc w:val="center"/>
          <w:rPr>
            <w:rFonts w:ascii="Arial" w:hAnsi="Arial" w:cs="Arial"/>
            <w:sz w:val="20"/>
          </w:rPr>
        </w:pPr>
        <w:r w:rsidRPr="00936F59">
          <w:rPr>
            <w:rFonts w:ascii="Arial" w:hAnsi="Arial" w:cs="Arial"/>
            <w:sz w:val="20"/>
          </w:rPr>
          <w:fldChar w:fldCharType="begin"/>
        </w:r>
        <w:r w:rsidRPr="00936F59">
          <w:rPr>
            <w:rFonts w:ascii="Arial" w:hAnsi="Arial" w:cs="Arial"/>
            <w:sz w:val="20"/>
          </w:rPr>
          <w:instrText xml:space="preserve"> PAGE   \* MERGEFORMAT </w:instrText>
        </w:r>
        <w:r w:rsidRPr="00936F59">
          <w:rPr>
            <w:rFonts w:ascii="Arial" w:hAnsi="Arial" w:cs="Arial"/>
            <w:sz w:val="20"/>
          </w:rPr>
          <w:fldChar w:fldCharType="separate"/>
        </w:r>
        <w:r w:rsidR="00CB2E03">
          <w:rPr>
            <w:rFonts w:ascii="Arial" w:hAnsi="Arial" w:cs="Arial"/>
            <w:noProof/>
            <w:sz w:val="20"/>
          </w:rPr>
          <w:t>2</w:t>
        </w:r>
        <w:r w:rsidRPr="00936F59">
          <w:rPr>
            <w:rFonts w:ascii="Arial" w:hAnsi="Arial" w:cs="Arial"/>
            <w:noProof/>
            <w:sz w:val="20"/>
          </w:rPr>
          <w:fldChar w:fldCharType="end"/>
        </w:r>
      </w:p>
    </w:sdtContent>
  </w:sdt>
  <w:p w14:paraId="2B4486DD" w14:textId="77777777" w:rsidR="00B53403" w:rsidRPr="00810E25" w:rsidRDefault="00B53403" w:rsidP="00810E2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33C8" w14:textId="77777777" w:rsidR="00AD546E" w:rsidRDefault="00AD546E">
      <w:r>
        <w:separator/>
      </w:r>
    </w:p>
  </w:footnote>
  <w:footnote w:type="continuationSeparator" w:id="0">
    <w:p w14:paraId="5967F2DC" w14:textId="77777777" w:rsidR="00AD546E" w:rsidRDefault="00AD5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3"/>
      <w:gridCol w:w="3268"/>
    </w:tblGrid>
    <w:tr w:rsidR="00B53403" w:rsidRPr="000A1F66" w14:paraId="650B5E0D" w14:textId="77777777" w:rsidTr="00F07563">
      <w:tc>
        <w:tcPr>
          <w:tcW w:w="5803" w:type="dxa"/>
        </w:tcPr>
        <w:p w14:paraId="4B902402" w14:textId="77777777" w:rsidR="00B53403" w:rsidRDefault="00B53403" w:rsidP="009404C8">
          <w:pPr>
            <w:pStyle w:val="Header"/>
            <w:rPr>
              <w:rFonts w:ascii="Arial" w:hAnsi="Arial" w:cs="Arial"/>
              <w:sz w:val="16"/>
              <w:szCs w:val="16"/>
              <w:lang w:val="en-US"/>
            </w:rPr>
          </w:pPr>
          <w:r>
            <w:rPr>
              <w:rFonts w:ascii="Arial" w:hAnsi="Arial" w:cs="Arial"/>
              <w:sz w:val="16"/>
              <w:szCs w:val="16"/>
              <w:lang w:val="en-US"/>
            </w:rPr>
            <w:t xml:space="preserve">MID ULSTER DISTRICT COUNCIL </w:t>
          </w:r>
        </w:p>
        <w:p w14:paraId="73C22F79" w14:textId="5C883D39" w:rsidR="00B53403" w:rsidRPr="00454079" w:rsidRDefault="00B53403" w:rsidP="009404C8">
          <w:pPr>
            <w:pStyle w:val="Header"/>
            <w:rPr>
              <w:rFonts w:ascii="Arial" w:eastAsia="+mn-ea" w:hAnsi="Arial" w:cs="Arial"/>
              <w:sz w:val="14"/>
              <w:szCs w:val="14"/>
            </w:rPr>
          </w:pPr>
          <w:r>
            <w:rPr>
              <w:rFonts w:ascii="Arial" w:hAnsi="Arial" w:cs="Arial"/>
              <w:sz w:val="16"/>
              <w:szCs w:val="16"/>
              <w:lang w:val="en-US"/>
            </w:rPr>
            <w:t>ASSET MANAGEMENT STRATEGY 202</w:t>
          </w:r>
          <w:r w:rsidR="002B0E29">
            <w:rPr>
              <w:rFonts w:ascii="Arial" w:hAnsi="Arial" w:cs="Arial"/>
              <w:sz w:val="16"/>
              <w:szCs w:val="16"/>
              <w:lang w:val="en-US"/>
            </w:rPr>
            <w:t>5</w:t>
          </w:r>
          <w:r>
            <w:rPr>
              <w:rFonts w:ascii="Arial" w:hAnsi="Arial" w:cs="Arial"/>
              <w:sz w:val="16"/>
              <w:szCs w:val="16"/>
              <w:lang w:val="en-US"/>
            </w:rPr>
            <w:t>-20</w:t>
          </w:r>
          <w:r w:rsidR="00590985">
            <w:rPr>
              <w:rFonts w:ascii="Arial" w:hAnsi="Arial" w:cs="Arial"/>
              <w:sz w:val="16"/>
              <w:szCs w:val="16"/>
              <w:lang w:val="en-US"/>
            </w:rPr>
            <w:t>3</w:t>
          </w:r>
          <w:r w:rsidR="002B0E29">
            <w:rPr>
              <w:rFonts w:ascii="Arial" w:hAnsi="Arial" w:cs="Arial"/>
              <w:sz w:val="16"/>
              <w:szCs w:val="16"/>
              <w:lang w:val="en-US"/>
            </w:rPr>
            <w:t>5</w:t>
          </w:r>
        </w:p>
      </w:tc>
      <w:tc>
        <w:tcPr>
          <w:tcW w:w="3268" w:type="dxa"/>
        </w:tcPr>
        <w:p w14:paraId="7BA4317C" w14:textId="77777777" w:rsidR="00B53403" w:rsidRPr="000A1F66" w:rsidRDefault="00B53403" w:rsidP="003063F7">
          <w:pPr>
            <w:pStyle w:val="Header"/>
            <w:jc w:val="right"/>
            <w:rPr>
              <w:rFonts w:ascii="Arial" w:hAnsi="Arial" w:cs="Arial"/>
              <w:sz w:val="16"/>
              <w:szCs w:val="16"/>
            </w:rPr>
          </w:pPr>
        </w:p>
      </w:tc>
    </w:tr>
  </w:tbl>
  <w:p w14:paraId="00240A3E" w14:textId="4F7FC9EA" w:rsidR="00B53403" w:rsidRPr="00D75AB2" w:rsidRDefault="00B53403" w:rsidP="00D75AB2">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08BEE50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17EFB"/>
    <w:multiLevelType w:val="multilevel"/>
    <w:tmpl w:val="EB6E602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780856"/>
    <w:multiLevelType w:val="multilevel"/>
    <w:tmpl w:val="E9A047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185DDF"/>
    <w:multiLevelType w:val="hybridMultilevel"/>
    <w:tmpl w:val="417464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763B8A"/>
    <w:multiLevelType w:val="hybridMultilevel"/>
    <w:tmpl w:val="A2C261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982610"/>
    <w:multiLevelType w:val="hybridMultilevel"/>
    <w:tmpl w:val="B7B0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8C6130"/>
    <w:multiLevelType w:val="multilevel"/>
    <w:tmpl w:val="1234AD52"/>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664E85"/>
    <w:multiLevelType w:val="singleLevel"/>
    <w:tmpl w:val="56F09B2C"/>
    <w:lvl w:ilvl="0">
      <w:start w:val="1"/>
      <w:numFmt w:val="bullet"/>
      <w:pStyle w:val="ListContinue"/>
      <w:lvlText w:val=""/>
      <w:lvlJc w:val="left"/>
      <w:pPr>
        <w:tabs>
          <w:tab w:val="num" w:pos="1440"/>
        </w:tabs>
        <w:ind w:left="1440" w:hanging="720"/>
      </w:pPr>
      <w:rPr>
        <w:rFonts w:ascii="Symbol" w:hAnsi="Symbol" w:hint="default"/>
      </w:rPr>
    </w:lvl>
  </w:abstractNum>
  <w:abstractNum w:abstractNumId="9" w15:restartNumberingAfterBreak="0">
    <w:nsid w:val="1E4A2BEE"/>
    <w:multiLevelType w:val="multilevel"/>
    <w:tmpl w:val="88524940"/>
    <w:lvl w:ilvl="0">
      <w:start w:val="1"/>
      <w:numFmt w:val="decimal"/>
      <w:pStyle w:val="NumSection"/>
      <w:lvlText w:val="%1"/>
      <w:lvlJc w:val="left"/>
      <w:pPr>
        <w:tabs>
          <w:tab w:val="num" w:pos="567"/>
        </w:tabs>
        <w:ind w:left="567" w:hanging="567"/>
      </w:pPr>
      <w:rPr>
        <w:rFonts w:hint="default"/>
      </w:rPr>
    </w:lvl>
    <w:lvl w:ilvl="1">
      <w:start w:val="1"/>
      <w:numFmt w:val="decimal"/>
      <w:pStyle w:val="NumText"/>
      <w:lvlText w:val="%1.%2"/>
      <w:lvlJc w:val="left"/>
      <w:pPr>
        <w:tabs>
          <w:tab w:val="num" w:pos="567"/>
        </w:tabs>
        <w:ind w:left="567" w:hanging="567"/>
      </w:pPr>
      <w:rPr>
        <w:rFonts w:hint="default"/>
      </w:rPr>
    </w:lvl>
    <w:lvl w:ilvl="2">
      <w:start w:val="1"/>
      <w:numFmt w:val="none"/>
      <w:suff w:val="nothing"/>
      <w:lvlText w:val=""/>
      <w:lvlJc w:val="left"/>
      <w:rPr>
        <w:rFonts w:hint="default"/>
      </w:rPr>
    </w:lvl>
    <w:lvl w:ilvl="3">
      <w:start w:val="1"/>
      <w:numFmt w:val="none"/>
      <w:suff w:val="nothing"/>
      <w:lvlText w:val=""/>
      <w:lvlJc w:val="left"/>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0" w15:restartNumberingAfterBreak="0">
    <w:nsid w:val="1FB81F67"/>
    <w:multiLevelType w:val="hybridMultilevel"/>
    <w:tmpl w:val="C2560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46BAD"/>
    <w:multiLevelType w:val="hybridMultilevel"/>
    <w:tmpl w:val="70D28A48"/>
    <w:lvl w:ilvl="0" w:tplc="01BCFC0A">
      <w:start w:val="1"/>
      <w:numFmt w:val="lowerLetter"/>
      <w:pStyle w:val="BulletLettered-NOIDENT-TEMP"/>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93FA9"/>
    <w:multiLevelType w:val="hybridMultilevel"/>
    <w:tmpl w:val="FA7C1222"/>
    <w:lvl w:ilvl="0" w:tplc="B0A64F20">
      <w:start w:val="1"/>
      <w:numFmt w:val="bullet"/>
      <w:pStyle w:val="StyleHeading1SectionHoofdstukSectionHeadingChapterNbrNew"/>
      <w:lvlText w:val=""/>
      <w:lvlJc w:val="left"/>
      <w:pPr>
        <w:tabs>
          <w:tab w:val="num" w:pos="360"/>
        </w:tabs>
        <w:ind w:left="360" w:hanging="360"/>
      </w:pPr>
      <w:rPr>
        <w:rFonts w:ascii="Symbol" w:hAnsi="Symbol" w:hint="default"/>
        <w:color w:val="auto"/>
      </w:rPr>
    </w:lvl>
    <w:lvl w:ilvl="1" w:tplc="04090003">
      <w:start w:val="1"/>
      <w:numFmt w:val="bullet"/>
      <w:pStyle w:val="StyleHeading2level1subheadParaNosRRlevel2MajorResetnum"/>
      <w:lvlText w:val="o"/>
      <w:lvlJc w:val="left"/>
      <w:pPr>
        <w:tabs>
          <w:tab w:val="num" w:pos="1440"/>
        </w:tabs>
        <w:ind w:left="1440" w:hanging="360"/>
      </w:pPr>
      <w:rPr>
        <w:rFonts w:ascii="Courier New" w:hAnsi="Courier New" w:cs="Arial" w:hint="default"/>
      </w:rPr>
    </w:lvl>
    <w:lvl w:ilvl="2" w:tplc="04090005">
      <w:start w:val="1"/>
      <w:numFmt w:val="bullet"/>
      <w:pStyle w:val="StyleHeading3level2subheadLMEconAppH3RRlevel3SectionS"/>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73ED8"/>
    <w:multiLevelType w:val="hybridMultilevel"/>
    <w:tmpl w:val="A2C261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6526EB"/>
    <w:multiLevelType w:val="multilevel"/>
    <w:tmpl w:val="8EAA8FE6"/>
    <w:lvl w:ilvl="0">
      <w:start w:val="1"/>
      <w:numFmt w:val="decimal"/>
      <w:pStyle w:val="Heading1-TEMP"/>
      <w:lvlText w:val="%1"/>
      <w:lvlJc w:val="left"/>
      <w:pPr>
        <w:tabs>
          <w:tab w:val="num" w:pos="851"/>
        </w:tabs>
        <w:ind w:left="851" w:hanging="851"/>
      </w:pPr>
      <w:rPr>
        <w:rFonts w:ascii="Arial Bold" w:hAnsi="Arial Bold" w:hint="default"/>
        <w:b/>
        <w:i w:val="0"/>
        <w:color w:val="auto"/>
        <w:sz w:val="28"/>
      </w:rPr>
    </w:lvl>
    <w:lvl w:ilvl="1">
      <w:start w:val="1"/>
      <w:numFmt w:val="decimal"/>
      <w:pStyle w:val="Heading2-TEMP"/>
      <w:lvlText w:val="%1.%2"/>
      <w:lvlJc w:val="left"/>
      <w:pPr>
        <w:tabs>
          <w:tab w:val="num" w:pos="851"/>
        </w:tabs>
        <w:ind w:left="851" w:hanging="851"/>
      </w:pPr>
      <w:rPr>
        <w:rFonts w:ascii="Arial Bold" w:hAnsi="Arial Bold" w:hint="default"/>
        <w:b/>
        <w:i w:val="0"/>
        <w:color w:val="auto"/>
        <w:sz w:val="24"/>
      </w:rPr>
    </w:lvl>
    <w:lvl w:ilvl="2">
      <w:start w:val="1"/>
      <w:numFmt w:val="decimal"/>
      <w:pStyle w:val="Heading3-Numbered-INDENT"/>
      <w:lvlText w:val="%1.%2.%3"/>
      <w:lvlJc w:val="left"/>
      <w:pPr>
        <w:tabs>
          <w:tab w:val="num" w:pos="851"/>
        </w:tabs>
        <w:ind w:left="851" w:firstLine="0"/>
      </w:pPr>
      <w:rPr>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58163FB"/>
    <w:multiLevelType w:val="hybridMultilevel"/>
    <w:tmpl w:val="BD8405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pStyle w:val="Num2-11"/>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80DB6"/>
    <w:multiLevelType w:val="hybridMultilevel"/>
    <w:tmpl w:val="57F272EC"/>
    <w:lvl w:ilvl="0" w:tplc="46BE7128">
      <w:start w:val="1"/>
      <w:numFmt w:val="bullet"/>
      <w:pStyle w:val="BulletLevel1-NOINDENT-TEMP"/>
      <w:lvlText w:val=""/>
      <w:lvlJc w:val="left"/>
      <w:pPr>
        <w:ind w:left="1571" w:hanging="360"/>
      </w:pPr>
      <w:rPr>
        <w:rFonts w:ascii="Wingdings" w:hAnsi="Wingdings" w:hint="default"/>
        <w:color w:val="6CAEE0"/>
      </w:rPr>
    </w:lvl>
    <w:lvl w:ilvl="1" w:tplc="87C4EB72" w:tentative="1">
      <w:start w:val="1"/>
      <w:numFmt w:val="bullet"/>
      <w:lvlText w:val="o"/>
      <w:lvlJc w:val="left"/>
      <w:pPr>
        <w:ind w:left="2291" w:hanging="360"/>
      </w:pPr>
      <w:rPr>
        <w:rFonts w:ascii="Courier New" w:hAnsi="Courier New" w:cs="Courier New" w:hint="default"/>
      </w:rPr>
    </w:lvl>
    <w:lvl w:ilvl="2" w:tplc="FA1A6FEC" w:tentative="1">
      <w:start w:val="1"/>
      <w:numFmt w:val="bullet"/>
      <w:lvlText w:val=""/>
      <w:lvlJc w:val="left"/>
      <w:pPr>
        <w:ind w:left="3011" w:hanging="360"/>
      </w:pPr>
      <w:rPr>
        <w:rFonts w:ascii="Wingdings" w:hAnsi="Wingdings" w:hint="default"/>
      </w:rPr>
    </w:lvl>
    <w:lvl w:ilvl="3" w:tplc="3A8EA83C" w:tentative="1">
      <w:start w:val="1"/>
      <w:numFmt w:val="bullet"/>
      <w:lvlText w:val=""/>
      <w:lvlJc w:val="left"/>
      <w:pPr>
        <w:ind w:left="3731" w:hanging="360"/>
      </w:pPr>
      <w:rPr>
        <w:rFonts w:ascii="Symbol" w:hAnsi="Symbol" w:hint="default"/>
      </w:rPr>
    </w:lvl>
    <w:lvl w:ilvl="4" w:tplc="78DE75A2" w:tentative="1">
      <w:start w:val="1"/>
      <w:numFmt w:val="bullet"/>
      <w:lvlText w:val="o"/>
      <w:lvlJc w:val="left"/>
      <w:pPr>
        <w:ind w:left="4451" w:hanging="360"/>
      </w:pPr>
      <w:rPr>
        <w:rFonts w:ascii="Courier New" w:hAnsi="Courier New" w:cs="Courier New" w:hint="default"/>
      </w:rPr>
    </w:lvl>
    <w:lvl w:ilvl="5" w:tplc="48706B08" w:tentative="1">
      <w:start w:val="1"/>
      <w:numFmt w:val="bullet"/>
      <w:lvlText w:val=""/>
      <w:lvlJc w:val="left"/>
      <w:pPr>
        <w:ind w:left="5171" w:hanging="360"/>
      </w:pPr>
      <w:rPr>
        <w:rFonts w:ascii="Wingdings" w:hAnsi="Wingdings" w:hint="default"/>
      </w:rPr>
    </w:lvl>
    <w:lvl w:ilvl="6" w:tplc="69A2E7F0" w:tentative="1">
      <w:start w:val="1"/>
      <w:numFmt w:val="bullet"/>
      <w:lvlText w:val=""/>
      <w:lvlJc w:val="left"/>
      <w:pPr>
        <w:ind w:left="5891" w:hanging="360"/>
      </w:pPr>
      <w:rPr>
        <w:rFonts w:ascii="Symbol" w:hAnsi="Symbol" w:hint="default"/>
      </w:rPr>
    </w:lvl>
    <w:lvl w:ilvl="7" w:tplc="6D083138" w:tentative="1">
      <w:start w:val="1"/>
      <w:numFmt w:val="bullet"/>
      <w:lvlText w:val="o"/>
      <w:lvlJc w:val="left"/>
      <w:pPr>
        <w:ind w:left="6611" w:hanging="360"/>
      </w:pPr>
      <w:rPr>
        <w:rFonts w:ascii="Courier New" w:hAnsi="Courier New" w:cs="Courier New" w:hint="default"/>
      </w:rPr>
    </w:lvl>
    <w:lvl w:ilvl="8" w:tplc="C1F44E26" w:tentative="1">
      <w:start w:val="1"/>
      <w:numFmt w:val="bullet"/>
      <w:lvlText w:val=""/>
      <w:lvlJc w:val="left"/>
      <w:pPr>
        <w:ind w:left="7331" w:hanging="360"/>
      </w:pPr>
      <w:rPr>
        <w:rFonts w:ascii="Wingdings" w:hAnsi="Wingdings" w:hint="default"/>
      </w:rPr>
    </w:lvl>
  </w:abstractNum>
  <w:abstractNum w:abstractNumId="17" w15:restartNumberingAfterBreak="0">
    <w:nsid w:val="37C536B1"/>
    <w:multiLevelType w:val="hybridMultilevel"/>
    <w:tmpl w:val="C1461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17B66"/>
    <w:multiLevelType w:val="hybridMultilevel"/>
    <w:tmpl w:val="A9525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817A63"/>
    <w:multiLevelType w:val="hybridMultilevel"/>
    <w:tmpl w:val="1744E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E60691"/>
    <w:multiLevelType w:val="multilevel"/>
    <w:tmpl w:val="3438A54E"/>
    <w:lvl w:ilvl="0">
      <w:start w:val="2"/>
      <w:numFmt w:val="bullet"/>
      <w:pStyle w:val="BulletText"/>
      <w:lvlText w:val=""/>
      <w:lvlJc w:val="left"/>
      <w:pPr>
        <w:tabs>
          <w:tab w:val="num" w:pos="1077"/>
        </w:tabs>
        <w:ind w:left="1077" w:hanging="357"/>
      </w:pPr>
      <w:rPr>
        <w:rFonts w:ascii="Wingdings 2" w:hAnsi="Wingdings 2" w:hint="default"/>
        <w:sz w:val="14"/>
        <w:szCs w:val="14"/>
      </w:rPr>
    </w:lvl>
    <w:lvl w:ilvl="1">
      <w:start w:val="1"/>
      <w:numFmt w:val="bullet"/>
      <w:lvlText w:val="-"/>
      <w:lvlJc w:val="left"/>
      <w:pPr>
        <w:tabs>
          <w:tab w:val="num" w:pos="1429"/>
        </w:tabs>
        <w:ind w:left="1429" w:hanging="352"/>
      </w:pPr>
      <w:rPr>
        <w:rFonts w:ascii="Arial" w:hAnsi="Arial" w:hint="default"/>
        <w:spacing w:val="10"/>
        <w:sz w:val="20"/>
      </w:rPr>
    </w:lvl>
    <w:lvl w:ilvl="2">
      <w:start w:val="1"/>
      <w:numFmt w:val="bullet"/>
      <w:lvlText w:val=""/>
      <w:lvlJc w:val="left"/>
      <w:pPr>
        <w:tabs>
          <w:tab w:val="num" w:pos="1797"/>
        </w:tabs>
        <w:ind w:left="1797" w:hanging="368"/>
      </w:pPr>
      <w:rPr>
        <w:rFonts w:ascii="Wingdings 2" w:hAnsi="Wingdings 2" w:hint="default"/>
        <w:spacing w:val="10"/>
        <w:sz w:val="12"/>
        <w:szCs w:val="12"/>
      </w:rPr>
    </w:lvl>
    <w:lvl w:ilvl="3">
      <w:start w:val="1"/>
      <w:numFmt w:val="decimal"/>
      <w:lvlText w:val="%1.%2.%3.%4"/>
      <w:lvlJc w:val="left"/>
      <w:pPr>
        <w:tabs>
          <w:tab w:val="num" w:pos="2289"/>
        </w:tabs>
        <w:ind w:left="2289" w:hanging="720"/>
      </w:pPr>
      <w:rPr>
        <w:rFonts w:hint="default"/>
      </w:rPr>
    </w:lvl>
    <w:lvl w:ilvl="4">
      <w:start w:val="1"/>
      <w:numFmt w:val="decimal"/>
      <w:lvlText w:val="%1.%2.%3.%4.%5"/>
      <w:lvlJc w:val="left"/>
      <w:pPr>
        <w:tabs>
          <w:tab w:val="num" w:pos="2932"/>
        </w:tabs>
        <w:ind w:left="2932" w:hanging="1080"/>
      </w:pPr>
      <w:rPr>
        <w:rFonts w:hint="default"/>
      </w:rPr>
    </w:lvl>
    <w:lvl w:ilvl="5">
      <w:start w:val="1"/>
      <w:numFmt w:val="decimal"/>
      <w:lvlText w:val="%1.%2.%3.%4.%5.%6"/>
      <w:lvlJc w:val="left"/>
      <w:pPr>
        <w:tabs>
          <w:tab w:val="num" w:pos="3215"/>
        </w:tabs>
        <w:ind w:left="321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141"/>
        </w:tabs>
        <w:ind w:left="4141" w:hanging="1440"/>
      </w:pPr>
      <w:rPr>
        <w:rFonts w:hint="default"/>
      </w:rPr>
    </w:lvl>
    <w:lvl w:ilvl="8">
      <w:start w:val="1"/>
      <w:numFmt w:val="decimal"/>
      <w:lvlText w:val="%1.%2.%3.%4.%5.%6.%7.%8.%9"/>
      <w:lvlJc w:val="left"/>
      <w:pPr>
        <w:tabs>
          <w:tab w:val="num" w:pos="4784"/>
        </w:tabs>
        <w:ind w:left="4784" w:hanging="1800"/>
      </w:pPr>
      <w:rPr>
        <w:rFonts w:hint="default"/>
      </w:rPr>
    </w:lvl>
  </w:abstractNum>
  <w:abstractNum w:abstractNumId="21" w15:restartNumberingAfterBreak="0">
    <w:nsid w:val="3DFE048D"/>
    <w:multiLevelType w:val="hybridMultilevel"/>
    <w:tmpl w:val="72F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320EB"/>
    <w:multiLevelType w:val="multilevel"/>
    <w:tmpl w:val="7F44D7A6"/>
    <w:lvl w:ilvl="0">
      <w:start w:val="1"/>
      <w:numFmt w:val="decimal"/>
      <w:lvlText w:val="%1"/>
      <w:lvlJc w:val="left"/>
      <w:pPr>
        <w:ind w:left="851" w:hanging="851"/>
      </w:pPr>
      <w:rPr>
        <w:rFonts w:hint="default"/>
      </w:rPr>
    </w:lvl>
    <w:lvl w:ilvl="1">
      <w:start w:val="1"/>
      <w:numFmt w:val="decimal"/>
      <w:pStyle w:val="NumberedParagraph-2LEVELS"/>
      <w:lvlText w:val="%1.%2"/>
      <w:lvlJc w:val="left"/>
      <w:pPr>
        <w:ind w:left="851" w:hanging="85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7DF0602"/>
    <w:multiLevelType w:val="hybridMultilevel"/>
    <w:tmpl w:val="397C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250DE"/>
    <w:multiLevelType w:val="multilevel"/>
    <w:tmpl w:val="2CEE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52A71"/>
    <w:multiLevelType w:val="hybridMultilevel"/>
    <w:tmpl w:val="F0103086"/>
    <w:lvl w:ilvl="0" w:tplc="DB945D9C">
      <w:start w:val="1"/>
      <w:numFmt w:val="bullet"/>
      <w:pStyle w:val="BulletLevel2-NOIDENT-TEMP"/>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4DDD5B4A"/>
    <w:multiLevelType w:val="hybridMultilevel"/>
    <w:tmpl w:val="9D58AA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9856D8"/>
    <w:multiLevelType w:val="hybridMultilevel"/>
    <w:tmpl w:val="F3220A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23A03"/>
    <w:multiLevelType w:val="hybridMultilevel"/>
    <w:tmpl w:val="A3A0C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6A4637"/>
    <w:multiLevelType w:val="hybridMultilevel"/>
    <w:tmpl w:val="AD029E5C"/>
    <w:lvl w:ilvl="0" w:tplc="B3728EA4">
      <w:start w:val="1"/>
      <w:numFmt w:val="bullet"/>
      <w:pStyle w:val="BulletLevel2-INDENT-TEMP"/>
      <w:lvlText w:val=""/>
      <w:lvlJc w:val="left"/>
      <w:pPr>
        <w:tabs>
          <w:tab w:val="num" w:pos="1069"/>
        </w:tabs>
        <w:ind w:left="1069" w:hanging="360"/>
      </w:pPr>
      <w:rPr>
        <w:rFonts w:ascii="Symbol" w:hAnsi="Symbol" w:hint="default"/>
        <w:color w:val="auto"/>
      </w:rPr>
    </w:lvl>
    <w:lvl w:ilvl="1" w:tplc="42A639C8">
      <w:start w:val="1"/>
      <w:numFmt w:val="bullet"/>
      <w:lvlText w:val="o"/>
      <w:lvlJc w:val="left"/>
      <w:pPr>
        <w:tabs>
          <w:tab w:val="num" w:pos="2149"/>
        </w:tabs>
        <w:ind w:left="2149" w:hanging="360"/>
      </w:pPr>
      <w:rPr>
        <w:rFonts w:ascii="Courier New" w:hAnsi="Courier New" w:hint="default"/>
      </w:rPr>
    </w:lvl>
    <w:lvl w:ilvl="2" w:tplc="23166E2E" w:tentative="1">
      <w:start w:val="1"/>
      <w:numFmt w:val="bullet"/>
      <w:lvlText w:val=""/>
      <w:lvlJc w:val="left"/>
      <w:pPr>
        <w:tabs>
          <w:tab w:val="num" w:pos="2869"/>
        </w:tabs>
        <w:ind w:left="2869" w:hanging="360"/>
      </w:pPr>
      <w:rPr>
        <w:rFonts w:ascii="Wingdings" w:hAnsi="Wingdings" w:hint="default"/>
      </w:rPr>
    </w:lvl>
    <w:lvl w:ilvl="3" w:tplc="5D92231C" w:tentative="1">
      <w:start w:val="1"/>
      <w:numFmt w:val="bullet"/>
      <w:lvlText w:val=""/>
      <w:lvlJc w:val="left"/>
      <w:pPr>
        <w:tabs>
          <w:tab w:val="num" w:pos="3589"/>
        </w:tabs>
        <w:ind w:left="3589" w:hanging="360"/>
      </w:pPr>
      <w:rPr>
        <w:rFonts w:ascii="Symbol" w:hAnsi="Symbol" w:hint="default"/>
      </w:rPr>
    </w:lvl>
    <w:lvl w:ilvl="4" w:tplc="41FA6E62" w:tentative="1">
      <w:start w:val="1"/>
      <w:numFmt w:val="bullet"/>
      <w:lvlText w:val="o"/>
      <w:lvlJc w:val="left"/>
      <w:pPr>
        <w:tabs>
          <w:tab w:val="num" w:pos="4309"/>
        </w:tabs>
        <w:ind w:left="4309" w:hanging="360"/>
      </w:pPr>
      <w:rPr>
        <w:rFonts w:ascii="Courier New" w:hAnsi="Courier New" w:hint="default"/>
      </w:rPr>
    </w:lvl>
    <w:lvl w:ilvl="5" w:tplc="2264AD3A" w:tentative="1">
      <w:start w:val="1"/>
      <w:numFmt w:val="bullet"/>
      <w:lvlText w:val=""/>
      <w:lvlJc w:val="left"/>
      <w:pPr>
        <w:tabs>
          <w:tab w:val="num" w:pos="5029"/>
        </w:tabs>
        <w:ind w:left="5029" w:hanging="360"/>
      </w:pPr>
      <w:rPr>
        <w:rFonts w:ascii="Wingdings" w:hAnsi="Wingdings" w:hint="default"/>
      </w:rPr>
    </w:lvl>
    <w:lvl w:ilvl="6" w:tplc="FF064CDC" w:tentative="1">
      <w:start w:val="1"/>
      <w:numFmt w:val="bullet"/>
      <w:lvlText w:val=""/>
      <w:lvlJc w:val="left"/>
      <w:pPr>
        <w:tabs>
          <w:tab w:val="num" w:pos="5749"/>
        </w:tabs>
        <w:ind w:left="5749" w:hanging="360"/>
      </w:pPr>
      <w:rPr>
        <w:rFonts w:ascii="Symbol" w:hAnsi="Symbol" w:hint="default"/>
      </w:rPr>
    </w:lvl>
    <w:lvl w:ilvl="7" w:tplc="2D6ABF80" w:tentative="1">
      <w:start w:val="1"/>
      <w:numFmt w:val="bullet"/>
      <w:lvlText w:val="o"/>
      <w:lvlJc w:val="left"/>
      <w:pPr>
        <w:tabs>
          <w:tab w:val="num" w:pos="6469"/>
        </w:tabs>
        <w:ind w:left="6469" w:hanging="360"/>
      </w:pPr>
      <w:rPr>
        <w:rFonts w:ascii="Courier New" w:hAnsi="Courier New" w:hint="default"/>
      </w:rPr>
    </w:lvl>
    <w:lvl w:ilvl="8" w:tplc="4DB6C596"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3831B11"/>
    <w:multiLevelType w:val="hybridMultilevel"/>
    <w:tmpl w:val="30CA3BF6"/>
    <w:lvl w:ilvl="0" w:tplc="A168A18C">
      <w:start w:val="1"/>
      <w:numFmt w:val="bullet"/>
      <w:pStyle w:val="BulletLevel1-INDENT-TEMP"/>
      <w:lvlText w:val=""/>
      <w:lvlJc w:val="left"/>
      <w:pPr>
        <w:tabs>
          <w:tab w:val="num" w:pos="1210"/>
        </w:tabs>
        <w:ind w:left="121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227562"/>
    <w:multiLevelType w:val="hybridMultilevel"/>
    <w:tmpl w:val="98846CD4"/>
    <w:lvl w:ilvl="0" w:tplc="04090005">
      <w:start w:val="1"/>
      <w:numFmt w:val="decimal"/>
      <w:pStyle w:val="BulletNumbered-NOIDENT-TEMP"/>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55FC78EC"/>
    <w:multiLevelType w:val="hybridMultilevel"/>
    <w:tmpl w:val="10588116"/>
    <w:lvl w:ilvl="0" w:tplc="9D62408C">
      <w:start w:val="1"/>
      <w:numFmt w:val="bullet"/>
      <w:pStyle w:val="BulletOne"/>
      <w:lvlText w:val=""/>
      <w:lvlJc w:val="left"/>
      <w:pPr>
        <w:tabs>
          <w:tab w:val="num" w:pos="340"/>
        </w:tabs>
        <w:ind w:left="340" w:hanging="340"/>
      </w:pPr>
      <w:rPr>
        <w:rFonts w:ascii="Symbol" w:hAnsi="Symbol" w:cs="Trebuchet MS"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cs="Univers" w:hint="default"/>
      </w:rPr>
    </w:lvl>
    <w:lvl w:ilvl="3" w:tplc="08090001">
      <w:start w:val="1"/>
      <w:numFmt w:val="bullet"/>
      <w:lvlText w:val=""/>
      <w:lvlJc w:val="left"/>
      <w:pPr>
        <w:tabs>
          <w:tab w:val="num" w:pos="2880"/>
        </w:tabs>
        <w:ind w:left="2880" w:hanging="360"/>
      </w:pPr>
      <w:rPr>
        <w:rFonts w:ascii="Symbol" w:hAnsi="Symbol" w:cs="Trebuchet MS"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cs="Univers" w:hint="default"/>
      </w:rPr>
    </w:lvl>
    <w:lvl w:ilvl="6" w:tplc="08090001" w:tentative="1">
      <w:start w:val="1"/>
      <w:numFmt w:val="bullet"/>
      <w:lvlText w:val=""/>
      <w:lvlJc w:val="left"/>
      <w:pPr>
        <w:tabs>
          <w:tab w:val="num" w:pos="5040"/>
        </w:tabs>
        <w:ind w:left="5040" w:hanging="360"/>
      </w:pPr>
      <w:rPr>
        <w:rFonts w:ascii="Symbol" w:hAnsi="Symbol" w:cs="Trebuchet MS"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cs="Univers" w:hint="default"/>
      </w:rPr>
    </w:lvl>
  </w:abstractNum>
  <w:abstractNum w:abstractNumId="33" w15:restartNumberingAfterBreak="0">
    <w:nsid w:val="58770D1F"/>
    <w:multiLevelType w:val="singleLevel"/>
    <w:tmpl w:val="DBF031A6"/>
    <w:lvl w:ilvl="0">
      <w:start w:val="1"/>
      <w:numFmt w:val="decimal"/>
      <w:pStyle w:val="GGbullet"/>
      <w:lvlText w:val="GG%1"/>
      <w:lvlJc w:val="left"/>
      <w:pPr>
        <w:tabs>
          <w:tab w:val="num" w:pos="720"/>
        </w:tabs>
        <w:ind w:left="360" w:hanging="360"/>
      </w:pPr>
      <w:rPr>
        <w:rFonts w:ascii="Arial" w:hAnsi="Arial" w:hint="default"/>
      </w:rPr>
    </w:lvl>
  </w:abstractNum>
  <w:abstractNum w:abstractNumId="34" w15:restartNumberingAfterBreak="0">
    <w:nsid w:val="656F28B0"/>
    <w:multiLevelType w:val="hybridMultilevel"/>
    <w:tmpl w:val="417464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085FC6"/>
    <w:multiLevelType w:val="hybridMultilevel"/>
    <w:tmpl w:val="15A831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9A302C"/>
    <w:multiLevelType w:val="hybridMultilevel"/>
    <w:tmpl w:val="A95252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097B58"/>
    <w:multiLevelType w:val="multilevel"/>
    <w:tmpl w:val="5226D5CE"/>
    <w:lvl w:ilvl="0">
      <w:start w:val="1"/>
      <w:numFmt w:val="decimal"/>
      <w:pStyle w:val="NumBulletOne"/>
      <w:lvlText w:val="%1"/>
      <w:lvlJc w:val="left"/>
      <w:pPr>
        <w:tabs>
          <w:tab w:val="num" w:pos="567"/>
        </w:tabs>
        <w:ind w:left="567" w:hanging="567"/>
      </w:pPr>
      <w:rPr>
        <w:rFonts w:cs="Times New Roman" w:hint="default"/>
      </w:rPr>
    </w:lvl>
    <w:lvl w:ilvl="1">
      <w:start w:val="1"/>
      <w:numFmt w:val="bullet"/>
      <w:pStyle w:val="NumBulletTwo"/>
      <w:lvlText w:val=""/>
      <w:lvlJc w:val="left"/>
      <w:pPr>
        <w:tabs>
          <w:tab w:val="num" w:pos="786"/>
        </w:tabs>
        <w:ind w:left="786" w:hanging="360"/>
      </w:pPr>
      <w:rPr>
        <w:rFonts w:ascii="Symbol" w:hAnsi="Symbol" w:hint="default"/>
        <w:color w:val="auto"/>
      </w:rPr>
    </w:lvl>
    <w:lvl w:ilvl="2">
      <w:start w:val="1"/>
      <w:numFmt w:val="none"/>
      <w:pStyle w:val="NumBulletThre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77F969B5"/>
    <w:multiLevelType w:val="hybridMultilevel"/>
    <w:tmpl w:val="460E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C95513"/>
    <w:multiLevelType w:val="hybridMultilevel"/>
    <w:tmpl w:val="021A1B98"/>
    <w:lvl w:ilvl="0" w:tplc="C7B05606">
      <w:start w:val="1"/>
      <w:numFmt w:val="bullet"/>
      <w:pStyle w:val="StyleStyleHeading1chapterheadingChapterHdgSectionSectionHeadi"/>
      <w:lvlText w:val=""/>
      <w:lvlJc w:val="left"/>
      <w:pPr>
        <w:ind w:left="720" w:hanging="360"/>
      </w:pPr>
      <w:rPr>
        <w:rFonts w:ascii="Symbol" w:hAnsi="Symbol" w:hint="default"/>
      </w:rPr>
    </w:lvl>
    <w:lvl w:ilvl="1" w:tplc="AD644050">
      <w:start w:val="1"/>
      <w:numFmt w:val="bullet"/>
      <w:pStyle w:val="StyleHeading2level1subheadParaNosRRlevel2MajorResetnum1"/>
      <w:lvlText w:val="o"/>
      <w:lvlJc w:val="left"/>
      <w:pPr>
        <w:ind w:left="1440" w:hanging="360"/>
      </w:pPr>
      <w:rPr>
        <w:rFonts w:ascii="Courier New" w:hAnsi="Courier New" w:cs="Arial" w:hint="default"/>
      </w:rPr>
    </w:lvl>
    <w:lvl w:ilvl="2" w:tplc="B8F8AD94">
      <w:start w:val="1"/>
      <w:numFmt w:val="bullet"/>
      <w:pStyle w:val="StyleHeading3LMEconAppH3level2subheadRRlevel3SectionS"/>
      <w:lvlText w:val=""/>
      <w:lvlJc w:val="left"/>
      <w:pPr>
        <w:ind w:left="2160" w:hanging="360"/>
      </w:pPr>
      <w:rPr>
        <w:rFonts w:ascii="Wingdings" w:hAnsi="Wingdings" w:hint="default"/>
      </w:rPr>
    </w:lvl>
    <w:lvl w:ilvl="3" w:tplc="B600B876" w:tentative="1">
      <w:start w:val="1"/>
      <w:numFmt w:val="bullet"/>
      <w:lvlText w:val=""/>
      <w:lvlJc w:val="left"/>
      <w:pPr>
        <w:ind w:left="2880" w:hanging="360"/>
      </w:pPr>
      <w:rPr>
        <w:rFonts w:ascii="Symbol" w:hAnsi="Symbol" w:hint="default"/>
      </w:rPr>
    </w:lvl>
    <w:lvl w:ilvl="4" w:tplc="03C4B69C" w:tentative="1">
      <w:start w:val="1"/>
      <w:numFmt w:val="bullet"/>
      <w:lvlText w:val="o"/>
      <w:lvlJc w:val="left"/>
      <w:pPr>
        <w:ind w:left="3600" w:hanging="360"/>
      </w:pPr>
      <w:rPr>
        <w:rFonts w:ascii="Courier New" w:hAnsi="Courier New" w:cs="Arial" w:hint="default"/>
      </w:rPr>
    </w:lvl>
    <w:lvl w:ilvl="5" w:tplc="17767DB8" w:tentative="1">
      <w:start w:val="1"/>
      <w:numFmt w:val="bullet"/>
      <w:lvlText w:val=""/>
      <w:lvlJc w:val="left"/>
      <w:pPr>
        <w:ind w:left="4320" w:hanging="360"/>
      </w:pPr>
      <w:rPr>
        <w:rFonts w:ascii="Wingdings" w:hAnsi="Wingdings" w:hint="default"/>
      </w:rPr>
    </w:lvl>
    <w:lvl w:ilvl="6" w:tplc="8B604E60" w:tentative="1">
      <w:start w:val="1"/>
      <w:numFmt w:val="bullet"/>
      <w:lvlText w:val=""/>
      <w:lvlJc w:val="left"/>
      <w:pPr>
        <w:ind w:left="5040" w:hanging="360"/>
      </w:pPr>
      <w:rPr>
        <w:rFonts w:ascii="Symbol" w:hAnsi="Symbol" w:hint="default"/>
      </w:rPr>
    </w:lvl>
    <w:lvl w:ilvl="7" w:tplc="0F4085E2" w:tentative="1">
      <w:start w:val="1"/>
      <w:numFmt w:val="bullet"/>
      <w:lvlText w:val="o"/>
      <w:lvlJc w:val="left"/>
      <w:pPr>
        <w:ind w:left="5760" w:hanging="360"/>
      </w:pPr>
      <w:rPr>
        <w:rFonts w:ascii="Courier New" w:hAnsi="Courier New" w:cs="Arial" w:hint="default"/>
      </w:rPr>
    </w:lvl>
    <w:lvl w:ilvl="8" w:tplc="C22EE46E" w:tentative="1">
      <w:start w:val="1"/>
      <w:numFmt w:val="bullet"/>
      <w:lvlText w:val=""/>
      <w:lvlJc w:val="left"/>
      <w:pPr>
        <w:ind w:left="6480" w:hanging="360"/>
      </w:pPr>
      <w:rPr>
        <w:rFonts w:ascii="Wingdings" w:hAnsi="Wingdings" w:hint="default"/>
      </w:rPr>
    </w:lvl>
  </w:abstractNum>
  <w:abstractNum w:abstractNumId="40" w15:restartNumberingAfterBreak="0">
    <w:nsid w:val="7F8C69AE"/>
    <w:multiLevelType w:val="hybridMultilevel"/>
    <w:tmpl w:val="02EA2F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395710">
    <w:abstractNumId w:val="33"/>
  </w:num>
  <w:num w:numId="2" w16cid:durableId="65687592">
    <w:abstractNumId w:val="30"/>
  </w:num>
  <w:num w:numId="3" w16cid:durableId="885026123">
    <w:abstractNumId w:val="14"/>
  </w:num>
  <w:num w:numId="4" w16cid:durableId="2095977912">
    <w:abstractNumId w:val="29"/>
  </w:num>
  <w:num w:numId="5" w16cid:durableId="1774519044">
    <w:abstractNumId w:val="25"/>
  </w:num>
  <w:num w:numId="6" w16cid:durableId="363097569">
    <w:abstractNumId w:val="16"/>
  </w:num>
  <w:num w:numId="7" w16cid:durableId="2027706129">
    <w:abstractNumId w:val="31"/>
  </w:num>
  <w:num w:numId="8" w16cid:durableId="1363088489">
    <w:abstractNumId w:val="11"/>
  </w:num>
  <w:num w:numId="9" w16cid:durableId="65223826">
    <w:abstractNumId w:val="22"/>
  </w:num>
  <w:num w:numId="10" w16cid:durableId="540753471">
    <w:abstractNumId w:val="20"/>
  </w:num>
  <w:num w:numId="11" w16cid:durableId="440342148">
    <w:abstractNumId w:val="15"/>
  </w:num>
  <w:num w:numId="12" w16cid:durableId="1001199592">
    <w:abstractNumId w:val="1"/>
  </w:num>
  <w:num w:numId="13" w16cid:durableId="1905484423">
    <w:abstractNumId w:val="12"/>
  </w:num>
  <w:num w:numId="14" w16cid:durableId="143090484">
    <w:abstractNumId w:val="39"/>
  </w:num>
  <w:num w:numId="15" w16cid:durableId="1657831060">
    <w:abstractNumId w:val="32"/>
  </w:num>
  <w:num w:numId="16" w16cid:durableId="342170751">
    <w:abstractNumId w:val="9"/>
  </w:num>
  <w:num w:numId="17" w16cid:durableId="49420792">
    <w:abstractNumId w:val="37"/>
  </w:num>
  <w:num w:numId="18" w16cid:durableId="696350006">
    <w:abstractNumId w:val="8"/>
  </w:num>
  <w:num w:numId="19" w16cid:durableId="1028485526">
    <w:abstractNumId w:val="0"/>
  </w:num>
  <w:num w:numId="20" w16cid:durableId="1301885615">
    <w:abstractNumId w:val="3"/>
  </w:num>
  <w:num w:numId="21" w16cid:durableId="1060127607">
    <w:abstractNumId w:val="23"/>
  </w:num>
  <w:num w:numId="22" w16cid:durableId="1492133665">
    <w:abstractNumId w:val="34"/>
  </w:num>
  <w:num w:numId="23" w16cid:durableId="66269618">
    <w:abstractNumId w:val="10"/>
  </w:num>
  <w:num w:numId="24" w16cid:durableId="773792421">
    <w:abstractNumId w:val="21"/>
  </w:num>
  <w:num w:numId="25" w16cid:durableId="1481195403">
    <w:abstractNumId w:val="2"/>
  </w:num>
  <w:num w:numId="26" w16cid:durableId="817234543">
    <w:abstractNumId w:val="5"/>
  </w:num>
  <w:num w:numId="27" w16cid:durableId="452142011">
    <w:abstractNumId w:val="38"/>
  </w:num>
  <w:num w:numId="28" w16cid:durableId="1330211325">
    <w:abstractNumId w:val="7"/>
  </w:num>
  <w:num w:numId="29" w16cid:durableId="1073695462">
    <w:abstractNumId w:val="27"/>
  </w:num>
  <w:num w:numId="30" w16cid:durableId="1543589589">
    <w:abstractNumId w:val="28"/>
  </w:num>
  <w:num w:numId="31" w16cid:durableId="643390167">
    <w:abstractNumId w:val="26"/>
  </w:num>
  <w:num w:numId="32" w16cid:durableId="2107265191">
    <w:abstractNumId w:val="40"/>
  </w:num>
  <w:num w:numId="33" w16cid:durableId="151992352">
    <w:abstractNumId w:val="35"/>
  </w:num>
  <w:num w:numId="34" w16cid:durableId="897013772">
    <w:abstractNumId w:val="13"/>
  </w:num>
  <w:num w:numId="35" w16cid:durableId="2049597653">
    <w:abstractNumId w:val="4"/>
  </w:num>
  <w:num w:numId="36" w16cid:durableId="1870529461">
    <w:abstractNumId w:val="19"/>
  </w:num>
  <w:num w:numId="37" w16cid:durableId="571932983">
    <w:abstractNumId w:val="18"/>
  </w:num>
  <w:num w:numId="38" w16cid:durableId="1898003494">
    <w:abstractNumId w:val="17"/>
  </w:num>
  <w:num w:numId="39" w16cid:durableId="2024933402">
    <w:abstractNumId w:val="6"/>
  </w:num>
  <w:num w:numId="40" w16cid:durableId="1577933302">
    <w:abstractNumId w:val="24"/>
  </w:num>
  <w:num w:numId="41" w16cid:durableId="1393579532">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7AD"/>
    <w:rsid w:val="000014F8"/>
    <w:rsid w:val="0000206F"/>
    <w:rsid w:val="00002737"/>
    <w:rsid w:val="00003017"/>
    <w:rsid w:val="000073C8"/>
    <w:rsid w:val="0000759D"/>
    <w:rsid w:val="00007821"/>
    <w:rsid w:val="000106CB"/>
    <w:rsid w:val="0001099D"/>
    <w:rsid w:val="000109C8"/>
    <w:rsid w:val="0001203D"/>
    <w:rsid w:val="00012A2C"/>
    <w:rsid w:val="0001361C"/>
    <w:rsid w:val="000143B6"/>
    <w:rsid w:val="00014402"/>
    <w:rsid w:val="00014505"/>
    <w:rsid w:val="00015816"/>
    <w:rsid w:val="000178D4"/>
    <w:rsid w:val="00020474"/>
    <w:rsid w:val="00020F03"/>
    <w:rsid w:val="000225AE"/>
    <w:rsid w:val="00023BFC"/>
    <w:rsid w:val="000244C8"/>
    <w:rsid w:val="000252F6"/>
    <w:rsid w:val="000256E1"/>
    <w:rsid w:val="0002571A"/>
    <w:rsid w:val="00025BCC"/>
    <w:rsid w:val="00026F8F"/>
    <w:rsid w:val="00027A9E"/>
    <w:rsid w:val="00027F78"/>
    <w:rsid w:val="00030E23"/>
    <w:rsid w:val="00031336"/>
    <w:rsid w:val="00031843"/>
    <w:rsid w:val="0003486C"/>
    <w:rsid w:val="00034A1F"/>
    <w:rsid w:val="00035413"/>
    <w:rsid w:val="00035F22"/>
    <w:rsid w:val="00036124"/>
    <w:rsid w:val="00036229"/>
    <w:rsid w:val="00036409"/>
    <w:rsid w:val="00036CEC"/>
    <w:rsid w:val="000375DD"/>
    <w:rsid w:val="00037AE5"/>
    <w:rsid w:val="00037B04"/>
    <w:rsid w:val="00040B42"/>
    <w:rsid w:val="00042B7E"/>
    <w:rsid w:val="00042CD5"/>
    <w:rsid w:val="00043625"/>
    <w:rsid w:val="00043C8F"/>
    <w:rsid w:val="0004453A"/>
    <w:rsid w:val="000463F2"/>
    <w:rsid w:val="0004778D"/>
    <w:rsid w:val="000504E6"/>
    <w:rsid w:val="00056D3F"/>
    <w:rsid w:val="00056F07"/>
    <w:rsid w:val="000605C3"/>
    <w:rsid w:val="0006113B"/>
    <w:rsid w:val="00061C1C"/>
    <w:rsid w:val="00061F81"/>
    <w:rsid w:val="0006433E"/>
    <w:rsid w:val="00064461"/>
    <w:rsid w:val="0006598F"/>
    <w:rsid w:val="00066993"/>
    <w:rsid w:val="000676A5"/>
    <w:rsid w:val="00067738"/>
    <w:rsid w:val="00070D36"/>
    <w:rsid w:val="0007156E"/>
    <w:rsid w:val="0007198C"/>
    <w:rsid w:val="0007203B"/>
    <w:rsid w:val="00073001"/>
    <w:rsid w:val="000732F0"/>
    <w:rsid w:val="00073850"/>
    <w:rsid w:val="00080080"/>
    <w:rsid w:val="00080E74"/>
    <w:rsid w:val="000814BE"/>
    <w:rsid w:val="0008513E"/>
    <w:rsid w:val="00087484"/>
    <w:rsid w:val="00090F1F"/>
    <w:rsid w:val="00091A7B"/>
    <w:rsid w:val="000926EB"/>
    <w:rsid w:val="0009436F"/>
    <w:rsid w:val="00094568"/>
    <w:rsid w:val="00094743"/>
    <w:rsid w:val="000A17A6"/>
    <w:rsid w:val="000A2130"/>
    <w:rsid w:val="000A2B6F"/>
    <w:rsid w:val="000A3520"/>
    <w:rsid w:val="000A7329"/>
    <w:rsid w:val="000A7D26"/>
    <w:rsid w:val="000B00C9"/>
    <w:rsid w:val="000B0426"/>
    <w:rsid w:val="000B07AB"/>
    <w:rsid w:val="000B0C29"/>
    <w:rsid w:val="000B0D06"/>
    <w:rsid w:val="000B2A64"/>
    <w:rsid w:val="000B3640"/>
    <w:rsid w:val="000B4A85"/>
    <w:rsid w:val="000B5F31"/>
    <w:rsid w:val="000B6272"/>
    <w:rsid w:val="000B730A"/>
    <w:rsid w:val="000B7E99"/>
    <w:rsid w:val="000B7F80"/>
    <w:rsid w:val="000C13E3"/>
    <w:rsid w:val="000C2953"/>
    <w:rsid w:val="000C2A57"/>
    <w:rsid w:val="000C2E11"/>
    <w:rsid w:val="000C40F4"/>
    <w:rsid w:val="000C452B"/>
    <w:rsid w:val="000C4937"/>
    <w:rsid w:val="000C4C08"/>
    <w:rsid w:val="000C5DE1"/>
    <w:rsid w:val="000C5E49"/>
    <w:rsid w:val="000C6622"/>
    <w:rsid w:val="000D0293"/>
    <w:rsid w:val="000D0DE3"/>
    <w:rsid w:val="000D20E8"/>
    <w:rsid w:val="000D3B96"/>
    <w:rsid w:val="000D4158"/>
    <w:rsid w:val="000D5295"/>
    <w:rsid w:val="000D6896"/>
    <w:rsid w:val="000D6D8F"/>
    <w:rsid w:val="000D7F9C"/>
    <w:rsid w:val="000E0120"/>
    <w:rsid w:val="000E04CD"/>
    <w:rsid w:val="000E29FB"/>
    <w:rsid w:val="000E39ED"/>
    <w:rsid w:val="000E3B1E"/>
    <w:rsid w:val="000E58C7"/>
    <w:rsid w:val="000E61C5"/>
    <w:rsid w:val="000F269D"/>
    <w:rsid w:val="000F5B88"/>
    <w:rsid w:val="000F641E"/>
    <w:rsid w:val="000F6F73"/>
    <w:rsid w:val="000F749A"/>
    <w:rsid w:val="0010025E"/>
    <w:rsid w:val="00100580"/>
    <w:rsid w:val="00100EB4"/>
    <w:rsid w:val="00101057"/>
    <w:rsid w:val="001037AB"/>
    <w:rsid w:val="001058CB"/>
    <w:rsid w:val="00110C69"/>
    <w:rsid w:val="00110EA8"/>
    <w:rsid w:val="00111288"/>
    <w:rsid w:val="0011227E"/>
    <w:rsid w:val="001125A1"/>
    <w:rsid w:val="00114B4E"/>
    <w:rsid w:val="00114FA0"/>
    <w:rsid w:val="00115726"/>
    <w:rsid w:val="00115F80"/>
    <w:rsid w:val="00116E7F"/>
    <w:rsid w:val="001207CB"/>
    <w:rsid w:val="0012126D"/>
    <w:rsid w:val="00122F87"/>
    <w:rsid w:val="00124D94"/>
    <w:rsid w:val="00125658"/>
    <w:rsid w:val="00126546"/>
    <w:rsid w:val="00126BB9"/>
    <w:rsid w:val="00130A7B"/>
    <w:rsid w:val="00131E80"/>
    <w:rsid w:val="001348AA"/>
    <w:rsid w:val="00135B8A"/>
    <w:rsid w:val="00135F68"/>
    <w:rsid w:val="001414E2"/>
    <w:rsid w:val="00141C98"/>
    <w:rsid w:val="00142FB3"/>
    <w:rsid w:val="00143C39"/>
    <w:rsid w:val="001462F8"/>
    <w:rsid w:val="00146D39"/>
    <w:rsid w:val="001513DC"/>
    <w:rsid w:val="0015289E"/>
    <w:rsid w:val="00153360"/>
    <w:rsid w:val="0015347A"/>
    <w:rsid w:val="00153768"/>
    <w:rsid w:val="001538E9"/>
    <w:rsid w:val="00154E78"/>
    <w:rsid w:val="00155341"/>
    <w:rsid w:val="001555D8"/>
    <w:rsid w:val="00155950"/>
    <w:rsid w:val="00156F26"/>
    <w:rsid w:val="00160AB7"/>
    <w:rsid w:val="00160B37"/>
    <w:rsid w:val="00161332"/>
    <w:rsid w:val="00162253"/>
    <w:rsid w:val="00163128"/>
    <w:rsid w:val="001642BF"/>
    <w:rsid w:val="001644CB"/>
    <w:rsid w:val="00164FDE"/>
    <w:rsid w:val="00165020"/>
    <w:rsid w:val="001651D3"/>
    <w:rsid w:val="001658DD"/>
    <w:rsid w:val="00167804"/>
    <w:rsid w:val="00170B62"/>
    <w:rsid w:val="00172936"/>
    <w:rsid w:val="00175990"/>
    <w:rsid w:val="00180A40"/>
    <w:rsid w:val="00180C1D"/>
    <w:rsid w:val="00180CB6"/>
    <w:rsid w:val="001810BA"/>
    <w:rsid w:val="0018148B"/>
    <w:rsid w:val="00181CBC"/>
    <w:rsid w:val="00181E21"/>
    <w:rsid w:val="00182484"/>
    <w:rsid w:val="0018281E"/>
    <w:rsid w:val="00182888"/>
    <w:rsid w:val="001854D2"/>
    <w:rsid w:val="00187F34"/>
    <w:rsid w:val="001904B2"/>
    <w:rsid w:val="00190F27"/>
    <w:rsid w:val="00191669"/>
    <w:rsid w:val="00191F28"/>
    <w:rsid w:val="001969B8"/>
    <w:rsid w:val="001974C7"/>
    <w:rsid w:val="001A0AE9"/>
    <w:rsid w:val="001A1E87"/>
    <w:rsid w:val="001A2F77"/>
    <w:rsid w:val="001A4F15"/>
    <w:rsid w:val="001A5639"/>
    <w:rsid w:val="001A62E5"/>
    <w:rsid w:val="001A6DA1"/>
    <w:rsid w:val="001A762F"/>
    <w:rsid w:val="001A7880"/>
    <w:rsid w:val="001B08A8"/>
    <w:rsid w:val="001B08B8"/>
    <w:rsid w:val="001B1438"/>
    <w:rsid w:val="001B1C44"/>
    <w:rsid w:val="001B249A"/>
    <w:rsid w:val="001B2B83"/>
    <w:rsid w:val="001B2C0C"/>
    <w:rsid w:val="001B31A3"/>
    <w:rsid w:val="001B36F0"/>
    <w:rsid w:val="001B3935"/>
    <w:rsid w:val="001B544E"/>
    <w:rsid w:val="001B5B1B"/>
    <w:rsid w:val="001B61FB"/>
    <w:rsid w:val="001B7F05"/>
    <w:rsid w:val="001C0F12"/>
    <w:rsid w:val="001C2220"/>
    <w:rsid w:val="001C5593"/>
    <w:rsid w:val="001C5867"/>
    <w:rsid w:val="001C6194"/>
    <w:rsid w:val="001C6FDB"/>
    <w:rsid w:val="001D0119"/>
    <w:rsid w:val="001D0AA9"/>
    <w:rsid w:val="001D1BE3"/>
    <w:rsid w:val="001D1CE7"/>
    <w:rsid w:val="001D35A8"/>
    <w:rsid w:val="001D364A"/>
    <w:rsid w:val="001D3EE4"/>
    <w:rsid w:val="001D423D"/>
    <w:rsid w:val="001D5C2F"/>
    <w:rsid w:val="001D60F0"/>
    <w:rsid w:val="001D6C83"/>
    <w:rsid w:val="001E0090"/>
    <w:rsid w:val="001E36E6"/>
    <w:rsid w:val="001E484B"/>
    <w:rsid w:val="001E4E16"/>
    <w:rsid w:val="001E578B"/>
    <w:rsid w:val="001E5F50"/>
    <w:rsid w:val="001E65F7"/>
    <w:rsid w:val="001E6B07"/>
    <w:rsid w:val="001E7EE6"/>
    <w:rsid w:val="001F148B"/>
    <w:rsid w:val="001F272F"/>
    <w:rsid w:val="001F2805"/>
    <w:rsid w:val="001F3642"/>
    <w:rsid w:val="001F36B1"/>
    <w:rsid w:val="001F3940"/>
    <w:rsid w:val="001F4142"/>
    <w:rsid w:val="001F4D1F"/>
    <w:rsid w:val="001F7C32"/>
    <w:rsid w:val="001F7FF3"/>
    <w:rsid w:val="002002A9"/>
    <w:rsid w:val="00201210"/>
    <w:rsid w:val="00201AA6"/>
    <w:rsid w:val="0020237A"/>
    <w:rsid w:val="00202FDF"/>
    <w:rsid w:val="00212078"/>
    <w:rsid w:val="002124EC"/>
    <w:rsid w:val="002134B5"/>
    <w:rsid w:val="0021397D"/>
    <w:rsid w:val="00214176"/>
    <w:rsid w:val="00216E69"/>
    <w:rsid w:val="0022024B"/>
    <w:rsid w:val="00220823"/>
    <w:rsid w:val="00220B1C"/>
    <w:rsid w:val="00220CB0"/>
    <w:rsid w:val="00221380"/>
    <w:rsid w:val="00221DCA"/>
    <w:rsid w:val="00222F5F"/>
    <w:rsid w:val="0022437C"/>
    <w:rsid w:val="00226610"/>
    <w:rsid w:val="00226FBE"/>
    <w:rsid w:val="002273EE"/>
    <w:rsid w:val="00227D93"/>
    <w:rsid w:val="00230F7B"/>
    <w:rsid w:val="00231116"/>
    <w:rsid w:val="00231A90"/>
    <w:rsid w:val="002329C4"/>
    <w:rsid w:val="002350E1"/>
    <w:rsid w:val="00235613"/>
    <w:rsid w:val="0023633C"/>
    <w:rsid w:val="00236AB9"/>
    <w:rsid w:val="00237DBC"/>
    <w:rsid w:val="0024050F"/>
    <w:rsid w:val="002407E3"/>
    <w:rsid w:val="00240818"/>
    <w:rsid w:val="00241D10"/>
    <w:rsid w:val="00241EFE"/>
    <w:rsid w:val="00243BD4"/>
    <w:rsid w:val="0024470F"/>
    <w:rsid w:val="00244FCC"/>
    <w:rsid w:val="0024560A"/>
    <w:rsid w:val="002466EA"/>
    <w:rsid w:val="0024689B"/>
    <w:rsid w:val="002477C0"/>
    <w:rsid w:val="00250A41"/>
    <w:rsid w:val="002512C4"/>
    <w:rsid w:val="00252126"/>
    <w:rsid w:val="00254198"/>
    <w:rsid w:val="00254A37"/>
    <w:rsid w:val="00256686"/>
    <w:rsid w:val="00256EEE"/>
    <w:rsid w:val="00260583"/>
    <w:rsid w:val="002605D6"/>
    <w:rsid w:val="00261861"/>
    <w:rsid w:val="00262CF0"/>
    <w:rsid w:val="00262E17"/>
    <w:rsid w:val="002636A7"/>
    <w:rsid w:val="0026536F"/>
    <w:rsid w:val="00265718"/>
    <w:rsid w:val="00265A84"/>
    <w:rsid w:val="002660CA"/>
    <w:rsid w:val="00266847"/>
    <w:rsid w:val="002670F0"/>
    <w:rsid w:val="00267836"/>
    <w:rsid w:val="00270C44"/>
    <w:rsid w:val="002712CF"/>
    <w:rsid w:val="002717AB"/>
    <w:rsid w:val="0027355B"/>
    <w:rsid w:val="00274080"/>
    <w:rsid w:val="0027588F"/>
    <w:rsid w:val="00276222"/>
    <w:rsid w:val="00277615"/>
    <w:rsid w:val="00277DE7"/>
    <w:rsid w:val="00280738"/>
    <w:rsid w:val="00280F18"/>
    <w:rsid w:val="00281885"/>
    <w:rsid w:val="00281B1B"/>
    <w:rsid w:val="00281DD0"/>
    <w:rsid w:val="00283BCD"/>
    <w:rsid w:val="002848E9"/>
    <w:rsid w:val="00285F09"/>
    <w:rsid w:val="0028606D"/>
    <w:rsid w:val="00286BD2"/>
    <w:rsid w:val="00287351"/>
    <w:rsid w:val="00287367"/>
    <w:rsid w:val="00287E2E"/>
    <w:rsid w:val="00291D10"/>
    <w:rsid w:val="0029483D"/>
    <w:rsid w:val="00295659"/>
    <w:rsid w:val="00297B38"/>
    <w:rsid w:val="002A1BEB"/>
    <w:rsid w:val="002A2C0B"/>
    <w:rsid w:val="002A2E1D"/>
    <w:rsid w:val="002A3728"/>
    <w:rsid w:val="002A3F59"/>
    <w:rsid w:val="002A4206"/>
    <w:rsid w:val="002A4636"/>
    <w:rsid w:val="002A48E3"/>
    <w:rsid w:val="002A4A09"/>
    <w:rsid w:val="002A4C1A"/>
    <w:rsid w:val="002A4D95"/>
    <w:rsid w:val="002A60CE"/>
    <w:rsid w:val="002A61F9"/>
    <w:rsid w:val="002A7DB4"/>
    <w:rsid w:val="002B0774"/>
    <w:rsid w:val="002B0E29"/>
    <w:rsid w:val="002B2739"/>
    <w:rsid w:val="002B3E5D"/>
    <w:rsid w:val="002B4C85"/>
    <w:rsid w:val="002B4E3F"/>
    <w:rsid w:val="002B78BE"/>
    <w:rsid w:val="002C122A"/>
    <w:rsid w:val="002C1F49"/>
    <w:rsid w:val="002C2635"/>
    <w:rsid w:val="002C2C85"/>
    <w:rsid w:val="002C433C"/>
    <w:rsid w:val="002C50E4"/>
    <w:rsid w:val="002C569B"/>
    <w:rsid w:val="002C5862"/>
    <w:rsid w:val="002C620E"/>
    <w:rsid w:val="002C77D4"/>
    <w:rsid w:val="002C7922"/>
    <w:rsid w:val="002D16C0"/>
    <w:rsid w:val="002D3029"/>
    <w:rsid w:val="002D5003"/>
    <w:rsid w:val="002D5353"/>
    <w:rsid w:val="002D6816"/>
    <w:rsid w:val="002D6BEA"/>
    <w:rsid w:val="002D7992"/>
    <w:rsid w:val="002E5B6C"/>
    <w:rsid w:val="002E646D"/>
    <w:rsid w:val="002E7CB3"/>
    <w:rsid w:val="002E7F5C"/>
    <w:rsid w:val="002F02DC"/>
    <w:rsid w:val="002F05E2"/>
    <w:rsid w:val="002F0DAC"/>
    <w:rsid w:val="002F2885"/>
    <w:rsid w:val="002F2A86"/>
    <w:rsid w:val="002F2F93"/>
    <w:rsid w:val="002F3187"/>
    <w:rsid w:val="002F3387"/>
    <w:rsid w:val="002F4EFD"/>
    <w:rsid w:val="002F6290"/>
    <w:rsid w:val="002F6291"/>
    <w:rsid w:val="002F6F90"/>
    <w:rsid w:val="002F79ED"/>
    <w:rsid w:val="002F7C08"/>
    <w:rsid w:val="002F7CF9"/>
    <w:rsid w:val="003006FC"/>
    <w:rsid w:val="00301C5B"/>
    <w:rsid w:val="00302C3B"/>
    <w:rsid w:val="00303F29"/>
    <w:rsid w:val="0030574B"/>
    <w:rsid w:val="003058C2"/>
    <w:rsid w:val="003059AD"/>
    <w:rsid w:val="00305ACF"/>
    <w:rsid w:val="003063F7"/>
    <w:rsid w:val="0030749D"/>
    <w:rsid w:val="003075FF"/>
    <w:rsid w:val="0030775B"/>
    <w:rsid w:val="0031056E"/>
    <w:rsid w:val="00310F6C"/>
    <w:rsid w:val="00312721"/>
    <w:rsid w:val="0031362A"/>
    <w:rsid w:val="00313F9D"/>
    <w:rsid w:val="00314DB5"/>
    <w:rsid w:val="0031515E"/>
    <w:rsid w:val="00315819"/>
    <w:rsid w:val="00315C95"/>
    <w:rsid w:val="00317518"/>
    <w:rsid w:val="00317BE4"/>
    <w:rsid w:val="0032011B"/>
    <w:rsid w:val="003209D7"/>
    <w:rsid w:val="00323EFA"/>
    <w:rsid w:val="003245B8"/>
    <w:rsid w:val="00324B1A"/>
    <w:rsid w:val="00324D59"/>
    <w:rsid w:val="003252A9"/>
    <w:rsid w:val="00326DBD"/>
    <w:rsid w:val="003275EB"/>
    <w:rsid w:val="00330AEF"/>
    <w:rsid w:val="00331359"/>
    <w:rsid w:val="0033156F"/>
    <w:rsid w:val="00331AFF"/>
    <w:rsid w:val="00332706"/>
    <w:rsid w:val="003329B0"/>
    <w:rsid w:val="00333195"/>
    <w:rsid w:val="00333887"/>
    <w:rsid w:val="0033619A"/>
    <w:rsid w:val="0033730C"/>
    <w:rsid w:val="003374A0"/>
    <w:rsid w:val="003376A6"/>
    <w:rsid w:val="003406D9"/>
    <w:rsid w:val="00340EE6"/>
    <w:rsid w:val="003419C8"/>
    <w:rsid w:val="00342775"/>
    <w:rsid w:val="0034279D"/>
    <w:rsid w:val="00343CEA"/>
    <w:rsid w:val="0034487D"/>
    <w:rsid w:val="00347B7B"/>
    <w:rsid w:val="0035097C"/>
    <w:rsid w:val="0035114C"/>
    <w:rsid w:val="00351E8A"/>
    <w:rsid w:val="00352495"/>
    <w:rsid w:val="00352664"/>
    <w:rsid w:val="00353340"/>
    <w:rsid w:val="003543E0"/>
    <w:rsid w:val="0035457B"/>
    <w:rsid w:val="00354691"/>
    <w:rsid w:val="00354BAA"/>
    <w:rsid w:val="00355A52"/>
    <w:rsid w:val="00360588"/>
    <w:rsid w:val="003608B7"/>
    <w:rsid w:val="00360BB7"/>
    <w:rsid w:val="0036166C"/>
    <w:rsid w:val="00362455"/>
    <w:rsid w:val="00362ABB"/>
    <w:rsid w:val="00362C3A"/>
    <w:rsid w:val="00363045"/>
    <w:rsid w:val="00364A31"/>
    <w:rsid w:val="00365006"/>
    <w:rsid w:val="00365959"/>
    <w:rsid w:val="003659AC"/>
    <w:rsid w:val="003660E1"/>
    <w:rsid w:val="00367E4C"/>
    <w:rsid w:val="0037079B"/>
    <w:rsid w:val="00370ED5"/>
    <w:rsid w:val="00372D6A"/>
    <w:rsid w:val="00375937"/>
    <w:rsid w:val="00377304"/>
    <w:rsid w:val="00381BA3"/>
    <w:rsid w:val="003838E1"/>
    <w:rsid w:val="00384AB1"/>
    <w:rsid w:val="00384BE2"/>
    <w:rsid w:val="0038586E"/>
    <w:rsid w:val="00385AD6"/>
    <w:rsid w:val="00387329"/>
    <w:rsid w:val="003876AB"/>
    <w:rsid w:val="00387B84"/>
    <w:rsid w:val="003918E3"/>
    <w:rsid w:val="003919A3"/>
    <w:rsid w:val="003947B6"/>
    <w:rsid w:val="00395571"/>
    <w:rsid w:val="003959B4"/>
    <w:rsid w:val="00397027"/>
    <w:rsid w:val="003A023A"/>
    <w:rsid w:val="003A026B"/>
    <w:rsid w:val="003A156F"/>
    <w:rsid w:val="003A238A"/>
    <w:rsid w:val="003A33D4"/>
    <w:rsid w:val="003A3A08"/>
    <w:rsid w:val="003A3E14"/>
    <w:rsid w:val="003A59C3"/>
    <w:rsid w:val="003A7782"/>
    <w:rsid w:val="003A7E00"/>
    <w:rsid w:val="003B060D"/>
    <w:rsid w:val="003B12D6"/>
    <w:rsid w:val="003B130B"/>
    <w:rsid w:val="003B24A4"/>
    <w:rsid w:val="003B3597"/>
    <w:rsid w:val="003B5A04"/>
    <w:rsid w:val="003B5ADF"/>
    <w:rsid w:val="003B776E"/>
    <w:rsid w:val="003C1306"/>
    <w:rsid w:val="003C24FC"/>
    <w:rsid w:val="003C2ECE"/>
    <w:rsid w:val="003C499F"/>
    <w:rsid w:val="003C519F"/>
    <w:rsid w:val="003C60B9"/>
    <w:rsid w:val="003C6898"/>
    <w:rsid w:val="003C774C"/>
    <w:rsid w:val="003D112A"/>
    <w:rsid w:val="003D278D"/>
    <w:rsid w:val="003D34CB"/>
    <w:rsid w:val="003D3E93"/>
    <w:rsid w:val="003D56FB"/>
    <w:rsid w:val="003E1AF7"/>
    <w:rsid w:val="003E1BE2"/>
    <w:rsid w:val="003E294D"/>
    <w:rsid w:val="003E39E6"/>
    <w:rsid w:val="003E47D8"/>
    <w:rsid w:val="003E5383"/>
    <w:rsid w:val="003E5D51"/>
    <w:rsid w:val="003E6342"/>
    <w:rsid w:val="003E7099"/>
    <w:rsid w:val="003F07F5"/>
    <w:rsid w:val="003F2E04"/>
    <w:rsid w:val="003F2F5A"/>
    <w:rsid w:val="003F3349"/>
    <w:rsid w:val="003F3853"/>
    <w:rsid w:val="003F4120"/>
    <w:rsid w:val="003F57A2"/>
    <w:rsid w:val="003F7579"/>
    <w:rsid w:val="003F7AB7"/>
    <w:rsid w:val="00402939"/>
    <w:rsid w:val="00402B49"/>
    <w:rsid w:val="00402C60"/>
    <w:rsid w:val="00404321"/>
    <w:rsid w:val="00405051"/>
    <w:rsid w:val="00405B78"/>
    <w:rsid w:val="00405BD3"/>
    <w:rsid w:val="00411B17"/>
    <w:rsid w:val="0041218C"/>
    <w:rsid w:val="00414471"/>
    <w:rsid w:val="00415FAC"/>
    <w:rsid w:val="00416501"/>
    <w:rsid w:val="00416B27"/>
    <w:rsid w:val="004200AE"/>
    <w:rsid w:val="004208EC"/>
    <w:rsid w:val="00421438"/>
    <w:rsid w:val="00421CEE"/>
    <w:rsid w:val="00423BBA"/>
    <w:rsid w:val="00423C10"/>
    <w:rsid w:val="00423CFB"/>
    <w:rsid w:val="0042416E"/>
    <w:rsid w:val="00424D56"/>
    <w:rsid w:val="00425E06"/>
    <w:rsid w:val="004272C9"/>
    <w:rsid w:val="00427F86"/>
    <w:rsid w:val="004320A6"/>
    <w:rsid w:val="00433AB3"/>
    <w:rsid w:val="00435FD7"/>
    <w:rsid w:val="0043699A"/>
    <w:rsid w:val="00436D09"/>
    <w:rsid w:val="0043719A"/>
    <w:rsid w:val="00437759"/>
    <w:rsid w:val="00437DA6"/>
    <w:rsid w:val="00437E2C"/>
    <w:rsid w:val="00437E84"/>
    <w:rsid w:val="00440733"/>
    <w:rsid w:val="00442DE8"/>
    <w:rsid w:val="0044385B"/>
    <w:rsid w:val="00444689"/>
    <w:rsid w:val="00444F66"/>
    <w:rsid w:val="00447210"/>
    <w:rsid w:val="00447252"/>
    <w:rsid w:val="0045066C"/>
    <w:rsid w:val="00450BBB"/>
    <w:rsid w:val="00451444"/>
    <w:rsid w:val="0045237F"/>
    <w:rsid w:val="004527FD"/>
    <w:rsid w:val="00452AA5"/>
    <w:rsid w:val="00453953"/>
    <w:rsid w:val="00453AA7"/>
    <w:rsid w:val="00455331"/>
    <w:rsid w:val="00455596"/>
    <w:rsid w:val="00456530"/>
    <w:rsid w:val="00456601"/>
    <w:rsid w:val="00457336"/>
    <w:rsid w:val="004606D6"/>
    <w:rsid w:val="00460C3C"/>
    <w:rsid w:val="004623B4"/>
    <w:rsid w:val="00462B85"/>
    <w:rsid w:val="00463650"/>
    <w:rsid w:val="004644B9"/>
    <w:rsid w:val="004652F4"/>
    <w:rsid w:val="00466240"/>
    <w:rsid w:val="004674A9"/>
    <w:rsid w:val="004706BA"/>
    <w:rsid w:val="00470DB9"/>
    <w:rsid w:val="0047119F"/>
    <w:rsid w:val="00471FCE"/>
    <w:rsid w:val="00472AC2"/>
    <w:rsid w:val="004732C3"/>
    <w:rsid w:val="00474D0A"/>
    <w:rsid w:val="00475D40"/>
    <w:rsid w:val="004766D5"/>
    <w:rsid w:val="004771FC"/>
    <w:rsid w:val="004815C0"/>
    <w:rsid w:val="00481DC4"/>
    <w:rsid w:val="00483906"/>
    <w:rsid w:val="00483DF8"/>
    <w:rsid w:val="004848EA"/>
    <w:rsid w:val="00484B79"/>
    <w:rsid w:val="00486FD1"/>
    <w:rsid w:val="004871C0"/>
    <w:rsid w:val="00491EEB"/>
    <w:rsid w:val="00494B66"/>
    <w:rsid w:val="004972EB"/>
    <w:rsid w:val="004A032C"/>
    <w:rsid w:val="004A0CB6"/>
    <w:rsid w:val="004A121A"/>
    <w:rsid w:val="004A204B"/>
    <w:rsid w:val="004A4649"/>
    <w:rsid w:val="004A4E57"/>
    <w:rsid w:val="004A4F5D"/>
    <w:rsid w:val="004A533C"/>
    <w:rsid w:val="004B117B"/>
    <w:rsid w:val="004B1199"/>
    <w:rsid w:val="004B49E7"/>
    <w:rsid w:val="004B4EF4"/>
    <w:rsid w:val="004B51A0"/>
    <w:rsid w:val="004B54D2"/>
    <w:rsid w:val="004B5972"/>
    <w:rsid w:val="004B5CAA"/>
    <w:rsid w:val="004C1791"/>
    <w:rsid w:val="004C1A30"/>
    <w:rsid w:val="004C54DE"/>
    <w:rsid w:val="004C7021"/>
    <w:rsid w:val="004D043B"/>
    <w:rsid w:val="004D067A"/>
    <w:rsid w:val="004D29D6"/>
    <w:rsid w:val="004D334D"/>
    <w:rsid w:val="004D4D02"/>
    <w:rsid w:val="004D4FFF"/>
    <w:rsid w:val="004D5705"/>
    <w:rsid w:val="004D5ED2"/>
    <w:rsid w:val="004E00C0"/>
    <w:rsid w:val="004E00C3"/>
    <w:rsid w:val="004E2282"/>
    <w:rsid w:val="004E2FA2"/>
    <w:rsid w:val="004E3EDF"/>
    <w:rsid w:val="004E4034"/>
    <w:rsid w:val="004E441E"/>
    <w:rsid w:val="004E44AB"/>
    <w:rsid w:val="004E50B6"/>
    <w:rsid w:val="004E5A0B"/>
    <w:rsid w:val="004E6821"/>
    <w:rsid w:val="004E6C6B"/>
    <w:rsid w:val="004F0098"/>
    <w:rsid w:val="004F109D"/>
    <w:rsid w:val="004F168E"/>
    <w:rsid w:val="004F1C29"/>
    <w:rsid w:val="004F2C86"/>
    <w:rsid w:val="004F4DD3"/>
    <w:rsid w:val="004F5228"/>
    <w:rsid w:val="004F5A8A"/>
    <w:rsid w:val="004F77B8"/>
    <w:rsid w:val="00501C1F"/>
    <w:rsid w:val="00503598"/>
    <w:rsid w:val="005048BE"/>
    <w:rsid w:val="00505809"/>
    <w:rsid w:val="0050585B"/>
    <w:rsid w:val="00507308"/>
    <w:rsid w:val="0050751B"/>
    <w:rsid w:val="00507A78"/>
    <w:rsid w:val="00507C26"/>
    <w:rsid w:val="005106E0"/>
    <w:rsid w:val="00511AAD"/>
    <w:rsid w:val="00513997"/>
    <w:rsid w:val="00513B44"/>
    <w:rsid w:val="005140AB"/>
    <w:rsid w:val="00514320"/>
    <w:rsid w:val="00515813"/>
    <w:rsid w:val="00515E00"/>
    <w:rsid w:val="0051615D"/>
    <w:rsid w:val="00516D9F"/>
    <w:rsid w:val="0051758A"/>
    <w:rsid w:val="005175BE"/>
    <w:rsid w:val="005205D7"/>
    <w:rsid w:val="0052138F"/>
    <w:rsid w:val="0052166C"/>
    <w:rsid w:val="00522D21"/>
    <w:rsid w:val="005232D4"/>
    <w:rsid w:val="005233F9"/>
    <w:rsid w:val="005243D2"/>
    <w:rsid w:val="00524DB0"/>
    <w:rsid w:val="005256AA"/>
    <w:rsid w:val="005259D2"/>
    <w:rsid w:val="00525D80"/>
    <w:rsid w:val="00526AB6"/>
    <w:rsid w:val="005277AD"/>
    <w:rsid w:val="005278EA"/>
    <w:rsid w:val="005326C6"/>
    <w:rsid w:val="00532A1F"/>
    <w:rsid w:val="005341BF"/>
    <w:rsid w:val="005357B8"/>
    <w:rsid w:val="00536348"/>
    <w:rsid w:val="00536C8A"/>
    <w:rsid w:val="005377F4"/>
    <w:rsid w:val="00540B15"/>
    <w:rsid w:val="00541A85"/>
    <w:rsid w:val="00543EAD"/>
    <w:rsid w:val="00546A05"/>
    <w:rsid w:val="00547312"/>
    <w:rsid w:val="005478DB"/>
    <w:rsid w:val="0055030C"/>
    <w:rsid w:val="00550564"/>
    <w:rsid w:val="00553BB5"/>
    <w:rsid w:val="00553D27"/>
    <w:rsid w:val="00554955"/>
    <w:rsid w:val="00556A91"/>
    <w:rsid w:val="00556CD9"/>
    <w:rsid w:val="0056047A"/>
    <w:rsid w:val="005609AA"/>
    <w:rsid w:val="005609D9"/>
    <w:rsid w:val="005611CA"/>
    <w:rsid w:val="005618E5"/>
    <w:rsid w:val="005623BF"/>
    <w:rsid w:val="00562DF1"/>
    <w:rsid w:val="00562E40"/>
    <w:rsid w:val="005645EF"/>
    <w:rsid w:val="0056464F"/>
    <w:rsid w:val="00564A5F"/>
    <w:rsid w:val="00564BAD"/>
    <w:rsid w:val="005676F4"/>
    <w:rsid w:val="00567872"/>
    <w:rsid w:val="005679FE"/>
    <w:rsid w:val="00567F4B"/>
    <w:rsid w:val="00571ADD"/>
    <w:rsid w:val="00571E31"/>
    <w:rsid w:val="005724C6"/>
    <w:rsid w:val="00572521"/>
    <w:rsid w:val="005733D0"/>
    <w:rsid w:val="0057549D"/>
    <w:rsid w:val="00575695"/>
    <w:rsid w:val="00576E6A"/>
    <w:rsid w:val="00577AC9"/>
    <w:rsid w:val="00577AE3"/>
    <w:rsid w:val="0058062A"/>
    <w:rsid w:val="005807F2"/>
    <w:rsid w:val="0058206A"/>
    <w:rsid w:val="00582997"/>
    <w:rsid w:val="00583A95"/>
    <w:rsid w:val="005848E9"/>
    <w:rsid w:val="00585993"/>
    <w:rsid w:val="005864FA"/>
    <w:rsid w:val="0058778B"/>
    <w:rsid w:val="0059044D"/>
    <w:rsid w:val="00590985"/>
    <w:rsid w:val="00590DBC"/>
    <w:rsid w:val="00593678"/>
    <w:rsid w:val="005947DD"/>
    <w:rsid w:val="00594847"/>
    <w:rsid w:val="00594ACB"/>
    <w:rsid w:val="00595038"/>
    <w:rsid w:val="00596116"/>
    <w:rsid w:val="005972D2"/>
    <w:rsid w:val="0059789E"/>
    <w:rsid w:val="00597C99"/>
    <w:rsid w:val="005A13FC"/>
    <w:rsid w:val="005A1E4F"/>
    <w:rsid w:val="005A2DC4"/>
    <w:rsid w:val="005A3034"/>
    <w:rsid w:val="005A3F7A"/>
    <w:rsid w:val="005A3F85"/>
    <w:rsid w:val="005A5792"/>
    <w:rsid w:val="005A5B07"/>
    <w:rsid w:val="005A6FCD"/>
    <w:rsid w:val="005A7B5C"/>
    <w:rsid w:val="005B152A"/>
    <w:rsid w:val="005B2B74"/>
    <w:rsid w:val="005B2E06"/>
    <w:rsid w:val="005B34D7"/>
    <w:rsid w:val="005B3611"/>
    <w:rsid w:val="005B46A3"/>
    <w:rsid w:val="005B4F6D"/>
    <w:rsid w:val="005B63B4"/>
    <w:rsid w:val="005B666E"/>
    <w:rsid w:val="005B67C5"/>
    <w:rsid w:val="005B69CE"/>
    <w:rsid w:val="005B7199"/>
    <w:rsid w:val="005B771A"/>
    <w:rsid w:val="005B7E54"/>
    <w:rsid w:val="005C0639"/>
    <w:rsid w:val="005C4C00"/>
    <w:rsid w:val="005C5B05"/>
    <w:rsid w:val="005C66F8"/>
    <w:rsid w:val="005C7652"/>
    <w:rsid w:val="005D0041"/>
    <w:rsid w:val="005D0568"/>
    <w:rsid w:val="005D3088"/>
    <w:rsid w:val="005D44F8"/>
    <w:rsid w:val="005D4AAF"/>
    <w:rsid w:val="005D5107"/>
    <w:rsid w:val="005D515B"/>
    <w:rsid w:val="005D5D0F"/>
    <w:rsid w:val="005D7B0D"/>
    <w:rsid w:val="005D7CAC"/>
    <w:rsid w:val="005E127D"/>
    <w:rsid w:val="005E1FD6"/>
    <w:rsid w:val="005E2B7F"/>
    <w:rsid w:val="005E4AB7"/>
    <w:rsid w:val="005E5166"/>
    <w:rsid w:val="005E6B2C"/>
    <w:rsid w:val="005F0AB2"/>
    <w:rsid w:val="005F0EF9"/>
    <w:rsid w:val="005F11F4"/>
    <w:rsid w:val="005F18D8"/>
    <w:rsid w:val="005F504B"/>
    <w:rsid w:val="005F5C11"/>
    <w:rsid w:val="005F6434"/>
    <w:rsid w:val="005F685B"/>
    <w:rsid w:val="005F6D71"/>
    <w:rsid w:val="005F7A2A"/>
    <w:rsid w:val="005F7C2C"/>
    <w:rsid w:val="006008A7"/>
    <w:rsid w:val="0060138A"/>
    <w:rsid w:val="00602115"/>
    <w:rsid w:val="006028C5"/>
    <w:rsid w:val="0060407B"/>
    <w:rsid w:val="006058F5"/>
    <w:rsid w:val="00606814"/>
    <w:rsid w:val="00606C37"/>
    <w:rsid w:val="0060768D"/>
    <w:rsid w:val="00607F05"/>
    <w:rsid w:val="0061015D"/>
    <w:rsid w:val="00610267"/>
    <w:rsid w:val="006107BE"/>
    <w:rsid w:val="00612895"/>
    <w:rsid w:val="00613107"/>
    <w:rsid w:val="00613BCB"/>
    <w:rsid w:val="00614DC1"/>
    <w:rsid w:val="006152A4"/>
    <w:rsid w:val="00615C10"/>
    <w:rsid w:val="00615CEE"/>
    <w:rsid w:val="0061621A"/>
    <w:rsid w:val="00617220"/>
    <w:rsid w:val="00617288"/>
    <w:rsid w:val="00617A7E"/>
    <w:rsid w:val="00617B39"/>
    <w:rsid w:val="00620F87"/>
    <w:rsid w:val="00621A7F"/>
    <w:rsid w:val="00622B16"/>
    <w:rsid w:val="00622DDA"/>
    <w:rsid w:val="00622E89"/>
    <w:rsid w:val="006234D8"/>
    <w:rsid w:val="006241C8"/>
    <w:rsid w:val="006247CC"/>
    <w:rsid w:val="0062722A"/>
    <w:rsid w:val="00627AFF"/>
    <w:rsid w:val="0063473C"/>
    <w:rsid w:val="00634B11"/>
    <w:rsid w:val="00635244"/>
    <w:rsid w:val="00635321"/>
    <w:rsid w:val="00636322"/>
    <w:rsid w:val="006369FC"/>
    <w:rsid w:val="00637084"/>
    <w:rsid w:val="00637457"/>
    <w:rsid w:val="00640438"/>
    <w:rsid w:val="006405D0"/>
    <w:rsid w:val="0064196D"/>
    <w:rsid w:val="0064251A"/>
    <w:rsid w:val="006445F5"/>
    <w:rsid w:val="006459F4"/>
    <w:rsid w:val="00645F1B"/>
    <w:rsid w:val="00651158"/>
    <w:rsid w:val="006532D8"/>
    <w:rsid w:val="006546CD"/>
    <w:rsid w:val="00657DA2"/>
    <w:rsid w:val="00660174"/>
    <w:rsid w:val="006616AC"/>
    <w:rsid w:val="00661C17"/>
    <w:rsid w:val="00661EB7"/>
    <w:rsid w:val="00662B85"/>
    <w:rsid w:val="006635A1"/>
    <w:rsid w:val="00663D22"/>
    <w:rsid w:val="0066692C"/>
    <w:rsid w:val="00667068"/>
    <w:rsid w:val="00670739"/>
    <w:rsid w:val="0067291A"/>
    <w:rsid w:val="00672F75"/>
    <w:rsid w:val="0067303B"/>
    <w:rsid w:val="00673115"/>
    <w:rsid w:val="00675A8F"/>
    <w:rsid w:val="00676555"/>
    <w:rsid w:val="0067687E"/>
    <w:rsid w:val="0067715C"/>
    <w:rsid w:val="0067729A"/>
    <w:rsid w:val="006778A2"/>
    <w:rsid w:val="0068088C"/>
    <w:rsid w:val="00680D8E"/>
    <w:rsid w:val="006810C4"/>
    <w:rsid w:val="00681280"/>
    <w:rsid w:val="00681ECE"/>
    <w:rsid w:val="00681EF1"/>
    <w:rsid w:val="00683470"/>
    <w:rsid w:val="006843E3"/>
    <w:rsid w:val="0068537B"/>
    <w:rsid w:val="006858A6"/>
    <w:rsid w:val="0068629A"/>
    <w:rsid w:val="0068636C"/>
    <w:rsid w:val="00686652"/>
    <w:rsid w:val="00687163"/>
    <w:rsid w:val="006877AC"/>
    <w:rsid w:val="006911F2"/>
    <w:rsid w:val="006921E9"/>
    <w:rsid w:val="00692A1D"/>
    <w:rsid w:val="00692A96"/>
    <w:rsid w:val="006952C0"/>
    <w:rsid w:val="006957A3"/>
    <w:rsid w:val="00695A59"/>
    <w:rsid w:val="00696A42"/>
    <w:rsid w:val="006A1280"/>
    <w:rsid w:val="006A1F29"/>
    <w:rsid w:val="006A26CC"/>
    <w:rsid w:val="006A3342"/>
    <w:rsid w:val="006B02C0"/>
    <w:rsid w:val="006B0C94"/>
    <w:rsid w:val="006B0E24"/>
    <w:rsid w:val="006B128C"/>
    <w:rsid w:val="006B1498"/>
    <w:rsid w:val="006B1CBC"/>
    <w:rsid w:val="006B3D95"/>
    <w:rsid w:val="006B76CB"/>
    <w:rsid w:val="006B7F30"/>
    <w:rsid w:val="006C07BA"/>
    <w:rsid w:val="006C1CFA"/>
    <w:rsid w:val="006C29D2"/>
    <w:rsid w:val="006C2C91"/>
    <w:rsid w:val="006C34D6"/>
    <w:rsid w:val="006C39FA"/>
    <w:rsid w:val="006C5080"/>
    <w:rsid w:val="006C5CD7"/>
    <w:rsid w:val="006C65A1"/>
    <w:rsid w:val="006D02A1"/>
    <w:rsid w:val="006D35B0"/>
    <w:rsid w:val="006D6899"/>
    <w:rsid w:val="006D70E7"/>
    <w:rsid w:val="006D7F54"/>
    <w:rsid w:val="006E0032"/>
    <w:rsid w:val="006E1078"/>
    <w:rsid w:val="006E25B9"/>
    <w:rsid w:val="006E36C8"/>
    <w:rsid w:val="006E39D2"/>
    <w:rsid w:val="006E3A52"/>
    <w:rsid w:val="006E6652"/>
    <w:rsid w:val="006E6AD6"/>
    <w:rsid w:val="006E6D47"/>
    <w:rsid w:val="006F005C"/>
    <w:rsid w:val="006F044B"/>
    <w:rsid w:val="006F04CF"/>
    <w:rsid w:val="006F0BF5"/>
    <w:rsid w:val="006F0C21"/>
    <w:rsid w:val="006F156F"/>
    <w:rsid w:val="006F1D18"/>
    <w:rsid w:val="006F2931"/>
    <w:rsid w:val="006F2D35"/>
    <w:rsid w:val="006F3D19"/>
    <w:rsid w:val="006F41D9"/>
    <w:rsid w:val="006F4994"/>
    <w:rsid w:val="006F7739"/>
    <w:rsid w:val="006F7B9D"/>
    <w:rsid w:val="006F7CB4"/>
    <w:rsid w:val="0070030E"/>
    <w:rsid w:val="00705C92"/>
    <w:rsid w:val="007068BC"/>
    <w:rsid w:val="00706F83"/>
    <w:rsid w:val="00711B78"/>
    <w:rsid w:val="0071256B"/>
    <w:rsid w:val="0071454C"/>
    <w:rsid w:val="00714C2F"/>
    <w:rsid w:val="007172B0"/>
    <w:rsid w:val="00721079"/>
    <w:rsid w:val="00722889"/>
    <w:rsid w:val="00722DD5"/>
    <w:rsid w:val="00730014"/>
    <w:rsid w:val="0073026C"/>
    <w:rsid w:val="007302D0"/>
    <w:rsid w:val="00730623"/>
    <w:rsid w:val="00730915"/>
    <w:rsid w:val="00730E7F"/>
    <w:rsid w:val="00731183"/>
    <w:rsid w:val="0073137B"/>
    <w:rsid w:val="00731866"/>
    <w:rsid w:val="00731B8E"/>
    <w:rsid w:val="00732784"/>
    <w:rsid w:val="00732B8A"/>
    <w:rsid w:val="00734B9E"/>
    <w:rsid w:val="00734BB1"/>
    <w:rsid w:val="0073706E"/>
    <w:rsid w:val="007372E3"/>
    <w:rsid w:val="00741A31"/>
    <w:rsid w:val="00742CD4"/>
    <w:rsid w:val="007439D2"/>
    <w:rsid w:val="0074437C"/>
    <w:rsid w:val="007458E8"/>
    <w:rsid w:val="00747E13"/>
    <w:rsid w:val="00747E36"/>
    <w:rsid w:val="00750F38"/>
    <w:rsid w:val="007515CB"/>
    <w:rsid w:val="00753457"/>
    <w:rsid w:val="007542AB"/>
    <w:rsid w:val="007543B9"/>
    <w:rsid w:val="0075654D"/>
    <w:rsid w:val="00756FA8"/>
    <w:rsid w:val="00757B32"/>
    <w:rsid w:val="007603AA"/>
    <w:rsid w:val="007607ED"/>
    <w:rsid w:val="0076139D"/>
    <w:rsid w:val="00761EB0"/>
    <w:rsid w:val="00762113"/>
    <w:rsid w:val="00762A8A"/>
    <w:rsid w:val="00762AAF"/>
    <w:rsid w:val="007633EA"/>
    <w:rsid w:val="00764132"/>
    <w:rsid w:val="0076437B"/>
    <w:rsid w:val="00764B92"/>
    <w:rsid w:val="00765434"/>
    <w:rsid w:val="00765F3A"/>
    <w:rsid w:val="007701DB"/>
    <w:rsid w:val="00770493"/>
    <w:rsid w:val="007714F5"/>
    <w:rsid w:val="00773373"/>
    <w:rsid w:val="00773EEF"/>
    <w:rsid w:val="00774518"/>
    <w:rsid w:val="0077528A"/>
    <w:rsid w:val="0077651E"/>
    <w:rsid w:val="00781DA7"/>
    <w:rsid w:val="00785A16"/>
    <w:rsid w:val="00785C3D"/>
    <w:rsid w:val="00786380"/>
    <w:rsid w:val="0078704D"/>
    <w:rsid w:val="0078757D"/>
    <w:rsid w:val="0078787D"/>
    <w:rsid w:val="00790948"/>
    <w:rsid w:val="0079277D"/>
    <w:rsid w:val="00792ADB"/>
    <w:rsid w:val="0079646B"/>
    <w:rsid w:val="00797F81"/>
    <w:rsid w:val="007A07B4"/>
    <w:rsid w:val="007A09B4"/>
    <w:rsid w:val="007A22F0"/>
    <w:rsid w:val="007A460E"/>
    <w:rsid w:val="007A4A0B"/>
    <w:rsid w:val="007A5680"/>
    <w:rsid w:val="007A5EE7"/>
    <w:rsid w:val="007B1DA2"/>
    <w:rsid w:val="007B2304"/>
    <w:rsid w:val="007B4AB4"/>
    <w:rsid w:val="007B5B78"/>
    <w:rsid w:val="007B5BC2"/>
    <w:rsid w:val="007B5F68"/>
    <w:rsid w:val="007B6092"/>
    <w:rsid w:val="007C009F"/>
    <w:rsid w:val="007C1004"/>
    <w:rsid w:val="007C3B3E"/>
    <w:rsid w:val="007C4494"/>
    <w:rsid w:val="007C4E08"/>
    <w:rsid w:val="007C50E0"/>
    <w:rsid w:val="007C520D"/>
    <w:rsid w:val="007C5661"/>
    <w:rsid w:val="007C6214"/>
    <w:rsid w:val="007C71F3"/>
    <w:rsid w:val="007C77CA"/>
    <w:rsid w:val="007D0A97"/>
    <w:rsid w:val="007D0BB9"/>
    <w:rsid w:val="007D17C0"/>
    <w:rsid w:val="007D1EB9"/>
    <w:rsid w:val="007D2562"/>
    <w:rsid w:val="007D2B71"/>
    <w:rsid w:val="007D658C"/>
    <w:rsid w:val="007D7D0C"/>
    <w:rsid w:val="007D7E8C"/>
    <w:rsid w:val="007E27E7"/>
    <w:rsid w:val="007E34F4"/>
    <w:rsid w:val="007E4C46"/>
    <w:rsid w:val="007E4FFE"/>
    <w:rsid w:val="007E5823"/>
    <w:rsid w:val="007E6CD7"/>
    <w:rsid w:val="007E6ED7"/>
    <w:rsid w:val="007E71E3"/>
    <w:rsid w:val="007E7A81"/>
    <w:rsid w:val="007F0444"/>
    <w:rsid w:val="007F0E38"/>
    <w:rsid w:val="007F0F39"/>
    <w:rsid w:val="007F0FEF"/>
    <w:rsid w:val="007F11F3"/>
    <w:rsid w:val="007F2CC8"/>
    <w:rsid w:val="007F2DB9"/>
    <w:rsid w:val="007F2F7E"/>
    <w:rsid w:val="007F371B"/>
    <w:rsid w:val="007F49A9"/>
    <w:rsid w:val="007F4B8D"/>
    <w:rsid w:val="007F4CDF"/>
    <w:rsid w:val="007F4D39"/>
    <w:rsid w:val="007F55BE"/>
    <w:rsid w:val="007F671E"/>
    <w:rsid w:val="007F6E1F"/>
    <w:rsid w:val="007F735A"/>
    <w:rsid w:val="007F7734"/>
    <w:rsid w:val="008023EA"/>
    <w:rsid w:val="00802F58"/>
    <w:rsid w:val="0080428A"/>
    <w:rsid w:val="0080668D"/>
    <w:rsid w:val="00807A68"/>
    <w:rsid w:val="00807E14"/>
    <w:rsid w:val="00810E25"/>
    <w:rsid w:val="008111AE"/>
    <w:rsid w:val="00811A26"/>
    <w:rsid w:val="008122EE"/>
    <w:rsid w:val="0081519B"/>
    <w:rsid w:val="00815ED3"/>
    <w:rsid w:val="008166D7"/>
    <w:rsid w:val="008167CE"/>
    <w:rsid w:val="0082045A"/>
    <w:rsid w:val="00821AB5"/>
    <w:rsid w:val="00824C1B"/>
    <w:rsid w:val="00824F28"/>
    <w:rsid w:val="00827CF8"/>
    <w:rsid w:val="008306B3"/>
    <w:rsid w:val="00831027"/>
    <w:rsid w:val="0083199B"/>
    <w:rsid w:val="00833117"/>
    <w:rsid w:val="0083487F"/>
    <w:rsid w:val="008350D0"/>
    <w:rsid w:val="00835B46"/>
    <w:rsid w:val="00835C93"/>
    <w:rsid w:val="008371C6"/>
    <w:rsid w:val="00841360"/>
    <w:rsid w:val="008414E2"/>
    <w:rsid w:val="00842A8E"/>
    <w:rsid w:val="00844E15"/>
    <w:rsid w:val="00845FC6"/>
    <w:rsid w:val="0084645B"/>
    <w:rsid w:val="008473A2"/>
    <w:rsid w:val="00851DFD"/>
    <w:rsid w:val="00854383"/>
    <w:rsid w:val="00854700"/>
    <w:rsid w:val="00854FCD"/>
    <w:rsid w:val="0085522A"/>
    <w:rsid w:val="00855854"/>
    <w:rsid w:val="0085591A"/>
    <w:rsid w:val="00860C0E"/>
    <w:rsid w:val="008613C4"/>
    <w:rsid w:val="00861455"/>
    <w:rsid w:val="00861678"/>
    <w:rsid w:val="0086193D"/>
    <w:rsid w:val="00862B5A"/>
    <w:rsid w:val="00864180"/>
    <w:rsid w:val="00865A56"/>
    <w:rsid w:val="00867FCD"/>
    <w:rsid w:val="00870271"/>
    <w:rsid w:val="0087210B"/>
    <w:rsid w:val="00873462"/>
    <w:rsid w:val="0087379B"/>
    <w:rsid w:val="00874997"/>
    <w:rsid w:val="00874C8C"/>
    <w:rsid w:val="00874FA9"/>
    <w:rsid w:val="0087532B"/>
    <w:rsid w:val="00875571"/>
    <w:rsid w:val="0087559E"/>
    <w:rsid w:val="008766AC"/>
    <w:rsid w:val="008774EA"/>
    <w:rsid w:val="00880E71"/>
    <w:rsid w:val="00881268"/>
    <w:rsid w:val="0088209A"/>
    <w:rsid w:val="008824A8"/>
    <w:rsid w:val="00885378"/>
    <w:rsid w:val="0088548B"/>
    <w:rsid w:val="008860B9"/>
    <w:rsid w:val="00890847"/>
    <w:rsid w:val="008922EE"/>
    <w:rsid w:val="0089364E"/>
    <w:rsid w:val="008944F5"/>
    <w:rsid w:val="00896675"/>
    <w:rsid w:val="0089703C"/>
    <w:rsid w:val="00897253"/>
    <w:rsid w:val="008A0C3D"/>
    <w:rsid w:val="008A10DC"/>
    <w:rsid w:val="008A4127"/>
    <w:rsid w:val="008A4ECC"/>
    <w:rsid w:val="008A5282"/>
    <w:rsid w:val="008A5D2A"/>
    <w:rsid w:val="008A694F"/>
    <w:rsid w:val="008A737D"/>
    <w:rsid w:val="008B0539"/>
    <w:rsid w:val="008B1312"/>
    <w:rsid w:val="008B1D32"/>
    <w:rsid w:val="008B3036"/>
    <w:rsid w:val="008B3488"/>
    <w:rsid w:val="008B3E49"/>
    <w:rsid w:val="008B4E48"/>
    <w:rsid w:val="008B5447"/>
    <w:rsid w:val="008B604B"/>
    <w:rsid w:val="008B6636"/>
    <w:rsid w:val="008B67F4"/>
    <w:rsid w:val="008B74E5"/>
    <w:rsid w:val="008B7654"/>
    <w:rsid w:val="008B7780"/>
    <w:rsid w:val="008C0049"/>
    <w:rsid w:val="008C112E"/>
    <w:rsid w:val="008C1496"/>
    <w:rsid w:val="008C223B"/>
    <w:rsid w:val="008C31E4"/>
    <w:rsid w:val="008C374C"/>
    <w:rsid w:val="008C3B3A"/>
    <w:rsid w:val="008C46BA"/>
    <w:rsid w:val="008C7113"/>
    <w:rsid w:val="008C71A3"/>
    <w:rsid w:val="008D02E1"/>
    <w:rsid w:val="008D128D"/>
    <w:rsid w:val="008D3C3F"/>
    <w:rsid w:val="008D4BF7"/>
    <w:rsid w:val="008D5F56"/>
    <w:rsid w:val="008D6388"/>
    <w:rsid w:val="008D6E07"/>
    <w:rsid w:val="008D745E"/>
    <w:rsid w:val="008E04BB"/>
    <w:rsid w:val="008E21FE"/>
    <w:rsid w:val="008E3E54"/>
    <w:rsid w:val="008E5199"/>
    <w:rsid w:val="008E5231"/>
    <w:rsid w:val="008E5722"/>
    <w:rsid w:val="008E6230"/>
    <w:rsid w:val="008E7F57"/>
    <w:rsid w:val="008F11E1"/>
    <w:rsid w:val="008F19A4"/>
    <w:rsid w:val="008F3A2E"/>
    <w:rsid w:val="008F4A43"/>
    <w:rsid w:val="008F613A"/>
    <w:rsid w:val="008F650E"/>
    <w:rsid w:val="008F6793"/>
    <w:rsid w:val="008F6F7B"/>
    <w:rsid w:val="008F7D59"/>
    <w:rsid w:val="008F7F39"/>
    <w:rsid w:val="008F7F60"/>
    <w:rsid w:val="00900902"/>
    <w:rsid w:val="0090436B"/>
    <w:rsid w:val="009046CA"/>
    <w:rsid w:val="009046E1"/>
    <w:rsid w:val="00906B82"/>
    <w:rsid w:val="00906D19"/>
    <w:rsid w:val="00906D79"/>
    <w:rsid w:val="0090745C"/>
    <w:rsid w:val="00907502"/>
    <w:rsid w:val="00907C3C"/>
    <w:rsid w:val="00910FD8"/>
    <w:rsid w:val="009113D5"/>
    <w:rsid w:val="00911755"/>
    <w:rsid w:val="009118EF"/>
    <w:rsid w:val="00911BEB"/>
    <w:rsid w:val="0091415C"/>
    <w:rsid w:val="00914884"/>
    <w:rsid w:val="00915CA8"/>
    <w:rsid w:val="009168FE"/>
    <w:rsid w:val="00916B54"/>
    <w:rsid w:val="00916E50"/>
    <w:rsid w:val="00922B64"/>
    <w:rsid w:val="00924274"/>
    <w:rsid w:val="00926FFC"/>
    <w:rsid w:val="00927037"/>
    <w:rsid w:val="0092736A"/>
    <w:rsid w:val="00931473"/>
    <w:rsid w:val="00931DB4"/>
    <w:rsid w:val="00932436"/>
    <w:rsid w:val="00933275"/>
    <w:rsid w:val="009337E5"/>
    <w:rsid w:val="009338C1"/>
    <w:rsid w:val="00933F4F"/>
    <w:rsid w:val="009341C5"/>
    <w:rsid w:val="00934D0B"/>
    <w:rsid w:val="00935810"/>
    <w:rsid w:val="0093709E"/>
    <w:rsid w:val="009404C8"/>
    <w:rsid w:val="00940F97"/>
    <w:rsid w:val="00941C98"/>
    <w:rsid w:val="009426A4"/>
    <w:rsid w:val="00943AA4"/>
    <w:rsid w:val="00945300"/>
    <w:rsid w:val="00946426"/>
    <w:rsid w:val="009465F7"/>
    <w:rsid w:val="00946BC3"/>
    <w:rsid w:val="00950417"/>
    <w:rsid w:val="0095076A"/>
    <w:rsid w:val="009519E8"/>
    <w:rsid w:val="00951D94"/>
    <w:rsid w:val="009529BE"/>
    <w:rsid w:val="00953519"/>
    <w:rsid w:val="00953A63"/>
    <w:rsid w:val="00953C36"/>
    <w:rsid w:val="009600A8"/>
    <w:rsid w:val="00960245"/>
    <w:rsid w:val="00960542"/>
    <w:rsid w:val="00960F8F"/>
    <w:rsid w:val="00963478"/>
    <w:rsid w:val="00963EAB"/>
    <w:rsid w:val="0096790C"/>
    <w:rsid w:val="00967B3A"/>
    <w:rsid w:val="00967ED0"/>
    <w:rsid w:val="0097014A"/>
    <w:rsid w:val="00970354"/>
    <w:rsid w:val="00970E3F"/>
    <w:rsid w:val="00972ACC"/>
    <w:rsid w:val="00972E38"/>
    <w:rsid w:val="00973CE3"/>
    <w:rsid w:val="00974082"/>
    <w:rsid w:val="00974594"/>
    <w:rsid w:val="00974E95"/>
    <w:rsid w:val="009761F5"/>
    <w:rsid w:val="0098026A"/>
    <w:rsid w:val="009821F3"/>
    <w:rsid w:val="009826F6"/>
    <w:rsid w:val="0098317F"/>
    <w:rsid w:val="00983C35"/>
    <w:rsid w:val="00984D49"/>
    <w:rsid w:val="009854B9"/>
    <w:rsid w:val="009872A0"/>
    <w:rsid w:val="009908FD"/>
    <w:rsid w:val="009927D5"/>
    <w:rsid w:val="00993514"/>
    <w:rsid w:val="0099421E"/>
    <w:rsid w:val="00994C6F"/>
    <w:rsid w:val="009955E2"/>
    <w:rsid w:val="00997168"/>
    <w:rsid w:val="009972BB"/>
    <w:rsid w:val="009A1295"/>
    <w:rsid w:val="009A132B"/>
    <w:rsid w:val="009A190E"/>
    <w:rsid w:val="009A2174"/>
    <w:rsid w:val="009A2671"/>
    <w:rsid w:val="009A279B"/>
    <w:rsid w:val="009A2BB0"/>
    <w:rsid w:val="009A3764"/>
    <w:rsid w:val="009A3847"/>
    <w:rsid w:val="009A4CE3"/>
    <w:rsid w:val="009A5918"/>
    <w:rsid w:val="009A6669"/>
    <w:rsid w:val="009A72B0"/>
    <w:rsid w:val="009A764D"/>
    <w:rsid w:val="009B03A3"/>
    <w:rsid w:val="009B04F0"/>
    <w:rsid w:val="009B0E5C"/>
    <w:rsid w:val="009B180E"/>
    <w:rsid w:val="009B4D0B"/>
    <w:rsid w:val="009B4DCB"/>
    <w:rsid w:val="009B53EA"/>
    <w:rsid w:val="009B5F59"/>
    <w:rsid w:val="009B783D"/>
    <w:rsid w:val="009B7F7C"/>
    <w:rsid w:val="009C04F7"/>
    <w:rsid w:val="009C1C47"/>
    <w:rsid w:val="009C20F6"/>
    <w:rsid w:val="009C2287"/>
    <w:rsid w:val="009C265D"/>
    <w:rsid w:val="009C3DE1"/>
    <w:rsid w:val="009C5416"/>
    <w:rsid w:val="009C6728"/>
    <w:rsid w:val="009D0E8F"/>
    <w:rsid w:val="009D43DC"/>
    <w:rsid w:val="009D4DC5"/>
    <w:rsid w:val="009D565E"/>
    <w:rsid w:val="009D6B84"/>
    <w:rsid w:val="009D7FB8"/>
    <w:rsid w:val="009E08A0"/>
    <w:rsid w:val="009E0DD7"/>
    <w:rsid w:val="009E1067"/>
    <w:rsid w:val="009E1255"/>
    <w:rsid w:val="009E245E"/>
    <w:rsid w:val="009E3376"/>
    <w:rsid w:val="009E5316"/>
    <w:rsid w:val="009E56F6"/>
    <w:rsid w:val="009E5A71"/>
    <w:rsid w:val="009E5B63"/>
    <w:rsid w:val="009E5D68"/>
    <w:rsid w:val="009E7DFB"/>
    <w:rsid w:val="009F1B81"/>
    <w:rsid w:val="009F24D5"/>
    <w:rsid w:val="009F267A"/>
    <w:rsid w:val="009F26E7"/>
    <w:rsid w:val="009F291F"/>
    <w:rsid w:val="009F43B9"/>
    <w:rsid w:val="009F4A85"/>
    <w:rsid w:val="00A02E8A"/>
    <w:rsid w:val="00A02EC2"/>
    <w:rsid w:val="00A0502C"/>
    <w:rsid w:val="00A05AB2"/>
    <w:rsid w:val="00A0616D"/>
    <w:rsid w:val="00A06439"/>
    <w:rsid w:val="00A0706B"/>
    <w:rsid w:val="00A106BB"/>
    <w:rsid w:val="00A11033"/>
    <w:rsid w:val="00A11135"/>
    <w:rsid w:val="00A11E75"/>
    <w:rsid w:val="00A13CDC"/>
    <w:rsid w:val="00A14049"/>
    <w:rsid w:val="00A143D5"/>
    <w:rsid w:val="00A14A95"/>
    <w:rsid w:val="00A14F06"/>
    <w:rsid w:val="00A1569A"/>
    <w:rsid w:val="00A179F2"/>
    <w:rsid w:val="00A201C3"/>
    <w:rsid w:val="00A20D67"/>
    <w:rsid w:val="00A216C4"/>
    <w:rsid w:val="00A21A61"/>
    <w:rsid w:val="00A22DFB"/>
    <w:rsid w:val="00A22E6D"/>
    <w:rsid w:val="00A23361"/>
    <w:rsid w:val="00A25E22"/>
    <w:rsid w:val="00A306F4"/>
    <w:rsid w:val="00A310EE"/>
    <w:rsid w:val="00A3264A"/>
    <w:rsid w:val="00A32F9B"/>
    <w:rsid w:val="00A3466E"/>
    <w:rsid w:val="00A34A21"/>
    <w:rsid w:val="00A359AA"/>
    <w:rsid w:val="00A360D0"/>
    <w:rsid w:val="00A372EE"/>
    <w:rsid w:val="00A423CF"/>
    <w:rsid w:val="00A42B02"/>
    <w:rsid w:val="00A440AC"/>
    <w:rsid w:val="00A44F13"/>
    <w:rsid w:val="00A46E57"/>
    <w:rsid w:val="00A47123"/>
    <w:rsid w:val="00A47E07"/>
    <w:rsid w:val="00A53697"/>
    <w:rsid w:val="00A5582C"/>
    <w:rsid w:val="00A558C6"/>
    <w:rsid w:val="00A56972"/>
    <w:rsid w:val="00A57745"/>
    <w:rsid w:val="00A61961"/>
    <w:rsid w:val="00A62675"/>
    <w:rsid w:val="00A638AE"/>
    <w:rsid w:val="00A63B58"/>
    <w:rsid w:val="00A64D3A"/>
    <w:rsid w:val="00A66AAF"/>
    <w:rsid w:val="00A67088"/>
    <w:rsid w:val="00A6738E"/>
    <w:rsid w:val="00A6772D"/>
    <w:rsid w:val="00A716EB"/>
    <w:rsid w:val="00A71AC4"/>
    <w:rsid w:val="00A73C60"/>
    <w:rsid w:val="00A73E08"/>
    <w:rsid w:val="00A7493C"/>
    <w:rsid w:val="00A76630"/>
    <w:rsid w:val="00A76777"/>
    <w:rsid w:val="00A776F5"/>
    <w:rsid w:val="00A77DB2"/>
    <w:rsid w:val="00A805B3"/>
    <w:rsid w:val="00A8189A"/>
    <w:rsid w:val="00A82B55"/>
    <w:rsid w:val="00A83941"/>
    <w:rsid w:val="00A87EBD"/>
    <w:rsid w:val="00A904BA"/>
    <w:rsid w:val="00A918FD"/>
    <w:rsid w:val="00A92B4D"/>
    <w:rsid w:val="00A938ED"/>
    <w:rsid w:val="00A94665"/>
    <w:rsid w:val="00A94AA7"/>
    <w:rsid w:val="00A94C99"/>
    <w:rsid w:val="00A95B4D"/>
    <w:rsid w:val="00AA01D9"/>
    <w:rsid w:val="00AA047A"/>
    <w:rsid w:val="00AA0772"/>
    <w:rsid w:val="00AA0F88"/>
    <w:rsid w:val="00AA1FFC"/>
    <w:rsid w:val="00AA2324"/>
    <w:rsid w:val="00AA33DD"/>
    <w:rsid w:val="00AA3E7F"/>
    <w:rsid w:val="00AA3FF7"/>
    <w:rsid w:val="00AA4042"/>
    <w:rsid w:val="00AA4529"/>
    <w:rsid w:val="00AA6BCD"/>
    <w:rsid w:val="00AB00D5"/>
    <w:rsid w:val="00AB0ABA"/>
    <w:rsid w:val="00AB0B6F"/>
    <w:rsid w:val="00AB169B"/>
    <w:rsid w:val="00AB1781"/>
    <w:rsid w:val="00AB1A63"/>
    <w:rsid w:val="00AB1F5A"/>
    <w:rsid w:val="00AB1FB6"/>
    <w:rsid w:val="00AB2732"/>
    <w:rsid w:val="00AB3499"/>
    <w:rsid w:val="00AB4A84"/>
    <w:rsid w:val="00AB5D1F"/>
    <w:rsid w:val="00AB63D5"/>
    <w:rsid w:val="00AB6AAA"/>
    <w:rsid w:val="00AB7128"/>
    <w:rsid w:val="00AB7532"/>
    <w:rsid w:val="00AC1146"/>
    <w:rsid w:val="00AC1987"/>
    <w:rsid w:val="00AC36AB"/>
    <w:rsid w:val="00AC4740"/>
    <w:rsid w:val="00AC4EAE"/>
    <w:rsid w:val="00AC503F"/>
    <w:rsid w:val="00AC50C3"/>
    <w:rsid w:val="00AC5644"/>
    <w:rsid w:val="00AC6E91"/>
    <w:rsid w:val="00AC7EE2"/>
    <w:rsid w:val="00AD25B7"/>
    <w:rsid w:val="00AD31E2"/>
    <w:rsid w:val="00AD3690"/>
    <w:rsid w:val="00AD4512"/>
    <w:rsid w:val="00AD4640"/>
    <w:rsid w:val="00AD546E"/>
    <w:rsid w:val="00AD5E80"/>
    <w:rsid w:val="00AD698F"/>
    <w:rsid w:val="00AE4CEC"/>
    <w:rsid w:val="00AE51E4"/>
    <w:rsid w:val="00AE51F9"/>
    <w:rsid w:val="00AE5FDB"/>
    <w:rsid w:val="00AE661C"/>
    <w:rsid w:val="00AF1718"/>
    <w:rsid w:val="00AF2523"/>
    <w:rsid w:val="00AF43E4"/>
    <w:rsid w:val="00AF4C00"/>
    <w:rsid w:val="00AF74DE"/>
    <w:rsid w:val="00B01234"/>
    <w:rsid w:val="00B02B90"/>
    <w:rsid w:val="00B0582B"/>
    <w:rsid w:val="00B070E9"/>
    <w:rsid w:val="00B07647"/>
    <w:rsid w:val="00B10E78"/>
    <w:rsid w:val="00B11E1C"/>
    <w:rsid w:val="00B122F5"/>
    <w:rsid w:val="00B12F19"/>
    <w:rsid w:val="00B132EB"/>
    <w:rsid w:val="00B1352E"/>
    <w:rsid w:val="00B13A7D"/>
    <w:rsid w:val="00B17050"/>
    <w:rsid w:val="00B1797A"/>
    <w:rsid w:val="00B2152B"/>
    <w:rsid w:val="00B21BF9"/>
    <w:rsid w:val="00B23046"/>
    <w:rsid w:val="00B24C51"/>
    <w:rsid w:val="00B256E6"/>
    <w:rsid w:val="00B26553"/>
    <w:rsid w:val="00B26EF6"/>
    <w:rsid w:val="00B30C2A"/>
    <w:rsid w:val="00B31466"/>
    <w:rsid w:val="00B31533"/>
    <w:rsid w:val="00B326B1"/>
    <w:rsid w:val="00B33B1D"/>
    <w:rsid w:val="00B373CA"/>
    <w:rsid w:val="00B373E8"/>
    <w:rsid w:val="00B37589"/>
    <w:rsid w:val="00B37B7B"/>
    <w:rsid w:val="00B40AD8"/>
    <w:rsid w:val="00B422C0"/>
    <w:rsid w:val="00B42F0E"/>
    <w:rsid w:val="00B43AFF"/>
    <w:rsid w:val="00B450C2"/>
    <w:rsid w:val="00B46342"/>
    <w:rsid w:val="00B4794B"/>
    <w:rsid w:val="00B47AEE"/>
    <w:rsid w:val="00B5071E"/>
    <w:rsid w:val="00B53403"/>
    <w:rsid w:val="00B543AE"/>
    <w:rsid w:val="00B54FA4"/>
    <w:rsid w:val="00B55365"/>
    <w:rsid w:val="00B55A43"/>
    <w:rsid w:val="00B566BE"/>
    <w:rsid w:val="00B56CEF"/>
    <w:rsid w:val="00B56FD0"/>
    <w:rsid w:val="00B572AE"/>
    <w:rsid w:val="00B57872"/>
    <w:rsid w:val="00B604EA"/>
    <w:rsid w:val="00B610DE"/>
    <w:rsid w:val="00B62EB9"/>
    <w:rsid w:val="00B704C9"/>
    <w:rsid w:val="00B71229"/>
    <w:rsid w:val="00B72B65"/>
    <w:rsid w:val="00B731D3"/>
    <w:rsid w:val="00B75FDD"/>
    <w:rsid w:val="00B767FE"/>
    <w:rsid w:val="00B76D89"/>
    <w:rsid w:val="00B76FD1"/>
    <w:rsid w:val="00B778E0"/>
    <w:rsid w:val="00B77B57"/>
    <w:rsid w:val="00B77BC4"/>
    <w:rsid w:val="00B8029C"/>
    <w:rsid w:val="00B81061"/>
    <w:rsid w:val="00B8276D"/>
    <w:rsid w:val="00B8441A"/>
    <w:rsid w:val="00B845B9"/>
    <w:rsid w:val="00B86304"/>
    <w:rsid w:val="00B87390"/>
    <w:rsid w:val="00B87A3D"/>
    <w:rsid w:val="00B90E55"/>
    <w:rsid w:val="00B910B5"/>
    <w:rsid w:val="00B91A1C"/>
    <w:rsid w:val="00B92C9A"/>
    <w:rsid w:val="00B93C58"/>
    <w:rsid w:val="00B963C1"/>
    <w:rsid w:val="00BA0132"/>
    <w:rsid w:val="00BA1B24"/>
    <w:rsid w:val="00BA1BFB"/>
    <w:rsid w:val="00BA1CF7"/>
    <w:rsid w:val="00BA21FB"/>
    <w:rsid w:val="00BA42E7"/>
    <w:rsid w:val="00BA4498"/>
    <w:rsid w:val="00BA4605"/>
    <w:rsid w:val="00BA5678"/>
    <w:rsid w:val="00BA77F9"/>
    <w:rsid w:val="00BB09FF"/>
    <w:rsid w:val="00BB14D4"/>
    <w:rsid w:val="00BB169A"/>
    <w:rsid w:val="00BB1F38"/>
    <w:rsid w:val="00BB2F81"/>
    <w:rsid w:val="00BB35CF"/>
    <w:rsid w:val="00BB39A9"/>
    <w:rsid w:val="00BB5488"/>
    <w:rsid w:val="00BB6D4D"/>
    <w:rsid w:val="00BC03C4"/>
    <w:rsid w:val="00BC1061"/>
    <w:rsid w:val="00BC11A5"/>
    <w:rsid w:val="00BC1C20"/>
    <w:rsid w:val="00BC2DBA"/>
    <w:rsid w:val="00BC390B"/>
    <w:rsid w:val="00BC5207"/>
    <w:rsid w:val="00BC6819"/>
    <w:rsid w:val="00BC6AA1"/>
    <w:rsid w:val="00BC7260"/>
    <w:rsid w:val="00BD072C"/>
    <w:rsid w:val="00BD1401"/>
    <w:rsid w:val="00BD4765"/>
    <w:rsid w:val="00BD4B7B"/>
    <w:rsid w:val="00BD6729"/>
    <w:rsid w:val="00BE0771"/>
    <w:rsid w:val="00BE19DA"/>
    <w:rsid w:val="00BE301D"/>
    <w:rsid w:val="00BE34C6"/>
    <w:rsid w:val="00BE5319"/>
    <w:rsid w:val="00BE773E"/>
    <w:rsid w:val="00BE7944"/>
    <w:rsid w:val="00BF07F6"/>
    <w:rsid w:val="00BF10B4"/>
    <w:rsid w:val="00BF26A3"/>
    <w:rsid w:val="00BF41ED"/>
    <w:rsid w:val="00BF534B"/>
    <w:rsid w:val="00BF623A"/>
    <w:rsid w:val="00BF6A27"/>
    <w:rsid w:val="00BF7201"/>
    <w:rsid w:val="00BF7A4F"/>
    <w:rsid w:val="00C0148D"/>
    <w:rsid w:val="00C01C91"/>
    <w:rsid w:val="00C02421"/>
    <w:rsid w:val="00C041B4"/>
    <w:rsid w:val="00C04326"/>
    <w:rsid w:val="00C0475B"/>
    <w:rsid w:val="00C04E78"/>
    <w:rsid w:val="00C05C62"/>
    <w:rsid w:val="00C062E2"/>
    <w:rsid w:val="00C06B83"/>
    <w:rsid w:val="00C06BE8"/>
    <w:rsid w:val="00C07317"/>
    <w:rsid w:val="00C07D32"/>
    <w:rsid w:val="00C11700"/>
    <w:rsid w:val="00C13333"/>
    <w:rsid w:val="00C14851"/>
    <w:rsid w:val="00C171F4"/>
    <w:rsid w:val="00C17673"/>
    <w:rsid w:val="00C17CBF"/>
    <w:rsid w:val="00C20CF3"/>
    <w:rsid w:val="00C21C5E"/>
    <w:rsid w:val="00C21DFA"/>
    <w:rsid w:val="00C22088"/>
    <w:rsid w:val="00C23EA1"/>
    <w:rsid w:val="00C24B0B"/>
    <w:rsid w:val="00C256D6"/>
    <w:rsid w:val="00C265B9"/>
    <w:rsid w:val="00C270F3"/>
    <w:rsid w:val="00C31EE3"/>
    <w:rsid w:val="00C32E76"/>
    <w:rsid w:val="00C33CEE"/>
    <w:rsid w:val="00C345A4"/>
    <w:rsid w:val="00C4109B"/>
    <w:rsid w:val="00C4204A"/>
    <w:rsid w:val="00C42656"/>
    <w:rsid w:val="00C44078"/>
    <w:rsid w:val="00C448D3"/>
    <w:rsid w:val="00C44BF1"/>
    <w:rsid w:val="00C44F2A"/>
    <w:rsid w:val="00C44FB6"/>
    <w:rsid w:val="00C45BB4"/>
    <w:rsid w:val="00C45DAF"/>
    <w:rsid w:val="00C46544"/>
    <w:rsid w:val="00C46D8A"/>
    <w:rsid w:val="00C5098E"/>
    <w:rsid w:val="00C50DBC"/>
    <w:rsid w:val="00C5431F"/>
    <w:rsid w:val="00C54490"/>
    <w:rsid w:val="00C548CE"/>
    <w:rsid w:val="00C55663"/>
    <w:rsid w:val="00C57805"/>
    <w:rsid w:val="00C60230"/>
    <w:rsid w:val="00C60594"/>
    <w:rsid w:val="00C61B1C"/>
    <w:rsid w:val="00C62B51"/>
    <w:rsid w:val="00C6460D"/>
    <w:rsid w:val="00C64D51"/>
    <w:rsid w:val="00C65BE4"/>
    <w:rsid w:val="00C65FC4"/>
    <w:rsid w:val="00C66580"/>
    <w:rsid w:val="00C66F7F"/>
    <w:rsid w:val="00C67336"/>
    <w:rsid w:val="00C673E2"/>
    <w:rsid w:val="00C67E76"/>
    <w:rsid w:val="00C706EE"/>
    <w:rsid w:val="00C7137A"/>
    <w:rsid w:val="00C74149"/>
    <w:rsid w:val="00C7461B"/>
    <w:rsid w:val="00C74ED1"/>
    <w:rsid w:val="00C7514A"/>
    <w:rsid w:val="00C75A25"/>
    <w:rsid w:val="00C75B12"/>
    <w:rsid w:val="00C76416"/>
    <w:rsid w:val="00C7733F"/>
    <w:rsid w:val="00C778E0"/>
    <w:rsid w:val="00C77A2A"/>
    <w:rsid w:val="00C77AB8"/>
    <w:rsid w:val="00C80139"/>
    <w:rsid w:val="00C80FC8"/>
    <w:rsid w:val="00C8112D"/>
    <w:rsid w:val="00C81B4E"/>
    <w:rsid w:val="00C8268D"/>
    <w:rsid w:val="00C826B0"/>
    <w:rsid w:val="00C83096"/>
    <w:rsid w:val="00C840E9"/>
    <w:rsid w:val="00C85A68"/>
    <w:rsid w:val="00C86A61"/>
    <w:rsid w:val="00C90B5F"/>
    <w:rsid w:val="00C91222"/>
    <w:rsid w:val="00C92362"/>
    <w:rsid w:val="00C92598"/>
    <w:rsid w:val="00C93367"/>
    <w:rsid w:val="00C93B34"/>
    <w:rsid w:val="00C93BAC"/>
    <w:rsid w:val="00C946BC"/>
    <w:rsid w:val="00C97A36"/>
    <w:rsid w:val="00C97B2F"/>
    <w:rsid w:val="00CA15BA"/>
    <w:rsid w:val="00CA1B83"/>
    <w:rsid w:val="00CA42E0"/>
    <w:rsid w:val="00CA55EB"/>
    <w:rsid w:val="00CA5AF3"/>
    <w:rsid w:val="00CA60B7"/>
    <w:rsid w:val="00CA6813"/>
    <w:rsid w:val="00CA7107"/>
    <w:rsid w:val="00CA710C"/>
    <w:rsid w:val="00CA715C"/>
    <w:rsid w:val="00CA7905"/>
    <w:rsid w:val="00CA7AC8"/>
    <w:rsid w:val="00CA7F72"/>
    <w:rsid w:val="00CB105D"/>
    <w:rsid w:val="00CB119C"/>
    <w:rsid w:val="00CB2E03"/>
    <w:rsid w:val="00CB4915"/>
    <w:rsid w:val="00CB4CAF"/>
    <w:rsid w:val="00CB529B"/>
    <w:rsid w:val="00CB607A"/>
    <w:rsid w:val="00CB6CB2"/>
    <w:rsid w:val="00CC0030"/>
    <w:rsid w:val="00CC0506"/>
    <w:rsid w:val="00CC1BC6"/>
    <w:rsid w:val="00CC1DE1"/>
    <w:rsid w:val="00CC303D"/>
    <w:rsid w:val="00CC364D"/>
    <w:rsid w:val="00CC4619"/>
    <w:rsid w:val="00CC47F0"/>
    <w:rsid w:val="00CC480A"/>
    <w:rsid w:val="00CC5C1A"/>
    <w:rsid w:val="00CC5F82"/>
    <w:rsid w:val="00CC70CF"/>
    <w:rsid w:val="00CC7F8F"/>
    <w:rsid w:val="00CD071F"/>
    <w:rsid w:val="00CD235E"/>
    <w:rsid w:val="00CD2788"/>
    <w:rsid w:val="00CD37A9"/>
    <w:rsid w:val="00CD4860"/>
    <w:rsid w:val="00CD49D6"/>
    <w:rsid w:val="00CD53C5"/>
    <w:rsid w:val="00CD56EA"/>
    <w:rsid w:val="00CE0469"/>
    <w:rsid w:val="00CE1E3A"/>
    <w:rsid w:val="00CE2A5A"/>
    <w:rsid w:val="00CE3349"/>
    <w:rsid w:val="00CE54D8"/>
    <w:rsid w:val="00CE58E6"/>
    <w:rsid w:val="00CE5FE0"/>
    <w:rsid w:val="00CE6BC6"/>
    <w:rsid w:val="00CE6CCE"/>
    <w:rsid w:val="00CE7255"/>
    <w:rsid w:val="00CF05AA"/>
    <w:rsid w:val="00CF0C21"/>
    <w:rsid w:val="00CF1039"/>
    <w:rsid w:val="00CF14E4"/>
    <w:rsid w:val="00CF162C"/>
    <w:rsid w:val="00CF1C79"/>
    <w:rsid w:val="00CF44B9"/>
    <w:rsid w:val="00CF5CC6"/>
    <w:rsid w:val="00CF61B2"/>
    <w:rsid w:val="00CF64FB"/>
    <w:rsid w:val="00CF6BBD"/>
    <w:rsid w:val="00CF7B05"/>
    <w:rsid w:val="00D01F47"/>
    <w:rsid w:val="00D02203"/>
    <w:rsid w:val="00D02F3B"/>
    <w:rsid w:val="00D037AC"/>
    <w:rsid w:val="00D037FD"/>
    <w:rsid w:val="00D045B5"/>
    <w:rsid w:val="00D0555F"/>
    <w:rsid w:val="00D074AD"/>
    <w:rsid w:val="00D07A34"/>
    <w:rsid w:val="00D1120B"/>
    <w:rsid w:val="00D1393A"/>
    <w:rsid w:val="00D1674A"/>
    <w:rsid w:val="00D20356"/>
    <w:rsid w:val="00D20D5B"/>
    <w:rsid w:val="00D210F8"/>
    <w:rsid w:val="00D23809"/>
    <w:rsid w:val="00D23BB5"/>
    <w:rsid w:val="00D247E2"/>
    <w:rsid w:val="00D24C7B"/>
    <w:rsid w:val="00D24E61"/>
    <w:rsid w:val="00D24FB5"/>
    <w:rsid w:val="00D25311"/>
    <w:rsid w:val="00D254D2"/>
    <w:rsid w:val="00D257FF"/>
    <w:rsid w:val="00D25D2D"/>
    <w:rsid w:val="00D25DF1"/>
    <w:rsid w:val="00D271F5"/>
    <w:rsid w:val="00D3033F"/>
    <w:rsid w:val="00D34C2D"/>
    <w:rsid w:val="00D34FFC"/>
    <w:rsid w:val="00D35C69"/>
    <w:rsid w:val="00D3622E"/>
    <w:rsid w:val="00D363C7"/>
    <w:rsid w:val="00D3665D"/>
    <w:rsid w:val="00D36C9E"/>
    <w:rsid w:val="00D3729C"/>
    <w:rsid w:val="00D406FF"/>
    <w:rsid w:val="00D40F0F"/>
    <w:rsid w:val="00D41E08"/>
    <w:rsid w:val="00D42044"/>
    <w:rsid w:val="00D42C01"/>
    <w:rsid w:val="00D42F6E"/>
    <w:rsid w:val="00D4373E"/>
    <w:rsid w:val="00D44078"/>
    <w:rsid w:val="00D442C5"/>
    <w:rsid w:val="00D44B71"/>
    <w:rsid w:val="00D46011"/>
    <w:rsid w:val="00D460E2"/>
    <w:rsid w:val="00D46FD9"/>
    <w:rsid w:val="00D50E81"/>
    <w:rsid w:val="00D51846"/>
    <w:rsid w:val="00D52108"/>
    <w:rsid w:val="00D5261B"/>
    <w:rsid w:val="00D53755"/>
    <w:rsid w:val="00D5383D"/>
    <w:rsid w:val="00D53E3F"/>
    <w:rsid w:val="00D54181"/>
    <w:rsid w:val="00D54B69"/>
    <w:rsid w:val="00D5539A"/>
    <w:rsid w:val="00D6066C"/>
    <w:rsid w:val="00D60C5A"/>
    <w:rsid w:val="00D611F9"/>
    <w:rsid w:val="00D61473"/>
    <w:rsid w:val="00D63EB9"/>
    <w:rsid w:val="00D6517C"/>
    <w:rsid w:val="00D65872"/>
    <w:rsid w:val="00D67ADD"/>
    <w:rsid w:val="00D71861"/>
    <w:rsid w:val="00D72EB0"/>
    <w:rsid w:val="00D738B9"/>
    <w:rsid w:val="00D7512F"/>
    <w:rsid w:val="00D75AB2"/>
    <w:rsid w:val="00D76492"/>
    <w:rsid w:val="00D7737C"/>
    <w:rsid w:val="00D77DD3"/>
    <w:rsid w:val="00D77EB9"/>
    <w:rsid w:val="00D80B14"/>
    <w:rsid w:val="00D82506"/>
    <w:rsid w:val="00D8259E"/>
    <w:rsid w:val="00D82850"/>
    <w:rsid w:val="00D835C8"/>
    <w:rsid w:val="00D84AEA"/>
    <w:rsid w:val="00D84FCC"/>
    <w:rsid w:val="00D85025"/>
    <w:rsid w:val="00D854E6"/>
    <w:rsid w:val="00D85988"/>
    <w:rsid w:val="00D859C6"/>
    <w:rsid w:val="00D87483"/>
    <w:rsid w:val="00D87B59"/>
    <w:rsid w:val="00D90547"/>
    <w:rsid w:val="00D9097E"/>
    <w:rsid w:val="00D90AA4"/>
    <w:rsid w:val="00D91CD3"/>
    <w:rsid w:val="00D92447"/>
    <w:rsid w:val="00D93236"/>
    <w:rsid w:val="00D93986"/>
    <w:rsid w:val="00D94E5E"/>
    <w:rsid w:val="00D9556B"/>
    <w:rsid w:val="00D95D8F"/>
    <w:rsid w:val="00D95FA9"/>
    <w:rsid w:val="00D96755"/>
    <w:rsid w:val="00DA11B2"/>
    <w:rsid w:val="00DA249B"/>
    <w:rsid w:val="00DA2534"/>
    <w:rsid w:val="00DA287B"/>
    <w:rsid w:val="00DA31A2"/>
    <w:rsid w:val="00DA62D9"/>
    <w:rsid w:val="00DA63C6"/>
    <w:rsid w:val="00DA6A88"/>
    <w:rsid w:val="00DB00F0"/>
    <w:rsid w:val="00DB2325"/>
    <w:rsid w:val="00DB503E"/>
    <w:rsid w:val="00DB746C"/>
    <w:rsid w:val="00DB7B28"/>
    <w:rsid w:val="00DC0463"/>
    <w:rsid w:val="00DC09CA"/>
    <w:rsid w:val="00DC1BF6"/>
    <w:rsid w:val="00DC3E75"/>
    <w:rsid w:val="00DC4A1B"/>
    <w:rsid w:val="00DC562D"/>
    <w:rsid w:val="00DC5C05"/>
    <w:rsid w:val="00DD006C"/>
    <w:rsid w:val="00DD0B4F"/>
    <w:rsid w:val="00DD2134"/>
    <w:rsid w:val="00DD2DB5"/>
    <w:rsid w:val="00DD38CE"/>
    <w:rsid w:val="00DD412B"/>
    <w:rsid w:val="00DD4903"/>
    <w:rsid w:val="00DD4C5A"/>
    <w:rsid w:val="00DD58B1"/>
    <w:rsid w:val="00DD60DC"/>
    <w:rsid w:val="00DD6364"/>
    <w:rsid w:val="00DD6567"/>
    <w:rsid w:val="00DD7F04"/>
    <w:rsid w:val="00DE03DB"/>
    <w:rsid w:val="00DE193D"/>
    <w:rsid w:val="00DE70B4"/>
    <w:rsid w:val="00DE760F"/>
    <w:rsid w:val="00DE7909"/>
    <w:rsid w:val="00DE796D"/>
    <w:rsid w:val="00DF07DD"/>
    <w:rsid w:val="00DF0C68"/>
    <w:rsid w:val="00DF11E0"/>
    <w:rsid w:val="00DF1940"/>
    <w:rsid w:val="00DF1F10"/>
    <w:rsid w:val="00DF3E08"/>
    <w:rsid w:val="00DF4067"/>
    <w:rsid w:val="00DF46D6"/>
    <w:rsid w:val="00DF47B2"/>
    <w:rsid w:val="00DF4AB4"/>
    <w:rsid w:val="00DF7703"/>
    <w:rsid w:val="00DF7A71"/>
    <w:rsid w:val="00E03685"/>
    <w:rsid w:val="00E03B2F"/>
    <w:rsid w:val="00E03CED"/>
    <w:rsid w:val="00E03D8F"/>
    <w:rsid w:val="00E054C7"/>
    <w:rsid w:val="00E06526"/>
    <w:rsid w:val="00E079A0"/>
    <w:rsid w:val="00E10FF8"/>
    <w:rsid w:val="00E113DD"/>
    <w:rsid w:val="00E11682"/>
    <w:rsid w:val="00E136AF"/>
    <w:rsid w:val="00E14433"/>
    <w:rsid w:val="00E15C52"/>
    <w:rsid w:val="00E16032"/>
    <w:rsid w:val="00E1638D"/>
    <w:rsid w:val="00E164FB"/>
    <w:rsid w:val="00E206D8"/>
    <w:rsid w:val="00E206E3"/>
    <w:rsid w:val="00E2088E"/>
    <w:rsid w:val="00E21416"/>
    <w:rsid w:val="00E21FB1"/>
    <w:rsid w:val="00E2617C"/>
    <w:rsid w:val="00E2772D"/>
    <w:rsid w:val="00E27DDD"/>
    <w:rsid w:val="00E30140"/>
    <w:rsid w:val="00E30BA8"/>
    <w:rsid w:val="00E30C34"/>
    <w:rsid w:val="00E3363F"/>
    <w:rsid w:val="00E3385B"/>
    <w:rsid w:val="00E33BA0"/>
    <w:rsid w:val="00E33E0A"/>
    <w:rsid w:val="00E34380"/>
    <w:rsid w:val="00E348FE"/>
    <w:rsid w:val="00E35464"/>
    <w:rsid w:val="00E359B1"/>
    <w:rsid w:val="00E414D5"/>
    <w:rsid w:val="00E42332"/>
    <w:rsid w:val="00E42866"/>
    <w:rsid w:val="00E428DE"/>
    <w:rsid w:val="00E42F97"/>
    <w:rsid w:val="00E434CB"/>
    <w:rsid w:val="00E43E24"/>
    <w:rsid w:val="00E44369"/>
    <w:rsid w:val="00E4449E"/>
    <w:rsid w:val="00E44AFF"/>
    <w:rsid w:val="00E464F3"/>
    <w:rsid w:val="00E4728E"/>
    <w:rsid w:val="00E51A0B"/>
    <w:rsid w:val="00E525C9"/>
    <w:rsid w:val="00E552DF"/>
    <w:rsid w:val="00E55B5E"/>
    <w:rsid w:val="00E5617D"/>
    <w:rsid w:val="00E561D8"/>
    <w:rsid w:val="00E60468"/>
    <w:rsid w:val="00E610AF"/>
    <w:rsid w:val="00E61420"/>
    <w:rsid w:val="00E614E8"/>
    <w:rsid w:val="00E61881"/>
    <w:rsid w:val="00E618C0"/>
    <w:rsid w:val="00E61A89"/>
    <w:rsid w:val="00E65BFA"/>
    <w:rsid w:val="00E65E1B"/>
    <w:rsid w:val="00E660FC"/>
    <w:rsid w:val="00E665AA"/>
    <w:rsid w:val="00E66F81"/>
    <w:rsid w:val="00E67196"/>
    <w:rsid w:val="00E709FA"/>
    <w:rsid w:val="00E71228"/>
    <w:rsid w:val="00E71A6B"/>
    <w:rsid w:val="00E730EC"/>
    <w:rsid w:val="00E732BA"/>
    <w:rsid w:val="00E81485"/>
    <w:rsid w:val="00E82DF5"/>
    <w:rsid w:val="00E84682"/>
    <w:rsid w:val="00E85711"/>
    <w:rsid w:val="00E85AF1"/>
    <w:rsid w:val="00E85F21"/>
    <w:rsid w:val="00E87708"/>
    <w:rsid w:val="00E87A8A"/>
    <w:rsid w:val="00E87D26"/>
    <w:rsid w:val="00E90BC9"/>
    <w:rsid w:val="00E9118A"/>
    <w:rsid w:val="00E916AC"/>
    <w:rsid w:val="00E93820"/>
    <w:rsid w:val="00E93ECD"/>
    <w:rsid w:val="00E97227"/>
    <w:rsid w:val="00EA2AF2"/>
    <w:rsid w:val="00EA2D97"/>
    <w:rsid w:val="00EA30C5"/>
    <w:rsid w:val="00EA4315"/>
    <w:rsid w:val="00EA4A74"/>
    <w:rsid w:val="00EA532C"/>
    <w:rsid w:val="00EA6745"/>
    <w:rsid w:val="00EA69EC"/>
    <w:rsid w:val="00EA6F1A"/>
    <w:rsid w:val="00EA711F"/>
    <w:rsid w:val="00EA7395"/>
    <w:rsid w:val="00EB0D3A"/>
    <w:rsid w:val="00EB27CD"/>
    <w:rsid w:val="00EB2D79"/>
    <w:rsid w:val="00EB38C1"/>
    <w:rsid w:val="00EB6787"/>
    <w:rsid w:val="00EB69CB"/>
    <w:rsid w:val="00EB70C4"/>
    <w:rsid w:val="00EB7550"/>
    <w:rsid w:val="00EC0426"/>
    <w:rsid w:val="00EC09A0"/>
    <w:rsid w:val="00EC1465"/>
    <w:rsid w:val="00EC14FC"/>
    <w:rsid w:val="00EC17B4"/>
    <w:rsid w:val="00EC2A79"/>
    <w:rsid w:val="00EC3048"/>
    <w:rsid w:val="00EC3E7E"/>
    <w:rsid w:val="00EC42F6"/>
    <w:rsid w:val="00EC7CBB"/>
    <w:rsid w:val="00ED13A2"/>
    <w:rsid w:val="00ED1BEB"/>
    <w:rsid w:val="00ED1DE1"/>
    <w:rsid w:val="00ED44F9"/>
    <w:rsid w:val="00ED6410"/>
    <w:rsid w:val="00ED6F49"/>
    <w:rsid w:val="00ED71F4"/>
    <w:rsid w:val="00ED743D"/>
    <w:rsid w:val="00ED7C69"/>
    <w:rsid w:val="00EE06D3"/>
    <w:rsid w:val="00EE1B00"/>
    <w:rsid w:val="00EE1D03"/>
    <w:rsid w:val="00EE37FA"/>
    <w:rsid w:val="00EE4153"/>
    <w:rsid w:val="00EE451D"/>
    <w:rsid w:val="00EE75CD"/>
    <w:rsid w:val="00EE7C05"/>
    <w:rsid w:val="00EF0624"/>
    <w:rsid w:val="00EF1EB8"/>
    <w:rsid w:val="00EF3147"/>
    <w:rsid w:val="00EF4199"/>
    <w:rsid w:val="00EF4371"/>
    <w:rsid w:val="00EF5B70"/>
    <w:rsid w:val="00EF70E7"/>
    <w:rsid w:val="00EF7FC6"/>
    <w:rsid w:val="00F0141C"/>
    <w:rsid w:val="00F01B30"/>
    <w:rsid w:val="00F0264E"/>
    <w:rsid w:val="00F0314A"/>
    <w:rsid w:val="00F03386"/>
    <w:rsid w:val="00F036CC"/>
    <w:rsid w:val="00F03D35"/>
    <w:rsid w:val="00F03F7D"/>
    <w:rsid w:val="00F03FE4"/>
    <w:rsid w:val="00F04809"/>
    <w:rsid w:val="00F05477"/>
    <w:rsid w:val="00F074BE"/>
    <w:rsid w:val="00F07563"/>
    <w:rsid w:val="00F113E8"/>
    <w:rsid w:val="00F11714"/>
    <w:rsid w:val="00F127CE"/>
    <w:rsid w:val="00F12D07"/>
    <w:rsid w:val="00F12E43"/>
    <w:rsid w:val="00F14137"/>
    <w:rsid w:val="00F14DAA"/>
    <w:rsid w:val="00F152FB"/>
    <w:rsid w:val="00F16BD7"/>
    <w:rsid w:val="00F170B1"/>
    <w:rsid w:val="00F20C5D"/>
    <w:rsid w:val="00F2160B"/>
    <w:rsid w:val="00F22623"/>
    <w:rsid w:val="00F233AE"/>
    <w:rsid w:val="00F23893"/>
    <w:rsid w:val="00F2460E"/>
    <w:rsid w:val="00F25F2C"/>
    <w:rsid w:val="00F2632B"/>
    <w:rsid w:val="00F265AA"/>
    <w:rsid w:val="00F26CB2"/>
    <w:rsid w:val="00F26D3A"/>
    <w:rsid w:val="00F271DE"/>
    <w:rsid w:val="00F273EA"/>
    <w:rsid w:val="00F27EAE"/>
    <w:rsid w:val="00F31C92"/>
    <w:rsid w:val="00F330E5"/>
    <w:rsid w:val="00F35931"/>
    <w:rsid w:val="00F360A3"/>
    <w:rsid w:val="00F36403"/>
    <w:rsid w:val="00F3684A"/>
    <w:rsid w:val="00F375DE"/>
    <w:rsid w:val="00F4001D"/>
    <w:rsid w:val="00F4012F"/>
    <w:rsid w:val="00F423F8"/>
    <w:rsid w:val="00F429EE"/>
    <w:rsid w:val="00F42FA3"/>
    <w:rsid w:val="00F451E7"/>
    <w:rsid w:val="00F457A7"/>
    <w:rsid w:val="00F47E54"/>
    <w:rsid w:val="00F53102"/>
    <w:rsid w:val="00F545CB"/>
    <w:rsid w:val="00F55F30"/>
    <w:rsid w:val="00F56818"/>
    <w:rsid w:val="00F568A8"/>
    <w:rsid w:val="00F604D0"/>
    <w:rsid w:val="00F60D35"/>
    <w:rsid w:val="00F60D74"/>
    <w:rsid w:val="00F6243C"/>
    <w:rsid w:val="00F64420"/>
    <w:rsid w:val="00F64445"/>
    <w:rsid w:val="00F64DA3"/>
    <w:rsid w:val="00F67221"/>
    <w:rsid w:val="00F71088"/>
    <w:rsid w:val="00F7168B"/>
    <w:rsid w:val="00F71AF5"/>
    <w:rsid w:val="00F72472"/>
    <w:rsid w:val="00F726E9"/>
    <w:rsid w:val="00F737CC"/>
    <w:rsid w:val="00F76467"/>
    <w:rsid w:val="00F76670"/>
    <w:rsid w:val="00F7700D"/>
    <w:rsid w:val="00F77504"/>
    <w:rsid w:val="00F81106"/>
    <w:rsid w:val="00F81273"/>
    <w:rsid w:val="00F8149F"/>
    <w:rsid w:val="00F819D6"/>
    <w:rsid w:val="00F8244A"/>
    <w:rsid w:val="00F82885"/>
    <w:rsid w:val="00F90A96"/>
    <w:rsid w:val="00F91783"/>
    <w:rsid w:val="00F9240F"/>
    <w:rsid w:val="00F9268B"/>
    <w:rsid w:val="00F92861"/>
    <w:rsid w:val="00F93DA3"/>
    <w:rsid w:val="00F941D5"/>
    <w:rsid w:val="00F9534D"/>
    <w:rsid w:val="00F95AE1"/>
    <w:rsid w:val="00F97AAD"/>
    <w:rsid w:val="00FA13A9"/>
    <w:rsid w:val="00FA36C3"/>
    <w:rsid w:val="00FA5034"/>
    <w:rsid w:val="00FA54A4"/>
    <w:rsid w:val="00FA5F3C"/>
    <w:rsid w:val="00FA77F9"/>
    <w:rsid w:val="00FB081F"/>
    <w:rsid w:val="00FB1DB4"/>
    <w:rsid w:val="00FB1F6F"/>
    <w:rsid w:val="00FB3A8C"/>
    <w:rsid w:val="00FB41DB"/>
    <w:rsid w:val="00FB517C"/>
    <w:rsid w:val="00FB616E"/>
    <w:rsid w:val="00FB6BEB"/>
    <w:rsid w:val="00FB75C7"/>
    <w:rsid w:val="00FB7FEA"/>
    <w:rsid w:val="00FC024A"/>
    <w:rsid w:val="00FC2013"/>
    <w:rsid w:val="00FC2E06"/>
    <w:rsid w:val="00FC5611"/>
    <w:rsid w:val="00FC593D"/>
    <w:rsid w:val="00FD0F0C"/>
    <w:rsid w:val="00FD103E"/>
    <w:rsid w:val="00FD3BAF"/>
    <w:rsid w:val="00FD4DCC"/>
    <w:rsid w:val="00FD6BC7"/>
    <w:rsid w:val="00FE2848"/>
    <w:rsid w:val="00FE2AB5"/>
    <w:rsid w:val="00FE32A1"/>
    <w:rsid w:val="00FE3DD4"/>
    <w:rsid w:val="00FE4F7A"/>
    <w:rsid w:val="00FE56F5"/>
    <w:rsid w:val="00FE5939"/>
    <w:rsid w:val="00FE618C"/>
    <w:rsid w:val="00FE6DF5"/>
    <w:rsid w:val="00FE7A26"/>
    <w:rsid w:val="00FF1BD9"/>
    <w:rsid w:val="00FF28B2"/>
    <w:rsid w:val="00FF54E4"/>
    <w:rsid w:val="00FF5E33"/>
    <w:rsid w:val="00FF6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EA296"/>
  <w15:docId w15:val="{175F98A0-3597-461E-B322-7247288F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3622E"/>
    <w:rPr>
      <w:sz w:val="24"/>
      <w:lang w:val="en-GB" w:eastAsia="en-GB"/>
    </w:rPr>
  </w:style>
  <w:style w:type="paragraph" w:styleId="Heading1">
    <w:name w:val="heading 1"/>
    <w:aliases w:val="Section,Hoofdstuk,Section Heading,(Chapter Nbr),chapter heading,Chapter Hdg,HEADING 1Heading 1,Propo,Numbered - 1,Paragraph No,Heading 1 LM,New Section,intoduction,Oscar Faber 1,chapternumber,PA Chapter,Heading 1-ERI,l1,RR level"/>
    <w:basedOn w:val="Normal"/>
    <w:next w:val="Normal"/>
    <w:link w:val="Heading1Char"/>
    <w:qFormat/>
    <w:rsid w:val="00CE2A5A"/>
    <w:pPr>
      <w:keepNext/>
      <w:jc w:val="center"/>
      <w:outlineLvl w:val="0"/>
    </w:pPr>
    <w:rPr>
      <w:b/>
      <w:snapToGrid w:val="0"/>
      <w:color w:val="000000"/>
      <w:sz w:val="22"/>
      <w:lang w:val="en-AU" w:eastAsia="en-US"/>
    </w:rPr>
  </w:style>
  <w:style w:type="paragraph" w:styleId="Heading2">
    <w:name w:val="heading 2"/>
    <w:aliases w:val="level 1 subhead,Para Nos,RR level 2,Major,Reset numbering,Paragraph,Numbered - 2,Main Heading,Main Headi,Oscar Faber 2,Heading 2 Char1,Heading 2 Char Char,Heading 2 Char1 Char Char,Heading 2 Char Char Char Char,Main Heading Char Char Char Char"/>
    <w:basedOn w:val="Normal"/>
    <w:next w:val="Normal"/>
    <w:link w:val="Heading2Char"/>
    <w:uiPriority w:val="9"/>
    <w:qFormat/>
    <w:rsid w:val="00CE2A5A"/>
    <w:pPr>
      <w:keepNext/>
      <w:tabs>
        <w:tab w:val="center" w:pos="6934"/>
      </w:tabs>
      <w:suppressAutoHyphens/>
      <w:ind w:left="4843"/>
      <w:jc w:val="center"/>
      <w:outlineLvl w:val="1"/>
    </w:pPr>
    <w:rPr>
      <w:rFonts w:ascii="Arial" w:hAnsi="Arial"/>
      <w:b/>
      <w:spacing w:val="-3"/>
    </w:rPr>
  </w:style>
  <w:style w:type="paragraph" w:styleId="Heading3">
    <w:name w:val="heading 3"/>
    <w:aliases w:val="LM Econ App H3,level 2 subhead,RR level 3,Section SubHeading,Minor,Level 1 - 1,Sub Sub Chapter.hd,Mi,Headline,Oscar Faber 3,Para Heading 3,h3,Numbered - 3,note bullet,L3,sh3,Heading 14,Heading 3HEADING,Proposa,ASAPHeading 3,Subhead C,Minor1"/>
    <w:basedOn w:val="Normal"/>
    <w:next w:val="Normal"/>
    <w:link w:val="Heading3Char"/>
    <w:uiPriority w:val="9"/>
    <w:qFormat/>
    <w:rsid w:val="00CE2A5A"/>
    <w:pPr>
      <w:keepNext/>
      <w:spacing w:before="240" w:after="60"/>
      <w:outlineLvl w:val="2"/>
    </w:pPr>
    <w:rPr>
      <w:rFonts w:ascii="Arial" w:hAnsi="Arial"/>
    </w:rPr>
  </w:style>
  <w:style w:type="paragraph" w:styleId="Heading4">
    <w:name w:val="heading 4"/>
    <w:aliases w:val="Heading 4 (Unnumbered) TEMP,level 3 subhead,Req,Heading_Numbered_4,H4,Sub-Minor,Project table,Propos,Level 2 - a,Bullet 11,Bullet 12,Bullet 13,Bullet 14,Bullet 15,Bullet 16,h4,Map Title,dash,a) b) c),h4 sub sub heading,heading 4,l4,list 4"/>
    <w:basedOn w:val="Normal"/>
    <w:next w:val="Normal"/>
    <w:qFormat/>
    <w:rsid w:val="00CE2A5A"/>
    <w:pPr>
      <w:keepNext/>
      <w:spacing w:line="360" w:lineRule="auto"/>
      <w:outlineLvl w:val="3"/>
    </w:pPr>
    <w:rPr>
      <w:rFonts w:ascii="Arial" w:hAnsi="Arial"/>
      <w:b/>
      <w:sz w:val="20"/>
    </w:rPr>
  </w:style>
  <w:style w:type="paragraph" w:styleId="Heading5">
    <w:name w:val="heading 5"/>
    <w:aliases w:val="Heading 5 (Unnumbered) TEMP,paragraph,Roman list,Appendix A to X,Heading 5   Appendix A to X,Block Label,h5,Heading5,5 sub-bullet,sb,4,H5-Heading 5,l5,heading5,H5-Heading 5&#10;,heading 5,tcs,tablecaps,hd5,i) ii) iii),Heading 5(unused),H5,Para5"/>
    <w:basedOn w:val="Normal"/>
    <w:next w:val="Normal"/>
    <w:link w:val="Heading5Char"/>
    <w:uiPriority w:val="99"/>
    <w:qFormat/>
    <w:rsid w:val="00CE2A5A"/>
    <w:pPr>
      <w:keepNext/>
      <w:spacing w:line="360" w:lineRule="auto"/>
      <w:jc w:val="center"/>
      <w:outlineLvl w:val="4"/>
    </w:pPr>
    <w:rPr>
      <w:rFonts w:ascii="Arial" w:hAnsi="Arial"/>
      <w:b/>
      <w:sz w:val="28"/>
    </w:rPr>
  </w:style>
  <w:style w:type="paragraph" w:styleId="Heading6">
    <w:name w:val="heading 6"/>
    <w:aliases w:val="level 1 bullet,RR level 6,level 1 bullet Char,Bullet list,h6,Heading6,H6,sub-dash,sd,5,7 sub-dash,6,Requirement,heading 6,hd6,fcl,figurecapl,appendix flysheet,Heading 6  Appendix Y &amp; Z,Legal Level 1.,Alpha List,H61,61,h61,H62,62"/>
    <w:basedOn w:val="Normal"/>
    <w:next w:val="Normal"/>
    <w:qFormat/>
    <w:rsid w:val="00CE2A5A"/>
    <w:pPr>
      <w:keepNext/>
      <w:jc w:val="center"/>
      <w:outlineLvl w:val="5"/>
    </w:pPr>
    <w:rPr>
      <w:rFonts w:ascii="Arial" w:hAnsi="Arial" w:cs="Arial"/>
      <w:b/>
      <w:bCs/>
      <w:sz w:val="20"/>
    </w:rPr>
  </w:style>
  <w:style w:type="paragraph" w:styleId="Heading7">
    <w:name w:val="heading 7"/>
    <w:aliases w:val="level 2 bullets,RR level 7,letter list,lettered list,h7,Heading7,7,Objective,ExhibitTitle,heading7,req3,st,SDL title,heading 7,hd7,fcs,figurecaps,71,ExhibitTitle1,Objective1,heading71,req31,72,ExhibitTitle2,st2,Objective2,heading"/>
    <w:basedOn w:val="Normal"/>
    <w:next w:val="Normal"/>
    <w:link w:val="Heading7Char"/>
    <w:unhideWhenUsed/>
    <w:qFormat/>
    <w:rsid w:val="003E1AF7"/>
    <w:pPr>
      <w:spacing w:before="240" w:after="60"/>
      <w:outlineLvl w:val="6"/>
    </w:pPr>
    <w:rPr>
      <w:rFonts w:ascii="Calibri" w:hAnsi="Calibri"/>
      <w:szCs w:val="24"/>
    </w:rPr>
  </w:style>
  <w:style w:type="paragraph" w:styleId="Heading8">
    <w:name w:val="heading 8"/>
    <w:aliases w:val="level 3 bullets,RR level 8,Appendix Level 2,Legal Level 1.1.1.,8,FigureTitle,Condition,requirement,req2,req,figure title,heading 8,hd8,h8,Heading 8(unused),81,FigureTitle1,Condition1,requirement1,req21,req4,82,FigureTitle2,Condition2,req22"/>
    <w:basedOn w:val="Normal"/>
    <w:next w:val="Normal"/>
    <w:link w:val="Heading8Char"/>
    <w:qFormat/>
    <w:rsid w:val="00AA6BCD"/>
    <w:pPr>
      <w:tabs>
        <w:tab w:val="num" w:pos="1440"/>
      </w:tabs>
      <w:spacing w:before="240" w:after="60" w:line="360" w:lineRule="auto"/>
      <w:ind w:left="1440" w:hanging="1440"/>
      <w:jc w:val="both"/>
      <w:outlineLvl w:val="7"/>
    </w:pPr>
    <w:rPr>
      <w:i/>
      <w:iCs/>
      <w:szCs w:val="24"/>
      <w:lang w:val="en-US" w:eastAsia="en-US"/>
    </w:rPr>
  </w:style>
  <w:style w:type="paragraph" w:styleId="Heading9">
    <w:name w:val="heading 9"/>
    <w:aliases w:val="Not used,App Heading,Titre 10,App1,Legal Level 1.1.1.1.,9,TableTitle,Cond'l Reqt.,rb,req bullet,req1,tt,table title,TableText,Table Title,heading 9,l9,h9,appendix,91,TableTitle1,Cond'l Reqt.1,rb1,req bullet1,req11,92,TableTitle2,Cond'l Reqt.2"/>
    <w:basedOn w:val="Normal"/>
    <w:next w:val="Normal"/>
    <w:link w:val="Heading9Char"/>
    <w:qFormat/>
    <w:rsid w:val="00AA6BCD"/>
    <w:pPr>
      <w:tabs>
        <w:tab w:val="num" w:pos="1584"/>
      </w:tabs>
      <w:spacing w:before="240" w:after="60" w:line="360" w:lineRule="auto"/>
      <w:ind w:left="1584" w:hanging="1584"/>
      <w:jc w:val="both"/>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Assembly Header,Regular Char Char Char,Regular Char Char"/>
    <w:basedOn w:val="Normal"/>
    <w:link w:val="HeaderChar"/>
    <w:uiPriority w:val="99"/>
    <w:rsid w:val="00CE2A5A"/>
    <w:pPr>
      <w:tabs>
        <w:tab w:val="center" w:pos="4320"/>
        <w:tab w:val="right" w:pos="8640"/>
      </w:tabs>
    </w:pPr>
  </w:style>
  <w:style w:type="paragraph" w:styleId="Footer">
    <w:name w:val="footer"/>
    <w:basedOn w:val="Normal"/>
    <w:link w:val="FooterChar"/>
    <w:uiPriority w:val="99"/>
    <w:rsid w:val="00CE2A5A"/>
    <w:pPr>
      <w:tabs>
        <w:tab w:val="center" w:pos="4320"/>
        <w:tab w:val="right" w:pos="8640"/>
      </w:tabs>
    </w:pPr>
  </w:style>
  <w:style w:type="paragraph" w:styleId="BodyTextIndent">
    <w:name w:val="Body Text Indent"/>
    <w:basedOn w:val="Normal"/>
    <w:link w:val="BodyTextIndentChar"/>
    <w:uiPriority w:val="99"/>
    <w:rsid w:val="00CE2A5A"/>
    <w:pPr>
      <w:spacing w:line="360" w:lineRule="auto"/>
      <w:ind w:left="720"/>
    </w:pPr>
  </w:style>
  <w:style w:type="paragraph" w:styleId="BodyTextIndent2">
    <w:name w:val="Body Text Indent 2"/>
    <w:basedOn w:val="Normal"/>
    <w:rsid w:val="00CE2A5A"/>
    <w:pPr>
      <w:spacing w:line="360" w:lineRule="auto"/>
      <w:ind w:left="709" w:firstLine="11"/>
    </w:pPr>
  </w:style>
  <w:style w:type="character" w:styleId="PageNumber">
    <w:name w:val="page number"/>
    <w:basedOn w:val="DefaultParagraphFont"/>
    <w:rsid w:val="00CE2A5A"/>
  </w:style>
  <w:style w:type="paragraph" w:styleId="Caption">
    <w:name w:val="caption"/>
    <w:basedOn w:val="Normal"/>
    <w:next w:val="Normal"/>
    <w:qFormat/>
    <w:rsid w:val="00CE2A5A"/>
    <w:pPr>
      <w:widowControl w:val="0"/>
    </w:pPr>
    <w:rPr>
      <w:rFonts w:ascii="Courier New" w:hAnsi="Courier New"/>
    </w:rPr>
  </w:style>
  <w:style w:type="paragraph" w:styleId="BodyText">
    <w:name w:val="Body Text"/>
    <w:aliases w:val="Body Text2,Standard paragraph,Orig Qstn,Original Question,bt,Body Text 1,Block text,NCDOT Body Text,NCDOT Body Text1,Questions,bd,BT,Body,NoticeText-List,heading_txt,bodytxy2,contents,Letter Body,by,Memo Body,b-heading 1/heading 2,BD,t"/>
    <w:basedOn w:val="Normal"/>
    <w:link w:val="BodyTextChar"/>
    <w:qFormat/>
    <w:rsid w:val="00CE2A5A"/>
    <w:pPr>
      <w:spacing w:line="360" w:lineRule="auto"/>
    </w:pPr>
    <w:rPr>
      <w:color w:val="FF0000"/>
    </w:rPr>
  </w:style>
  <w:style w:type="paragraph" w:styleId="BodyTextIndent3">
    <w:name w:val="Body Text Indent 3"/>
    <w:basedOn w:val="Normal"/>
    <w:link w:val="BodyTextIndent3Char"/>
    <w:uiPriority w:val="99"/>
    <w:rsid w:val="00CE2A5A"/>
    <w:pPr>
      <w:spacing w:line="360" w:lineRule="auto"/>
      <w:ind w:left="720"/>
    </w:pPr>
    <w:rPr>
      <w:b/>
      <w:sz w:val="22"/>
    </w:rPr>
  </w:style>
  <w:style w:type="paragraph" w:styleId="BodyText2">
    <w:name w:val="Body Text 2"/>
    <w:basedOn w:val="Normal"/>
    <w:link w:val="BodyText2Char"/>
    <w:rsid w:val="00CE2A5A"/>
    <w:pPr>
      <w:tabs>
        <w:tab w:val="center" w:pos="1576"/>
      </w:tabs>
      <w:suppressAutoHyphens/>
      <w:jc w:val="center"/>
    </w:pPr>
    <w:rPr>
      <w:rFonts w:ascii="Arial" w:hAnsi="Arial"/>
      <w:b/>
      <w:spacing w:val="-2"/>
      <w:sz w:val="16"/>
    </w:rPr>
  </w:style>
  <w:style w:type="paragraph" w:customStyle="1" w:styleId="BOQ">
    <w:name w:val="BOQ"/>
    <w:rsid w:val="00CE2A5A"/>
    <w:pPr>
      <w:widowControl w:val="0"/>
      <w:tabs>
        <w:tab w:val="left" w:pos="261"/>
        <w:tab w:val="left" w:pos="1569"/>
        <w:tab w:val="left" w:pos="6278"/>
        <w:tab w:val="left" w:pos="7063"/>
        <w:tab w:val="decimal" w:pos="8240"/>
        <w:tab w:val="right" w:pos="10333"/>
      </w:tabs>
      <w:suppressAutoHyphens/>
    </w:pPr>
    <w:rPr>
      <w:rFonts w:ascii="CG Times" w:hAnsi="CG Times"/>
      <w:snapToGrid w:val="0"/>
      <w:sz w:val="22"/>
    </w:rPr>
  </w:style>
  <w:style w:type="paragraph" w:customStyle="1" w:styleId="Parties">
    <w:name w:val="Parties"/>
    <w:basedOn w:val="Normal"/>
    <w:next w:val="Normal"/>
    <w:rsid w:val="00056F07"/>
    <w:pPr>
      <w:autoSpaceDE w:val="0"/>
      <w:autoSpaceDN w:val="0"/>
      <w:adjustRightInd w:val="0"/>
      <w:spacing w:after="240"/>
    </w:pPr>
    <w:rPr>
      <w:szCs w:val="24"/>
      <w:lang w:val="en-US" w:eastAsia="en-US"/>
    </w:rPr>
  </w:style>
  <w:style w:type="paragraph" w:customStyle="1" w:styleId="Figures">
    <w:name w:val="Figures"/>
    <w:basedOn w:val="Normal"/>
    <w:rsid w:val="00056F07"/>
    <w:pPr>
      <w:tabs>
        <w:tab w:val="left" w:pos="992"/>
      </w:tabs>
      <w:spacing w:after="240"/>
      <w:jc w:val="both"/>
    </w:pPr>
    <w:rPr>
      <w:rFonts w:ascii="Arial" w:hAnsi="Arial"/>
      <w:b/>
      <w:sz w:val="20"/>
      <w:lang w:val="en-IE" w:eastAsia="en-US"/>
    </w:rPr>
  </w:style>
  <w:style w:type="paragraph" w:customStyle="1" w:styleId="TableText">
    <w:name w:val="Table Text"/>
    <w:basedOn w:val="Figures"/>
    <w:rsid w:val="00056F07"/>
    <w:pPr>
      <w:spacing w:after="0"/>
      <w:jc w:val="center"/>
    </w:pPr>
    <w:rPr>
      <w:b w:val="0"/>
    </w:rPr>
  </w:style>
  <w:style w:type="table" w:styleId="TableGrid">
    <w:name w:val="Table Grid"/>
    <w:basedOn w:val="TableNormal"/>
    <w:uiPriority w:val="39"/>
    <w:rsid w:val="008A1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42C01"/>
    <w:rPr>
      <w:sz w:val="16"/>
      <w:szCs w:val="16"/>
    </w:rPr>
  </w:style>
  <w:style w:type="paragraph" w:styleId="CommentText">
    <w:name w:val="annotation text"/>
    <w:basedOn w:val="Normal"/>
    <w:link w:val="CommentTextChar"/>
    <w:uiPriority w:val="99"/>
    <w:rsid w:val="00D42C01"/>
    <w:rPr>
      <w:sz w:val="20"/>
    </w:rPr>
  </w:style>
  <w:style w:type="paragraph" w:styleId="CommentSubject">
    <w:name w:val="annotation subject"/>
    <w:basedOn w:val="CommentText"/>
    <w:next w:val="CommentText"/>
    <w:link w:val="CommentSubjectChar"/>
    <w:uiPriority w:val="99"/>
    <w:rsid w:val="00D42C01"/>
    <w:rPr>
      <w:b/>
      <w:bCs/>
    </w:rPr>
  </w:style>
  <w:style w:type="paragraph" w:styleId="BalloonText">
    <w:name w:val="Balloon Text"/>
    <w:basedOn w:val="Normal"/>
    <w:link w:val="BalloonTextChar"/>
    <w:uiPriority w:val="99"/>
    <w:rsid w:val="00D42C01"/>
    <w:rPr>
      <w:rFonts w:ascii="Tahoma" w:hAnsi="Tahoma" w:cs="Tahoma"/>
      <w:sz w:val="16"/>
      <w:szCs w:val="16"/>
    </w:rPr>
  </w:style>
  <w:style w:type="paragraph" w:styleId="NormalIndent">
    <w:name w:val="Normal Indent"/>
    <w:basedOn w:val="Normal"/>
    <w:link w:val="NormalIndentChar"/>
    <w:rsid w:val="004D5705"/>
    <w:pPr>
      <w:spacing w:before="120" w:after="240"/>
      <w:ind w:left="851"/>
      <w:jc w:val="both"/>
    </w:pPr>
    <w:rPr>
      <w:rFonts w:ascii="Arial" w:hAnsi="Arial"/>
      <w:kern w:val="28"/>
      <w:sz w:val="22"/>
      <w:lang w:eastAsia="en-US"/>
    </w:rPr>
  </w:style>
  <w:style w:type="paragraph" w:customStyle="1" w:styleId="reporttext">
    <w:name w:val="reporttext"/>
    <w:basedOn w:val="Normal"/>
    <w:rsid w:val="003E1AF7"/>
    <w:pPr>
      <w:spacing w:after="312" w:line="312" w:lineRule="atLeast"/>
      <w:jc w:val="both"/>
    </w:pPr>
    <w:rPr>
      <w:sz w:val="22"/>
      <w:szCs w:val="22"/>
      <w:lang w:eastAsia="en-US"/>
    </w:rPr>
  </w:style>
  <w:style w:type="paragraph" w:customStyle="1" w:styleId="tablestitle">
    <w:name w:val="tablestitle"/>
    <w:basedOn w:val="Normal"/>
    <w:rsid w:val="003E1AF7"/>
    <w:pPr>
      <w:keepNext/>
      <w:spacing w:after="312" w:line="312" w:lineRule="atLeast"/>
      <w:jc w:val="center"/>
    </w:pPr>
    <w:rPr>
      <w:b/>
      <w:bCs/>
      <w:sz w:val="22"/>
      <w:szCs w:val="22"/>
      <w:lang w:eastAsia="en-US"/>
    </w:rPr>
  </w:style>
  <w:style w:type="character" w:customStyle="1" w:styleId="Heading7Char">
    <w:name w:val="Heading 7 Char"/>
    <w:aliases w:val="level 2 bullets Char,RR level 7 Char,letter list Char,lettered list Char,h7 Char,Heading7 Char,7 Char,Objective Char,ExhibitTitle Char,heading7 Char,req3 Char,st Char,SDL title Char,heading 7 Char,hd7 Char,fcs Char,figurecaps Char,71 Char"/>
    <w:basedOn w:val="DefaultParagraphFont"/>
    <w:link w:val="Heading7"/>
    <w:semiHidden/>
    <w:rsid w:val="003E1AF7"/>
    <w:rPr>
      <w:rFonts w:ascii="Calibri" w:eastAsia="Times New Roman" w:hAnsi="Calibri" w:cs="Times New Roman"/>
      <w:sz w:val="24"/>
      <w:szCs w:val="24"/>
      <w:lang w:val="en-GB" w:eastAsia="en-GB"/>
    </w:rPr>
  </w:style>
  <w:style w:type="paragraph" w:customStyle="1" w:styleId="GGbullet">
    <w:name w:val="GG bullet"/>
    <w:basedOn w:val="Normal"/>
    <w:rsid w:val="003E1AF7"/>
    <w:pPr>
      <w:numPr>
        <w:numId w:val="1"/>
      </w:numPr>
      <w:spacing w:before="60" w:after="60"/>
    </w:pPr>
    <w:rPr>
      <w:rFonts w:ascii="Arial" w:hAnsi="Arial"/>
      <w:kern w:val="28"/>
      <w:sz w:val="22"/>
      <w:lang w:eastAsia="en-US"/>
    </w:rPr>
  </w:style>
  <w:style w:type="paragraph" w:customStyle="1" w:styleId="ReportText0">
    <w:name w:val="Report Text"/>
    <w:link w:val="ReportTextChar"/>
    <w:rsid w:val="003E1AF7"/>
    <w:pPr>
      <w:spacing w:after="312" w:line="312" w:lineRule="exact"/>
      <w:jc w:val="both"/>
    </w:pPr>
    <w:rPr>
      <w:sz w:val="22"/>
      <w:lang w:val="en-GB"/>
    </w:rPr>
  </w:style>
  <w:style w:type="character" w:customStyle="1" w:styleId="ReportTextChar">
    <w:name w:val="Report Text Char"/>
    <w:basedOn w:val="DefaultParagraphFont"/>
    <w:link w:val="ReportText0"/>
    <w:rsid w:val="003E1AF7"/>
    <w:rPr>
      <w:sz w:val="22"/>
      <w:lang w:val="en-GB" w:eastAsia="en-US" w:bidi="ar-SA"/>
    </w:rPr>
  </w:style>
  <w:style w:type="character" w:customStyle="1" w:styleId="HeaderChar">
    <w:name w:val="Header Char"/>
    <w:aliases w:val="Assembly Header Char,Regular Char Char Char Char,Regular Char Char Char1"/>
    <w:basedOn w:val="DefaultParagraphFont"/>
    <w:link w:val="Header"/>
    <w:uiPriority w:val="99"/>
    <w:rsid w:val="00810E25"/>
    <w:rPr>
      <w:sz w:val="24"/>
      <w:lang w:val="en-GB" w:eastAsia="en-GB"/>
    </w:rPr>
  </w:style>
  <w:style w:type="character" w:customStyle="1" w:styleId="FooterChar">
    <w:name w:val="Footer Char"/>
    <w:basedOn w:val="DefaultParagraphFont"/>
    <w:link w:val="Footer"/>
    <w:uiPriority w:val="99"/>
    <w:rsid w:val="00810E25"/>
    <w:rPr>
      <w:sz w:val="24"/>
      <w:lang w:val="en-GB" w:eastAsia="en-GB"/>
    </w:rPr>
  </w:style>
  <w:style w:type="paragraph" w:customStyle="1" w:styleId="Heading1-TEMP">
    <w:name w:val="Heading 1 - TEMP"/>
    <w:basedOn w:val="Normal"/>
    <w:link w:val="Heading1-TEMPChar"/>
    <w:qFormat/>
    <w:rsid w:val="00DC3E75"/>
    <w:pPr>
      <w:numPr>
        <w:numId w:val="3"/>
      </w:numPr>
      <w:spacing w:line="360" w:lineRule="auto"/>
      <w:jc w:val="both"/>
    </w:pPr>
    <w:rPr>
      <w:rFonts w:ascii="Arial" w:hAnsi="Arial" w:cs="Arial"/>
      <w:b/>
      <w:sz w:val="32"/>
    </w:rPr>
  </w:style>
  <w:style w:type="paragraph" w:customStyle="1" w:styleId="Heading2-TEMP">
    <w:name w:val="Heading 2 - TEMP"/>
    <w:basedOn w:val="Normal"/>
    <w:link w:val="Heading2-TEMPChar"/>
    <w:qFormat/>
    <w:rsid w:val="00DC3E75"/>
    <w:pPr>
      <w:numPr>
        <w:ilvl w:val="1"/>
        <w:numId w:val="3"/>
      </w:numPr>
      <w:autoSpaceDE w:val="0"/>
      <w:autoSpaceDN w:val="0"/>
      <w:adjustRightInd w:val="0"/>
      <w:spacing w:line="360" w:lineRule="auto"/>
      <w:jc w:val="both"/>
    </w:pPr>
    <w:rPr>
      <w:rFonts w:ascii="Arial Bold" w:hAnsi="Arial Bold" w:cs="Arial"/>
      <w:b/>
      <w:sz w:val="22"/>
    </w:rPr>
  </w:style>
  <w:style w:type="character" w:customStyle="1" w:styleId="Heading1-TEMPChar">
    <w:name w:val="Heading 1 - TEMP Char"/>
    <w:basedOn w:val="DefaultParagraphFont"/>
    <w:link w:val="Heading1-TEMP"/>
    <w:rsid w:val="00DC3E75"/>
    <w:rPr>
      <w:rFonts w:ascii="Arial" w:hAnsi="Arial" w:cs="Arial"/>
      <w:b/>
      <w:sz w:val="32"/>
      <w:lang w:val="en-GB" w:eastAsia="en-GB"/>
    </w:rPr>
  </w:style>
  <w:style w:type="paragraph" w:customStyle="1" w:styleId="Paragraph-INDENT-TEMP">
    <w:name w:val="Paragraph - INDENT - TEMP"/>
    <w:basedOn w:val="Normal"/>
    <w:link w:val="Paragraph-INDENT-TEMPChar"/>
    <w:qFormat/>
    <w:rsid w:val="00DC4A1B"/>
    <w:pPr>
      <w:tabs>
        <w:tab w:val="left" w:pos="851"/>
      </w:tabs>
      <w:autoSpaceDE w:val="0"/>
      <w:autoSpaceDN w:val="0"/>
      <w:adjustRightInd w:val="0"/>
      <w:spacing w:line="360" w:lineRule="auto"/>
      <w:ind w:left="851"/>
      <w:jc w:val="both"/>
    </w:pPr>
    <w:rPr>
      <w:rFonts w:ascii="Arial" w:hAnsi="Arial" w:cs="Arial"/>
      <w:sz w:val="20"/>
    </w:rPr>
  </w:style>
  <w:style w:type="character" w:customStyle="1" w:styleId="Heading2-TEMPChar">
    <w:name w:val="Heading 2 - TEMP Char"/>
    <w:basedOn w:val="DefaultParagraphFont"/>
    <w:link w:val="Heading2-TEMP"/>
    <w:rsid w:val="00DC3E75"/>
    <w:rPr>
      <w:rFonts w:ascii="Arial Bold" w:hAnsi="Arial Bold" w:cs="Arial"/>
      <w:b/>
      <w:sz w:val="22"/>
      <w:lang w:val="en-GB" w:eastAsia="en-GB"/>
    </w:rPr>
  </w:style>
  <w:style w:type="paragraph" w:customStyle="1" w:styleId="TableHeading-INDENT-TEMP">
    <w:name w:val="Table Heading - INDENT - TEMP"/>
    <w:basedOn w:val="Normal"/>
    <w:link w:val="TableHeading-INDENT-TEMPChar"/>
    <w:qFormat/>
    <w:rsid w:val="00DC4A1B"/>
    <w:pPr>
      <w:spacing w:line="360" w:lineRule="auto"/>
      <w:ind w:left="2269" w:hanging="1418"/>
      <w:jc w:val="both"/>
    </w:pPr>
    <w:rPr>
      <w:rFonts w:ascii="Arial" w:hAnsi="Arial"/>
      <w:b/>
      <w:sz w:val="20"/>
    </w:rPr>
  </w:style>
  <w:style w:type="character" w:customStyle="1" w:styleId="Paragraph-INDENT-TEMPChar">
    <w:name w:val="Paragraph - INDENT - TEMP Char"/>
    <w:basedOn w:val="DefaultParagraphFont"/>
    <w:link w:val="Paragraph-INDENT-TEMP"/>
    <w:rsid w:val="00DC4A1B"/>
    <w:rPr>
      <w:rFonts w:ascii="Arial" w:hAnsi="Arial" w:cs="Arial"/>
      <w:lang w:val="en-GB" w:eastAsia="en-GB"/>
    </w:rPr>
  </w:style>
  <w:style w:type="paragraph" w:customStyle="1" w:styleId="BulletLevel1-INDENT-TEMP">
    <w:name w:val="Bullet Level 1 - INDENT - TEMP"/>
    <w:basedOn w:val="Normal"/>
    <w:link w:val="BulletLevel1-INDENT-TEMPChar"/>
    <w:qFormat/>
    <w:rsid w:val="00DC4A1B"/>
    <w:pPr>
      <w:numPr>
        <w:numId w:val="2"/>
      </w:numPr>
      <w:tabs>
        <w:tab w:val="clear" w:pos="1210"/>
        <w:tab w:val="num" w:pos="720"/>
        <w:tab w:val="left" w:pos="1276"/>
      </w:tabs>
      <w:spacing w:line="360" w:lineRule="auto"/>
      <w:ind w:left="720"/>
      <w:jc w:val="both"/>
    </w:pPr>
    <w:rPr>
      <w:rFonts w:ascii="Arial" w:hAnsi="Arial"/>
      <w:sz w:val="20"/>
    </w:rPr>
  </w:style>
  <w:style w:type="character" w:customStyle="1" w:styleId="TableHeading-INDENT-TEMPChar">
    <w:name w:val="Table Heading - INDENT - TEMP Char"/>
    <w:basedOn w:val="DefaultParagraphFont"/>
    <w:link w:val="TableHeading-INDENT-TEMP"/>
    <w:rsid w:val="00DC4A1B"/>
    <w:rPr>
      <w:rFonts w:ascii="Arial" w:hAnsi="Arial"/>
      <w:b/>
      <w:lang w:val="en-GB" w:eastAsia="en-GB"/>
    </w:rPr>
  </w:style>
  <w:style w:type="paragraph" w:customStyle="1" w:styleId="ParagraphHeading-INDENT-TEMP">
    <w:name w:val="Paragraph Heading - INDENT - TEMP"/>
    <w:basedOn w:val="Normal"/>
    <w:link w:val="ParagraphHeading-INDENT-TEMPChar"/>
    <w:qFormat/>
    <w:rsid w:val="00DC4A1B"/>
    <w:pPr>
      <w:spacing w:line="360" w:lineRule="auto"/>
      <w:ind w:left="851"/>
      <w:jc w:val="both"/>
    </w:pPr>
    <w:rPr>
      <w:rFonts w:ascii="Arial" w:hAnsi="Arial" w:cs="Arial"/>
      <w:b/>
      <w:color w:val="000000"/>
      <w:sz w:val="20"/>
      <w:u w:val="single"/>
    </w:rPr>
  </w:style>
  <w:style w:type="character" w:customStyle="1" w:styleId="BulletLevel1-INDENT-TEMPChar">
    <w:name w:val="Bullet Level 1 - INDENT - TEMP Char"/>
    <w:basedOn w:val="DefaultParagraphFont"/>
    <w:link w:val="BulletLevel1-INDENT-TEMP"/>
    <w:rsid w:val="00DC4A1B"/>
    <w:rPr>
      <w:rFonts w:ascii="Arial" w:hAnsi="Arial"/>
      <w:lang w:val="en-GB" w:eastAsia="en-GB"/>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34"/>
    <w:qFormat/>
    <w:rsid w:val="005807F2"/>
    <w:pPr>
      <w:ind w:left="720"/>
    </w:pPr>
  </w:style>
  <w:style w:type="character" w:customStyle="1" w:styleId="ParagraphHeading-INDENT-TEMPChar">
    <w:name w:val="Paragraph Heading - INDENT - TEMP Char"/>
    <w:basedOn w:val="DefaultParagraphFont"/>
    <w:link w:val="ParagraphHeading-INDENT-TEMP"/>
    <w:rsid w:val="00DC4A1B"/>
    <w:rPr>
      <w:rFonts w:ascii="Arial" w:hAnsi="Arial" w:cs="Arial"/>
      <w:b/>
      <w:color w:val="000000"/>
      <w:u w:val="single"/>
      <w:lang w:val="en-GB" w:eastAsia="en-GB"/>
    </w:rPr>
  </w:style>
  <w:style w:type="paragraph" w:customStyle="1" w:styleId="Heading3-Numbered-INDENT">
    <w:name w:val="Heading 3 - Numbered - INDENT"/>
    <w:basedOn w:val="Normal"/>
    <w:link w:val="Heading3-Numbered-INDENTChar"/>
    <w:qFormat/>
    <w:rsid w:val="006843E3"/>
    <w:pPr>
      <w:numPr>
        <w:ilvl w:val="2"/>
        <w:numId w:val="3"/>
      </w:numPr>
      <w:tabs>
        <w:tab w:val="left" w:pos="1701"/>
      </w:tabs>
      <w:spacing w:line="360" w:lineRule="auto"/>
      <w:jc w:val="both"/>
    </w:pPr>
    <w:rPr>
      <w:rFonts w:ascii="Arial" w:hAnsi="Arial"/>
      <w:b/>
      <w:sz w:val="20"/>
    </w:rPr>
  </w:style>
  <w:style w:type="paragraph" w:customStyle="1" w:styleId="BulletLevel2-INDENT-TEMP">
    <w:name w:val="Bullet Level 2 - INDENT - TEMP"/>
    <w:basedOn w:val="Normal"/>
    <w:link w:val="BulletLevel2-INDENT-TEMPChar"/>
    <w:qFormat/>
    <w:rsid w:val="00DC4A1B"/>
    <w:pPr>
      <w:numPr>
        <w:numId w:val="4"/>
      </w:numPr>
      <w:tabs>
        <w:tab w:val="clear" w:pos="1069"/>
        <w:tab w:val="left" w:pos="1701"/>
      </w:tabs>
      <w:autoSpaceDE w:val="0"/>
      <w:autoSpaceDN w:val="0"/>
      <w:adjustRightInd w:val="0"/>
      <w:spacing w:line="360" w:lineRule="auto"/>
      <w:ind w:left="1701" w:hanging="425"/>
      <w:jc w:val="both"/>
    </w:pPr>
    <w:rPr>
      <w:rFonts w:ascii="Arial" w:hAnsi="Arial" w:cs="Arial"/>
      <w:sz w:val="20"/>
    </w:rPr>
  </w:style>
  <w:style w:type="character" w:customStyle="1" w:styleId="Heading3-Numbered-INDENTChar">
    <w:name w:val="Heading 3 - Numbered - INDENT Char"/>
    <w:basedOn w:val="DefaultParagraphFont"/>
    <w:link w:val="Heading3-Numbered-INDENT"/>
    <w:rsid w:val="006843E3"/>
    <w:rPr>
      <w:rFonts w:ascii="Arial" w:hAnsi="Arial"/>
      <w:b/>
      <w:lang w:val="en-GB" w:eastAsia="en-GB"/>
    </w:rPr>
  </w:style>
  <w:style w:type="character" w:customStyle="1" w:styleId="BodyText2Char">
    <w:name w:val="Body Text 2 Char"/>
    <w:basedOn w:val="DefaultParagraphFont"/>
    <w:link w:val="BodyText2"/>
    <w:rsid w:val="00862B5A"/>
    <w:rPr>
      <w:rFonts w:ascii="Arial" w:hAnsi="Arial"/>
      <w:b/>
      <w:spacing w:val="-2"/>
      <w:sz w:val="16"/>
      <w:lang w:val="en-GB" w:eastAsia="en-GB"/>
    </w:rPr>
  </w:style>
  <w:style w:type="character" w:customStyle="1" w:styleId="BulletLevel2-INDENT-TEMPChar">
    <w:name w:val="Bullet Level 2 - INDENT - TEMP Char"/>
    <w:basedOn w:val="DefaultParagraphFont"/>
    <w:link w:val="BulletLevel2-INDENT-TEMP"/>
    <w:rsid w:val="00DC4A1B"/>
    <w:rPr>
      <w:rFonts w:ascii="Arial" w:hAnsi="Arial" w:cs="Arial"/>
      <w:lang w:val="en-GB" w:eastAsia="en-GB"/>
    </w:rPr>
  </w:style>
  <w:style w:type="paragraph" w:styleId="TOCHeading">
    <w:name w:val="TOC Heading"/>
    <w:basedOn w:val="Heading1"/>
    <w:next w:val="Normal"/>
    <w:uiPriority w:val="39"/>
    <w:unhideWhenUsed/>
    <w:qFormat/>
    <w:rsid w:val="004871C0"/>
    <w:pPr>
      <w:keepLines/>
      <w:spacing w:before="480" w:line="276" w:lineRule="auto"/>
      <w:jc w:val="left"/>
      <w:outlineLvl w:val="9"/>
    </w:pPr>
    <w:rPr>
      <w:rFonts w:ascii="Cambria" w:hAnsi="Cambria"/>
      <w:bCs/>
      <w:snapToGrid/>
      <w:color w:val="365F91"/>
      <w:sz w:val="28"/>
      <w:szCs w:val="28"/>
      <w:lang w:val="en-US"/>
    </w:rPr>
  </w:style>
  <w:style w:type="paragraph" w:styleId="TOC1">
    <w:name w:val="toc 1"/>
    <w:basedOn w:val="Normal"/>
    <w:next w:val="Normal"/>
    <w:autoRedefine/>
    <w:uiPriority w:val="39"/>
    <w:rsid w:val="004871C0"/>
    <w:pPr>
      <w:jc w:val="both"/>
    </w:pPr>
    <w:rPr>
      <w:rFonts w:ascii="Arial" w:hAnsi="Arial"/>
      <w:sz w:val="20"/>
    </w:rPr>
  </w:style>
  <w:style w:type="paragraph" w:styleId="TOC2">
    <w:name w:val="toc 2"/>
    <w:basedOn w:val="Normal"/>
    <w:next w:val="Normal"/>
    <w:autoRedefine/>
    <w:uiPriority w:val="39"/>
    <w:rsid w:val="00D71861"/>
    <w:pPr>
      <w:tabs>
        <w:tab w:val="right" w:leader="dot" w:pos="9061"/>
      </w:tabs>
      <w:spacing w:line="360" w:lineRule="auto"/>
      <w:ind w:left="567" w:hanging="567"/>
      <w:jc w:val="both"/>
    </w:pPr>
    <w:rPr>
      <w:rFonts w:ascii="Arial" w:hAnsi="Arial" w:cs="Arial"/>
      <w:b/>
      <w:noProof/>
      <w:sz w:val="22"/>
      <w:szCs w:val="22"/>
    </w:rPr>
  </w:style>
  <w:style w:type="character" w:styleId="Hyperlink">
    <w:name w:val="Hyperlink"/>
    <w:basedOn w:val="DefaultParagraphFont"/>
    <w:uiPriority w:val="99"/>
    <w:unhideWhenUsed/>
    <w:rsid w:val="004871C0"/>
    <w:rPr>
      <w:color w:val="0000FF"/>
      <w:u w:val="single"/>
    </w:rPr>
  </w:style>
  <w:style w:type="paragraph" w:customStyle="1" w:styleId="Contents-TEMP">
    <w:name w:val="Contents - TEMP"/>
    <w:basedOn w:val="Normal"/>
    <w:link w:val="Contents-TEMPChar"/>
    <w:qFormat/>
    <w:rsid w:val="00EC14FC"/>
    <w:pPr>
      <w:spacing w:line="360" w:lineRule="auto"/>
    </w:pPr>
    <w:rPr>
      <w:rFonts w:ascii="Arial" w:hAnsi="Arial" w:cs="Arial"/>
      <w:b/>
      <w:color w:val="1F497D"/>
      <w:sz w:val="32"/>
    </w:rPr>
  </w:style>
  <w:style w:type="character" w:customStyle="1" w:styleId="Contents-TEMPChar">
    <w:name w:val="Contents - TEMP Char"/>
    <w:basedOn w:val="DefaultParagraphFont"/>
    <w:link w:val="Contents-TEMP"/>
    <w:rsid w:val="00EC14FC"/>
    <w:rPr>
      <w:rFonts w:ascii="Arial" w:hAnsi="Arial" w:cs="Arial"/>
      <w:b/>
      <w:color w:val="1F497D"/>
      <w:sz w:val="32"/>
      <w:lang w:val="en-GB" w:eastAsia="en-GB"/>
    </w:rPr>
  </w:style>
  <w:style w:type="paragraph" w:customStyle="1" w:styleId="Heading-NoNumber-TEMP">
    <w:name w:val="Heading - No Number - TEMP"/>
    <w:basedOn w:val="Contents-TEMP"/>
    <w:link w:val="Heading-NoNumber-TEMPChar"/>
    <w:qFormat/>
    <w:rsid w:val="00326DBD"/>
    <w:pPr>
      <w:jc w:val="both"/>
    </w:pPr>
  </w:style>
  <w:style w:type="character" w:customStyle="1" w:styleId="Heading-NoNumber-TEMPChar">
    <w:name w:val="Heading - No Number - TEMP Char"/>
    <w:basedOn w:val="Contents-TEMPChar"/>
    <w:link w:val="Heading-NoNumber-TEMP"/>
    <w:rsid w:val="00326DBD"/>
    <w:rPr>
      <w:rFonts w:ascii="Arial" w:hAnsi="Arial" w:cs="Arial"/>
      <w:b/>
      <w:color w:val="1F497D"/>
      <w:sz w:val="32"/>
      <w:lang w:val="en-GB" w:eastAsia="en-GB"/>
    </w:rPr>
  </w:style>
  <w:style w:type="paragraph" w:customStyle="1" w:styleId="NoIndentParagraph-TEMP">
    <w:name w:val="No Indent Paragraph - TEMP"/>
    <w:basedOn w:val="Normal"/>
    <w:link w:val="NoIndentParagraph-TEMPChar"/>
    <w:autoRedefine/>
    <w:rsid w:val="00CD071F"/>
    <w:pPr>
      <w:spacing w:line="360" w:lineRule="auto"/>
      <w:jc w:val="both"/>
    </w:pPr>
    <w:rPr>
      <w:rFonts w:ascii="Arial" w:hAnsi="Arial" w:cs="Arial"/>
      <w:sz w:val="20"/>
    </w:rPr>
  </w:style>
  <w:style w:type="character" w:customStyle="1" w:styleId="NoIndentParagraph-TEMPChar">
    <w:name w:val="No Indent Paragraph - TEMP Char"/>
    <w:basedOn w:val="DefaultParagraphFont"/>
    <w:link w:val="NoIndentParagraph-TEMP"/>
    <w:rsid w:val="00CD071F"/>
    <w:rPr>
      <w:rFonts w:ascii="Arial" w:hAnsi="Arial" w:cs="Arial"/>
      <w:lang w:val="en-GB" w:eastAsia="en-GB"/>
    </w:rPr>
  </w:style>
  <w:style w:type="paragraph" w:customStyle="1" w:styleId="FigureHeading-INDENT-TEMP">
    <w:name w:val="Figure Heading - INDENT - TEMP"/>
    <w:basedOn w:val="NormalIndent"/>
    <w:link w:val="FigureHeading-INDENT-TEMPChar"/>
    <w:qFormat/>
    <w:rsid w:val="00525D80"/>
    <w:pPr>
      <w:spacing w:before="0" w:after="0" w:line="360" w:lineRule="auto"/>
      <w:ind w:left="2269" w:hanging="1418"/>
    </w:pPr>
    <w:rPr>
      <w:rFonts w:cs="Arial"/>
      <w:b/>
      <w:sz w:val="20"/>
    </w:rPr>
  </w:style>
  <w:style w:type="paragraph" w:customStyle="1" w:styleId="BulletLevel2-NOIDENT-TEMP">
    <w:name w:val="Bullet Level 2 - NO IDENT - TEMP"/>
    <w:basedOn w:val="FigureHeading-INDENT-TEMP"/>
    <w:link w:val="BulletLevel2-NOIDENT-TEMPChar"/>
    <w:qFormat/>
    <w:rsid w:val="00525D80"/>
    <w:pPr>
      <w:numPr>
        <w:numId w:val="5"/>
      </w:numPr>
      <w:tabs>
        <w:tab w:val="left" w:pos="851"/>
      </w:tabs>
      <w:ind w:left="850" w:hanging="425"/>
    </w:pPr>
    <w:rPr>
      <w:b w:val="0"/>
    </w:rPr>
  </w:style>
  <w:style w:type="character" w:customStyle="1" w:styleId="NormalIndentChar">
    <w:name w:val="Normal Indent Char"/>
    <w:basedOn w:val="DefaultParagraphFont"/>
    <w:link w:val="NormalIndent"/>
    <w:rsid w:val="007F4D39"/>
    <w:rPr>
      <w:rFonts w:ascii="Arial" w:hAnsi="Arial"/>
      <w:kern w:val="28"/>
      <w:sz w:val="22"/>
      <w:lang w:val="en-GB"/>
    </w:rPr>
  </w:style>
  <w:style w:type="character" w:customStyle="1" w:styleId="NMFigureHeadingChar">
    <w:name w:val="N&amp;M Figure Heading Char"/>
    <w:basedOn w:val="NormalIndentChar"/>
    <w:rsid w:val="007F4D39"/>
    <w:rPr>
      <w:rFonts w:ascii="Arial" w:hAnsi="Arial"/>
      <w:kern w:val="28"/>
      <w:sz w:val="22"/>
      <w:lang w:val="en-GB"/>
    </w:rPr>
  </w:style>
  <w:style w:type="character" w:customStyle="1" w:styleId="FigureHeading-INDENT-TEMPChar">
    <w:name w:val="Figure Heading - INDENT - TEMP Char"/>
    <w:basedOn w:val="NormalIndentChar"/>
    <w:link w:val="FigureHeading-INDENT-TEMP"/>
    <w:rsid w:val="00525D80"/>
    <w:rPr>
      <w:rFonts w:ascii="Arial" w:hAnsi="Arial" w:cs="Arial"/>
      <w:b/>
      <w:kern w:val="28"/>
      <w:sz w:val="22"/>
      <w:lang w:val="en-GB"/>
    </w:rPr>
  </w:style>
  <w:style w:type="character" w:customStyle="1" w:styleId="BulletLevel2-NOIDENT-TEMPChar">
    <w:name w:val="Bullet Level 2 - NO IDENT - TEMP Char"/>
    <w:basedOn w:val="FigureHeading-INDENT-TEMPChar"/>
    <w:link w:val="BulletLevel2-NOIDENT-TEMP"/>
    <w:rsid w:val="00525D80"/>
    <w:rPr>
      <w:rFonts w:ascii="Arial" w:hAnsi="Arial" w:cs="Arial"/>
      <w:b w:val="0"/>
      <w:kern w:val="28"/>
      <w:sz w:val="22"/>
      <w:lang w:val="en-GB"/>
    </w:rPr>
  </w:style>
  <w:style w:type="paragraph" w:customStyle="1" w:styleId="NumberedParagraph-3LEVELS">
    <w:name w:val="Numbered Paragraph - 3 LEVELS"/>
    <w:basedOn w:val="Heading3-Numbered-INDENT"/>
    <w:link w:val="NumberedParagraph-3LEVELSChar"/>
    <w:qFormat/>
    <w:rsid w:val="00525D80"/>
    <w:pPr>
      <w:tabs>
        <w:tab w:val="clear" w:pos="1701"/>
        <w:tab w:val="left" w:pos="851"/>
      </w:tabs>
    </w:pPr>
    <w:rPr>
      <w:b w:val="0"/>
    </w:rPr>
  </w:style>
  <w:style w:type="character" w:customStyle="1" w:styleId="NumberedParagraph-3LEVELSChar">
    <w:name w:val="Numbered Paragraph - 3 LEVELS Char"/>
    <w:basedOn w:val="Heading3-Numbered-INDENTChar"/>
    <w:link w:val="NumberedParagraph-3LEVELS"/>
    <w:rsid w:val="00525D80"/>
    <w:rPr>
      <w:rFonts w:ascii="Arial" w:hAnsi="Arial"/>
      <w:b w:val="0"/>
      <w:lang w:val="en-GB" w:eastAsia="en-GB"/>
    </w:rPr>
  </w:style>
  <w:style w:type="paragraph" w:customStyle="1" w:styleId="BulletLevel1-NOINDENT-TEMP">
    <w:name w:val="Bullet Level 1 - NO INDENT - TEMP"/>
    <w:basedOn w:val="Paragraph-INDENT-TEMP"/>
    <w:link w:val="BulletLevel1-NOINDENT-TEMPChar"/>
    <w:qFormat/>
    <w:rsid w:val="00AC36AB"/>
    <w:pPr>
      <w:numPr>
        <w:numId w:val="6"/>
      </w:numPr>
      <w:tabs>
        <w:tab w:val="clear" w:pos="851"/>
        <w:tab w:val="left" w:pos="425"/>
      </w:tabs>
      <w:ind w:left="425" w:hanging="425"/>
    </w:pPr>
  </w:style>
  <w:style w:type="paragraph" w:customStyle="1" w:styleId="NMParagraph">
    <w:name w:val="N&amp;M Paragraph"/>
    <w:basedOn w:val="Normal"/>
    <w:link w:val="NMParagraphChar"/>
    <w:rsid w:val="00326DBD"/>
    <w:pPr>
      <w:autoSpaceDE w:val="0"/>
      <w:autoSpaceDN w:val="0"/>
      <w:adjustRightInd w:val="0"/>
      <w:spacing w:line="360" w:lineRule="auto"/>
      <w:ind w:left="720"/>
      <w:jc w:val="both"/>
    </w:pPr>
    <w:rPr>
      <w:rFonts w:ascii="Arial" w:hAnsi="Arial" w:cs="Arial"/>
      <w:sz w:val="20"/>
    </w:rPr>
  </w:style>
  <w:style w:type="character" w:customStyle="1" w:styleId="BulletLevel1-NOINDENT-TEMPChar">
    <w:name w:val="Bullet Level 1 - NO INDENT - TEMP Char"/>
    <w:basedOn w:val="Paragraph-INDENT-TEMPChar"/>
    <w:link w:val="BulletLevel1-NOINDENT-TEMP"/>
    <w:rsid w:val="00AC36AB"/>
    <w:rPr>
      <w:rFonts w:ascii="Arial" w:hAnsi="Arial" w:cs="Arial"/>
      <w:lang w:val="en-GB" w:eastAsia="en-GB"/>
    </w:rPr>
  </w:style>
  <w:style w:type="character" w:customStyle="1" w:styleId="NMParagraphChar">
    <w:name w:val="N&amp;M Paragraph Char"/>
    <w:basedOn w:val="DefaultParagraphFont"/>
    <w:link w:val="NMParagraph"/>
    <w:rsid w:val="00326DBD"/>
    <w:rPr>
      <w:rFonts w:ascii="Arial" w:hAnsi="Arial" w:cs="Arial"/>
      <w:lang w:val="en-GB" w:eastAsia="en-GB"/>
    </w:rPr>
  </w:style>
  <w:style w:type="paragraph" w:customStyle="1" w:styleId="Heading3-NOIDENT-TEMP">
    <w:name w:val="Heading 3 - NO IDENT - TEMP"/>
    <w:basedOn w:val="Heading3-Numbered-INDENT"/>
    <w:link w:val="Heading3-NOIDENT-TEMPChar"/>
    <w:qFormat/>
    <w:rsid w:val="00326DBD"/>
    <w:pPr>
      <w:tabs>
        <w:tab w:val="clear" w:pos="1701"/>
        <w:tab w:val="left" w:pos="851"/>
      </w:tabs>
    </w:pPr>
  </w:style>
  <w:style w:type="paragraph" w:customStyle="1" w:styleId="ParagraphHeading-NOINDENT-TEMP">
    <w:name w:val="Paragraph Heading - NO INDENT - TEMP"/>
    <w:basedOn w:val="ParagraphHeading-INDENT-TEMP"/>
    <w:link w:val="ParagraphHeading-NOINDENT-TEMPChar"/>
    <w:qFormat/>
    <w:rsid w:val="00525D80"/>
    <w:pPr>
      <w:ind w:left="0"/>
    </w:pPr>
  </w:style>
  <w:style w:type="character" w:customStyle="1" w:styleId="Heading3-NOIDENT-TEMPChar">
    <w:name w:val="Heading 3 - NO IDENT - TEMP Char"/>
    <w:basedOn w:val="Heading3-Numbered-INDENTChar"/>
    <w:link w:val="Heading3-NOIDENT-TEMP"/>
    <w:rsid w:val="00326DBD"/>
    <w:rPr>
      <w:rFonts w:ascii="Arial" w:hAnsi="Arial"/>
      <w:b/>
      <w:lang w:val="en-GB" w:eastAsia="en-GB"/>
    </w:rPr>
  </w:style>
  <w:style w:type="paragraph" w:customStyle="1" w:styleId="Paragraph-NOINDENT-TEMP">
    <w:name w:val="Paragraph - NO INDENT - TEMP"/>
    <w:basedOn w:val="Paragraph-INDENT-TEMP"/>
    <w:link w:val="Paragraph-NOINDENT-TEMPChar"/>
    <w:qFormat/>
    <w:rsid w:val="00525D80"/>
    <w:pPr>
      <w:tabs>
        <w:tab w:val="clear" w:pos="851"/>
      </w:tabs>
      <w:ind w:left="0"/>
    </w:pPr>
  </w:style>
  <w:style w:type="character" w:customStyle="1" w:styleId="ParagraphHeading-NOINDENT-TEMPChar">
    <w:name w:val="Paragraph Heading - NO INDENT - TEMP Char"/>
    <w:basedOn w:val="ParagraphHeading-INDENT-TEMPChar"/>
    <w:link w:val="ParagraphHeading-NOINDENT-TEMP"/>
    <w:rsid w:val="00525D80"/>
    <w:rPr>
      <w:rFonts w:ascii="Arial" w:hAnsi="Arial" w:cs="Arial"/>
      <w:b/>
      <w:color w:val="000000"/>
      <w:u w:val="single"/>
      <w:lang w:val="en-GB" w:eastAsia="en-GB"/>
    </w:rPr>
  </w:style>
  <w:style w:type="paragraph" w:customStyle="1" w:styleId="FigureHeading-NOIDENT-TEMP">
    <w:name w:val="Figure Heading - NO IDENT - TEMP"/>
    <w:basedOn w:val="FigureHeading-INDENT-TEMP"/>
    <w:link w:val="FigureHeading-NOIDENT-TEMPChar"/>
    <w:qFormat/>
    <w:rsid w:val="00525D80"/>
    <w:pPr>
      <w:ind w:left="1418"/>
    </w:pPr>
  </w:style>
  <w:style w:type="character" w:customStyle="1" w:styleId="Paragraph-NOINDENT-TEMPChar">
    <w:name w:val="Paragraph - NO INDENT - TEMP Char"/>
    <w:basedOn w:val="Paragraph-INDENT-TEMPChar"/>
    <w:link w:val="Paragraph-NOINDENT-TEMP"/>
    <w:rsid w:val="00525D80"/>
    <w:rPr>
      <w:rFonts w:ascii="Arial" w:hAnsi="Arial" w:cs="Arial"/>
      <w:lang w:val="en-GB" w:eastAsia="en-GB"/>
    </w:rPr>
  </w:style>
  <w:style w:type="paragraph" w:customStyle="1" w:styleId="TableHeading-NOINDENT-TEMP">
    <w:name w:val="Table Heading - NO INDENT - TEMP"/>
    <w:basedOn w:val="TableHeading-INDENT-TEMP"/>
    <w:link w:val="TableHeading-NOINDENT-TEMPChar"/>
    <w:qFormat/>
    <w:rsid w:val="00525D80"/>
    <w:pPr>
      <w:ind w:left="1418"/>
    </w:pPr>
  </w:style>
  <w:style w:type="character" w:customStyle="1" w:styleId="FigureHeading-NOIDENT-TEMPChar">
    <w:name w:val="Figure Heading - NO IDENT - TEMP Char"/>
    <w:basedOn w:val="FigureHeading-INDENT-TEMPChar"/>
    <w:link w:val="FigureHeading-NOIDENT-TEMP"/>
    <w:rsid w:val="00525D80"/>
    <w:rPr>
      <w:rFonts w:ascii="Arial" w:hAnsi="Arial" w:cs="Arial"/>
      <w:b/>
      <w:kern w:val="28"/>
      <w:sz w:val="22"/>
      <w:lang w:val="en-GB"/>
    </w:rPr>
  </w:style>
  <w:style w:type="paragraph" w:customStyle="1" w:styleId="AppendixHeading-TEMP">
    <w:name w:val="Appendix Heading - TEMP"/>
    <w:basedOn w:val="Normal"/>
    <w:link w:val="AppendixHeading-TEMPChar"/>
    <w:qFormat/>
    <w:rsid w:val="00525D80"/>
    <w:pPr>
      <w:spacing w:line="360" w:lineRule="auto"/>
      <w:jc w:val="right"/>
    </w:pPr>
    <w:rPr>
      <w:rFonts w:ascii="Arial" w:hAnsi="Arial" w:cs="Arial"/>
      <w:b/>
      <w:color w:val="1F497D"/>
      <w:sz w:val="32"/>
      <w:szCs w:val="32"/>
    </w:rPr>
  </w:style>
  <w:style w:type="character" w:customStyle="1" w:styleId="TableHeading-NOINDENT-TEMPChar">
    <w:name w:val="Table Heading - NO INDENT - TEMP Char"/>
    <w:basedOn w:val="TableHeading-INDENT-TEMPChar"/>
    <w:link w:val="TableHeading-NOINDENT-TEMP"/>
    <w:rsid w:val="00525D80"/>
    <w:rPr>
      <w:rFonts w:ascii="Arial" w:hAnsi="Arial"/>
      <w:b/>
      <w:lang w:val="en-GB" w:eastAsia="en-GB"/>
    </w:rPr>
  </w:style>
  <w:style w:type="paragraph" w:customStyle="1" w:styleId="Footnote-TEMP">
    <w:name w:val="Footnote - TEMP"/>
    <w:basedOn w:val="Normal"/>
    <w:link w:val="Footnote-TEMPChar"/>
    <w:qFormat/>
    <w:rsid w:val="00525D80"/>
    <w:pPr>
      <w:ind w:left="284" w:hanging="284"/>
      <w:jc w:val="both"/>
    </w:pPr>
    <w:rPr>
      <w:rFonts w:ascii="Arial" w:hAnsi="Arial" w:cs="Arial"/>
      <w:sz w:val="18"/>
      <w:szCs w:val="18"/>
    </w:rPr>
  </w:style>
  <w:style w:type="character" w:customStyle="1" w:styleId="AppendixHeading-TEMPChar">
    <w:name w:val="Appendix Heading - TEMP Char"/>
    <w:basedOn w:val="DefaultParagraphFont"/>
    <w:link w:val="AppendixHeading-TEMP"/>
    <w:rsid w:val="00525D80"/>
    <w:rPr>
      <w:rFonts w:ascii="Arial" w:hAnsi="Arial" w:cs="Arial"/>
      <w:b/>
      <w:color w:val="1F497D"/>
      <w:sz w:val="32"/>
      <w:szCs w:val="32"/>
      <w:lang w:val="en-GB" w:eastAsia="en-GB"/>
    </w:rPr>
  </w:style>
  <w:style w:type="paragraph" w:customStyle="1" w:styleId="BulletNumbered-NOIDENT-TEMP">
    <w:name w:val="Bullet Numbered - NO IDENT - TEMP"/>
    <w:basedOn w:val="Normal"/>
    <w:link w:val="BulletNumbered-NOIDENT-TEMPChar"/>
    <w:qFormat/>
    <w:rsid w:val="005609AA"/>
    <w:pPr>
      <w:numPr>
        <w:numId w:val="7"/>
      </w:numPr>
      <w:tabs>
        <w:tab w:val="left" w:pos="425"/>
      </w:tabs>
      <w:spacing w:line="360" w:lineRule="auto"/>
      <w:ind w:left="425" w:hanging="425"/>
      <w:jc w:val="both"/>
    </w:pPr>
    <w:rPr>
      <w:rFonts w:ascii="Arial" w:hAnsi="Arial" w:cs="Arial"/>
      <w:sz w:val="20"/>
    </w:rPr>
  </w:style>
  <w:style w:type="character" w:customStyle="1" w:styleId="Footnote-TEMPChar">
    <w:name w:val="Footnote - TEMP Char"/>
    <w:basedOn w:val="DefaultParagraphFont"/>
    <w:link w:val="Footnote-TEMP"/>
    <w:rsid w:val="00525D80"/>
    <w:rPr>
      <w:rFonts w:ascii="Arial" w:hAnsi="Arial" w:cs="Arial"/>
      <w:sz w:val="18"/>
      <w:szCs w:val="18"/>
      <w:lang w:val="en-GB" w:eastAsia="en-GB"/>
    </w:rPr>
  </w:style>
  <w:style w:type="paragraph" w:customStyle="1" w:styleId="BulletNumbered-INDENT-TEMP">
    <w:name w:val="Bullet Numbered - INDENT - TEMP"/>
    <w:basedOn w:val="BulletNumbered-NOIDENT-TEMP"/>
    <w:link w:val="BulletNumbered-INDENT-TEMPChar"/>
    <w:qFormat/>
    <w:rsid w:val="005609AA"/>
    <w:pPr>
      <w:tabs>
        <w:tab w:val="clear" w:pos="425"/>
        <w:tab w:val="left" w:pos="1276"/>
      </w:tabs>
      <w:ind w:left="1276"/>
    </w:pPr>
  </w:style>
  <w:style w:type="character" w:customStyle="1" w:styleId="BulletNumbered-NOIDENT-TEMPChar">
    <w:name w:val="Bullet Numbered - NO IDENT - TEMP Char"/>
    <w:basedOn w:val="DefaultParagraphFont"/>
    <w:link w:val="BulletNumbered-NOIDENT-TEMP"/>
    <w:rsid w:val="005609AA"/>
    <w:rPr>
      <w:rFonts w:ascii="Arial" w:hAnsi="Arial" w:cs="Arial"/>
      <w:lang w:val="en-GB" w:eastAsia="en-GB"/>
    </w:rPr>
  </w:style>
  <w:style w:type="paragraph" w:customStyle="1" w:styleId="BulletLettered-NOIDENT-TEMP">
    <w:name w:val="Bullet Lettered - NO IDENT - TEMP"/>
    <w:basedOn w:val="Normal"/>
    <w:link w:val="BulletLettered-NOIDENT-TEMPChar"/>
    <w:qFormat/>
    <w:rsid w:val="005609AA"/>
    <w:pPr>
      <w:numPr>
        <w:numId w:val="8"/>
      </w:numPr>
      <w:tabs>
        <w:tab w:val="left" w:pos="425"/>
      </w:tabs>
      <w:spacing w:line="360" w:lineRule="auto"/>
      <w:ind w:left="425" w:hanging="425"/>
      <w:jc w:val="both"/>
    </w:pPr>
    <w:rPr>
      <w:rFonts w:ascii="Arial" w:hAnsi="Arial" w:cs="Arial"/>
      <w:sz w:val="20"/>
    </w:rPr>
  </w:style>
  <w:style w:type="character" w:customStyle="1" w:styleId="BulletNumbered-INDENT-TEMPChar">
    <w:name w:val="Bullet Numbered - INDENT - TEMP Char"/>
    <w:basedOn w:val="BulletNumbered-NOIDENT-TEMPChar"/>
    <w:link w:val="BulletNumbered-INDENT-TEMP"/>
    <w:rsid w:val="005609AA"/>
    <w:rPr>
      <w:rFonts w:ascii="Arial" w:hAnsi="Arial" w:cs="Arial"/>
      <w:lang w:val="en-GB" w:eastAsia="en-GB"/>
    </w:rPr>
  </w:style>
  <w:style w:type="paragraph" w:customStyle="1" w:styleId="BulletLettered-INDENT-TEMP">
    <w:name w:val="Bullet Lettered - INDENT - TEMP"/>
    <w:basedOn w:val="BulletLettered-NOIDENT-TEMP"/>
    <w:link w:val="BulletLettered-INDENT-TEMPChar"/>
    <w:qFormat/>
    <w:rsid w:val="005609AA"/>
    <w:pPr>
      <w:tabs>
        <w:tab w:val="clear" w:pos="425"/>
        <w:tab w:val="left" w:pos="1276"/>
      </w:tabs>
      <w:ind w:left="1276"/>
    </w:pPr>
  </w:style>
  <w:style w:type="character" w:customStyle="1" w:styleId="BulletLettered-NOIDENT-TEMPChar">
    <w:name w:val="Bullet Lettered - NO IDENT - TEMP Char"/>
    <w:basedOn w:val="DefaultParagraphFont"/>
    <w:link w:val="BulletLettered-NOIDENT-TEMP"/>
    <w:rsid w:val="005609AA"/>
    <w:rPr>
      <w:rFonts w:ascii="Arial" w:hAnsi="Arial" w:cs="Arial"/>
      <w:lang w:val="en-GB" w:eastAsia="en-GB"/>
    </w:rPr>
  </w:style>
  <w:style w:type="character" w:customStyle="1" w:styleId="BulletLettered-INDENT-TEMPChar">
    <w:name w:val="Bullet Lettered - INDENT - TEMP Char"/>
    <w:basedOn w:val="BulletLettered-NOIDENT-TEMPChar"/>
    <w:link w:val="BulletLettered-INDENT-TEMP"/>
    <w:rsid w:val="005609AA"/>
    <w:rPr>
      <w:rFonts w:ascii="Arial" w:hAnsi="Arial" w:cs="Arial"/>
      <w:lang w:val="en-GB" w:eastAsia="en-GB"/>
    </w:rPr>
  </w:style>
  <w:style w:type="paragraph" w:customStyle="1" w:styleId="Heading2-NotNumbered-IDENT">
    <w:name w:val="Heading 2 - Not Numbered - IDENT"/>
    <w:basedOn w:val="Normal"/>
    <w:link w:val="Heading2-NotNumbered-IDENTChar"/>
    <w:qFormat/>
    <w:rsid w:val="009D0E8F"/>
    <w:pPr>
      <w:spacing w:line="360" w:lineRule="auto"/>
      <w:ind w:left="851"/>
      <w:jc w:val="both"/>
    </w:pPr>
    <w:rPr>
      <w:rFonts w:ascii="Arial" w:hAnsi="Arial" w:cs="Arial"/>
      <w:b/>
      <w:color w:val="4F81BD"/>
    </w:rPr>
  </w:style>
  <w:style w:type="paragraph" w:customStyle="1" w:styleId="Heading2-NotNumbered-NOIDENT">
    <w:name w:val="Heading 2 - Not Numbered - NO IDENT"/>
    <w:basedOn w:val="Normal"/>
    <w:link w:val="Heading2-NotNumbered-NOIDENTChar"/>
    <w:qFormat/>
    <w:rsid w:val="009D0E8F"/>
    <w:pPr>
      <w:spacing w:line="360" w:lineRule="auto"/>
      <w:jc w:val="both"/>
    </w:pPr>
    <w:rPr>
      <w:rFonts w:ascii="Arial" w:hAnsi="Arial" w:cs="Arial"/>
      <w:b/>
      <w:color w:val="4F81BD"/>
    </w:rPr>
  </w:style>
  <w:style w:type="character" w:customStyle="1" w:styleId="Heading2-NotNumbered-IDENTChar">
    <w:name w:val="Heading 2 - Not Numbered - IDENT Char"/>
    <w:basedOn w:val="DefaultParagraphFont"/>
    <w:link w:val="Heading2-NotNumbered-IDENT"/>
    <w:rsid w:val="009D0E8F"/>
    <w:rPr>
      <w:rFonts w:ascii="Arial" w:hAnsi="Arial" w:cs="Arial"/>
      <w:b/>
      <w:color w:val="4F81BD"/>
      <w:sz w:val="24"/>
      <w:lang w:val="en-GB" w:eastAsia="en-GB"/>
    </w:rPr>
  </w:style>
  <w:style w:type="character" w:customStyle="1" w:styleId="Heading2-NotNumbered-NOIDENTChar">
    <w:name w:val="Heading 2 - Not Numbered - NO IDENT Char"/>
    <w:basedOn w:val="DefaultParagraphFont"/>
    <w:link w:val="Heading2-NotNumbered-NOIDENT"/>
    <w:rsid w:val="009D0E8F"/>
    <w:rPr>
      <w:rFonts w:ascii="Arial" w:hAnsi="Arial" w:cs="Arial"/>
      <w:b/>
      <w:color w:val="4F81BD"/>
      <w:sz w:val="24"/>
      <w:lang w:val="en-GB" w:eastAsia="en-GB"/>
    </w:rPr>
  </w:style>
  <w:style w:type="paragraph" w:customStyle="1" w:styleId="NumberedParagraph-2LEVELS">
    <w:name w:val="Numbered Paragraph - 2 LEVELS"/>
    <w:basedOn w:val="Normal"/>
    <w:link w:val="NumberedParagraph-2LEVELSChar"/>
    <w:qFormat/>
    <w:rsid w:val="00E67196"/>
    <w:pPr>
      <w:numPr>
        <w:ilvl w:val="1"/>
        <w:numId w:val="9"/>
      </w:numPr>
      <w:tabs>
        <w:tab w:val="left" w:pos="851"/>
      </w:tabs>
      <w:spacing w:line="360" w:lineRule="auto"/>
      <w:jc w:val="both"/>
    </w:pPr>
    <w:rPr>
      <w:rFonts w:ascii="Arial" w:hAnsi="Arial" w:cs="Arial"/>
      <w:sz w:val="20"/>
    </w:rPr>
  </w:style>
  <w:style w:type="character" w:customStyle="1" w:styleId="NumberedParagraph-2LEVELSChar">
    <w:name w:val="Numbered Paragraph - 2 LEVELS Char"/>
    <w:basedOn w:val="DefaultParagraphFont"/>
    <w:link w:val="NumberedParagraph-2LEVELS"/>
    <w:rsid w:val="00E67196"/>
    <w:rPr>
      <w:rFonts w:ascii="Arial" w:hAnsi="Arial" w:cs="Arial"/>
      <w:lang w:val="en-GB" w:eastAsia="en-GB"/>
    </w:rPr>
  </w:style>
  <w:style w:type="paragraph" w:customStyle="1" w:styleId="Heading3-NoNumber-NOIDENT">
    <w:name w:val="Heading 3 - No Number - NO IDENT"/>
    <w:basedOn w:val="Normal"/>
    <w:link w:val="Heading3-NoNumber-NOIDENTChar"/>
    <w:qFormat/>
    <w:rsid w:val="006843E3"/>
    <w:pPr>
      <w:spacing w:line="360" w:lineRule="auto"/>
      <w:jc w:val="both"/>
    </w:pPr>
    <w:rPr>
      <w:rFonts w:ascii="Arial" w:hAnsi="Arial" w:cs="Arial"/>
      <w:b/>
      <w:sz w:val="20"/>
      <w:u w:val="single"/>
    </w:rPr>
  </w:style>
  <w:style w:type="paragraph" w:customStyle="1" w:styleId="Heading3-NoNumber-INDENT">
    <w:name w:val="Heading 3 - No Number - INDENT"/>
    <w:basedOn w:val="Normal"/>
    <w:link w:val="Heading3-NoNumber-INDENTChar"/>
    <w:qFormat/>
    <w:rsid w:val="006843E3"/>
    <w:pPr>
      <w:spacing w:line="360" w:lineRule="auto"/>
      <w:ind w:left="851"/>
    </w:pPr>
    <w:rPr>
      <w:rFonts w:ascii="Arial" w:hAnsi="Arial" w:cs="Arial"/>
      <w:b/>
      <w:sz w:val="20"/>
      <w:u w:val="single"/>
    </w:rPr>
  </w:style>
  <w:style w:type="character" w:customStyle="1" w:styleId="Heading3-NoNumber-NOIDENTChar">
    <w:name w:val="Heading 3 - No Number - NO IDENT Char"/>
    <w:basedOn w:val="DefaultParagraphFont"/>
    <w:link w:val="Heading3-NoNumber-NOIDENT"/>
    <w:rsid w:val="006843E3"/>
    <w:rPr>
      <w:rFonts w:ascii="Arial" w:hAnsi="Arial" w:cs="Arial"/>
      <w:b/>
      <w:u w:val="single"/>
      <w:lang w:val="en-GB" w:eastAsia="en-GB"/>
    </w:rPr>
  </w:style>
  <w:style w:type="paragraph" w:customStyle="1" w:styleId="Heading4-NoNumber-NOINDENT">
    <w:name w:val="Heading 4 - No Number - NO INDENT"/>
    <w:basedOn w:val="Normal"/>
    <w:link w:val="Heading4-NoNumber-NOINDENTChar"/>
    <w:qFormat/>
    <w:rsid w:val="006843E3"/>
    <w:pPr>
      <w:spacing w:line="360" w:lineRule="auto"/>
      <w:jc w:val="both"/>
    </w:pPr>
    <w:rPr>
      <w:rFonts w:ascii="Arial" w:hAnsi="Arial" w:cs="Arial"/>
      <w:b/>
      <w:sz w:val="20"/>
    </w:rPr>
  </w:style>
  <w:style w:type="character" w:customStyle="1" w:styleId="Heading3-NoNumber-INDENTChar">
    <w:name w:val="Heading 3 - No Number - INDENT Char"/>
    <w:basedOn w:val="DefaultParagraphFont"/>
    <w:link w:val="Heading3-NoNumber-INDENT"/>
    <w:rsid w:val="006843E3"/>
    <w:rPr>
      <w:rFonts w:ascii="Arial" w:hAnsi="Arial" w:cs="Arial"/>
      <w:b/>
      <w:u w:val="single"/>
      <w:lang w:val="en-GB" w:eastAsia="en-GB"/>
    </w:rPr>
  </w:style>
  <w:style w:type="paragraph" w:customStyle="1" w:styleId="Heading4-NoNumber-INDENT">
    <w:name w:val="Heading 4 - No Number - INDENT"/>
    <w:basedOn w:val="Normal"/>
    <w:link w:val="Heading4-NoNumber-INDENTChar"/>
    <w:qFormat/>
    <w:rsid w:val="006843E3"/>
    <w:pPr>
      <w:spacing w:line="360" w:lineRule="auto"/>
      <w:ind w:left="851"/>
    </w:pPr>
    <w:rPr>
      <w:rFonts w:ascii="Arial" w:hAnsi="Arial" w:cs="Arial"/>
      <w:b/>
      <w:sz w:val="20"/>
    </w:rPr>
  </w:style>
  <w:style w:type="character" w:customStyle="1" w:styleId="Heading4-NoNumber-NOINDENTChar">
    <w:name w:val="Heading 4 - No Number - NO INDENT Char"/>
    <w:basedOn w:val="DefaultParagraphFont"/>
    <w:link w:val="Heading4-NoNumber-NOINDENT"/>
    <w:rsid w:val="006843E3"/>
    <w:rPr>
      <w:rFonts w:ascii="Arial" w:hAnsi="Arial" w:cs="Arial"/>
      <w:b/>
      <w:lang w:val="en-GB" w:eastAsia="en-GB"/>
    </w:rPr>
  </w:style>
  <w:style w:type="character" w:customStyle="1" w:styleId="Heading4-NoNumber-INDENTChar">
    <w:name w:val="Heading 4 - No Number - INDENT Char"/>
    <w:basedOn w:val="DefaultParagraphFont"/>
    <w:link w:val="Heading4-NoNumber-INDENT"/>
    <w:rsid w:val="006843E3"/>
    <w:rPr>
      <w:rFonts w:ascii="Arial" w:hAnsi="Arial" w:cs="Arial"/>
      <w:b/>
      <w:lang w:val="en-GB" w:eastAsia="en-GB"/>
    </w:rPr>
  </w:style>
  <w:style w:type="paragraph" w:styleId="TOC3">
    <w:name w:val="toc 3"/>
    <w:basedOn w:val="Normal"/>
    <w:next w:val="Normal"/>
    <w:autoRedefine/>
    <w:uiPriority w:val="39"/>
    <w:rsid w:val="00907C3C"/>
    <w:pPr>
      <w:tabs>
        <w:tab w:val="left" w:pos="1702"/>
        <w:tab w:val="right" w:leader="dot" w:pos="9061"/>
      </w:tabs>
      <w:spacing w:line="360" w:lineRule="auto"/>
      <w:ind w:left="1702" w:hanging="1135"/>
    </w:pPr>
    <w:rPr>
      <w:rFonts w:ascii="Arial" w:hAnsi="Arial" w:cs="Arial"/>
      <w:noProof/>
    </w:rPr>
  </w:style>
  <w:style w:type="paragraph" w:customStyle="1" w:styleId="Default">
    <w:name w:val="Default"/>
    <w:rsid w:val="00F27EAE"/>
    <w:pPr>
      <w:autoSpaceDE w:val="0"/>
      <w:autoSpaceDN w:val="0"/>
      <w:adjustRightInd w:val="0"/>
    </w:pPr>
    <w:rPr>
      <w:rFonts w:ascii="Calibri" w:hAnsi="Calibri" w:cs="Calibri"/>
      <w:color w:val="000000"/>
      <w:sz w:val="24"/>
      <w:szCs w:val="24"/>
    </w:rPr>
  </w:style>
  <w:style w:type="character" w:styleId="Emphasis">
    <w:name w:val="Emphasis"/>
    <w:basedOn w:val="DefaultParagraphFont"/>
    <w:uiPriority w:val="20"/>
    <w:qFormat/>
    <w:rsid w:val="00B17050"/>
    <w:rPr>
      <w:i/>
      <w:iCs/>
    </w:rPr>
  </w:style>
  <w:style w:type="paragraph" w:customStyle="1" w:styleId="BulletText">
    <w:name w:val="Bullet Text"/>
    <w:basedOn w:val="Normal"/>
    <w:rsid w:val="00C57805"/>
    <w:pPr>
      <w:numPr>
        <w:numId w:val="10"/>
      </w:numPr>
      <w:spacing w:before="240"/>
      <w:jc w:val="both"/>
    </w:pPr>
    <w:rPr>
      <w:rFonts w:ascii="Arial" w:eastAsia="MS Mincho" w:hAnsi="Arial"/>
      <w:spacing w:val="10"/>
      <w:sz w:val="20"/>
      <w:szCs w:val="24"/>
      <w:lang w:eastAsia="en-US"/>
    </w:rPr>
  </w:style>
  <w:style w:type="paragraph" w:customStyle="1" w:styleId="MainText">
    <w:name w:val="Main Text"/>
    <w:basedOn w:val="Normal"/>
    <w:link w:val="MainTextChar"/>
    <w:rsid w:val="006D35B0"/>
    <w:pPr>
      <w:spacing w:before="240"/>
      <w:ind w:left="567"/>
      <w:jc w:val="both"/>
    </w:pPr>
    <w:rPr>
      <w:rFonts w:ascii="Arial" w:eastAsia="MS Mincho" w:hAnsi="Arial"/>
      <w:spacing w:val="10"/>
      <w:sz w:val="20"/>
      <w:szCs w:val="24"/>
      <w:lang w:eastAsia="en-US"/>
    </w:rPr>
  </w:style>
  <w:style w:type="character" w:customStyle="1" w:styleId="MainTextChar">
    <w:name w:val="Main Text Char"/>
    <w:basedOn w:val="DefaultParagraphFont"/>
    <w:link w:val="MainText"/>
    <w:rsid w:val="006D35B0"/>
    <w:rPr>
      <w:rFonts w:ascii="Arial" w:eastAsia="MS Mincho" w:hAnsi="Arial"/>
      <w:spacing w:val="10"/>
      <w:szCs w:val="24"/>
      <w:lang w:val="en-GB"/>
    </w:rPr>
  </w:style>
  <w:style w:type="character" w:customStyle="1" w:styleId="Heading8Char">
    <w:name w:val="Heading 8 Char"/>
    <w:aliases w:val="level 3 bullets Char,RR level 8 Char,Appendix Level 2 Char,Legal Level 1.1.1. Char,8 Char,FigureTitle Char,Condition Char,requirement Char,req2 Char,req Char,figure title Char,heading 8 Char,hd8 Char,h8 Char,Heading 8(unused) Char,81 Char"/>
    <w:basedOn w:val="DefaultParagraphFont"/>
    <w:link w:val="Heading8"/>
    <w:rsid w:val="00AA6BCD"/>
    <w:rPr>
      <w:i/>
      <w:iCs/>
      <w:sz w:val="24"/>
      <w:szCs w:val="24"/>
    </w:rPr>
  </w:style>
  <w:style w:type="character" w:customStyle="1" w:styleId="Heading9Char">
    <w:name w:val="Heading 9 Char"/>
    <w:aliases w:val="Not used Char,App Heading Char,Titre 10 Char,App1 Char,Legal Level 1.1.1.1. Char,9 Char,TableTitle Char,Cond'l Reqt. Char,rb Char,req bullet Char,req1 Char,tt Char,table title Char,TableText Char,Table Title Char,heading 9 Char,l9 Char"/>
    <w:basedOn w:val="DefaultParagraphFont"/>
    <w:link w:val="Heading9"/>
    <w:rsid w:val="00AA6BCD"/>
    <w:rPr>
      <w:rFonts w:ascii="Arial" w:hAnsi="Arial" w:cs="Arial"/>
      <w:sz w:val="22"/>
      <w:szCs w:val="22"/>
    </w:rPr>
  </w:style>
  <w:style w:type="table" w:customStyle="1" w:styleId="TableGrid1">
    <w:name w:val="Table Grid1"/>
    <w:basedOn w:val="TableNormal"/>
    <w:next w:val="TableGrid"/>
    <w:rsid w:val="00384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TEMP"/>
    <w:link w:val="Style1Char"/>
    <w:qFormat/>
    <w:rsid w:val="004C7021"/>
    <w:pPr>
      <w:numPr>
        <w:numId w:val="0"/>
      </w:numPr>
      <w:tabs>
        <w:tab w:val="num" w:pos="720"/>
      </w:tabs>
      <w:ind w:left="720" w:hanging="360"/>
    </w:pPr>
  </w:style>
  <w:style w:type="character" w:customStyle="1" w:styleId="Style1Char">
    <w:name w:val="Style1 Char"/>
    <w:basedOn w:val="Heading1-TEMPChar"/>
    <w:link w:val="Style1"/>
    <w:rsid w:val="004C7021"/>
    <w:rPr>
      <w:rFonts w:ascii="Arial" w:hAnsi="Arial" w:cs="Arial"/>
      <w:b/>
      <w:sz w:val="32"/>
      <w:lang w:val="en-GB" w:eastAsia="en-GB"/>
    </w:rPr>
  </w:style>
  <w:style w:type="table" w:customStyle="1" w:styleId="TableGrid2">
    <w:name w:val="Table Grid2"/>
    <w:basedOn w:val="TableNormal"/>
    <w:next w:val="TableGrid"/>
    <w:rsid w:val="004C7021"/>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A0CB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F1C29"/>
    <w:pPr>
      <w:tabs>
        <w:tab w:val="left" w:pos="1702"/>
        <w:tab w:val="right" w:leader="dot" w:pos="9061"/>
      </w:tabs>
      <w:spacing w:after="100"/>
      <w:ind w:left="720"/>
    </w:pPr>
  </w:style>
  <w:style w:type="character" w:customStyle="1" w:styleId="BodyTextChar">
    <w:name w:val="Body Text Char"/>
    <w:aliases w:val="Body Text2 Char,Standard paragraph Char,Orig Qstn Char,Original Question Char,bt Char,Body Text 1 Char,Block text Char,NCDOT Body Text Char,NCDOT Body Text1 Char,Questions Char,bd Char,BT Char,Body Char,NoticeText-List Char,bodytxy2 Char"/>
    <w:basedOn w:val="DefaultParagraphFont"/>
    <w:link w:val="BodyText"/>
    <w:rsid w:val="00ED1BEB"/>
    <w:rPr>
      <w:color w:val="FF0000"/>
      <w:sz w:val="24"/>
      <w:lang w:val="en-GB" w:eastAsia="en-GB"/>
    </w:rPr>
  </w:style>
  <w:style w:type="character" w:customStyle="1" w:styleId="BalloonTextChar">
    <w:name w:val="Balloon Text Char"/>
    <w:basedOn w:val="DefaultParagraphFont"/>
    <w:link w:val="BalloonText"/>
    <w:uiPriority w:val="99"/>
    <w:rsid w:val="00265A84"/>
    <w:rPr>
      <w:rFonts w:ascii="Tahoma" w:hAnsi="Tahoma" w:cs="Tahoma"/>
      <w:sz w:val="16"/>
      <w:szCs w:val="16"/>
      <w:lang w:val="en-GB" w:eastAsia="en-GB"/>
    </w:rPr>
  </w:style>
  <w:style w:type="character" w:customStyle="1" w:styleId="CommentTextChar">
    <w:name w:val="Comment Text Char"/>
    <w:basedOn w:val="DefaultParagraphFont"/>
    <w:link w:val="CommentText"/>
    <w:uiPriority w:val="99"/>
    <w:rsid w:val="008122EE"/>
    <w:rPr>
      <w:lang w:val="en-GB" w:eastAsia="en-GB"/>
    </w:rPr>
  </w:style>
  <w:style w:type="table" w:customStyle="1" w:styleId="LightList-Accent11">
    <w:name w:val="Light List - Accent 11"/>
    <w:basedOn w:val="TableNormal"/>
    <w:uiPriority w:val="61"/>
    <w:rsid w:val="003A026B"/>
    <w:rPr>
      <w:lang w:val="en-GB"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ubtleEmphasis">
    <w:name w:val="Subtle Emphasis"/>
    <w:basedOn w:val="DefaultParagraphFont"/>
    <w:uiPriority w:val="19"/>
    <w:qFormat/>
    <w:rsid w:val="003A026B"/>
    <w:rPr>
      <w:i/>
      <w:iCs/>
      <w:color w:val="404040" w:themeColor="text1" w:themeTint="BF"/>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3A026B"/>
    <w:rPr>
      <w:sz w:val="24"/>
      <w:lang w:val="en-GB" w:eastAsia="en-GB"/>
    </w:rPr>
  </w:style>
  <w:style w:type="paragraph" w:styleId="EndnoteText">
    <w:name w:val="endnote text"/>
    <w:basedOn w:val="Normal"/>
    <w:link w:val="EndnoteTextChar"/>
    <w:uiPriority w:val="99"/>
    <w:semiHidden/>
    <w:unhideWhenUsed/>
    <w:rsid w:val="003A026B"/>
    <w:rPr>
      <w:rFonts w:ascii="Arial" w:hAnsi="Arial" w:cs="Arial"/>
      <w:sz w:val="20"/>
      <w:lang w:eastAsia="en-US"/>
    </w:rPr>
  </w:style>
  <w:style w:type="character" w:customStyle="1" w:styleId="EndnoteTextChar">
    <w:name w:val="Endnote Text Char"/>
    <w:basedOn w:val="DefaultParagraphFont"/>
    <w:link w:val="EndnoteText"/>
    <w:uiPriority w:val="99"/>
    <w:semiHidden/>
    <w:rsid w:val="003A026B"/>
    <w:rPr>
      <w:rFonts w:ascii="Arial" w:hAnsi="Arial" w:cs="Arial"/>
      <w:lang w:val="en-GB"/>
    </w:rPr>
  </w:style>
  <w:style w:type="character" w:styleId="EndnoteReference">
    <w:name w:val="endnote reference"/>
    <w:basedOn w:val="DefaultParagraphFont"/>
    <w:uiPriority w:val="99"/>
    <w:semiHidden/>
    <w:unhideWhenUsed/>
    <w:rsid w:val="003A026B"/>
    <w:rPr>
      <w:vertAlign w:val="superscript"/>
    </w:rPr>
  </w:style>
  <w:style w:type="paragraph" w:customStyle="1" w:styleId="legp1paratext">
    <w:name w:val="legp1paratext"/>
    <w:basedOn w:val="Normal"/>
    <w:rsid w:val="003A026B"/>
    <w:pPr>
      <w:spacing w:before="100" w:beforeAutospacing="1" w:after="100" w:afterAutospacing="1"/>
    </w:pPr>
    <w:rPr>
      <w:szCs w:val="24"/>
    </w:rPr>
  </w:style>
  <w:style w:type="paragraph" w:customStyle="1" w:styleId="legp2paratext">
    <w:name w:val="legp2paratext"/>
    <w:basedOn w:val="Normal"/>
    <w:rsid w:val="003A026B"/>
    <w:pPr>
      <w:spacing w:before="100" w:beforeAutospacing="1" w:after="100" w:afterAutospacing="1"/>
    </w:pPr>
    <w:rPr>
      <w:szCs w:val="24"/>
    </w:rPr>
  </w:style>
  <w:style w:type="paragraph" w:customStyle="1" w:styleId="legclearfix">
    <w:name w:val="legclearfix"/>
    <w:basedOn w:val="Normal"/>
    <w:rsid w:val="003A026B"/>
    <w:pPr>
      <w:spacing w:before="100" w:beforeAutospacing="1" w:after="100" w:afterAutospacing="1"/>
    </w:pPr>
    <w:rPr>
      <w:szCs w:val="24"/>
    </w:rPr>
  </w:style>
  <w:style w:type="character" w:customStyle="1" w:styleId="legds">
    <w:name w:val="legds"/>
    <w:basedOn w:val="DefaultParagraphFont"/>
    <w:rsid w:val="003A026B"/>
  </w:style>
  <w:style w:type="character" w:customStyle="1" w:styleId="st1">
    <w:name w:val="st1"/>
    <w:basedOn w:val="DefaultParagraphFont"/>
    <w:rsid w:val="003A026B"/>
  </w:style>
  <w:style w:type="numbering" w:customStyle="1" w:styleId="NoList1">
    <w:name w:val="No List1"/>
    <w:next w:val="NoList"/>
    <w:semiHidden/>
    <w:rsid w:val="003A026B"/>
  </w:style>
  <w:style w:type="table" w:customStyle="1" w:styleId="TableGrid4">
    <w:name w:val="Table Grid4"/>
    <w:basedOn w:val="TableNormal"/>
    <w:next w:val="TableGrid"/>
    <w:rsid w:val="003A026B"/>
    <w:pPr>
      <w:spacing w:line="360" w:lineRule="auto"/>
      <w:ind w:left="720"/>
      <w:jc w:val="both"/>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A026B"/>
    <w:pPr>
      <w:spacing w:after="160" w:line="240" w:lineRule="exact"/>
    </w:pPr>
    <w:rPr>
      <w:rFonts w:ascii="Verdana" w:hAnsi="Verdana"/>
      <w:sz w:val="20"/>
      <w:lang w:eastAsia="en-US"/>
    </w:rPr>
  </w:style>
  <w:style w:type="paragraph" w:customStyle="1" w:styleId="CharChar2Char">
    <w:name w:val="Char Char2 Char"/>
    <w:basedOn w:val="Normal"/>
    <w:rsid w:val="003A026B"/>
    <w:pPr>
      <w:spacing w:after="120" w:line="240" w:lineRule="exact"/>
    </w:pPr>
    <w:rPr>
      <w:rFonts w:ascii="Verdana" w:hAnsi="Verdana"/>
      <w:sz w:val="20"/>
      <w:lang w:val="en-US" w:eastAsia="en-US"/>
    </w:rPr>
  </w:style>
  <w:style w:type="paragraph" w:styleId="NoSpacing">
    <w:name w:val="No Spacing"/>
    <w:link w:val="NoSpacingChar"/>
    <w:uiPriority w:val="1"/>
    <w:qFormat/>
    <w:rsid w:val="003A026B"/>
    <w:rPr>
      <w:rFonts w:ascii="Calibri" w:hAnsi="Calibri"/>
      <w:sz w:val="22"/>
      <w:szCs w:val="22"/>
    </w:rPr>
  </w:style>
  <w:style w:type="character" w:customStyle="1" w:styleId="NoSpacingChar">
    <w:name w:val="No Spacing Char"/>
    <w:link w:val="NoSpacing"/>
    <w:uiPriority w:val="1"/>
    <w:rsid w:val="003A026B"/>
    <w:rPr>
      <w:rFonts w:ascii="Calibri" w:hAnsi="Calibri"/>
      <w:sz w:val="22"/>
      <w:szCs w:val="22"/>
    </w:rPr>
  </w:style>
  <w:style w:type="paragraph" w:styleId="TOC5">
    <w:name w:val="toc 5"/>
    <w:basedOn w:val="Normal"/>
    <w:next w:val="Normal"/>
    <w:autoRedefine/>
    <w:uiPriority w:val="39"/>
    <w:rsid w:val="003A026B"/>
    <w:pPr>
      <w:ind w:left="960"/>
    </w:pPr>
    <w:rPr>
      <w:lang w:eastAsia="en-US"/>
    </w:rPr>
  </w:style>
  <w:style w:type="paragraph" w:styleId="TOC6">
    <w:name w:val="toc 6"/>
    <w:basedOn w:val="Normal"/>
    <w:next w:val="Normal"/>
    <w:autoRedefine/>
    <w:uiPriority w:val="39"/>
    <w:rsid w:val="003A026B"/>
    <w:pPr>
      <w:ind w:left="1200"/>
    </w:pPr>
    <w:rPr>
      <w:lang w:eastAsia="en-US"/>
    </w:rPr>
  </w:style>
  <w:style w:type="paragraph" w:styleId="TOC7">
    <w:name w:val="toc 7"/>
    <w:basedOn w:val="Normal"/>
    <w:next w:val="Normal"/>
    <w:autoRedefine/>
    <w:uiPriority w:val="39"/>
    <w:rsid w:val="003A026B"/>
    <w:pPr>
      <w:ind w:left="1440"/>
    </w:pPr>
    <w:rPr>
      <w:lang w:eastAsia="en-US"/>
    </w:rPr>
  </w:style>
  <w:style w:type="paragraph" w:styleId="TOC8">
    <w:name w:val="toc 8"/>
    <w:basedOn w:val="Normal"/>
    <w:next w:val="Normal"/>
    <w:autoRedefine/>
    <w:uiPriority w:val="39"/>
    <w:rsid w:val="003A026B"/>
    <w:pPr>
      <w:ind w:left="1680"/>
    </w:pPr>
    <w:rPr>
      <w:lang w:eastAsia="en-US"/>
    </w:rPr>
  </w:style>
  <w:style w:type="paragraph" w:styleId="TOC9">
    <w:name w:val="toc 9"/>
    <w:basedOn w:val="Normal"/>
    <w:next w:val="Normal"/>
    <w:autoRedefine/>
    <w:uiPriority w:val="39"/>
    <w:rsid w:val="003A026B"/>
    <w:pPr>
      <w:ind w:left="1920"/>
    </w:pPr>
    <w:rPr>
      <w:lang w:eastAsia="en-US"/>
    </w:rPr>
  </w:style>
  <w:style w:type="paragraph" w:customStyle="1" w:styleId="StyleHeading1TrebuchetMS10pt">
    <w:name w:val="Style Heading 1 + Trebuchet MS 10 pt"/>
    <w:basedOn w:val="Heading1"/>
    <w:rsid w:val="003A026B"/>
    <w:pPr>
      <w:tabs>
        <w:tab w:val="num" w:pos="720"/>
      </w:tabs>
      <w:spacing w:before="240" w:after="60"/>
      <w:ind w:left="720" w:hanging="720"/>
      <w:jc w:val="left"/>
    </w:pPr>
    <w:rPr>
      <w:rFonts w:ascii="Arial" w:hAnsi="Arial"/>
      <w:bCs/>
      <w:snapToGrid/>
      <w:color w:val="000000" w:themeColor="text1"/>
      <w:kern w:val="28"/>
      <w:sz w:val="24"/>
      <w:lang w:val="en-GB"/>
    </w:rPr>
  </w:style>
  <w:style w:type="character" w:customStyle="1" w:styleId="text1">
    <w:name w:val="text1"/>
    <w:basedOn w:val="DefaultParagraphFont"/>
    <w:rsid w:val="003A026B"/>
  </w:style>
  <w:style w:type="paragraph" w:styleId="FootnoteText">
    <w:name w:val="footnote text"/>
    <w:aliases w:val="FOOTNOTES,Footnote,Matrix Footnote Text,PA Footnote Text,Schriftart: 9 pt,Schriftart: 10 pt,Schriftart: 8 pt,Footnote Text Char Char Char Char,Footnote Text Char Char Char Char Char Char Char,Footnote Text Char Char,ft"/>
    <w:basedOn w:val="Normal"/>
    <w:link w:val="FootnoteTextChar"/>
    <w:uiPriority w:val="99"/>
    <w:rsid w:val="003A026B"/>
    <w:rPr>
      <w:sz w:val="20"/>
      <w:lang w:eastAsia="en-US"/>
    </w:rPr>
  </w:style>
  <w:style w:type="character" w:customStyle="1" w:styleId="FootnoteTextChar">
    <w:name w:val="Footnote Text Char"/>
    <w:aliases w:val="FOOTNOTES Char,Footnote Char,Matrix Footnote Text Char,PA Footnote Text Char,Schriftart: 9 pt Char,Schriftart: 10 pt Char,Schriftart: 8 pt Char,Footnote Text Char Char Char Char Char,Footnote Text Char Char Char,ft Char"/>
    <w:basedOn w:val="DefaultParagraphFont"/>
    <w:link w:val="FootnoteText"/>
    <w:uiPriority w:val="99"/>
    <w:rsid w:val="003A026B"/>
    <w:rPr>
      <w:lang w:val="en-GB"/>
    </w:rPr>
  </w:style>
  <w:style w:type="character" w:styleId="FootnoteReference">
    <w:name w:val="footnote reference"/>
    <w:aliases w:val="Matrix Footnote Reference,Footnote symbol,Signature Char,Char Char1 Char Char Char Char,Char Char1 Char Char Char Char1 Char1, Char Char Char Char"/>
    <w:uiPriority w:val="99"/>
    <w:rsid w:val="003A026B"/>
    <w:rPr>
      <w:vertAlign w:val="superscript"/>
    </w:rPr>
  </w:style>
  <w:style w:type="paragraph" w:styleId="DocumentMap">
    <w:name w:val="Document Map"/>
    <w:basedOn w:val="Normal"/>
    <w:link w:val="DocumentMapChar"/>
    <w:semiHidden/>
    <w:rsid w:val="003A026B"/>
    <w:pPr>
      <w:shd w:val="clear" w:color="auto" w:fill="000080"/>
    </w:pPr>
    <w:rPr>
      <w:rFonts w:ascii="Tahoma" w:hAnsi="Tahoma" w:cs="Tahoma"/>
      <w:sz w:val="20"/>
      <w:lang w:eastAsia="en-US"/>
    </w:rPr>
  </w:style>
  <w:style w:type="character" w:customStyle="1" w:styleId="DocumentMapChar">
    <w:name w:val="Document Map Char"/>
    <w:basedOn w:val="DefaultParagraphFont"/>
    <w:link w:val="DocumentMap"/>
    <w:semiHidden/>
    <w:rsid w:val="003A026B"/>
    <w:rPr>
      <w:rFonts w:ascii="Tahoma" w:hAnsi="Tahoma" w:cs="Tahoma"/>
      <w:shd w:val="clear" w:color="auto" w:fill="000080"/>
      <w:lang w:val="en-GB"/>
    </w:rPr>
  </w:style>
  <w:style w:type="paragraph" w:customStyle="1" w:styleId="LiamT11">
    <w:name w:val="Liam T11"/>
    <w:basedOn w:val="Normal"/>
    <w:rsid w:val="003A026B"/>
    <w:rPr>
      <w:rFonts w:ascii="Tahoma" w:hAnsi="Tahoma"/>
      <w:sz w:val="22"/>
      <w:lang w:eastAsia="en-US"/>
    </w:rPr>
  </w:style>
  <w:style w:type="character" w:customStyle="1" w:styleId="BodyTextIndentChar">
    <w:name w:val="Body Text Indent Char"/>
    <w:link w:val="BodyTextIndent"/>
    <w:uiPriority w:val="99"/>
    <w:rsid w:val="003A026B"/>
    <w:rPr>
      <w:sz w:val="24"/>
      <w:lang w:val="en-GB" w:eastAsia="en-GB"/>
    </w:rPr>
  </w:style>
  <w:style w:type="paragraph" w:customStyle="1" w:styleId="newstxt">
    <w:name w:val="newstxt"/>
    <w:basedOn w:val="Normal"/>
    <w:rsid w:val="003A026B"/>
    <w:pPr>
      <w:spacing w:before="100" w:beforeAutospacing="1" w:after="100" w:afterAutospacing="1"/>
      <w:jc w:val="both"/>
    </w:pPr>
    <w:rPr>
      <w:rFonts w:ascii="Verdana" w:hAnsi="Verdana"/>
      <w:sz w:val="20"/>
      <w:lang w:eastAsia="en-US"/>
    </w:rPr>
  </w:style>
  <w:style w:type="paragraph" w:customStyle="1" w:styleId="BodyTextKeep">
    <w:name w:val="Body Text Keep"/>
    <w:basedOn w:val="BodyText"/>
    <w:rsid w:val="003A026B"/>
    <w:pPr>
      <w:keepNext/>
      <w:spacing w:after="120" w:line="240" w:lineRule="auto"/>
      <w:ind w:left="720"/>
      <w:jc w:val="both"/>
    </w:pPr>
    <w:rPr>
      <w:rFonts w:ascii="Arial" w:hAnsi="Arial"/>
      <w:color w:val="auto"/>
      <w:sz w:val="22"/>
      <w:lang w:eastAsia="en-US"/>
    </w:rPr>
  </w:style>
  <w:style w:type="paragraph" w:customStyle="1" w:styleId="LMNormal">
    <w:name w:val="LM Normal"/>
    <w:basedOn w:val="Normal"/>
    <w:link w:val="LMNormalChar"/>
    <w:rsid w:val="003A026B"/>
    <w:pPr>
      <w:tabs>
        <w:tab w:val="left" w:pos="709"/>
      </w:tabs>
      <w:ind w:left="320"/>
      <w:jc w:val="both"/>
    </w:pPr>
    <w:rPr>
      <w:rFonts w:ascii="Arial" w:hAnsi="Arial"/>
      <w:sz w:val="22"/>
      <w:szCs w:val="24"/>
      <w:lang w:val="en-US" w:eastAsia="en-US"/>
    </w:rPr>
  </w:style>
  <w:style w:type="paragraph" w:styleId="NormalWeb">
    <w:name w:val="Normal (Web)"/>
    <w:basedOn w:val="Normal"/>
    <w:link w:val="NormalWebChar"/>
    <w:uiPriority w:val="99"/>
    <w:rsid w:val="003A026B"/>
    <w:pPr>
      <w:spacing w:before="100" w:beforeAutospacing="1" w:after="100" w:afterAutospacing="1"/>
    </w:pPr>
    <w:rPr>
      <w:szCs w:val="24"/>
      <w:lang w:val="en-US" w:eastAsia="en-US"/>
    </w:rPr>
  </w:style>
  <w:style w:type="paragraph" w:customStyle="1" w:styleId="ruler2">
    <w:name w:val="ruler 2"/>
    <w:basedOn w:val="Normal"/>
    <w:rsid w:val="003A026B"/>
    <w:pPr>
      <w:tabs>
        <w:tab w:val="left" w:pos="720"/>
        <w:tab w:val="left" w:pos="2700"/>
      </w:tabs>
      <w:overflowPunct w:val="0"/>
      <w:autoSpaceDE w:val="0"/>
      <w:autoSpaceDN w:val="0"/>
      <w:adjustRightInd w:val="0"/>
      <w:jc w:val="both"/>
      <w:textAlignment w:val="baseline"/>
    </w:pPr>
    <w:rPr>
      <w:rFonts w:ascii="Helvetica" w:hAnsi="Helvetica" w:cs="Helvetica"/>
      <w:sz w:val="22"/>
      <w:szCs w:val="22"/>
      <w:lang w:eastAsia="en-US"/>
    </w:rPr>
  </w:style>
  <w:style w:type="character" w:customStyle="1" w:styleId="LMNormalChar">
    <w:name w:val="LM Normal Char"/>
    <w:link w:val="LMNormal"/>
    <w:rsid w:val="003A026B"/>
    <w:rPr>
      <w:rFonts w:ascii="Arial" w:hAnsi="Arial"/>
      <w:sz w:val="22"/>
      <w:szCs w:val="24"/>
    </w:rPr>
  </w:style>
  <w:style w:type="paragraph" w:customStyle="1" w:styleId="DefaultText">
    <w:name w:val="Default Text"/>
    <w:basedOn w:val="Normal"/>
    <w:link w:val="DefaultTextChar"/>
    <w:rsid w:val="003A026B"/>
    <w:pPr>
      <w:autoSpaceDE w:val="0"/>
      <w:autoSpaceDN w:val="0"/>
    </w:pPr>
    <w:rPr>
      <w:lang w:eastAsia="en-US"/>
    </w:rPr>
  </w:style>
  <w:style w:type="character" w:customStyle="1" w:styleId="DefaultTextChar">
    <w:name w:val="Default Text Char"/>
    <w:link w:val="DefaultText"/>
    <w:rsid w:val="003A026B"/>
    <w:rPr>
      <w:sz w:val="24"/>
      <w:lang w:val="en-GB"/>
    </w:rPr>
  </w:style>
  <w:style w:type="paragraph" w:customStyle="1" w:styleId="Style">
    <w:name w:val="Style"/>
    <w:rsid w:val="003A026B"/>
    <w:pPr>
      <w:widowControl w:val="0"/>
      <w:autoSpaceDE w:val="0"/>
      <w:autoSpaceDN w:val="0"/>
      <w:adjustRightInd w:val="0"/>
    </w:pPr>
    <w:rPr>
      <w:rFonts w:ascii="Arial" w:hAnsi="Arial" w:cs="Arial"/>
      <w:sz w:val="24"/>
      <w:szCs w:val="24"/>
    </w:rPr>
  </w:style>
  <w:style w:type="paragraph" w:customStyle="1" w:styleId="CharChar1Char">
    <w:name w:val="Char Char1 Char"/>
    <w:basedOn w:val="Normal"/>
    <w:rsid w:val="003A026B"/>
    <w:pPr>
      <w:spacing w:after="160" w:line="240" w:lineRule="exact"/>
    </w:pPr>
    <w:rPr>
      <w:rFonts w:ascii="Verdana" w:hAnsi="Verdana"/>
      <w:sz w:val="20"/>
      <w:lang w:eastAsia="en-US"/>
    </w:rPr>
  </w:style>
  <w:style w:type="paragraph" w:styleId="BodyText3">
    <w:name w:val="Body Text 3"/>
    <w:basedOn w:val="Normal"/>
    <w:link w:val="BodyText3Char"/>
    <w:rsid w:val="003A026B"/>
    <w:pPr>
      <w:spacing w:after="120"/>
    </w:pPr>
    <w:rPr>
      <w:sz w:val="16"/>
      <w:szCs w:val="16"/>
      <w:lang w:eastAsia="en-US"/>
    </w:rPr>
  </w:style>
  <w:style w:type="character" w:customStyle="1" w:styleId="BodyText3Char">
    <w:name w:val="Body Text 3 Char"/>
    <w:basedOn w:val="DefaultParagraphFont"/>
    <w:link w:val="BodyText3"/>
    <w:rsid w:val="003A026B"/>
    <w:rPr>
      <w:sz w:val="16"/>
      <w:szCs w:val="16"/>
      <w:lang w:val="en-GB"/>
    </w:rPr>
  </w:style>
  <w:style w:type="paragraph" w:customStyle="1" w:styleId="Normalwithbreaks">
    <w:name w:val="Normal with breaks"/>
    <w:basedOn w:val="Normal"/>
    <w:rsid w:val="003A026B"/>
    <w:pPr>
      <w:spacing w:line="300" w:lineRule="exact"/>
    </w:pPr>
    <w:rPr>
      <w:rFonts w:ascii="Arial Narrow" w:hAnsi="Arial Narrow"/>
      <w:sz w:val="22"/>
      <w:lang w:eastAsia="en-US"/>
    </w:rPr>
  </w:style>
  <w:style w:type="paragraph" w:styleId="Title">
    <w:name w:val="Title"/>
    <w:basedOn w:val="Normal"/>
    <w:link w:val="TitleChar"/>
    <w:qFormat/>
    <w:rsid w:val="003A026B"/>
    <w:pPr>
      <w:autoSpaceDE w:val="0"/>
      <w:autoSpaceDN w:val="0"/>
      <w:adjustRightInd w:val="0"/>
      <w:jc w:val="center"/>
    </w:pPr>
    <w:rPr>
      <w:rFonts w:ascii="Arial" w:hAnsi="Arial" w:cs="Arial"/>
      <w:b/>
      <w:bCs/>
      <w:color w:val="000000"/>
      <w:szCs w:val="24"/>
      <w:u w:val="single"/>
      <w:lang w:val="en-US" w:eastAsia="en-US"/>
    </w:rPr>
  </w:style>
  <w:style w:type="character" w:customStyle="1" w:styleId="TitleChar">
    <w:name w:val="Title Char"/>
    <w:basedOn w:val="DefaultParagraphFont"/>
    <w:link w:val="Title"/>
    <w:rsid w:val="003A026B"/>
    <w:rPr>
      <w:rFonts w:ascii="Arial" w:hAnsi="Arial" w:cs="Arial"/>
      <w:b/>
      <w:bCs/>
      <w:color w:val="000000"/>
      <w:sz w:val="24"/>
      <w:szCs w:val="24"/>
      <w:u w:val="single"/>
    </w:rPr>
  </w:style>
  <w:style w:type="paragraph" w:styleId="ListBullet">
    <w:name w:val="List Bullet"/>
    <w:basedOn w:val="Normal"/>
    <w:rsid w:val="003A026B"/>
    <w:pPr>
      <w:numPr>
        <w:numId w:val="12"/>
      </w:numPr>
    </w:pPr>
    <w:rPr>
      <w:szCs w:val="24"/>
      <w:lang w:eastAsia="en-US"/>
    </w:rPr>
  </w:style>
  <w:style w:type="character" w:customStyle="1" w:styleId="NormalWebChar">
    <w:name w:val="Normal (Web) Char"/>
    <w:link w:val="NormalWeb"/>
    <w:uiPriority w:val="99"/>
    <w:rsid w:val="003A026B"/>
    <w:rPr>
      <w:sz w:val="24"/>
      <w:szCs w:val="24"/>
    </w:rPr>
  </w:style>
  <w:style w:type="paragraph" w:customStyle="1" w:styleId="CM95">
    <w:name w:val="CM95"/>
    <w:basedOn w:val="Default"/>
    <w:next w:val="Default"/>
    <w:rsid w:val="003A026B"/>
    <w:pPr>
      <w:spacing w:after="260"/>
    </w:pPr>
    <w:rPr>
      <w:rFonts w:ascii="Arial" w:hAnsi="Arial" w:cs="Times New Roman"/>
      <w:color w:val="auto"/>
      <w:lang w:val="en-GB" w:eastAsia="en-GB"/>
    </w:rPr>
  </w:style>
  <w:style w:type="paragraph" w:customStyle="1" w:styleId="StyleHeading1SectionHoofdstukSectionHeadingChapterNbrNew">
    <w:name w:val="Style Heading 1SectionHoofdstukSection Heading(Chapter Nbr)New..."/>
    <w:basedOn w:val="Heading1"/>
    <w:rsid w:val="003A026B"/>
    <w:pPr>
      <w:numPr>
        <w:numId w:val="13"/>
      </w:numPr>
      <w:jc w:val="both"/>
    </w:pPr>
    <w:rPr>
      <w:rFonts w:ascii="Arial" w:hAnsi="Arial"/>
      <w:bCs/>
      <w:snapToGrid/>
      <w:color w:val="000000" w:themeColor="text1"/>
      <w:sz w:val="24"/>
      <w:szCs w:val="22"/>
      <w:lang w:val="en-GB" w:eastAsia="en-GB"/>
    </w:rPr>
  </w:style>
  <w:style w:type="paragraph" w:customStyle="1" w:styleId="StyleHeading2level1subheadParaNosRRlevel2MajorResetnum">
    <w:name w:val="Style Heading 2level 1 subheadPara NosRR level 2MajorReset num..."/>
    <w:basedOn w:val="Heading2"/>
    <w:rsid w:val="003A026B"/>
    <w:pPr>
      <w:keepNext w:val="0"/>
      <w:numPr>
        <w:ilvl w:val="1"/>
        <w:numId w:val="13"/>
      </w:numPr>
      <w:tabs>
        <w:tab w:val="clear" w:pos="6934"/>
      </w:tabs>
      <w:suppressAutoHyphens w:val="0"/>
      <w:jc w:val="both"/>
    </w:pPr>
    <w:rPr>
      <w:bCs/>
      <w:i/>
      <w:color w:val="000000" w:themeColor="text1"/>
      <w:spacing w:val="0"/>
      <w:sz w:val="20"/>
      <w:szCs w:val="22"/>
      <w:lang w:eastAsia="en-US"/>
    </w:rPr>
  </w:style>
  <w:style w:type="paragraph" w:customStyle="1" w:styleId="StyleHeading3level2subheadLMEconAppH3RRlevel3SectionS">
    <w:name w:val="Style Heading 3level 2 subheadLM Econ App H3RR level 3Section S..."/>
    <w:basedOn w:val="Heading3"/>
    <w:rsid w:val="003A026B"/>
    <w:pPr>
      <w:keepNext w:val="0"/>
      <w:numPr>
        <w:ilvl w:val="2"/>
        <w:numId w:val="13"/>
      </w:numPr>
      <w:spacing w:before="0" w:after="0"/>
      <w:jc w:val="both"/>
    </w:pPr>
    <w:rPr>
      <w:rFonts w:ascii="Trebuchet MS" w:hAnsi="Trebuchet MS"/>
      <w:b/>
      <w:iCs/>
      <w:color w:val="000080"/>
      <w:sz w:val="20"/>
      <w:szCs w:val="22"/>
      <w:lang w:eastAsia="en-US"/>
    </w:rPr>
  </w:style>
  <w:style w:type="paragraph" w:customStyle="1" w:styleId="CM16">
    <w:name w:val="CM16"/>
    <w:basedOn w:val="Normal"/>
    <w:next w:val="Normal"/>
    <w:rsid w:val="003A026B"/>
    <w:pPr>
      <w:autoSpaceDE w:val="0"/>
      <w:autoSpaceDN w:val="0"/>
      <w:adjustRightInd w:val="0"/>
      <w:spacing w:after="378"/>
    </w:pPr>
    <w:rPr>
      <w:rFonts w:ascii="Arial" w:hAnsi="Arial"/>
      <w:szCs w:val="24"/>
      <w:lang w:val="en-US" w:eastAsia="en-US"/>
    </w:rPr>
  </w:style>
  <w:style w:type="paragraph" w:customStyle="1" w:styleId="CM117">
    <w:name w:val="CM117"/>
    <w:basedOn w:val="Default"/>
    <w:next w:val="Default"/>
    <w:rsid w:val="003A026B"/>
    <w:pPr>
      <w:spacing w:after="138"/>
    </w:pPr>
    <w:rPr>
      <w:rFonts w:ascii="Univers 45 Light" w:hAnsi="Univers 45 Light" w:cs="Times New Roman"/>
      <w:color w:val="auto"/>
    </w:rPr>
  </w:style>
  <w:style w:type="paragraph" w:customStyle="1" w:styleId="StyleHeading2level1subheadParaNosRRlevel2MajorResetnum1">
    <w:name w:val="Style Heading 2level 1 subheadPara NosRR level 2MajorReset num...1"/>
    <w:basedOn w:val="Heading2"/>
    <w:rsid w:val="003A026B"/>
    <w:pPr>
      <w:numPr>
        <w:ilvl w:val="1"/>
        <w:numId w:val="14"/>
      </w:numPr>
      <w:tabs>
        <w:tab w:val="clear" w:pos="6934"/>
        <w:tab w:val="left" w:pos="680"/>
      </w:tabs>
      <w:suppressAutoHyphens w:val="0"/>
      <w:jc w:val="left"/>
    </w:pPr>
    <w:rPr>
      <w:rFonts w:ascii="Times New Roman Bold" w:hAnsi="Times New Roman Bold"/>
      <w:bCs/>
      <w:i/>
      <w:color w:val="000000" w:themeColor="text1"/>
      <w:spacing w:val="0"/>
      <w:sz w:val="22"/>
      <w:lang w:eastAsia="en-US"/>
    </w:rPr>
  </w:style>
  <w:style w:type="paragraph" w:customStyle="1" w:styleId="StyleHeading3LMEconAppH3level2subheadRRlevel3SectionS">
    <w:name w:val="Style Heading 3LM Econ App H3level 2 subheadRR level 3Section S..."/>
    <w:basedOn w:val="Heading3"/>
    <w:rsid w:val="003A026B"/>
    <w:pPr>
      <w:numPr>
        <w:ilvl w:val="2"/>
        <w:numId w:val="14"/>
      </w:numPr>
      <w:tabs>
        <w:tab w:val="left" w:pos="680"/>
      </w:tabs>
      <w:spacing w:before="0" w:after="0"/>
      <w:jc w:val="both"/>
    </w:pPr>
    <w:rPr>
      <w:rFonts w:ascii="Times New Roman Bold" w:hAnsi="Times New Roman Bold"/>
      <w:bCs/>
      <w:i/>
      <w:color w:val="000080"/>
      <w:sz w:val="22"/>
      <w:lang w:val="en-US" w:eastAsia="en-US"/>
    </w:rPr>
  </w:style>
  <w:style w:type="paragraph" w:customStyle="1" w:styleId="StyleStyleHeading1chapterheadingChapterHdgSectionSectionHeadi">
    <w:name w:val="Style Style Heading 1chapter headingChapter HdgSectionSection Headi..."/>
    <w:basedOn w:val="Normal"/>
    <w:rsid w:val="003A026B"/>
    <w:pPr>
      <w:numPr>
        <w:numId w:val="14"/>
      </w:numPr>
      <w:jc w:val="both"/>
    </w:pPr>
    <w:rPr>
      <w:rFonts w:ascii="Times New Roman Bold" w:hAnsi="Times New Roman Bold"/>
      <w:b/>
      <w:bCs/>
      <w:color w:val="000080"/>
      <w:sz w:val="22"/>
      <w:szCs w:val="24"/>
      <w:lang w:eastAsia="en-US"/>
    </w:rPr>
  </w:style>
  <w:style w:type="character" w:customStyle="1" w:styleId="A5">
    <w:name w:val="A5"/>
    <w:uiPriority w:val="99"/>
    <w:rsid w:val="003A026B"/>
    <w:rPr>
      <w:rFonts w:cs="Gill Sans"/>
      <w:color w:val="000000"/>
      <w:sz w:val="12"/>
      <w:szCs w:val="12"/>
    </w:rPr>
  </w:style>
  <w:style w:type="paragraph" w:customStyle="1" w:styleId="BulletOne">
    <w:name w:val="BulletOne"/>
    <w:basedOn w:val="Normal"/>
    <w:rsid w:val="003A026B"/>
    <w:pPr>
      <w:numPr>
        <w:numId w:val="15"/>
      </w:numPr>
    </w:pPr>
    <w:rPr>
      <w:rFonts w:ascii="Garamond" w:eastAsia="Calibri" w:hAnsi="Garamond" w:cs="Garamond"/>
      <w:sz w:val="22"/>
      <w:szCs w:val="22"/>
      <w:lang w:eastAsia="en-US"/>
    </w:rPr>
  </w:style>
  <w:style w:type="paragraph" w:customStyle="1" w:styleId="NumSection">
    <w:name w:val="NumSection"/>
    <w:basedOn w:val="Normal"/>
    <w:next w:val="Heading1"/>
    <w:rsid w:val="003A026B"/>
    <w:pPr>
      <w:pageBreakBefore/>
      <w:framePr w:w="8897" w:wrap="around" w:hAnchor="page" w:x="1925" w:yAlign="top"/>
      <w:numPr>
        <w:numId w:val="16"/>
      </w:numPr>
      <w:tabs>
        <w:tab w:val="left" w:pos="680"/>
      </w:tabs>
      <w:spacing w:after="1400"/>
    </w:pPr>
    <w:rPr>
      <w:rFonts w:ascii="Garamond" w:eastAsia="Calibri" w:hAnsi="Garamond" w:cs="Garamond"/>
      <w:color w:val="4F2D7F"/>
      <w:sz w:val="40"/>
      <w:szCs w:val="40"/>
      <w:lang w:eastAsia="en-US"/>
    </w:rPr>
  </w:style>
  <w:style w:type="paragraph" w:customStyle="1" w:styleId="NumText">
    <w:name w:val="NumText"/>
    <w:basedOn w:val="Normal"/>
    <w:link w:val="NumTextChar"/>
    <w:rsid w:val="003A026B"/>
    <w:pPr>
      <w:numPr>
        <w:ilvl w:val="1"/>
        <w:numId w:val="16"/>
      </w:numPr>
      <w:spacing w:after="284"/>
    </w:pPr>
    <w:rPr>
      <w:rFonts w:ascii="Garamond" w:eastAsia="Calibri" w:hAnsi="Garamond"/>
      <w:szCs w:val="24"/>
      <w:lang w:eastAsia="en-US"/>
    </w:rPr>
  </w:style>
  <w:style w:type="character" w:customStyle="1" w:styleId="NumTextChar">
    <w:name w:val="NumText Char"/>
    <w:link w:val="NumText"/>
    <w:rsid w:val="003A026B"/>
    <w:rPr>
      <w:rFonts w:ascii="Garamond" w:eastAsia="Calibri" w:hAnsi="Garamond"/>
      <w:sz w:val="24"/>
      <w:szCs w:val="24"/>
      <w:lang w:val="en-GB"/>
    </w:rPr>
  </w:style>
  <w:style w:type="character" w:customStyle="1" w:styleId="Heading1Char">
    <w:name w:val="Heading 1 Char"/>
    <w:aliases w:val="Section Char,Hoofdstuk Char,Section Heading Char,(Chapter Nbr) Char,chapter heading Char,Chapter Hdg Char,HEADING 1Heading 1 Char,Propo Char,Numbered - 1 Char,Paragraph No Char,Heading 1 LM Char,New Section Char,intoduction Char,l1 Char"/>
    <w:link w:val="Heading1"/>
    <w:rsid w:val="003A026B"/>
    <w:rPr>
      <w:b/>
      <w:snapToGrid w:val="0"/>
      <w:color w:val="000000"/>
      <w:sz w:val="22"/>
      <w:lang w:val="en-AU"/>
    </w:rPr>
  </w:style>
  <w:style w:type="character" w:customStyle="1" w:styleId="Heading2Char">
    <w:name w:val="Heading 2 Char"/>
    <w:aliases w:val="level 1 subhead Char,Para Nos Char,RR level 2 Char,Major Char,Reset numbering Char,Paragraph Char,Numbered - 2 Char,Main Heading Char,Main Headi Char,Oscar Faber 2 Char,Heading 2 Char1 Char,Heading 2 Char Char Char"/>
    <w:link w:val="Heading2"/>
    <w:uiPriority w:val="9"/>
    <w:rsid w:val="003A026B"/>
    <w:rPr>
      <w:rFonts w:ascii="Arial" w:hAnsi="Arial"/>
      <w:b/>
      <w:spacing w:val="-3"/>
      <w:sz w:val="24"/>
      <w:lang w:val="en-GB" w:eastAsia="en-GB"/>
    </w:rPr>
  </w:style>
  <w:style w:type="character" w:customStyle="1" w:styleId="Heading3Char">
    <w:name w:val="Heading 3 Char"/>
    <w:aliases w:val="LM Econ App H3 Char,level 2 subhead Char,RR level 3 Char,Section SubHeading Char,Minor Char,Level 1 - 1 Char,Sub Sub Chapter.hd Char,Mi Char,Headline Char,Oscar Faber 3 Char,Para Heading 3 Char,h3 Char,Numbered - 3 Char,note bullet Char"/>
    <w:link w:val="Heading3"/>
    <w:uiPriority w:val="9"/>
    <w:rsid w:val="003A026B"/>
    <w:rPr>
      <w:rFonts w:ascii="Arial" w:hAnsi="Arial"/>
      <w:sz w:val="24"/>
      <w:lang w:val="en-GB" w:eastAsia="en-GB"/>
    </w:rPr>
  </w:style>
  <w:style w:type="character" w:customStyle="1" w:styleId="BodyTextIndent3Char">
    <w:name w:val="Body Text Indent 3 Char"/>
    <w:link w:val="BodyTextIndent3"/>
    <w:uiPriority w:val="99"/>
    <w:rsid w:val="003A026B"/>
    <w:rPr>
      <w:b/>
      <w:sz w:val="22"/>
      <w:lang w:val="en-GB" w:eastAsia="en-GB"/>
    </w:rPr>
  </w:style>
  <w:style w:type="paragraph" w:customStyle="1" w:styleId="Pa0">
    <w:name w:val="Pa0"/>
    <w:basedOn w:val="Normal"/>
    <w:next w:val="Normal"/>
    <w:uiPriority w:val="99"/>
    <w:rsid w:val="003A026B"/>
    <w:pPr>
      <w:autoSpaceDE w:val="0"/>
      <w:autoSpaceDN w:val="0"/>
      <w:adjustRightInd w:val="0"/>
      <w:spacing w:line="241" w:lineRule="atLeast"/>
    </w:pPr>
    <w:rPr>
      <w:rFonts w:ascii="Swiss 72 1 BT" w:hAnsi="Swiss 72 1 BT"/>
      <w:szCs w:val="24"/>
      <w:lang w:val="en-US" w:eastAsia="en-US"/>
    </w:rPr>
  </w:style>
  <w:style w:type="paragraph" w:customStyle="1" w:styleId="NumBulletOne">
    <w:name w:val="NumBulletOne"/>
    <w:basedOn w:val="Normal"/>
    <w:rsid w:val="003A026B"/>
    <w:pPr>
      <w:numPr>
        <w:numId w:val="17"/>
      </w:numPr>
    </w:pPr>
    <w:rPr>
      <w:rFonts w:ascii="Garamond" w:hAnsi="Garamond" w:cs="Garamond"/>
      <w:sz w:val="22"/>
      <w:szCs w:val="22"/>
      <w:lang w:eastAsia="en-US"/>
    </w:rPr>
  </w:style>
  <w:style w:type="paragraph" w:customStyle="1" w:styleId="NumBulletThree">
    <w:name w:val="NumBulletThree"/>
    <w:basedOn w:val="Normal"/>
    <w:rsid w:val="003A026B"/>
    <w:pPr>
      <w:numPr>
        <w:ilvl w:val="2"/>
        <w:numId w:val="17"/>
      </w:numPr>
    </w:pPr>
    <w:rPr>
      <w:rFonts w:ascii="Garamond" w:hAnsi="Garamond" w:cs="Garamond"/>
      <w:sz w:val="22"/>
      <w:szCs w:val="22"/>
      <w:lang w:eastAsia="en-US"/>
    </w:rPr>
  </w:style>
  <w:style w:type="paragraph" w:customStyle="1" w:styleId="NumBulletTwo">
    <w:name w:val="NumBulletTwo"/>
    <w:basedOn w:val="Normal"/>
    <w:rsid w:val="003A026B"/>
    <w:pPr>
      <w:numPr>
        <w:ilvl w:val="1"/>
        <w:numId w:val="17"/>
      </w:numPr>
    </w:pPr>
    <w:rPr>
      <w:rFonts w:ascii="Garamond" w:hAnsi="Garamond" w:cs="Garamond"/>
      <w:sz w:val="22"/>
      <w:szCs w:val="22"/>
      <w:lang w:eastAsia="en-US"/>
    </w:rPr>
  </w:style>
  <w:style w:type="character" w:styleId="Strong">
    <w:name w:val="Strong"/>
    <w:uiPriority w:val="22"/>
    <w:qFormat/>
    <w:rsid w:val="003A026B"/>
    <w:rPr>
      <w:b/>
      <w:bCs/>
    </w:rPr>
  </w:style>
  <w:style w:type="character" w:customStyle="1" w:styleId="ecx106443511-22032010">
    <w:name w:val="ecx106443511-22032010"/>
    <w:basedOn w:val="DefaultParagraphFont"/>
    <w:rsid w:val="003A026B"/>
  </w:style>
  <w:style w:type="character" w:customStyle="1" w:styleId="sifr-alternate">
    <w:name w:val="sifr-alternate"/>
    <w:basedOn w:val="DefaultParagraphFont"/>
    <w:rsid w:val="003A026B"/>
  </w:style>
  <w:style w:type="paragraph" w:customStyle="1" w:styleId="NormalLM">
    <w:name w:val="Normal LM"/>
    <w:basedOn w:val="Normal"/>
    <w:rsid w:val="003A026B"/>
    <w:pPr>
      <w:tabs>
        <w:tab w:val="left" w:pos="709"/>
      </w:tabs>
      <w:ind w:left="720"/>
      <w:jc w:val="both"/>
    </w:pPr>
    <w:rPr>
      <w:rFonts w:ascii="Arial" w:hAnsi="Arial" w:cs="Arial"/>
      <w:bCs/>
      <w:sz w:val="22"/>
      <w:lang w:val="en-US" w:eastAsia="en-US"/>
    </w:rPr>
  </w:style>
  <w:style w:type="paragraph" w:customStyle="1" w:styleId="contex">
    <w:name w:val="contex"/>
    <w:basedOn w:val="Normal"/>
    <w:uiPriority w:val="99"/>
    <w:rsid w:val="003A026B"/>
    <w:pPr>
      <w:spacing w:line="320" w:lineRule="exact"/>
      <w:jc w:val="both"/>
    </w:pPr>
    <w:rPr>
      <w:rFonts w:ascii="Arial" w:hAnsi="Arial"/>
      <w:sz w:val="22"/>
      <w:lang w:val="it-IT" w:eastAsia="pt-PT"/>
    </w:rPr>
  </w:style>
  <w:style w:type="paragraph" w:customStyle="1" w:styleId="Pa4">
    <w:name w:val="Pa4"/>
    <w:basedOn w:val="Default"/>
    <w:next w:val="Default"/>
    <w:uiPriority w:val="99"/>
    <w:rsid w:val="003A026B"/>
    <w:pPr>
      <w:spacing w:line="211" w:lineRule="atLeast"/>
    </w:pPr>
    <w:rPr>
      <w:rFonts w:ascii="VGBZXV+MyriadPro-Regular" w:hAnsi="VGBZXV+MyriadPro-Regular" w:cs="Times New Roman"/>
      <w:color w:val="auto"/>
      <w:lang w:val="en-GB" w:eastAsia="en-GB"/>
    </w:rPr>
  </w:style>
  <w:style w:type="table" w:styleId="TableGrid5">
    <w:name w:val="Table Grid 5"/>
    <w:basedOn w:val="TableNormal"/>
    <w:rsid w:val="003A026B"/>
    <w:rPr>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37">
    <w:name w:val="xl37"/>
    <w:basedOn w:val="Normal"/>
    <w:rsid w:val="003A026B"/>
    <w:pPr>
      <w:spacing w:before="100" w:beforeAutospacing="1" w:after="100" w:afterAutospacing="1"/>
    </w:pPr>
    <w:rPr>
      <w:rFonts w:ascii="Tahoma" w:hAnsi="Tahoma" w:cs="Tahoma"/>
      <w:color w:val="FF0000"/>
      <w:szCs w:val="24"/>
      <w:lang w:eastAsia="en-US"/>
    </w:rPr>
  </w:style>
  <w:style w:type="paragraph" w:customStyle="1" w:styleId="yiv422969675msonormal">
    <w:name w:val="yiv422969675msonormal"/>
    <w:basedOn w:val="Normal"/>
    <w:rsid w:val="003A026B"/>
    <w:pPr>
      <w:spacing w:before="100" w:beforeAutospacing="1" w:after="100" w:afterAutospacing="1"/>
    </w:pPr>
    <w:rPr>
      <w:szCs w:val="24"/>
    </w:rPr>
  </w:style>
  <w:style w:type="character" w:styleId="FollowedHyperlink">
    <w:name w:val="FollowedHyperlink"/>
    <w:uiPriority w:val="99"/>
    <w:semiHidden/>
    <w:unhideWhenUsed/>
    <w:rsid w:val="003A026B"/>
    <w:rPr>
      <w:color w:val="800080"/>
      <w:u w:val="single"/>
    </w:rPr>
  </w:style>
  <w:style w:type="paragraph" w:customStyle="1" w:styleId="ruler32">
    <w:name w:val="ruler32"/>
    <w:basedOn w:val="Normal"/>
    <w:rsid w:val="003A026B"/>
    <w:rPr>
      <w:szCs w:val="24"/>
    </w:rPr>
  </w:style>
  <w:style w:type="paragraph" w:customStyle="1" w:styleId="ruler42">
    <w:name w:val="ruler42"/>
    <w:basedOn w:val="Normal"/>
    <w:rsid w:val="003A026B"/>
    <w:rPr>
      <w:szCs w:val="24"/>
    </w:rPr>
  </w:style>
  <w:style w:type="paragraph" w:customStyle="1" w:styleId="Num2-11">
    <w:name w:val="Num2-1.1"/>
    <w:basedOn w:val="Normal"/>
    <w:link w:val="Num2-11Char"/>
    <w:rsid w:val="003A026B"/>
    <w:pPr>
      <w:numPr>
        <w:ilvl w:val="1"/>
        <w:numId w:val="11"/>
      </w:numPr>
      <w:spacing w:after="120"/>
      <w:jc w:val="both"/>
    </w:pPr>
    <w:rPr>
      <w:rFonts w:ascii="Arial" w:hAnsi="Arial"/>
      <w:sz w:val="20"/>
      <w:szCs w:val="24"/>
      <w:lang w:eastAsia="en-US"/>
    </w:rPr>
  </w:style>
  <w:style w:type="character" w:customStyle="1" w:styleId="Num2-11Char">
    <w:name w:val="Num2-1.1 Char"/>
    <w:link w:val="Num2-11"/>
    <w:rsid w:val="003A026B"/>
    <w:rPr>
      <w:rFonts w:ascii="Arial" w:hAnsi="Arial"/>
      <w:szCs w:val="24"/>
      <w:lang w:val="en-GB"/>
    </w:rPr>
  </w:style>
  <w:style w:type="paragraph" w:styleId="ListContinue">
    <w:name w:val="List Continue"/>
    <w:basedOn w:val="List"/>
    <w:rsid w:val="003A026B"/>
    <w:pPr>
      <w:numPr>
        <w:numId w:val="18"/>
      </w:numPr>
      <w:tabs>
        <w:tab w:val="clear" w:pos="1440"/>
        <w:tab w:val="left" w:pos="720"/>
      </w:tabs>
      <w:spacing w:after="220" w:line="220" w:lineRule="atLeast"/>
      <w:ind w:left="1797" w:right="720" w:firstLine="0"/>
      <w:contextualSpacing w:val="0"/>
    </w:pPr>
    <w:rPr>
      <w:rFonts w:ascii="Arial" w:hAnsi="Arial"/>
      <w:sz w:val="20"/>
    </w:rPr>
  </w:style>
  <w:style w:type="paragraph" w:styleId="List">
    <w:name w:val="List"/>
    <w:basedOn w:val="Normal"/>
    <w:uiPriority w:val="99"/>
    <w:semiHidden/>
    <w:unhideWhenUsed/>
    <w:rsid w:val="003A026B"/>
    <w:pPr>
      <w:ind w:left="283" w:hanging="283"/>
      <w:contextualSpacing/>
    </w:pPr>
    <w:rPr>
      <w:lang w:eastAsia="en-US"/>
    </w:rPr>
  </w:style>
  <w:style w:type="character" w:customStyle="1" w:styleId="CommentSubjectChar">
    <w:name w:val="Comment Subject Char"/>
    <w:link w:val="CommentSubject"/>
    <w:uiPriority w:val="99"/>
    <w:rsid w:val="003A026B"/>
    <w:rPr>
      <w:b/>
      <w:bCs/>
      <w:lang w:val="en-GB" w:eastAsia="en-GB"/>
    </w:rPr>
  </w:style>
  <w:style w:type="paragraph" w:customStyle="1" w:styleId="ruler22">
    <w:name w:val="ruler22"/>
    <w:basedOn w:val="Normal"/>
    <w:rsid w:val="003A026B"/>
    <w:rPr>
      <w:szCs w:val="24"/>
    </w:rPr>
  </w:style>
  <w:style w:type="paragraph" w:customStyle="1" w:styleId="CharChar1CharCharCharCharCharChar">
    <w:name w:val="Char Char1 Char Char Char Char Char Char"/>
    <w:basedOn w:val="Normal"/>
    <w:next w:val="Normal"/>
    <w:rsid w:val="003A026B"/>
    <w:pPr>
      <w:spacing w:after="160" w:line="240" w:lineRule="exact"/>
    </w:pPr>
    <w:rPr>
      <w:rFonts w:ascii="Tahoma" w:hAnsi="Tahoma" w:cs="Tahoma"/>
      <w:szCs w:val="24"/>
      <w:lang w:eastAsia="en-US"/>
    </w:rPr>
  </w:style>
  <w:style w:type="paragraph" w:customStyle="1" w:styleId="Pa7">
    <w:name w:val="Pa7"/>
    <w:basedOn w:val="Default"/>
    <w:next w:val="Default"/>
    <w:uiPriority w:val="99"/>
    <w:rsid w:val="003A026B"/>
    <w:pPr>
      <w:spacing w:line="211" w:lineRule="atLeast"/>
    </w:pPr>
    <w:rPr>
      <w:rFonts w:ascii="VGBZXV+MyriadPro-Regular" w:hAnsi="VGBZXV+MyriadPro-Regular" w:cs="Times New Roman"/>
      <w:color w:val="auto"/>
      <w:lang w:val="en-GB" w:eastAsia="en-GB"/>
    </w:rPr>
  </w:style>
  <w:style w:type="paragraph" w:customStyle="1" w:styleId="DecimalAligned">
    <w:name w:val="Decimal Aligned"/>
    <w:basedOn w:val="Normal"/>
    <w:uiPriority w:val="40"/>
    <w:qFormat/>
    <w:rsid w:val="003A026B"/>
    <w:pPr>
      <w:tabs>
        <w:tab w:val="decimal" w:pos="360"/>
      </w:tabs>
      <w:spacing w:after="200" w:line="276" w:lineRule="auto"/>
    </w:pPr>
    <w:rPr>
      <w:rFonts w:ascii="Calibri" w:hAnsi="Calibri"/>
      <w:sz w:val="22"/>
      <w:szCs w:val="22"/>
      <w:lang w:val="en-US" w:eastAsia="en-US"/>
    </w:rPr>
  </w:style>
  <w:style w:type="table" w:customStyle="1" w:styleId="LightShading-Accent11">
    <w:name w:val="Light Shading - Accent 11"/>
    <w:basedOn w:val="TableNormal"/>
    <w:uiPriority w:val="60"/>
    <w:rsid w:val="003A026B"/>
    <w:rPr>
      <w:rFonts w:ascii="Calibri" w:hAnsi="Calibri"/>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rsid w:val="003A026B"/>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PlainText">
    <w:name w:val="Plain Text"/>
    <w:basedOn w:val="Normal"/>
    <w:link w:val="PlainTextChar"/>
    <w:uiPriority w:val="99"/>
    <w:unhideWhenUsed/>
    <w:rsid w:val="003A026B"/>
    <w:rPr>
      <w:rFonts w:ascii="Calibri" w:eastAsia="Calibri" w:hAnsi="Calibri" w:cs="Consolas"/>
      <w:sz w:val="22"/>
      <w:szCs w:val="21"/>
      <w:lang w:eastAsia="en-US"/>
    </w:rPr>
  </w:style>
  <w:style w:type="character" w:customStyle="1" w:styleId="PlainTextChar">
    <w:name w:val="Plain Text Char"/>
    <w:basedOn w:val="DefaultParagraphFont"/>
    <w:link w:val="PlainText"/>
    <w:uiPriority w:val="99"/>
    <w:rsid w:val="003A026B"/>
    <w:rPr>
      <w:rFonts w:ascii="Calibri" w:eastAsia="Calibri" w:hAnsi="Calibri" w:cs="Consolas"/>
      <w:sz w:val="22"/>
      <w:szCs w:val="21"/>
      <w:lang w:val="en-GB"/>
    </w:rPr>
  </w:style>
  <w:style w:type="character" w:customStyle="1" w:styleId="apple-converted-space">
    <w:name w:val="apple-converted-space"/>
    <w:rsid w:val="003A026B"/>
  </w:style>
  <w:style w:type="paragraph" w:styleId="Revision">
    <w:name w:val="Revision"/>
    <w:hidden/>
    <w:uiPriority w:val="99"/>
    <w:semiHidden/>
    <w:rsid w:val="003A026B"/>
    <w:rPr>
      <w:sz w:val="24"/>
      <w:lang w:val="en-GB"/>
    </w:rPr>
  </w:style>
  <w:style w:type="paragraph" w:customStyle="1" w:styleId="Level1">
    <w:name w:val="Level 1"/>
    <w:basedOn w:val="Normal"/>
    <w:uiPriority w:val="99"/>
    <w:rsid w:val="003A026B"/>
    <w:pPr>
      <w:numPr>
        <w:numId w:val="19"/>
      </w:numPr>
      <w:adjustRightInd w:val="0"/>
      <w:spacing w:after="240"/>
      <w:jc w:val="both"/>
      <w:outlineLvl w:val="0"/>
    </w:pPr>
    <w:rPr>
      <w:rFonts w:ascii="Arial" w:eastAsia="Arial" w:hAnsi="Arial" w:cs="Arial"/>
      <w:sz w:val="20"/>
    </w:rPr>
  </w:style>
  <w:style w:type="paragraph" w:customStyle="1" w:styleId="Level2">
    <w:name w:val="Level 2"/>
    <w:basedOn w:val="Normal"/>
    <w:uiPriority w:val="99"/>
    <w:rsid w:val="003A026B"/>
    <w:pPr>
      <w:numPr>
        <w:ilvl w:val="1"/>
        <w:numId w:val="19"/>
      </w:numPr>
      <w:adjustRightInd w:val="0"/>
      <w:spacing w:after="240"/>
      <w:jc w:val="both"/>
      <w:outlineLvl w:val="1"/>
    </w:pPr>
    <w:rPr>
      <w:rFonts w:ascii="Arial" w:eastAsia="Arial" w:hAnsi="Arial" w:cs="Arial"/>
      <w:sz w:val="20"/>
    </w:rPr>
  </w:style>
  <w:style w:type="paragraph" w:customStyle="1" w:styleId="Level3">
    <w:name w:val="Level 3"/>
    <w:basedOn w:val="Normal"/>
    <w:uiPriority w:val="99"/>
    <w:rsid w:val="003A026B"/>
    <w:pPr>
      <w:numPr>
        <w:ilvl w:val="2"/>
        <w:numId w:val="19"/>
      </w:numPr>
      <w:adjustRightInd w:val="0"/>
      <w:spacing w:after="240"/>
      <w:jc w:val="both"/>
      <w:outlineLvl w:val="2"/>
    </w:pPr>
    <w:rPr>
      <w:rFonts w:ascii="Arial" w:eastAsia="Arial" w:hAnsi="Arial" w:cs="Arial"/>
      <w:sz w:val="20"/>
    </w:rPr>
  </w:style>
  <w:style w:type="paragraph" w:customStyle="1" w:styleId="Level4">
    <w:name w:val="Level 4"/>
    <w:basedOn w:val="Normal"/>
    <w:uiPriority w:val="99"/>
    <w:rsid w:val="003A026B"/>
    <w:pPr>
      <w:numPr>
        <w:ilvl w:val="3"/>
        <w:numId w:val="19"/>
      </w:numPr>
      <w:adjustRightInd w:val="0"/>
      <w:spacing w:after="240"/>
      <w:jc w:val="both"/>
      <w:outlineLvl w:val="3"/>
    </w:pPr>
    <w:rPr>
      <w:rFonts w:ascii="Arial" w:eastAsia="Arial" w:hAnsi="Arial" w:cs="Arial"/>
      <w:sz w:val="20"/>
    </w:rPr>
  </w:style>
  <w:style w:type="paragraph" w:customStyle="1" w:styleId="Level5">
    <w:name w:val="Level 5"/>
    <w:basedOn w:val="Normal"/>
    <w:uiPriority w:val="99"/>
    <w:rsid w:val="003A026B"/>
    <w:pPr>
      <w:numPr>
        <w:ilvl w:val="4"/>
        <w:numId w:val="19"/>
      </w:numPr>
      <w:adjustRightInd w:val="0"/>
      <w:spacing w:after="240"/>
      <w:jc w:val="both"/>
      <w:outlineLvl w:val="4"/>
    </w:pPr>
    <w:rPr>
      <w:rFonts w:ascii="Arial" w:eastAsia="Arial" w:hAnsi="Arial" w:cs="Arial"/>
      <w:sz w:val="20"/>
    </w:rPr>
  </w:style>
  <w:style w:type="paragraph" w:customStyle="1" w:styleId="Level6">
    <w:name w:val="Level 6"/>
    <w:basedOn w:val="Normal"/>
    <w:uiPriority w:val="99"/>
    <w:rsid w:val="003A026B"/>
    <w:pPr>
      <w:numPr>
        <w:ilvl w:val="5"/>
        <w:numId w:val="19"/>
      </w:numPr>
      <w:adjustRightInd w:val="0"/>
      <w:spacing w:after="240"/>
      <w:jc w:val="both"/>
      <w:outlineLvl w:val="5"/>
    </w:pPr>
    <w:rPr>
      <w:rFonts w:ascii="Arial" w:eastAsia="Arial" w:hAnsi="Arial" w:cs="Arial"/>
      <w:sz w:val="20"/>
    </w:rPr>
  </w:style>
  <w:style w:type="character" w:customStyle="1" w:styleId="UnresolvedMention1">
    <w:name w:val="Unresolved Mention1"/>
    <w:basedOn w:val="DefaultParagraphFont"/>
    <w:uiPriority w:val="99"/>
    <w:semiHidden/>
    <w:unhideWhenUsed/>
    <w:rsid w:val="00943AA4"/>
    <w:rPr>
      <w:color w:val="605E5C"/>
      <w:shd w:val="clear" w:color="auto" w:fill="E1DFDD"/>
    </w:rPr>
  </w:style>
  <w:style w:type="character" w:customStyle="1" w:styleId="Heading5Char">
    <w:name w:val="Heading 5 Char"/>
    <w:aliases w:val="Heading 5 (Unnumbered) TEMP Char,paragraph Char,Roman list Char,Appendix A to X Char,Heading 5   Appendix A to X Char,Block Label Char,h5 Char,Heading5 Char,5 sub-bullet Char,sb Char,4 Char,H5-Heading 5 Char,l5 Char,heading5 Char,tcs Char"/>
    <w:basedOn w:val="DefaultParagraphFont"/>
    <w:link w:val="Heading5"/>
    <w:uiPriority w:val="99"/>
    <w:rsid w:val="00202FDF"/>
    <w:rPr>
      <w:rFonts w:ascii="Arial" w:hAnsi="Arial"/>
      <w:b/>
      <w:sz w:val="28"/>
      <w:lang w:val="en-GB" w:eastAsia="en-GB"/>
    </w:rPr>
  </w:style>
  <w:style w:type="paragraph" w:customStyle="1" w:styleId="Pa32">
    <w:name w:val="Pa32"/>
    <w:basedOn w:val="Default"/>
    <w:next w:val="Default"/>
    <w:uiPriority w:val="99"/>
    <w:rsid w:val="009E5B63"/>
    <w:pPr>
      <w:spacing w:line="221" w:lineRule="atLeast"/>
    </w:pPr>
    <w:rPr>
      <w:rFonts w:ascii="Futura Light" w:hAnsi="Futura Light" w:cs="Times New Roma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0736">
      <w:bodyDiv w:val="1"/>
      <w:marLeft w:val="0"/>
      <w:marRight w:val="0"/>
      <w:marTop w:val="0"/>
      <w:marBottom w:val="0"/>
      <w:divBdr>
        <w:top w:val="none" w:sz="0" w:space="0" w:color="auto"/>
        <w:left w:val="none" w:sz="0" w:space="0" w:color="auto"/>
        <w:bottom w:val="none" w:sz="0" w:space="0" w:color="auto"/>
        <w:right w:val="none" w:sz="0" w:space="0" w:color="auto"/>
      </w:divBdr>
    </w:div>
    <w:div w:id="63602427">
      <w:bodyDiv w:val="1"/>
      <w:marLeft w:val="0"/>
      <w:marRight w:val="0"/>
      <w:marTop w:val="0"/>
      <w:marBottom w:val="0"/>
      <w:divBdr>
        <w:top w:val="none" w:sz="0" w:space="0" w:color="auto"/>
        <w:left w:val="none" w:sz="0" w:space="0" w:color="auto"/>
        <w:bottom w:val="none" w:sz="0" w:space="0" w:color="auto"/>
        <w:right w:val="none" w:sz="0" w:space="0" w:color="auto"/>
      </w:divBdr>
    </w:div>
    <w:div w:id="90976024">
      <w:bodyDiv w:val="1"/>
      <w:marLeft w:val="0"/>
      <w:marRight w:val="0"/>
      <w:marTop w:val="0"/>
      <w:marBottom w:val="0"/>
      <w:divBdr>
        <w:top w:val="none" w:sz="0" w:space="0" w:color="auto"/>
        <w:left w:val="none" w:sz="0" w:space="0" w:color="auto"/>
        <w:bottom w:val="none" w:sz="0" w:space="0" w:color="auto"/>
        <w:right w:val="none" w:sz="0" w:space="0" w:color="auto"/>
      </w:divBdr>
    </w:div>
    <w:div w:id="107354318">
      <w:bodyDiv w:val="1"/>
      <w:marLeft w:val="0"/>
      <w:marRight w:val="0"/>
      <w:marTop w:val="0"/>
      <w:marBottom w:val="0"/>
      <w:divBdr>
        <w:top w:val="none" w:sz="0" w:space="0" w:color="auto"/>
        <w:left w:val="none" w:sz="0" w:space="0" w:color="auto"/>
        <w:bottom w:val="none" w:sz="0" w:space="0" w:color="auto"/>
        <w:right w:val="none" w:sz="0" w:space="0" w:color="auto"/>
      </w:divBdr>
    </w:div>
    <w:div w:id="200752676">
      <w:bodyDiv w:val="1"/>
      <w:marLeft w:val="0"/>
      <w:marRight w:val="0"/>
      <w:marTop w:val="0"/>
      <w:marBottom w:val="0"/>
      <w:divBdr>
        <w:top w:val="none" w:sz="0" w:space="0" w:color="auto"/>
        <w:left w:val="none" w:sz="0" w:space="0" w:color="auto"/>
        <w:bottom w:val="none" w:sz="0" w:space="0" w:color="auto"/>
        <w:right w:val="none" w:sz="0" w:space="0" w:color="auto"/>
      </w:divBdr>
    </w:div>
    <w:div w:id="207495818">
      <w:bodyDiv w:val="1"/>
      <w:marLeft w:val="0"/>
      <w:marRight w:val="0"/>
      <w:marTop w:val="0"/>
      <w:marBottom w:val="0"/>
      <w:divBdr>
        <w:top w:val="none" w:sz="0" w:space="0" w:color="auto"/>
        <w:left w:val="none" w:sz="0" w:space="0" w:color="auto"/>
        <w:bottom w:val="none" w:sz="0" w:space="0" w:color="auto"/>
        <w:right w:val="none" w:sz="0" w:space="0" w:color="auto"/>
      </w:divBdr>
    </w:div>
    <w:div w:id="223300089">
      <w:bodyDiv w:val="1"/>
      <w:marLeft w:val="0"/>
      <w:marRight w:val="0"/>
      <w:marTop w:val="0"/>
      <w:marBottom w:val="0"/>
      <w:divBdr>
        <w:top w:val="none" w:sz="0" w:space="0" w:color="auto"/>
        <w:left w:val="none" w:sz="0" w:space="0" w:color="auto"/>
        <w:bottom w:val="none" w:sz="0" w:space="0" w:color="auto"/>
        <w:right w:val="none" w:sz="0" w:space="0" w:color="auto"/>
      </w:divBdr>
    </w:div>
    <w:div w:id="262689927">
      <w:bodyDiv w:val="1"/>
      <w:marLeft w:val="0"/>
      <w:marRight w:val="0"/>
      <w:marTop w:val="0"/>
      <w:marBottom w:val="0"/>
      <w:divBdr>
        <w:top w:val="none" w:sz="0" w:space="0" w:color="auto"/>
        <w:left w:val="none" w:sz="0" w:space="0" w:color="auto"/>
        <w:bottom w:val="none" w:sz="0" w:space="0" w:color="auto"/>
        <w:right w:val="none" w:sz="0" w:space="0" w:color="auto"/>
      </w:divBdr>
    </w:div>
    <w:div w:id="283538743">
      <w:bodyDiv w:val="1"/>
      <w:marLeft w:val="0"/>
      <w:marRight w:val="0"/>
      <w:marTop w:val="0"/>
      <w:marBottom w:val="0"/>
      <w:divBdr>
        <w:top w:val="none" w:sz="0" w:space="0" w:color="auto"/>
        <w:left w:val="none" w:sz="0" w:space="0" w:color="auto"/>
        <w:bottom w:val="none" w:sz="0" w:space="0" w:color="auto"/>
        <w:right w:val="none" w:sz="0" w:space="0" w:color="auto"/>
      </w:divBdr>
    </w:div>
    <w:div w:id="330571091">
      <w:bodyDiv w:val="1"/>
      <w:marLeft w:val="0"/>
      <w:marRight w:val="0"/>
      <w:marTop w:val="0"/>
      <w:marBottom w:val="0"/>
      <w:divBdr>
        <w:top w:val="none" w:sz="0" w:space="0" w:color="auto"/>
        <w:left w:val="none" w:sz="0" w:space="0" w:color="auto"/>
        <w:bottom w:val="none" w:sz="0" w:space="0" w:color="auto"/>
        <w:right w:val="none" w:sz="0" w:space="0" w:color="auto"/>
      </w:divBdr>
    </w:div>
    <w:div w:id="333456181">
      <w:bodyDiv w:val="1"/>
      <w:marLeft w:val="0"/>
      <w:marRight w:val="0"/>
      <w:marTop w:val="0"/>
      <w:marBottom w:val="0"/>
      <w:divBdr>
        <w:top w:val="none" w:sz="0" w:space="0" w:color="auto"/>
        <w:left w:val="none" w:sz="0" w:space="0" w:color="auto"/>
        <w:bottom w:val="none" w:sz="0" w:space="0" w:color="auto"/>
        <w:right w:val="none" w:sz="0" w:space="0" w:color="auto"/>
      </w:divBdr>
    </w:div>
    <w:div w:id="334500565">
      <w:bodyDiv w:val="1"/>
      <w:marLeft w:val="0"/>
      <w:marRight w:val="0"/>
      <w:marTop w:val="0"/>
      <w:marBottom w:val="0"/>
      <w:divBdr>
        <w:top w:val="none" w:sz="0" w:space="0" w:color="auto"/>
        <w:left w:val="none" w:sz="0" w:space="0" w:color="auto"/>
        <w:bottom w:val="none" w:sz="0" w:space="0" w:color="auto"/>
        <w:right w:val="none" w:sz="0" w:space="0" w:color="auto"/>
      </w:divBdr>
    </w:div>
    <w:div w:id="364018847">
      <w:bodyDiv w:val="1"/>
      <w:marLeft w:val="0"/>
      <w:marRight w:val="0"/>
      <w:marTop w:val="0"/>
      <w:marBottom w:val="0"/>
      <w:divBdr>
        <w:top w:val="none" w:sz="0" w:space="0" w:color="auto"/>
        <w:left w:val="none" w:sz="0" w:space="0" w:color="auto"/>
        <w:bottom w:val="none" w:sz="0" w:space="0" w:color="auto"/>
        <w:right w:val="none" w:sz="0" w:space="0" w:color="auto"/>
      </w:divBdr>
    </w:div>
    <w:div w:id="371270981">
      <w:bodyDiv w:val="1"/>
      <w:marLeft w:val="0"/>
      <w:marRight w:val="0"/>
      <w:marTop w:val="0"/>
      <w:marBottom w:val="0"/>
      <w:divBdr>
        <w:top w:val="none" w:sz="0" w:space="0" w:color="auto"/>
        <w:left w:val="none" w:sz="0" w:space="0" w:color="auto"/>
        <w:bottom w:val="none" w:sz="0" w:space="0" w:color="auto"/>
        <w:right w:val="none" w:sz="0" w:space="0" w:color="auto"/>
      </w:divBdr>
    </w:div>
    <w:div w:id="411197789">
      <w:bodyDiv w:val="1"/>
      <w:marLeft w:val="0"/>
      <w:marRight w:val="0"/>
      <w:marTop w:val="0"/>
      <w:marBottom w:val="0"/>
      <w:divBdr>
        <w:top w:val="none" w:sz="0" w:space="0" w:color="auto"/>
        <w:left w:val="none" w:sz="0" w:space="0" w:color="auto"/>
        <w:bottom w:val="none" w:sz="0" w:space="0" w:color="auto"/>
        <w:right w:val="none" w:sz="0" w:space="0" w:color="auto"/>
      </w:divBdr>
    </w:div>
    <w:div w:id="496073786">
      <w:bodyDiv w:val="1"/>
      <w:marLeft w:val="0"/>
      <w:marRight w:val="0"/>
      <w:marTop w:val="0"/>
      <w:marBottom w:val="0"/>
      <w:divBdr>
        <w:top w:val="none" w:sz="0" w:space="0" w:color="auto"/>
        <w:left w:val="none" w:sz="0" w:space="0" w:color="auto"/>
        <w:bottom w:val="none" w:sz="0" w:space="0" w:color="auto"/>
        <w:right w:val="none" w:sz="0" w:space="0" w:color="auto"/>
      </w:divBdr>
    </w:div>
    <w:div w:id="497499930">
      <w:bodyDiv w:val="1"/>
      <w:marLeft w:val="0"/>
      <w:marRight w:val="0"/>
      <w:marTop w:val="0"/>
      <w:marBottom w:val="0"/>
      <w:divBdr>
        <w:top w:val="none" w:sz="0" w:space="0" w:color="auto"/>
        <w:left w:val="none" w:sz="0" w:space="0" w:color="auto"/>
        <w:bottom w:val="none" w:sz="0" w:space="0" w:color="auto"/>
        <w:right w:val="none" w:sz="0" w:space="0" w:color="auto"/>
      </w:divBdr>
    </w:div>
    <w:div w:id="510291792">
      <w:bodyDiv w:val="1"/>
      <w:marLeft w:val="0"/>
      <w:marRight w:val="0"/>
      <w:marTop w:val="0"/>
      <w:marBottom w:val="0"/>
      <w:divBdr>
        <w:top w:val="none" w:sz="0" w:space="0" w:color="auto"/>
        <w:left w:val="none" w:sz="0" w:space="0" w:color="auto"/>
        <w:bottom w:val="none" w:sz="0" w:space="0" w:color="auto"/>
        <w:right w:val="none" w:sz="0" w:space="0" w:color="auto"/>
      </w:divBdr>
    </w:div>
    <w:div w:id="550534194">
      <w:bodyDiv w:val="1"/>
      <w:marLeft w:val="0"/>
      <w:marRight w:val="0"/>
      <w:marTop w:val="0"/>
      <w:marBottom w:val="0"/>
      <w:divBdr>
        <w:top w:val="none" w:sz="0" w:space="0" w:color="auto"/>
        <w:left w:val="none" w:sz="0" w:space="0" w:color="auto"/>
        <w:bottom w:val="none" w:sz="0" w:space="0" w:color="auto"/>
        <w:right w:val="none" w:sz="0" w:space="0" w:color="auto"/>
      </w:divBdr>
    </w:div>
    <w:div w:id="557206581">
      <w:bodyDiv w:val="1"/>
      <w:marLeft w:val="0"/>
      <w:marRight w:val="0"/>
      <w:marTop w:val="0"/>
      <w:marBottom w:val="0"/>
      <w:divBdr>
        <w:top w:val="none" w:sz="0" w:space="0" w:color="auto"/>
        <w:left w:val="none" w:sz="0" w:space="0" w:color="auto"/>
        <w:bottom w:val="none" w:sz="0" w:space="0" w:color="auto"/>
        <w:right w:val="none" w:sz="0" w:space="0" w:color="auto"/>
      </w:divBdr>
    </w:div>
    <w:div w:id="571283168">
      <w:bodyDiv w:val="1"/>
      <w:marLeft w:val="0"/>
      <w:marRight w:val="0"/>
      <w:marTop w:val="0"/>
      <w:marBottom w:val="0"/>
      <w:divBdr>
        <w:top w:val="none" w:sz="0" w:space="0" w:color="auto"/>
        <w:left w:val="none" w:sz="0" w:space="0" w:color="auto"/>
        <w:bottom w:val="none" w:sz="0" w:space="0" w:color="auto"/>
        <w:right w:val="none" w:sz="0" w:space="0" w:color="auto"/>
      </w:divBdr>
    </w:div>
    <w:div w:id="578027988">
      <w:bodyDiv w:val="1"/>
      <w:marLeft w:val="0"/>
      <w:marRight w:val="0"/>
      <w:marTop w:val="0"/>
      <w:marBottom w:val="0"/>
      <w:divBdr>
        <w:top w:val="none" w:sz="0" w:space="0" w:color="auto"/>
        <w:left w:val="none" w:sz="0" w:space="0" w:color="auto"/>
        <w:bottom w:val="none" w:sz="0" w:space="0" w:color="auto"/>
        <w:right w:val="none" w:sz="0" w:space="0" w:color="auto"/>
      </w:divBdr>
    </w:div>
    <w:div w:id="627662259">
      <w:bodyDiv w:val="1"/>
      <w:marLeft w:val="0"/>
      <w:marRight w:val="0"/>
      <w:marTop w:val="0"/>
      <w:marBottom w:val="0"/>
      <w:divBdr>
        <w:top w:val="none" w:sz="0" w:space="0" w:color="auto"/>
        <w:left w:val="none" w:sz="0" w:space="0" w:color="auto"/>
        <w:bottom w:val="none" w:sz="0" w:space="0" w:color="auto"/>
        <w:right w:val="none" w:sz="0" w:space="0" w:color="auto"/>
      </w:divBdr>
    </w:div>
    <w:div w:id="650329629">
      <w:bodyDiv w:val="1"/>
      <w:marLeft w:val="0"/>
      <w:marRight w:val="0"/>
      <w:marTop w:val="0"/>
      <w:marBottom w:val="0"/>
      <w:divBdr>
        <w:top w:val="none" w:sz="0" w:space="0" w:color="auto"/>
        <w:left w:val="none" w:sz="0" w:space="0" w:color="auto"/>
        <w:bottom w:val="none" w:sz="0" w:space="0" w:color="auto"/>
        <w:right w:val="none" w:sz="0" w:space="0" w:color="auto"/>
      </w:divBdr>
    </w:div>
    <w:div w:id="654186946">
      <w:bodyDiv w:val="1"/>
      <w:marLeft w:val="0"/>
      <w:marRight w:val="0"/>
      <w:marTop w:val="0"/>
      <w:marBottom w:val="0"/>
      <w:divBdr>
        <w:top w:val="none" w:sz="0" w:space="0" w:color="auto"/>
        <w:left w:val="none" w:sz="0" w:space="0" w:color="auto"/>
        <w:bottom w:val="none" w:sz="0" w:space="0" w:color="auto"/>
        <w:right w:val="none" w:sz="0" w:space="0" w:color="auto"/>
      </w:divBdr>
    </w:div>
    <w:div w:id="683359732">
      <w:bodyDiv w:val="1"/>
      <w:marLeft w:val="0"/>
      <w:marRight w:val="0"/>
      <w:marTop w:val="0"/>
      <w:marBottom w:val="0"/>
      <w:divBdr>
        <w:top w:val="none" w:sz="0" w:space="0" w:color="auto"/>
        <w:left w:val="none" w:sz="0" w:space="0" w:color="auto"/>
        <w:bottom w:val="none" w:sz="0" w:space="0" w:color="auto"/>
        <w:right w:val="none" w:sz="0" w:space="0" w:color="auto"/>
      </w:divBdr>
    </w:div>
    <w:div w:id="695469583">
      <w:bodyDiv w:val="1"/>
      <w:marLeft w:val="0"/>
      <w:marRight w:val="0"/>
      <w:marTop w:val="0"/>
      <w:marBottom w:val="0"/>
      <w:divBdr>
        <w:top w:val="none" w:sz="0" w:space="0" w:color="auto"/>
        <w:left w:val="none" w:sz="0" w:space="0" w:color="auto"/>
        <w:bottom w:val="none" w:sz="0" w:space="0" w:color="auto"/>
        <w:right w:val="none" w:sz="0" w:space="0" w:color="auto"/>
      </w:divBdr>
    </w:div>
    <w:div w:id="705565892">
      <w:bodyDiv w:val="1"/>
      <w:marLeft w:val="0"/>
      <w:marRight w:val="0"/>
      <w:marTop w:val="0"/>
      <w:marBottom w:val="0"/>
      <w:divBdr>
        <w:top w:val="none" w:sz="0" w:space="0" w:color="auto"/>
        <w:left w:val="none" w:sz="0" w:space="0" w:color="auto"/>
        <w:bottom w:val="none" w:sz="0" w:space="0" w:color="auto"/>
        <w:right w:val="none" w:sz="0" w:space="0" w:color="auto"/>
      </w:divBdr>
    </w:div>
    <w:div w:id="709300595">
      <w:bodyDiv w:val="1"/>
      <w:marLeft w:val="0"/>
      <w:marRight w:val="0"/>
      <w:marTop w:val="0"/>
      <w:marBottom w:val="0"/>
      <w:divBdr>
        <w:top w:val="none" w:sz="0" w:space="0" w:color="auto"/>
        <w:left w:val="none" w:sz="0" w:space="0" w:color="auto"/>
        <w:bottom w:val="none" w:sz="0" w:space="0" w:color="auto"/>
        <w:right w:val="none" w:sz="0" w:space="0" w:color="auto"/>
      </w:divBdr>
    </w:div>
    <w:div w:id="710115209">
      <w:bodyDiv w:val="1"/>
      <w:marLeft w:val="0"/>
      <w:marRight w:val="0"/>
      <w:marTop w:val="0"/>
      <w:marBottom w:val="0"/>
      <w:divBdr>
        <w:top w:val="none" w:sz="0" w:space="0" w:color="auto"/>
        <w:left w:val="none" w:sz="0" w:space="0" w:color="auto"/>
        <w:bottom w:val="none" w:sz="0" w:space="0" w:color="auto"/>
        <w:right w:val="none" w:sz="0" w:space="0" w:color="auto"/>
      </w:divBdr>
    </w:div>
    <w:div w:id="797182643">
      <w:bodyDiv w:val="1"/>
      <w:marLeft w:val="0"/>
      <w:marRight w:val="0"/>
      <w:marTop w:val="0"/>
      <w:marBottom w:val="0"/>
      <w:divBdr>
        <w:top w:val="none" w:sz="0" w:space="0" w:color="auto"/>
        <w:left w:val="none" w:sz="0" w:space="0" w:color="auto"/>
        <w:bottom w:val="none" w:sz="0" w:space="0" w:color="auto"/>
        <w:right w:val="none" w:sz="0" w:space="0" w:color="auto"/>
      </w:divBdr>
    </w:div>
    <w:div w:id="845249965">
      <w:bodyDiv w:val="1"/>
      <w:marLeft w:val="0"/>
      <w:marRight w:val="0"/>
      <w:marTop w:val="0"/>
      <w:marBottom w:val="0"/>
      <w:divBdr>
        <w:top w:val="none" w:sz="0" w:space="0" w:color="auto"/>
        <w:left w:val="none" w:sz="0" w:space="0" w:color="auto"/>
        <w:bottom w:val="none" w:sz="0" w:space="0" w:color="auto"/>
        <w:right w:val="none" w:sz="0" w:space="0" w:color="auto"/>
      </w:divBdr>
    </w:div>
    <w:div w:id="845362101">
      <w:bodyDiv w:val="1"/>
      <w:marLeft w:val="0"/>
      <w:marRight w:val="0"/>
      <w:marTop w:val="0"/>
      <w:marBottom w:val="0"/>
      <w:divBdr>
        <w:top w:val="none" w:sz="0" w:space="0" w:color="auto"/>
        <w:left w:val="none" w:sz="0" w:space="0" w:color="auto"/>
        <w:bottom w:val="none" w:sz="0" w:space="0" w:color="auto"/>
        <w:right w:val="none" w:sz="0" w:space="0" w:color="auto"/>
      </w:divBdr>
      <w:divsChild>
        <w:div w:id="2000032215">
          <w:marLeft w:val="0"/>
          <w:marRight w:val="0"/>
          <w:marTop w:val="0"/>
          <w:marBottom w:val="0"/>
          <w:divBdr>
            <w:top w:val="none" w:sz="0" w:space="0" w:color="auto"/>
            <w:left w:val="none" w:sz="0" w:space="0" w:color="auto"/>
            <w:bottom w:val="none" w:sz="0" w:space="0" w:color="auto"/>
            <w:right w:val="none" w:sz="0" w:space="0" w:color="auto"/>
          </w:divBdr>
        </w:div>
      </w:divsChild>
    </w:div>
    <w:div w:id="894706715">
      <w:bodyDiv w:val="1"/>
      <w:marLeft w:val="0"/>
      <w:marRight w:val="0"/>
      <w:marTop w:val="0"/>
      <w:marBottom w:val="0"/>
      <w:divBdr>
        <w:top w:val="none" w:sz="0" w:space="0" w:color="auto"/>
        <w:left w:val="none" w:sz="0" w:space="0" w:color="auto"/>
        <w:bottom w:val="none" w:sz="0" w:space="0" w:color="auto"/>
        <w:right w:val="none" w:sz="0" w:space="0" w:color="auto"/>
      </w:divBdr>
    </w:div>
    <w:div w:id="919633793">
      <w:bodyDiv w:val="1"/>
      <w:marLeft w:val="0"/>
      <w:marRight w:val="0"/>
      <w:marTop w:val="0"/>
      <w:marBottom w:val="0"/>
      <w:divBdr>
        <w:top w:val="none" w:sz="0" w:space="0" w:color="auto"/>
        <w:left w:val="none" w:sz="0" w:space="0" w:color="auto"/>
        <w:bottom w:val="none" w:sz="0" w:space="0" w:color="auto"/>
        <w:right w:val="none" w:sz="0" w:space="0" w:color="auto"/>
      </w:divBdr>
    </w:div>
    <w:div w:id="966281523">
      <w:bodyDiv w:val="1"/>
      <w:marLeft w:val="0"/>
      <w:marRight w:val="0"/>
      <w:marTop w:val="0"/>
      <w:marBottom w:val="0"/>
      <w:divBdr>
        <w:top w:val="none" w:sz="0" w:space="0" w:color="auto"/>
        <w:left w:val="none" w:sz="0" w:space="0" w:color="auto"/>
        <w:bottom w:val="none" w:sz="0" w:space="0" w:color="auto"/>
        <w:right w:val="none" w:sz="0" w:space="0" w:color="auto"/>
      </w:divBdr>
    </w:div>
    <w:div w:id="1023018185">
      <w:bodyDiv w:val="1"/>
      <w:marLeft w:val="0"/>
      <w:marRight w:val="0"/>
      <w:marTop w:val="0"/>
      <w:marBottom w:val="0"/>
      <w:divBdr>
        <w:top w:val="none" w:sz="0" w:space="0" w:color="auto"/>
        <w:left w:val="none" w:sz="0" w:space="0" w:color="auto"/>
        <w:bottom w:val="none" w:sz="0" w:space="0" w:color="auto"/>
        <w:right w:val="none" w:sz="0" w:space="0" w:color="auto"/>
      </w:divBdr>
    </w:div>
    <w:div w:id="1035741184">
      <w:bodyDiv w:val="1"/>
      <w:marLeft w:val="0"/>
      <w:marRight w:val="0"/>
      <w:marTop w:val="0"/>
      <w:marBottom w:val="0"/>
      <w:divBdr>
        <w:top w:val="none" w:sz="0" w:space="0" w:color="auto"/>
        <w:left w:val="none" w:sz="0" w:space="0" w:color="auto"/>
        <w:bottom w:val="none" w:sz="0" w:space="0" w:color="auto"/>
        <w:right w:val="none" w:sz="0" w:space="0" w:color="auto"/>
      </w:divBdr>
    </w:div>
    <w:div w:id="1042438506">
      <w:bodyDiv w:val="1"/>
      <w:marLeft w:val="0"/>
      <w:marRight w:val="0"/>
      <w:marTop w:val="0"/>
      <w:marBottom w:val="0"/>
      <w:divBdr>
        <w:top w:val="none" w:sz="0" w:space="0" w:color="auto"/>
        <w:left w:val="none" w:sz="0" w:space="0" w:color="auto"/>
        <w:bottom w:val="none" w:sz="0" w:space="0" w:color="auto"/>
        <w:right w:val="none" w:sz="0" w:space="0" w:color="auto"/>
      </w:divBdr>
    </w:div>
    <w:div w:id="1051226235">
      <w:bodyDiv w:val="1"/>
      <w:marLeft w:val="0"/>
      <w:marRight w:val="0"/>
      <w:marTop w:val="0"/>
      <w:marBottom w:val="0"/>
      <w:divBdr>
        <w:top w:val="none" w:sz="0" w:space="0" w:color="auto"/>
        <w:left w:val="none" w:sz="0" w:space="0" w:color="auto"/>
        <w:bottom w:val="none" w:sz="0" w:space="0" w:color="auto"/>
        <w:right w:val="none" w:sz="0" w:space="0" w:color="auto"/>
      </w:divBdr>
    </w:div>
    <w:div w:id="1072462486">
      <w:bodyDiv w:val="1"/>
      <w:marLeft w:val="0"/>
      <w:marRight w:val="0"/>
      <w:marTop w:val="0"/>
      <w:marBottom w:val="0"/>
      <w:divBdr>
        <w:top w:val="none" w:sz="0" w:space="0" w:color="auto"/>
        <w:left w:val="none" w:sz="0" w:space="0" w:color="auto"/>
        <w:bottom w:val="none" w:sz="0" w:space="0" w:color="auto"/>
        <w:right w:val="none" w:sz="0" w:space="0" w:color="auto"/>
      </w:divBdr>
    </w:div>
    <w:div w:id="1092506358">
      <w:bodyDiv w:val="1"/>
      <w:marLeft w:val="0"/>
      <w:marRight w:val="0"/>
      <w:marTop w:val="0"/>
      <w:marBottom w:val="0"/>
      <w:divBdr>
        <w:top w:val="none" w:sz="0" w:space="0" w:color="auto"/>
        <w:left w:val="none" w:sz="0" w:space="0" w:color="auto"/>
        <w:bottom w:val="none" w:sz="0" w:space="0" w:color="auto"/>
        <w:right w:val="none" w:sz="0" w:space="0" w:color="auto"/>
      </w:divBdr>
    </w:div>
    <w:div w:id="1107235203">
      <w:bodyDiv w:val="1"/>
      <w:marLeft w:val="0"/>
      <w:marRight w:val="0"/>
      <w:marTop w:val="0"/>
      <w:marBottom w:val="0"/>
      <w:divBdr>
        <w:top w:val="none" w:sz="0" w:space="0" w:color="auto"/>
        <w:left w:val="none" w:sz="0" w:space="0" w:color="auto"/>
        <w:bottom w:val="none" w:sz="0" w:space="0" w:color="auto"/>
        <w:right w:val="none" w:sz="0" w:space="0" w:color="auto"/>
      </w:divBdr>
    </w:div>
    <w:div w:id="1110010842">
      <w:bodyDiv w:val="1"/>
      <w:marLeft w:val="0"/>
      <w:marRight w:val="0"/>
      <w:marTop w:val="0"/>
      <w:marBottom w:val="0"/>
      <w:divBdr>
        <w:top w:val="none" w:sz="0" w:space="0" w:color="auto"/>
        <w:left w:val="none" w:sz="0" w:space="0" w:color="auto"/>
        <w:bottom w:val="none" w:sz="0" w:space="0" w:color="auto"/>
        <w:right w:val="none" w:sz="0" w:space="0" w:color="auto"/>
      </w:divBdr>
    </w:div>
    <w:div w:id="1129933851">
      <w:bodyDiv w:val="1"/>
      <w:marLeft w:val="0"/>
      <w:marRight w:val="0"/>
      <w:marTop w:val="0"/>
      <w:marBottom w:val="0"/>
      <w:divBdr>
        <w:top w:val="none" w:sz="0" w:space="0" w:color="auto"/>
        <w:left w:val="none" w:sz="0" w:space="0" w:color="auto"/>
        <w:bottom w:val="none" w:sz="0" w:space="0" w:color="auto"/>
        <w:right w:val="none" w:sz="0" w:space="0" w:color="auto"/>
      </w:divBdr>
    </w:div>
    <w:div w:id="1153986313">
      <w:bodyDiv w:val="1"/>
      <w:marLeft w:val="0"/>
      <w:marRight w:val="0"/>
      <w:marTop w:val="0"/>
      <w:marBottom w:val="0"/>
      <w:divBdr>
        <w:top w:val="none" w:sz="0" w:space="0" w:color="auto"/>
        <w:left w:val="none" w:sz="0" w:space="0" w:color="auto"/>
        <w:bottom w:val="none" w:sz="0" w:space="0" w:color="auto"/>
        <w:right w:val="none" w:sz="0" w:space="0" w:color="auto"/>
      </w:divBdr>
    </w:div>
    <w:div w:id="1208297818">
      <w:bodyDiv w:val="1"/>
      <w:marLeft w:val="0"/>
      <w:marRight w:val="0"/>
      <w:marTop w:val="0"/>
      <w:marBottom w:val="0"/>
      <w:divBdr>
        <w:top w:val="none" w:sz="0" w:space="0" w:color="auto"/>
        <w:left w:val="none" w:sz="0" w:space="0" w:color="auto"/>
        <w:bottom w:val="none" w:sz="0" w:space="0" w:color="auto"/>
        <w:right w:val="none" w:sz="0" w:space="0" w:color="auto"/>
      </w:divBdr>
    </w:div>
    <w:div w:id="1237208213">
      <w:bodyDiv w:val="1"/>
      <w:marLeft w:val="0"/>
      <w:marRight w:val="0"/>
      <w:marTop w:val="0"/>
      <w:marBottom w:val="0"/>
      <w:divBdr>
        <w:top w:val="none" w:sz="0" w:space="0" w:color="auto"/>
        <w:left w:val="none" w:sz="0" w:space="0" w:color="auto"/>
        <w:bottom w:val="none" w:sz="0" w:space="0" w:color="auto"/>
        <w:right w:val="none" w:sz="0" w:space="0" w:color="auto"/>
      </w:divBdr>
    </w:div>
    <w:div w:id="1241717404">
      <w:bodyDiv w:val="1"/>
      <w:marLeft w:val="0"/>
      <w:marRight w:val="0"/>
      <w:marTop w:val="0"/>
      <w:marBottom w:val="0"/>
      <w:divBdr>
        <w:top w:val="none" w:sz="0" w:space="0" w:color="auto"/>
        <w:left w:val="none" w:sz="0" w:space="0" w:color="auto"/>
        <w:bottom w:val="none" w:sz="0" w:space="0" w:color="auto"/>
        <w:right w:val="none" w:sz="0" w:space="0" w:color="auto"/>
      </w:divBdr>
    </w:div>
    <w:div w:id="1245913819">
      <w:bodyDiv w:val="1"/>
      <w:marLeft w:val="0"/>
      <w:marRight w:val="0"/>
      <w:marTop w:val="0"/>
      <w:marBottom w:val="0"/>
      <w:divBdr>
        <w:top w:val="none" w:sz="0" w:space="0" w:color="auto"/>
        <w:left w:val="none" w:sz="0" w:space="0" w:color="auto"/>
        <w:bottom w:val="none" w:sz="0" w:space="0" w:color="auto"/>
        <w:right w:val="none" w:sz="0" w:space="0" w:color="auto"/>
      </w:divBdr>
    </w:div>
    <w:div w:id="1307785066">
      <w:bodyDiv w:val="1"/>
      <w:marLeft w:val="0"/>
      <w:marRight w:val="0"/>
      <w:marTop w:val="0"/>
      <w:marBottom w:val="0"/>
      <w:divBdr>
        <w:top w:val="none" w:sz="0" w:space="0" w:color="auto"/>
        <w:left w:val="none" w:sz="0" w:space="0" w:color="auto"/>
        <w:bottom w:val="none" w:sz="0" w:space="0" w:color="auto"/>
        <w:right w:val="none" w:sz="0" w:space="0" w:color="auto"/>
      </w:divBdr>
    </w:div>
    <w:div w:id="1339775172">
      <w:bodyDiv w:val="1"/>
      <w:marLeft w:val="0"/>
      <w:marRight w:val="0"/>
      <w:marTop w:val="0"/>
      <w:marBottom w:val="0"/>
      <w:divBdr>
        <w:top w:val="none" w:sz="0" w:space="0" w:color="auto"/>
        <w:left w:val="none" w:sz="0" w:space="0" w:color="auto"/>
        <w:bottom w:val="none" w:sz="0" w:space="0" w:color="auto"/>
        <w:right w:val="none" w:sz="0" w:space="0" w:color="auto"/>
      </w:divBdr>
    </w:div>
    <w:div w:id="1380740963">
      <w:bodyDiv w:val="1"/>
      <w:marLeft w:val="0"/>
      <w:marRight w:val="0"/>
      <w:marTop w:val="0"/>
      <w:marBottom w:val="0"/>
      <w:divBdr>
        <w:top w:val="none" w:sz="0" w:space="0" w:color="auto"/>
        <w:left w:val="none" w:sz="0" w:space="0" w:color="auto"/>
        <w:bottom w:val="none" w:sz="0" w:space="0" w:color="auto"/>
        <w:right w:val="none" w:sz="0" w:space="0" w:color="auto"/>
      </w:divBdr>
    </w:div>
    <w:div w:id="1385328191">
      <w:bodyDiv w:val="1"/>
      <w:marLeft w:val="0"/>
      <w:marRight w:val="0"/>
      <w:marTop w:val="0"/>
      <w:marBottom w:val="0"/>
      <w:divBdr>
        <w:top w:val="none" w:sz="0" w:space="0" w:color="auto"/>
        <w:left w:val="none" w:sz="0" w:space="0" w:color="auto"/>
        <w:bottom w:val="none" w:sz="0" w:space="0" w:color="auto"/>
        <w:right w:val="none" w:sz="0" w:space="0" w:color="auto"/>
      </w:divBdr>
      <w:divsChild>
        <w:div w:id="445003965">
          <w:marLeft w:val="0"/>
          <w:marRight w:val="0"/>
          <w:marTop w:val="0"/>
          <w:marBottom w:val="0"/>
          <w:divBdr>
            <w:top w:val="none" w:sz="0" w:space="0" w:color="auto"/>
            <w:left w:val="none" w:sz="0" w:space="0" w:color="auto"/>
            <w:bottom w:val="none" w:sz="0" w:space="0" w:color="auto"/>
            <w:right w:val="none" w:sz="0" w:space="0" w:color="auto"/>
          </w:divBdr>
          <w:divsChild>
            <w:div w:id="512186762">
              <w:marLeft w:val="0"/>
              <w:marRight w:val="0"/>
              <w:marTop w:val="0"/>
              <w:marBottom w:val="0"/>
              <w:divBdr>
                <w:top w:val="none" w:sz="0" w:space="0" w:color="auto"/>
                <w:left w:val="none" w:sz="0" w:space="0" w:color="auto"/>
                <w:bottom w:val="none" w:sz="0" w:space="0" w:color="auto"/>
                <w:right w:val="none" w:sz="0" w:space="0" w:color="auto"/>
              </w:divBdr>
              <w:divsChild>
                <w:div w:id="514922832">
                  <w:marLeft w:val="0"/>
                  <w:marRight w:val="0"/>
                  <w:marTop w:val="0"/>
                  <w:marBottom w:val="0"/>
                  <w:divBdr>
                    <w:top w:val="none" w:sz="0" w:space="0" w:color="auto"/>
                    <w:left w:val="none" w:sz="0" w:space="0" w:color="auto"/>
                    <w:bottom w:val="none" w:sz="0" w:space="0" w:color="auto"/>
                    <w:right w:val="none" w:sz="0" w:space="0" w:color="auto"/>
                  </w:divBdr>
                  <w:divsChild>
                    <w:div w:id="732318602">
                      <w:marLeft w:val="2475"/>
                      <w:marRight w:val="0"/>
                      <w:marTop w:val="0"/>
                      <w:marBottom w:val="0"/>
                      <w:divBdr>
                        <w:top w:val="none" w:sz="0" w:space="0" w:color="auto"/>
                        <w:left w:val="none" w:sz="0" w:space="0" w:color="auto"/>
                        <w:bottom w:val="none" w:sz="0" w:space="0" w:color="auto"/>
                        <w:right w:val="none" w:sz="0" w:space="0" w:color="auto"/>
                      </w:divBdr>
                      <w:divsChild>
                        <w:div w:id="432746550">
                          <w:marLeft w:val="0"/>
                          <w:marRight w:val="0"/>
                          <w:marTop w:val="60"/>
                          <w:marBottom w:val="60"/>
                          <w:divBdr>
                            <w:top w:val="none" w:sz="0" w:space="0" w:color="auto"/>
                            <w:left w:val="none" w:sz="0" w:space="0" w:color="auto"/>
                            <w:bottom w:val="none" w:sz="0" w:space="0" w:color="auto"/>
                            <w:right w:val="none" w:sz="0" w:space="0" w:color="auto"/>
                          </w:divBdr>
                          <w:divsChild>
                            <w:div w:id="1946496164">
                              <w:marLeft w:val="0"/>
                              <w:marRight w:val="0"/>
                              <w:marTop w:val="0"/>
                              <w:marBottom w:val="0"/>
                              <w:divBdr>
                                <w:top w:val="single" w:sz="2" w:space="0" w:color="BBBBBB"/>
                                <w:left w:val="single" w:sz="2" w:space="0" w:color="BBBBBB"/>
                                <w:bottom w:val="single" w:sz="2" w:space="0" w:color="BBBBBB"/>
                                <w:right w:val="single" w:sz="2" w:space="0" w:color="BBBBBB"/>
                              </w:divBdr>
                            </w:div>
                          </w:divsChild>
                        </w:div>
                      </w:divsChild>
                    </w:div>
                  </w:divsChild>
                </w:div>
              </w:divsChild>
            </w:div>
          </w:divsChild>
        </w:div>
      </w:divsChild>
    </w:div>
    <w:div w:id="1402677871">
      <w:bodyDiv w:val="1"/>
      <w:marLeft w:val="0"/>
      <w:marRight w:val="0"/>
      <w:marTop w:val="0"/>
      <w:marBottom w:val="0"/>
      <w:divBdr>
        <w:top w:val="none" w:sz="0" w:space="0" w:color="auto"/>
        <w:left w:val="none" w:sz="0" w:space="0" w:color="auto"/>
        <w:bottom w:val="none" w:sz="0" w:space="0" w:color="auto"/>
        <w:right w:val="none" w:sz="0" w:space="0" w:color="auto"/>
      </w:divBdr>
    </w:div>
    <w:div w:id="1410149654">
      <w:bodyDiv w:val="1"/>
      <w:marLeft w:val="0"/>
      <w:marRight w:val="0"/>
      <w:marTop w:val="0"/>
      <w:marBottom w:val="0"/>
      <w:divBdr>
        <w:top w:val="none" w:sz="0" w:space="0" w:color="auto"/>
        <w:left w:val="none" w:sz="0" w:space="0" w:color="auto"/>
        <w:bottom w:val="none" w:sz="0" w:space="0" w:color="auto"/>
        <w:right w:val="none" w:sz="0" w:space="0" w:color="auto"/>
      </w:divBdr>
    </w:div>
    <w:div w:id="1421758466">
      <w:bodyDiv w:val="1"/>
      <w:marLeft w:val="0"/>
      <w:marRight w:val="0"/>
      <w:marTop w:val="0"/>
      <w:marBottom w:val="0"/>
      <w:divBdr>
        <w:top w:val="none" w:sz="0" w:space="0" w:color="auto"/>
        <w:left w:val="none" w:sz="0" w:space="0" w:color="auto"/>
        <w:bottom w:val="none" w:sz="0" w:space="0" w:color="auto"/>
        <w:right w:val="none" w:sz="0" w:space="0" w:color="auto"/>
      </w:divBdr>
    </w:div>
    <w:div w:id="1458405358">
      <w:bodyDiv w:val="1"/>
      <w:marLeft w:val="0"/>
      <w:marRight w:val="0"/>
      <w:marTop w:val="0"/>
      <w:marBottom w:val="0"/>
      <w:divBdr>
        <w:top w:val="none" w:sz="0" w:space="0" w:color="auto"/>
        <w:left w:val="none" w:sz="0" w:space="0" w:color="auto"/>
        <w:bottom w:val="none" w:sz="0" w:space="0" w:color="auto"/>
        <w:right w:val="none" w:sz="0" w:space="0" w:color="auto"/>
      </w:divBdr>
      <w:divsChild>
        <w:div w:id="2059276148">
          <w:marLeft w:val="0"/>
          <w:marRight w:val="0"/>
          <w:marTop w:val="0"/>
          <w:marBottom w:val="0"/>
          <w:divBdr>
            <w:top w:val="none" w:sz="0" w:space="0" w:color="auto"/>
            <w:left w:val="none" w:sz="0" w:space="0" w:color="auto"/>
            <w:bottom w:val="none" w:sz="0" w:space="0" w:color="auto"/>
            <w:right w:val="none" w:sz="0" w:space="0" w:color="auto"/>
          </w:divBdr>
          <w:divsChild>
            <w:div w:id="1947081112">
              <w:marLeft w:val="0"/>
              <w:marRight w:val="0"/>
              <w:marTop w:val="0"/>
              <w:marBottom w:val="0"/>
              <w:divBdr>
                <w:top w:val="none" w:sz="0" w:space="0" w:color="auto"/>
                <w:left w:val="none" w:sz="0" w:space="0" w:color="auto"/>
                <w:bottom w:val="none" w:sz="0" w:space="0" w:color="auto"/>
                <w:right w:val="none" w:sz="0" w:space="0" w:color="auto"/>
              </w:divBdr>
              <w:divsChild>
                <w:div w:id="1820270784">
                  <w:marLeft w:val="0"/>
                  <w:marRight w:val="0"/>
                  <w:marTop w:val="0"/>
                  <w:marBottom w:val="0"/>
                  <w:divBdr>
                    <w:top w:val="none" w:sz="0" w:space="0" w:color="auto"/>
                    <w:left w:val="none" w:sz="0" w:space="0" w:color="auto"/>
                    <w:bottom w:val="none" w:sz="0" w:space="0" w:color="auto"/>
                    <w:right w:val="none" w:sz="0" w:space="0" w:color="auto"/>
                  </w:divBdr>
                  <w:divsChild>
                    <w:div w:id="467282573">
                      <w:marLeft w:val="2475"/>
                      <w:marRight w:val="0"/>
                      <w:marTop w:val="0"/>
                      <w:marBottom w:val="0"/>
                      <w:divBdr>
                        <w:top w:val="none" w:sz="0" w:space="0" w:color="auto"/>
                        <w:left w:val="none" w:sz="0" w:space="0" w:color="auto"/>
                        <w:bottom w:val="none" w:sz="0" w:space="0" w:color="auto"/>
                        <w:right w:val="none" w:sz="0" w:space="0" w:color="auto"/>
                      </w:divBdr>
                      <w:divsChild>
                        <w:div w:id="1677534905">
                          <w:marLeft w:val="0"/>
                          <w:marRight w:val="0"/>
                          <w:marTop w:val="60"/>
                          <w:marBottom w:val="60"/>
                          <w:divBdr>
                            <w:top w:val="none" w:sz="0" w:space="0" w:color="auto"/>
                            <w:left w:val="none" w:sz="0" w:space="0" w:color="auto"/>
                            <w:bottom w:val="none" w:sz="0" w:space="0" w:color="auto"/>
                            <w:right w:val="none" w:sz="0" w:space="0" w:color="auto"/>
                          </w:divBdr>
                          <w:divsChild>
                            <w:div w:id="1010371771">
                              <w:marLeft w:val="0"/>
                              <w:marRight w:val="0"/>
                              <w:marTop w:val="0"/>
                              <w:marBottom w:val="0"/>
                              <w:divBdr>
                                <w:top w:val="single" w:sz="2" w:space="0" w:color="BBBBBB"/>
                                <w:left w:val="single" w:sz="2" w:space="0" w:color="BBBBBB"/>
                                <w:bottom w:val="single" w:sz="2" w:space="0" w:color="BBBBBB"/>
                                <w:right w:val="single" w:sz="2" w:space="0" w:color="BBBBBB"/>
                              </w:divBdr>
                              <w:divsChild>
                                <w:div w:id="418407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377009">
      <w:bodyDiv w:val="1"/>
      <w:marLeft w:val="0"/>
      <w:marRight w:val="0"/>
      <w:marTop w:val="0"/>
      <w:marBottom w:val="0"/>
      <w:divBdr>
        <w:top w:val="none" w:sz="0" w:space="0" w:color="auto"/>
        <w:left w:val="none" w:sz="0" w:space="0" w:color="auto"/>
        <w:bottom w:val="none" w:sz="0" w:space="0" w:color="auto"/>
        <w:right w:val="none" w:sz="0" w:space="0" w:color="auto"/>
      </w:divBdr>
      <w:divsChild>
        <w:div w:id="680546866">
          <w:marLeft w:val="0"/>
          <w:marRight w:val="0"/>
          <w:marTop w:val="0"/>
          <w:marBottom w:val="0"/>
          <w:divBdr>
            <w:top w:val="none" w:sz="0" w:space="0" w:color="auto"/>
            <w:left w:val="none" w:sz="0" w:space="0" w:color="auto"/>
            <w:bottom w:val="none" w:sz="0" w:space="0" w:color="auto"/>
            <w:right w:val="none" w:sz="0" w:space="0" w:color="auto"/>
          </w:divBdr>
          <w:divsChild>
            <w:div w:id="729309288">
              <w:marLeft w:val="0"/>
              <w:marRight w:val="0"/>
              <w:marTop w:val="0"/>
              <w:marBottom w:val="0"/>
              <w:divBdr>
                <w:top w:val="none" w:sz="0" w:space="0" w:color="auto"/>
                <w:left w:val="none" w:sz="0" w:space="0" w:color="auto"/>
                <w:bottom w:val="none" w:sz="0" w:space="0" w:color="auto"/>
                <w:right w:val="none" w:sz="0" w:space="0" w:color="auto"/>
              </w:divBdr>
              <w:divsChild>
                <w:div w:id="488329259">
                  <w:marLeft w:val="0"/>
                  <w:marRight w:val="0"/>
                  <w:marTop w:val="0"/>
                  <w:marBottom w:val="0"/>
                  <w:divBdr>
                    <w:top w:val="none" w:sz="0" w:space="0" w:color="auto"/>
                    <w:left w:val="none" w:sz="0" w:space="0" w:color="auto"/>
                    <w:bottom w:val="none" w:sz="0" w:space="0" w:color="auto"/>
                    <w:right w:val="none" w:sz="0" w:space="0" w:color="auto"/>
                  </w:divBdr>
                  <w:divsChild>
                    <w:div w:id="1170873196">
                      <w:marLeft w:val="2475"/>
                      <w:marRight w:val="0"/>
                      <w:marTop w:val="0"/>
                      <w:marBottom w:val="0"/>
                      <w:divBdr>
                        <w:top w:val="none" w:sz="0" w:space="0" w:color="auto"/>
                        <w:left w:val="none" w:sz="0" w:space="0" w:color="auto"/>
                        <w:bottom w:val="none" w:sz="0" w:space="0" w:color="auto"/>
                        <w:right w:val="none" w:sz="0" w:space="0" w:color="auto"/>
                      </w:divBdr>
                      <w:divsChild>
                        <w:div w:id="1978949003">
                          <w:marLeft w:val="0"/>
                          <w:marRight w:val="0"/>
                          <w:marTop w:val="60"/>
                          <w:marBottom w:val="60"/>
                          <w:divBdr>
                            <w:top w:val="none" w:sz="0" w:space="0" w:color="auto"/>
                            <w:left w:val="none" w:sz="0" w:space="0" w:color="auto"/>
                            <w:bottom w:val="none" w:sz="0" w:space="0" w:color="auto"/>
                            <w:right w:val="none" w:sz="0" w:space="0" w:color="auto"/>
                          </w:divBdr>
                          <w:divsChild>
                            <w:div w:id="1503155432">
                              <w:marLeft w:val="0"/>
                              <w:marRight w:val="0"/>
                              <w:marTop w:val="0"/>
                              <w:marBottom w:val="0"/>
                              <w:divBdr>
                                <w:top w:val="single" w:sz="2" w:space="0" w:color="BBBBBB"/>
                                <w:left w:val="single" w:sz="2" w:space="0" w:color="BBBBBB"/>
                                <w:bottom w:val="single" w:sz="2" w:space="0" w:color="BBBBBB"/>
                                <w:right w:val="single" w:sz="2" w:space="0" w:color="BBBBBB"/>
                              </w:divBdr>
                            </w:div>
                          </w:divsChild>
                        </w:div>
                      </w:divsChild>
                    </w:div>
                  </w:divsChild>
                </w:div>
              </w:divsChild>
            </w:div>
          </w:divsChild>
        </w:div>
      </w:divsChild>
    </w:div>
    <w:div w:id="1505510954">
      <w:bodyDiv w:val="1"/>
      <w:marLeft w:val="0"/>
      <w:marRight w:val="0"/>
      <w:marTop w:val="0"/>
      <w:marBottom w:val="0"/>
      <w:divBdr>
        <w:top w:val="none" w:sz="0" w:space="0" w:color="auto"/>
        <w:left w:val="none" w:sz="0" w:space="0" w:color="auto"/>
        <w:bottom w:val="none" w:sz="0" w:space="0" w:color="auto"/>
        <w:right w:val="none" w:sz="0" w:space="0" w:color="auto"/>
      </w:divBdr>
    </w:div>
    <w:div w:id="1524779580">
      <w:bodyDiv w:val="1"/>
      <w:marLeft w:val="0"/>
      <w:marRight w:val="0"/>
      <w:marTop w:val="0"/>
      <w:marBottom w:val="0"/>
      <w:divBdr>
        <w:top w:val="none" w:sz="0" w:space="0" w:color="auto"/>
        <w:left w:val="none" w:sz="0" w:space="0" w:color="auto"/>
        <w:bottom w:val="none" w:sz="0" w:space="0" w:color="auto"/>
        <w:right w:val="none" w:sz="0" w:space="0" w:color="auto"/>
      </w:divBdr>
    </w:div>
    <w:div w:id="1551111738">
      <w:bodyDiv w:val="1"/>
      <w:marLeft w:val="0"/>
      <w:marRight w:val="0"/>
      <w:marTop w:val="0"/>
      <w:marBottom w:val="0"/>
      <w:divBdr>
        <w:top w:val="none" w:sz="0" w:space="0" w:color="auto"/>
        <w:left w:val="none" w:sz="0" w:space="0" w:color="auto"/>
        <w:bottom w:val="none" w:sz="0" w:space="0" w:color="auto"/>
        <w:right w:val="none" w:sz="0" w:space="0" w:color="auto"/>
      </w:divBdr>
    </w:div>
    <w:div w:id="1556311444">
      <w:bodyDiv w:val="1"/>
      <w:marLeft w:val="0"/>
      <w:marRight w:val="0"/>
      <w:marTop w:val="0"/>
      <w:marBottom w:val="0"/>
      <w:divBdr>
        <w:top w:val="none" w:sz="0" w:space="0" w:color="auto"/>
        <w:left w:val="none" w:sz="0" w:space="0" w:color="auto"/>
        <w:bottom w:val="none" w:sz="0" w:space="0" w:color="auto"/>
        <w:right w:val="none" w:sz="0" w:space="0" w:color="auto"/>
      </w:divBdr>
    </w:div>
    <w:div w:id="1562401182">
      <w:bodyDiv w:val="1"/>
      <w:marLeft w:val="0"/>
      <w:marRight w:val="0"/>
      <w:marTop w:val="0"/>
      <w:marBottom w:val="0"/>
      <w:divBdr>
        <w:top w:val="none" w:sz="0" w:space="0" w:color="auto"/>
        <w:left w:val="none" w:sz="0" w:space="0" w:color="auto"/>
        <w:bottom w:val="none" w:sz="0" w:space="0" w:color="auto"/>
        <w:right w:val="none" w:sz="0" w:space="0" w:color="auto"/>
      </w:divBdr>
    </w:div>
    <w:div w:id="1598292429">
      <w:bodyDiv w:val="1"/>
      <w:marLeft w:val="0"/>
      <w:marRight w:val="0"/>
      <w:marTop w:val="0"/>
      <w:marBottom w:val="0"/>
      <w:divBdr>
        <w:top w:val="none" w:sz="0" w:space="0" w:color="auto"/>
        <w:left w:val="none" w:sz="0" w:space="0" w:color="auto"/>
        <w:bottom w:val="none" w:sz="0" w:space="0" w:color="auto"/>
        <w:right w:val="none" w:sz="0" w:space="0" w:color="auto"/>
      </w:divBdr>
    </w:div>
    <w:div w:id="1641879326">
      <w:bodyDiv w:val="1"/>
      <w:marLeft w:val="0"/>
      <w:marRight w:val="0"/>
      <w:marTop w:val="0"/>
      <w:marBottom w:val="0"/>
      <w:divBdr>
        <w:top w:val="none" w:sz="0" w:space="0" w:color="auto"/>
        <w:left w:val="none" w:sz="0" w:space="0" w:color="auto"/>
        <w:bottom w:val="none" w:sz="0" w:space="0" w:color="auto"/>
        <w:right w:val="none" w:sz="0" w:space="0" w:color="auto"/>
      </w:divBdr>
    </w:div>
    <w:div w:id="1688095907">
      <w:bodyDiv w:val="1"/>
      <w:marLeft w:val="0"/>
      <w:marRight w:val="0"/>
      <w:marTop w:val="0"/>
      <w:marBottom w:val="0"/>
      <w:divBdr>
        <w:top w:val="none" w:sz="0" w:space="0" w:color="auto"/>
        <w:left w:val="none" w:sz="0" w:space="0" w:color="auto"/>
        <w:bottom w:val="none" w:sz="0" w:space="0" w:color="auto"/>
        <w:right w:val="none" w:sz="0" w:space="0" w:color="auto"/>
      </w:divBdr>
    </w:div>
    <w:div w:id="1739357298">
      <w:bodyDiv w:val="1"/>
      <w:marLeft w:val="0"/>
      <w:marRight w:val="0"/>
      <w:marTop w:val="0"/>
      <w:marBottom w:val="0"/>
      <w:divBdr>
        <w:top w:val="none" w:sz="0" w:space="0" w:color="auto"/>
        <w:left w:val="none" w:sz="0" w:space="0" w:color="auto"/>
        <w:bottom w:val="none" w:sz="0" w:space="0" w:color="auto"/>
        <w:right w:val="none" w:sz="0" w:space="0" w:color="auto"/>
      </w:divBdr>
    </w:div>
    <w:div w:id="1758862306">
      <w:bodyDiv w:val="1"/>
      <w:marLeft w:val="0"/>
      <w:marRight w:val="0"/>
      <w:marTop w:val="0"/>
      <w:marBottom w:val="0"/>
      <w:divBdr>
        <w:top w:val="none" w:sz="0" w:space="0" w:color="auto"/>
        <w:left w:val="none" w:sz="0" w:space="0" w:color="auto"/>
        <w:bottom w:val="none" w:sz="0" w:space="0" w:color="auto"/>
        <w:right w:val="none" w:sz="0" w:space="0" w:color="auto"/>
      </w:divBdr>
    </w:div>
    <w:div w:id="1779373757">
      <w:bodyDiv w:val="1"/>
      <w:marLeft w:val="0"/>
      <w:marRight w:val="0"/>
      <w:marTop w:val="0"/>
      <w:marBottom w:val="0"/>
      <w:divBdr>
        <w:top w:val="none" w:sz="0" w:space="0" w:color="auto"/>
        <w:left w:val="none" w:sz="0" w:space="0" w:color="auto"/>
        <w:bottom w:val="none" w:sz="0" w:space="0" w:color="auto"/>
        <w:right w:val="none" w:sz="0" w:space="0" w:color="auto"/>
      </w:divBdr>
    </w:div>
    <w:div w:id="1798985190">
      <w:bodyDiv w:val="1"/>
      <w:marLeft w:val="0"/>
      <w:marRight w:val="0"/>
      <w:marTop w:val="0"/>
      <w:marBottom w:val="0"/>
      <w:divBdr>
        <w:top w:val="none" w:sz="0" w:space="0" w:color="auto"/>
        <w:left w:val="none" w:sz="0" w:space="0" w:color="auto"/>
        <w:bottom w:val="none" w:sz="0" w:space="0" w:color="auto"/>
        <w:right w:val="none" w:sz="0" w:space="0" w:color="auto"/>
      </w:divBdr>
    </w:div>
    <w:div w:id="1819178127">
      <w:bodyDiv w:val="1"/>
      <w:marLeft w:val="0"/>
      <w:marRight w:val="0"/>
      <w:marTop w:val="0"/>
      <w:marBottom w:val="0"/>
      <w:divBdr>
        <w:top w:val="none" w:sz="0" w:space="0" w:color="auto"/>
        <w:left w:val="none" w:sz="0" w:space="0" w:color="auto"/>
        <w:bottom w:val="none" w:sz="0" w:space="0" w:color="auto"/>
        <w:right w:val="none" w:sz="0" w:space="0" w:color="auto"/>
      </w:divBdr>
    </w:div>
    <w:div w:id="1850438549">
      <w:bodyDiv w:val="1"/>
      <w:marLeft w:val="0"/>
      <w:marRight w:val="0"/>
      <w:marTop w:val="0"/>
      <w:marBottom w:val="0"/>
      <w:divBdr>
        <w:top w:val="none" w:sz="0" w:space="0" w:color="auto"/>
        <w:left w:val="none" w:sz="0" w:space="0" w:color="auto"/>
        <w:bottom w:val="none" w:sz="0" w:space="0" w:color="auto"/>
        <w:right w:val="none" w:sz="0" w:space="0" w:color="auto"/>
      </w:divBdr>
    </w:div>
    <w:div w:id="1867673645">
      <w:bodyDiv w:val="1"/>
      <w:marLeft w:val="0"/>
      <w:marRight w:val="0"/>
      <w:marTop w:val="0"/>
      <w:marBottom w:val="0"/>
      <w:divBdr>
        <w:top w:val="none" w:sz="0" w:space="0" w:color="auto"/>
        <w:left w:val="none" w:sz="0" w:space="0" w:color="auto"/>
        <w:bottom w:val="none" w:sz="0" w:space="0" w:color="auto"/>
        <w:right w:val="none" w:sz="0" w:space="0" w:color="auto"/>
      </w:divBdr>
    </w:div>
    <w:div w:id="1882857814">
      <w:bodyDiv w:val="1"/>
      <w:marLeft w:val="0"/>
      <w:marRight w:val="0"/>
      <w:marTop w:val="0"/>
      <w:marBottom w:val="0"/>
      <w:divBdr>
        <w:top w:val="none" w:sz="0" w:space="0" w:color="auto"/>
        <w:left w:val="none" w:sz="0" w:space="0" w:color="auto"/>
        <w:bottom w:val="none" w:sz="0" w:space="0" w:color="auto"/>
        <w:right w:val="none" w:sz="0" w:space="0" w:color="auto"/>
      </w:divBdr>
    </w:div>
    <w:div w:id="1919824734">
      <w:bodyDiv w:val="1"/>
      <w:marLeft w:val="0"/>
      <w:marRight w:val="0"/>
      <w:marTop w:val="0"/>
      <w:marBottom w:val="0"/>
      <w:divBdr>
        <w:top w:val="none" w:sz="0" w:space="0" w:color="auto"/>
        <w:left w:val="none" w:sz="0" w:space="0" w:color="auto"/>
        <w:bottom w:val="none" w:sz="0" w:space="0" w:color="auto"/>
        <w:right w:val="none" w:sz="0" w:space="0" w:color="auto"/>
      </w:divBdr>
    </w:div>
    <w:div w:id="1938555533">
      <w:bodyDiv w:val="1"/>
      <w:marLeft w:val="0"/>
      <w:marRight w:val="0"/>
      <w:marTop w:val="0"/>
      <w:marBottom w:val="0"/>
      <w:divBdr>
        <w:top w:val="none" w:sz="0" w:space="0" w:color="auto"/>
        <w:left w:val="none" w:sz="0" w:space="0" w:color="auto"/>
        <w:bottom w:val="none" w:sz="0" w:space="0" w:color="auto"/>
        <w:right w:val="none" w:sz="0" w:space="0" w:color="auto"/>
      </w:divBdr>
    </w:div>
    <w:div w:id="1953897065">
      <w:bodyDiv w:val="1"/>
      <w:marLeft w:val="0"/>
      <w:marRight w:val="0"/>
      <w:marTop w:val="0"/>
      <w:marBottom w:val="0"/>
      <w:divBdr>
        <w:top w:val="none" w:sz="0" w:space="0" w:color="auto"/>
        <w:left w:val="none" w:sz="0" w:space="0" w:color="auto"/>
        <w:bottom w:val="none" w:sz="0" w:space="0" w:color="auto"/>
        <w:right w:val="none" w:sz="0" w:space="0" w:color="auto"/>
      </w:divBdr>
    </w:div>
    <w:div w:id="1956136810">
      <w:bodyDiv w:val="1"/>
      <w:marLeft w:val="0"/>
      <w:marRight w:val="0"/>
      <w:marTop w:val="0"/>
      <w:marBottom w:val="0"/>
      <w:divBdr>
        <w:top w:val="none" w:sz="0" w:space="0" w:color="auto"/>
        <w:left w:val="none" w:sz="0" w:space="0" w:color="auto"/>
        <w:bottom w:val="none" w:sz="0" w:space="0" w:color="auto"/>
        <w:right w:val="none" w:sz="0" w:space="0" w:color="auto"/>
      </w:divBdr>
    </w:div>
    <w:div w:id="1975014895">
      <w:bodyDiv w:val="1"/>
      <w:marLeft w:val="0"/>
      <w:marRight w:val="0"/>
      <w:marTop w:val="0"/>
      <w:marBottom w:val="0"/>
      <w:divBdr>
        <w:top w:val="none" w:sz="0" w:space="0" w:color="auto"/>
        <w:left w:val="none" w:sz="0" w:space="0" w:color="auto"/>
        <w:bottom w:val="none" w:sz="0" w:space="0" w:color="auto"/>
        <w:right w:val="none" w:sz="0" w:space="0" w:color="auto"/>
      </w:divBdr>
    </w:div>
    <w:div w:id="1983120785">
      <w:bodyDiv w:val="1"/>
      <w:marLeft w:val="0"/>
      <w:marRight w:val="0"/>
      <w:marTop w:val="0"/>
      <w:marBottom w:val="0"/>
      <w:divBdr>
        <w:top w:val="none" w:sz="0" w:space="0" w:color="auto"/>
        <w:left w:val="none" w:sz="0" w:space="0" w:color="auto"/>
        <w:bottom w:val="none" w:sz="0" w:space="0" w:color="auto"/>
        <w:right w:val="none" w:sz="0" w:space="0" w:color="auto"/>
      </w:divBdr>
    </w:div>
    <w:div w:id="2018344429">
      <w:bodyDiv w:val="1"/>
      <w:marLeft w:val="0"/>
      <w:marRight w:val="0"/>
      <w:marTop w:val="0"/>
      <w:marBottom w:val="0"/>
      <w:divBdr>
        <w:top w:val="none" w:sz="0" w:space="0" w:color="auto"/>
        <w:left w:val="none" w:sz="0" w:space="0" w:color="auto"/>
        <w:bottom w:val="none" w:sz="0" w:space="0" w:color="auto"/>
        <w:right w:val="none" w:sz="0" w:space="0" w:color="auto"/>
      </w:divBdr>
    </w:div>
    <w:div w:id="2031905210">
      <w:bodyDiv w:val="1"/>
      <w:marLeft w:val="0"/>
      <w:marRight w:val="0"/>
      <w:marTop w:val="0"/>
      <w:marBottom w:val="0"/>
      <w:divBdr>
        <w:top w:val="none" w:sz="0" w:space="0" w:color="auto"/>
        <w:left w:val="none" w:sz="0" w:space="0" w:color="auto"/>
        <w:bottom w:val="none" w:sz="0" w:space="0" w:color="auto"/>
        <w:right w:val="none" w:sz="0" w:space="0" w:color="auto"/>
      </w:divBdr>
    </w:div>
    <w:div w:id="2099908850">
      <w:bodyDiv w:val="1"/>
      <w:marLeft w:val="0"/>
      <w:marRight w:val="0"/>
      <w:marTop w:val="0"/>
      <w:marBottom w:val="0"/>
      <w:divBdr>
        <w:top w:val="none" w:sz="0" w:space="0" w:color="auto"/>
        <w:left w:val="none" w:sz="0" w:space="0" w:color="auto"/>
        <w:bottom w:val="none" w:sz="0" w:space="0" w:color="auto"/>
        <w:right w:val="none" w:sz="0" w:space="0" w:color="auto"/>
      </w:divBdr>
    </w:div>
    <w:div w:id="21207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hompsona.KMM\Application%20Data\Microsoft\Templates\RPS%20S20%20TEMPLATE%20W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0D0A-FEB9-438F-AA2C-297C7A79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RPS S20 TEMPLATE WMP</Template>
  <TotalTime>7</TotalTime>
  <Pages>25</Pages>
  <Words>5534</Words>
  <Characters>31879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CONTENTS</vt:lpstr>
    </vt:vector>
  </TitlesOfParts>
  <Company>.</Company>
  <LinksUpToDate>false</LinksUpToDate>
  <CharactersWithSpaces>37339</CharactersWithSpaces>
  <SharedDoc>false</SharedDoc>
  <HLinks>
    <vt:vector size="306" baseType="variant">
      <vt:variant>
        <vt:i4>1900598</vt:i4>
      </vt:variant>
      <vt:variant>
        <vt:i4>302</vt:i4>
      </vt:variant>
      <vt:variant>
        <vt:i4>0</vt:i4>
      </vt:variant>
      <vt:variant>
        <vt:i4>5</vt:i4>
      </vt:variant>
      <vt:variant>
        <vt:lpwstr/>
      </vt:variant>
      <vt:variant>
        <vt:lpwstr>_Toc330555097</vt:lpwstr>
      </vt:variant>
      <vt:variant>
        <vt:i4>1900598</vt:i4>
      </vt:variant>
      <vt:variant>
        <vt:i4>296</vt:i4>
      </vt:variant>
      <vt:variant>
        <vt:i4>0</vt:i4>
      </vt:variant>
      <vt:variant>
        <vt:i4>5</vt:i4>
      </vt:variant>
      <vt:variant>
        <vt:lpwstr/>
      </vt:variant>
      <vt:variant>
        <vt:lpwstr>_Toc330555096</vt:lpwstr>
      </vt:variant>
      <vt:variant>
        <vt:i4>1900598</vt:i4>
      </vt:variant>
      <vt:variant>
        <vt:i4>290</vt:i4>
      </vt:variant>
      <vt:variant>
        <vt:i4>0</vt:i4>
      </vt:variant>
      <vt:variant>
        <vt:i4>5</vt:i4>
      </vt:variant>
      <vt:variant>
        <vt:lpwstr/>
      </vt:variant>
      <vt:variant>
        <vt:lpwstr>_Toc330555095</vt:lpwstr>
      </vt:variant>
      <vt:variant>
        <vt:i4>1900598</vt:i4>
      </vt:variant>
      <vt:variant>
        <vt:i4>284</vt:i4>
      </vt:variant>
      <vt:variant>
        <vt:i4>0</vt:i4>
      </vt:variant>
      <vt:variant>
        <vt:i4>5</vt:i4>
      </vt:variant>
      <vt:variant>
        <vt:lpwstr/>
      </vt:variant>
      <vt:variant>
        <vt:lpwstr>_Toc330555094</vt:lpwstr>
      </vt:variant>
      <vt:variant>
        <vt:i4>1900598</vt:i4>
      </vt:variant>
      <vt:variant>
        <vt:i4>278</vt:i4>
      </vt:variant>
      <vt:variant>
        <vt:i4>0</vt:i4>
      </vt:variant>
      <vt:variant>
        <vt:i4>5</vt:i4>
      </vt:variant>
      <vt:variant>
        <vt:lpwstr/>
      </vt:variant>
      <vt:variant>
        <vt:lpwstr>_Toc330555093</vt:lpwstr>
      </vt:variant>
      <vt:variant>
        <vt:i4>1900598</vt:i4>
      </vt:variant>
      <vt:variant>
        <vt:i4>272</vt:i4>
      </vt:variant>
      <vt:variant>
        <vt:i4>0</vt:i4>
      </vt:variant>
      <vt:variant>
        <vt:i4>5</vt:i4>
      </vt:variant>
      <vt:variant>
        <vt:lpwstr/>
      </vt:variant>
      <vt:variant>
        <vt:lpwstr>_Toc330555092</vt:lpwstr>
      </vt:variant>
      <vt:variant>
        <vt:i4>1900598</vt:i4>
      </vt:variant>
      <vt:variant>
        <vt:i4>266</vt:i4>
      </vt:variant>
      <vt:variant>
        <vt:i4>0</vt:i4>
      </vt:variant>
      <vt:variant>
        <vt:i4>5</vt:i4>
      </vt:variant>
      <vt:variant>
        <vt:lpwstr/>
      </vt:variant>
      <vt:variant>
        <vt:lpwstr>_Toc330555091</vt:lpwstr>
      </vt:variant>
      <vt:variant>
        <vt:i4>1900598</vt:i4>
      </vt:variant>
      <vt:variant>
        <vt:i4>260</vt:i4>
      </vt:variant>
      <vt:variant>
        <vt:i4>0</vt:i4>
      </vt:variant>
      <vt:variant>
        <vt:i4>5</vt:i4>
      </vt:variant>
      <vt:variant>
        <vt:lpwstr/>
      </vt:variant>
      <vt:variant>
        <vt:lpwstr>_Toc330555090</vt:lpwstr>
      </vt:variant>
      <vt:variant>
        <vt:i4>1835062</vt:i4>
      </vt:variant>
      <vt:variant>
        <vt:i4>254</vt:i4>
      </vt:variant>
      <vt:variant>
        <vt:i4>0</vt:i4>
      </vt:variant>
      <vt:variant>
        <vt:i4>5</vt:i4>
      </vt:variant>
      <vt:variant>
        <vt:lpwstr/>
      </vt:variant>
      <vt:variant>
        <vt:lpwstr>_Toc330555089</vt:lpwstr>
      </vt:variant>
      <vt:variant>
        <vt:i4>1835062</vt:i4>
      </vt:variant>
      <vt:variant>
        <vt:i4>248</vt:i4>
      </vt:variant>
      <vt:variant>
        <vt:i4>0</vt:i4>
      </vt:variant>
      <vt:variant>
        <vt:i4>5</vt:i4>
      </vt:variant>
      <vt:variant>
        <vt:lpwstr/>
      </vt:variant>
      <vt:variant>
        <vt:lpwstr>_Toc330555088</vt:lpwstr>
      </vt:variant>
      <vt:variant>
        <vt:i4>1835062</vt:i4>
      </vt:variant>
      <vt:variant>
        <vt:i4>242</vt:i4>
      </vt:variant>
      <vt:variant>
        <vt:i4>0</vt:i4>
      </vt:variant>
      <vt:variant>
        <vt:i4>5</vt:i4>
      </vt:variant>
      <vt:variant>
        <vt:lpwstr/>
      </vt:variant>
      <vt:variant>
        <vt:lpwstr>_Toc330555087</vt:lpwstr>
      </vt:variant>
      <vt:variant>
        <vt:i4>1835062</vt:i4>
      </vt:variant>
      <vt:variant>
        <vt:i4>236</vt:i4>
      </vt:variant>
      <vt:variant>
        <vt:i4>0</vt:i4>
      </vt:variant>
      <vt:variant>
        <vt:i4>5</vt:i4>
      </vt:variant>
      <vt:variant>
        <vt:lpwstr/>
      </vt:variant>
      <vt:variant>
        <vt:lpwstr>_Toc330555086</vt:lpwstr>
      </vt:variant>
      <vt:variant>
        <vt:i4>1835062</vt:i4>
      </vt:variant>
      <vt:variant>
        <vt:i4>230</vt:i4>
      </vt:variant>
      <vt:variant>
        <vt:i4>0</vt:i4>
      </vt:variant>
      <vt:variant>
        <vt:i4>5</vt:i4>
      </vt:variant>
      <vt:variant>
        <vt:lpwstr/>
      </vt:variant>
      <vt:variant>
        <vt:lpwstr>_Toc330555085</vt:lpwstr>
      </vt:variant>
      <vt:variant>
        <vt:i4>1835062</vt:i4>
      </vt:variant>
      <vt:variant>
        <vt:i4>224</vt:i4>
      </vt:variant>
      <vt:variant>
        <vt:i4>0</vt:i4>
      </vt:variant>
      <vt:variant>
        <vt:i4>5</vt:i4>
      </vt:variant>
      <vt:variant>
        <vt:lpwstr/>
      </vt:variant>
      <vt:variant>
        <vt:lpwstr>_Toc330555084</vt:lpwstr>
      </vt:variant>
      <vt:variant>
        <vt:i4>1835062</vt:i4>
      </vt:variant>
      <vt:variant>
        <vt:i4>218</vt:i4>
      </vt:variant>
      <vt:variant>
        <vt:i4>0</vt:i4>
      </vt:variant>
      <vt:variant>
        <vt:i4>5</vt:i4>
      </vt:variant>
      <vt:variant>
        <vt:lpwstr/>
      </vt:variant>
      <vt:variant>
        <vt:lpwstr>_Toc330555083</vt:lpwstr>
      </vt:variant>
      <vt:variant>
        <vt:i4>1835062</vt:i4>
      </vt:variant>
      <vt:variant>
        <vt:i4>212</vt:i4>
      </vt:variant>
      <vt:variant>
        <vt:i4>0</vt:i4>
      </vt:variant>
      <vt:variant>
        <vt:i4>5</vt:i4>
      </vt:variant>
      <vt:variant>
        <vt:lpwstr/>
      </vt:variant>
      <vt:variant>
        <vt:lpwstr>_Toc330555082</vt:lpwstr>
      </vt:variant>
      <vt:variant>
        <vt:i4>1835062</vt:i4>
      </vt:variant>
      <vt:variant>
        <vt:i4>206</vt:i4>
      </vt:variant>
      <vt:variant>
        <vt:i4>0</vt:i4>
      </vt:variant>
      <vt:variant>
        <vt:i4>5</vt:i4>
      </vt:variant>
      <vt:variant>
        <vt:lpwstr/>
      </vt:variant>
      <vt:variant>
        <vt:lpwstr>_Toc330555081</vt:lpwstr>
      </vt:variant>
      <vt:variant>
        <vt:i4>1835062</vt:i4>
      </vt:variant>
      <vt:variant>
        <vt:i4>200</vt:i4>
      </vt:variant>
      <vt:variant>
        <vt:i4>0</vt:i4>
      </vt:variant>
      <vt:variant>
        <vt:i4>5</vt:i4>
      </vt:variant>
      <vt:variant>
        <vt:lpwstr/>
      </vt:variant>
      <vt:variant>
        <vt:lpwstr>_Toc330555080</vt:lpwstr>
      </vt:variant>
      <vt:variant>
        <vt:i4>1245238</vt:i4>
      </vt:variant>
      <vt:variant>
        <vt:i4>194</vt:i4>
      </vt:variant>
      <vt:variant>
        <vt:i4>0</vt:i4>
      </vt:variant>
      <vt:variant>
        <vt:i4>5</vt:i4>
      </vt:variant>
      <vt:variant>
        <vt:lpwstr/>
      </vt:variant>
      <vt:variant>
        <vt:lpwstr>_Toc330555079</vt:lpwstr>
      </vt:variant>
      <vt:variant>
        <vt:i4>1245238</vt:i4>
      </vt:variant>
      <vt:variant>
        <vt:i4>188</vt:i4>
      </vt:variant>
      <vt:variant>
        <vt:i4>0</vt:i4>
      </vt:variant>
      <vt:variant>
        <vt:i4>5</vt:i4>
      </vt:variant>
      <vt:variant>
        <vt:lpwstr/>
      </vt:variant>
      <vt:variant>
        <vt:lpwstr>_Toc330555078</vt:lpwstr>
      </vt:variant>
      <vt:variant>
        <vt:i4>1245238</vt:i4>
      </vt:variant>
      <vt:variant>
        <vt:i4>182</vt:i4>
      </vt:variant>
      <vt:variant>
        <vt:i4>0</vt:i4>
      </vt:variant>
      <vt:variant>
        <vt:i4>5</vt:i4>
      </vt:variant>
      <vt:variant>
        <vt:lpwstr/>
      </vt:variant>
      <vt:variant>
        <vt:lpwstr>_Toc330555077</vt:lpwstr>
      </vt:variant>
      <vt:variant>
        <vt:i4>1245238</vt:i4>
      </vt:variant>
      <vt:variant>
        <vt:i4>176</vt:i4>
      </vt:variant>
      <vt:variant>
        <vt:i4>0</vt:i4>
      </vt:variant>
      <vt:variant>
        <vt:i4>5</vt:i4>
      </vt:variant>
      <vt:variant>
        <vt:lpwstr/>
      </vt:variant>
      <vt:variant>
        <vt:lpwstr>_Toc330555076</vt:lpwstr>
      </vt:variant>
      <vt:variant>
        <vt:i4>1245238</vt:i4>
      </vt:variant>
      <vt:variant>
        <vt:i4>170</vt:i4>
      </vt:variant>
      <vt:variant>
        <vt:i4>0</vt:i4>
      </vt:variant>
      <vt:variant>
        <vt:i4>5</vt:i4>
      </vt:variant>
      <vt:variant>
        <vt:lpwstr/>
      </vt:variant>
      <vt:variant>
        <vt:lpwstr>_Toc330555075</vt:lpwstr>
      </vt:variant>
      <vt:variant>
        <vt:i4>1245238</vt:i4>
      </vt:variant>
      <vt:variant>
        <vt:i4>164</vt:i4>
      </vt:variant>
      <vt:variant>
        <vt:i4>0</vt:i4>
      </vt:variant>
      <vt:variant>
        <vt:i4>5</vt:i4>
      </vt:variant>
      <vt:variant>
        <vt:lpwstr/>
      </vt:variant>
      <vt:variant>
        <vt:lpwstr>_Toc330555074</vt:lpwstr>
      </vt:variant>
      <vt:variant>
        <vt:i4>1245238</vt:i4>
      </vt:variant>
      <vt:variant>
        <vt:i4>158</vt:i4>
      </vt:variant>
      <vt:variant>
        <vt:i4>0</vt:i4>
      </vt:variant>
      <vt:variant>
        <vt:i4>5</vt:i4>
      </vt:variant>
      <vt:variant>
        <vt:lpwstr/>
      </vt:variant>
      <vt:variant>
        <vt:lpwstr>_Toc330555073</vt:lpwstr>
      </vt:variant>
      <vt:variant>
        <vt:i4>1245238</vt:i4>
      </vt:variant>
      <vt:variant>
        <vt:i4>152</vt:i4>
      </vt:variant>
      <vt:variant>
        <vt:i4>0</vt:i4>
      </vt:variant>
      <vt:variant>
        <vt:i4>5</vt:i4>
      </vt:variant>
      <vt:variant>
        <vt:lpwstr/>
      </vt:variant>
      <vt:variant>
        <vt:lpwstr>_Toc330555072</vt:lpwstr>
      </vt:variant>
      <vt:variant>
        <vt:i4>1245238</vt:i4>
      </vt:variant>
      <vt:variant>
        <vt:i4>146</vt:i4>
      </vt:variant>
      <vt:variant>
        <vt:i4>0</vt:i4>
      </vt:variant>
      <vt:variant>
        <vt:i4>5</vt:i4>
      </vt:variant>
      <vt:variant>
        <vt:lpwstr/>
      </vt:variant>
      <vt:variant>
        <vt:lpwstr>_Toc330555071</vt:lpwstr>
      </vt:variant>
      <vt:variant>
        <vt:i4>1245238</vt:i4>
      </vt:variant>
      <vt:variant>
        <vt:i4>140</vt:i4>
      </vt:variant>
      <vt:variant>
        <vt:i4>0</vt:i4>
      </vt:variant>
      <vt:variant>
        <vt:i4>5</vt:i4>
      </vt:variant>
      <vt:variant>
        <vt:lpwstr/>
      </vt:variant>
      <vt:variant>
        <vt:lpwstr>_Toc330555070</vt:lpwstr>
      </vt:variant>
      <vt:variant>
        <vt:i4>1179702</vt:i4>
      </vt:variant>
      <vt:variant>
        <vt:i4>134</vt:i4>
      </vt:variant>
      <vt:variant>
        <vt:i4>0</vt:i4>
      </vt:variant>
      <vt:variant>
        <vt:i4>5</vt:i4>
      </vt:variant>
      <vt:variant>
        <vt:lpwstr/>
      </vt:variant>
      <vt:variant>
        <vt:lpwstr>_Toc330555069</vt:lpwstr>
      </vt:variant>
      <vt:variant>
        <vt:i4>1179702</vt:i4>
      </vt:variant>
      <vt:variant>
        <vt:i4>128</vt:i4>
      </vt:variant>
      <vt:variant>
        <vt:i4>0</vt:i4>
      </vt:variant>
      <vt:variant>
        <vt:i4>5</vt:i4>
      </vt:variant>
      <vt:variant>
        <vt:lpwstr/>
      </vt:variant>
      <vt:variant>
        <vt:lpwstr>_Toc330555068</vt:lpwstr>
      </vt:variant>
      <vt:variant>
        <vt:i4>1179702</vt:i4>
      </vt:variant>
      <vt:variant>
        <vt:i4>122</vt:i4>
      </vt:variant>
      <vt:variant>
        <vt:i4>0</vt:i4>
      </vt:variant>
      <vt:variant>
        <vt:i4>5</vt:i4>
      </vt:variant>
      <vt:variant>
        <vt:lpwstr/>
      </vt:variant>
      <vt:variant>
        <vt:lpwstr>_Toc330555067</vt:lpwstr>
      </vt:variant>
      <vt:variant>
        <vt:i4>1179702</vt:i4>
      </vt:variant>
      <vt:variant>
        <vt:i4>116</vt:i4>
      </vt:variant>
      <vt:variant>
        <vt:i4>0</vt:i4>
      </vt:variant>
      <vt:variant>
        <vt:i4>5</vt:i4>
      </vt:variant>
      <vt:variant>
        <vt:lpwstr/>
      </vt:variant>
      <vt:variant>
        <vt:lpwstr>_Toc330555066</vt:lpwstr>
      </vt:variant>
      <vt:variant>
        <vt:i4>1179702</vt:i4>
      </vt:variant>
      <vt:variant>
        <vt:i4>110</vt:i4>
      </vt:variant>
      <vt:variant>
        <vt:i4>0</vt:i4>
      </vt:variant>
      <vt:variant>
        <vt:i4>5</vt:i4>
      </vt:variant>
      <vt:variant>
        <vt:lpwstr/>
      </vt:variant>
      <vt:variant>
        <vt:lpwstr>_Toc330555065</vt:lpwstr>
      </vt:variant>
      <vt:variant>
        <vt:i4>1179702</vt:i4>
      </vt:variant>
      <vt:variant>
        <vt:i4>104</vt:i4>
      </vt:variant>
      <vt:variant>
        <vt:i4>0</vt:i4>
      </vt:variant>
      <vt:variant>
        <vt:i4>5</vt:i4>
      </vt:variant>
      <vt:variant>
        <vt:lpwstr/>
      </vt:variant>
      <vt:variant>
        <vt:lpwstr>_Toc330555064</vt:lpwstr>
      </vt:variant>
      <vt:variant>
        <vt:i4>1179702</vt:i4>
      </vt:variant>
      <vt:variant>
        <vt:i4>98</vt:i4>
      </vt:variant>
      <vt:variant>
        <vt:i4>0</vt:i4>
      </vt:variant>
      <vt:variant>
        <vt:i4>5</vt:i4>
      </vt:variant>
      <vt:variant>
        <vt:lpwstr/>
      </vt:variant>
      <vt:variant>
        <vt:lpwstr>_Toc330555063</vt:lpwstr>
      </vt:variant>
      <vt:variant>
        <vt:i4>1179702</vt:i4>
      </vt:variant>
      <vt:variant>
        <vt:i4>92</vt:i4>
      </vt:variant>
      <vt:variant>
        <vt:i4>0</vt:i4>
      </vt:variant>
      <vt:variant>
        <vt:i4>5</vt:i4>
      </vt:variant>
      <vt:variant>
        <vt:lpwstr/>
      </vt:variant>
      <vt:variant>
        <vt:lpwstr>_Toc330555062</vt:lpwstr>
      </vt:variant>
      <vt:variant>
        <vt:i4>1179702</vt:i4>
      </vt:variant>
      <vt:variant>
        <vt:i4>86</vt:i4>
      </vt:variant>
      <vt:variant>
        <vt:i4>0</vt:i4>
      </vt:variant>
      <vt:variant>
        <vt:i4>5</vt:i4>
      </vt:variant>
      <vt:variant>
        <vt:lpwstr/>
      </vt:variant>
      <vt:variant>
        <vt:lpwstr>_Toc330555061</vt:lpwstr>
      </vt:variant>
      <vt:variant>
        <vt:i4>1179702</vt:i4>
      </vt:variant>
      <vt:variant>
        <vt:i4>80</vt:i4>
      </vt:variant>
      <vt:variant>
        <vt:i4>0</vt:i4>
      </vt:variant>
      <vt:variant>
        <vt:i4>5</vt:i4>
      </vt:variant>
      <vt:variant>
        <vt:lpwstr/>
      </vt:variant>
      <vt:variant>
        <vt:lpwstr>_Toc330555060</vt:lpwstr>
      </vt:variant>
      <vt:variant>
        <vt:i4>1114166</vt:i4>
      </vt:variant>
      <vt:variant>
        <vt:i4>74</vt:i4>
      </vt:variant>
      <vt:variant>
        <vt:i4>0</vt:i4>
      </vt:variant>
      <vt:variant>
        <vt:i4>5</vt:i4>
      </vt:variant>
      <vt:variant>
        <vt:lpwstr/>
      </vt:variant>
      <vt:variant>
        <vt:lpwstr>_Toc330555059</vt:lpwstr>
      </vt:variant>
      <vt:variant>
        <vt:i4>1114166</vt:i4>
      </vt:variant>
      <vt:variant>
        <vt:i4>68</vt:i4>
      </vt:variant>
      <vt:variant>
        <vt:i4>0</vt:i4>
      </vt:variant>
      <vt:variant>
        <vt:i4>5</vt:i4>
      </vt:variant>
      <vt:variant>
        <vt:lpwstr/>
      </vt:variant>
      <vt:variant>
        <vt:lpwstr>_Toc330555058</vt:lpwstr>
      </vt:variant>
      <vt:variant>
        <vt:i4>1114166</vt:i4>
      </vt:variant>
      <vt:variant>
        <vt:i4>62</vt:i4>
      </vt:variant>
      <vt:variant>
        <vt:i4>0</vt:i4>
      </vt:variant>
      <vt:variant>
        <vt:i4>5</vt:i4>
      </vt:variant>
      <vt:variant>
        <vt:lpwstr/>
      </vt:variant>
      <vt:variant>
        <vt:lpwstr>_Toc330555057</vt:lpwstr>
      </vt:variant>
      <vt:variant>
        <vt:i4>1114166</vt:i4>
      </vt:variant>
      <vt:variant>
        <vt:i4>56</vt:i4>
      </vt:variant>
      <vt:variant>
        <vt:i4>0</vt:i4>
      </vt:variant>
      <vt:variant>
        <vt:i4>5</vt:i4>
      </vt:variant>
      <vt:variant>
        <vt:lpwstr/>
      </vt:variant>
      <vt:variant>
        <vt:lpwstr>_Toc330555056</vt:lpwstr>
      </vt:variant>
      <vt:variant>
        <vt:i4>1114166</vt:i4>
      </vt:variant>
      <vt:variant>
        <vt:i4>50</vt:i4>
      </vt:variant>
      <vt:variant>
        <vt:i4>0</vt:i4>
      </vt:variant>
      <vt:variant>
        <vt:i4>5</vt:i4>
      </vt:variant>
      <vt:variant>
        <vt:lpwstr/>
      </vt:variant>
      <vt:variant>
        <vt:lpwstr>_Toc330555055</vt:lpwstr>
      </vt:variant>
      <vt:variant>
        <vt:i4>1114166</vt:i4>
      </vt:variant>
      <vt:variant>
        <vt:i4>44</vt:i4>
      </vt:variant>
      <vt:variant>
        <vt:i4>0</vt:i4>
      </vt:variant>
      <vt:variant>
        <vt:i4>5</vt:i4>
      </vt:variant>
      <vt:variant>
        <vt:lpwstr/>
      </vt:variant>
      <vt:variant>
        <vt:lpwstr>_Toc330555054</vt:lpwstr>
      </vt:variant>
      <vt:variant>
        <vt:i4>1114166</vt:i4>
      </vt:variant>
      <vt:variant>
        <vt:i4>38</vt:i4>
      </vt:variant>
      <vt:variant>
        <vt:i4>0</vt:i4>
      </vt:variant>
      <vt:variant>
        <vt:i4>5</vt:i4>
      </vt:variant>
      <vt:variant>
        <vt:lpwstr/>
      </vt:variant>
      <vt:variant>
        <vt:lpwstr>_Toc330555053</vt:lpwstr>
      </vt:variant>
      <vt:variant>
        <vt:i4>1114166</vt:i4>
      </vt:variant>
      <vt:variant>
        <vt:i4>32</vt:i4>
      </vt:variant>
      <vt:variant>
        <vt:i4>0</vt:i4>
      </vt:variant>
      <vt:variant>
        <vt:i4>5</vt:i4>
      </vt:variant>
      <vt:variant>
        <vt:lpwstr/>
      </vt:variant>
      <vt:variant>
        <vt:lpwstr>_Toc330555052</vt:lpwstr>
      </vt:variant>
      <vt:variant>
        <vt:i4>1114166</vt:i4>
      </vt:variant>
      <vt:variant>
        <vt:i4>26</vt:i4>
      </vt:variant>
      <vt:variant>
        <vt:i4>0</vt:i4>
      </vt:variant>
      <vt:variant>
        <vt:i4>5</vt:i4>
      </vt:variant>
      <vt:variant>
        <vt:lpwstr/>
      </vt:variant>
      <vt:variant>
        <vt:lpwstr>_Toc330555051</vt:lpwstr>
      </vt:variant>
      <vt:variant>
        <vt:i4>1114166</vt:i4>
      </vt:variant>
      <vt:variant>
        <vt:i4>20</vt:i4>
      </vt:variant>
      <vt:variant>
        <vt:i4>0</vt:i4>
      </vt:variant>
      <vt:variant>
        <vt:i4>5</vt:i4>
      </vt:variant>
      <vt:variant>
        <vt:lpwstr/>
      </vt:variant>
      <vt:variant>
        <vt:lpwstr>_Toc330555050</vt:lpwstr>
      </vt:variant>
      <vt:variant>
        <vt:i4>1048630</vt:i4>
      </vt:variant>
      <vt:variant>
        <vt:i4>14</vt:i4>
      </vt:variant>
      <vt:variant>
        <vt:i4>0</vt:i4>
      </vt:variant>
      <vt:variant>
        <vt:i4>5</vt:i4>
      </vt:variant>
      <vt:variant>
        <vt:lpwstr/>
      </vt:variant>
      <vt:variant>
        <vt:lpwstr>_Toc330555049</vt:lpwstr>
      </vt:variant>
      <vt:variant>
        <vt:i4>1048630</vt:i4>
      </vt:variant>
      <vt:variant>
        <vt:i4>8</vt:i4>
      </vt:variant>
      <vt:variant>
        <vt:i4>0</vt:i4>
      </vt:variant>
      <vt:variant>
        <vt:i4>5</vt:i4>
      </vt:variant>
      <vt:variant>
        <vt:lpwstr/>
      </vt:variant>
      <vt:variant>
        <vt:lpwstr>_Toc330555048</vt:lpwstr>
      </vt:variant>
      <vt:variant>
        <vt:i4>1048630</vt:i4>
      </vt:variant>
      <vt:variant>
        <vt:i4>2</vt:i4>
      </vt:variant>
      <vt:variant>
        <vt:i4>0</vt:i4>
      </vt:variant>
      <vt:variant>
        <vt:i4>5</vt:i4>
      </vt:variant>
      <vt:variant>
        <vt:lpwstr/>
      </vt:variant>
      <vt:variant>
        <vt:lpwstr>_Toc330555047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Letitia Stewart</dc:creator>
  <cp:lastModifiedBy>Laura Porter</cp:lastModifiedBy>
  <cp:revision>8</cp:revision>
  <cp:lastPrinted>2025-06-17T07:56:00Z</cp:lastPrinted>
  <dcterms:created xsi:type="dcterms:W3CDTF">2025-11-14T09:20:00Z</dcterms:created>
  <dcterms:modified xsi:type="dcterms:W3CDTF">2026-01-29T15:01:00Z</dcterms:modified>
</cp:coreProperties>
</file>