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DDD9" w14:textId="073D246A" w:rsidR="00381068" w:rsidRPr="00381068" w:rsidRDefault="00381068" w:rsidP="00381068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81068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381068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381068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381068">
        <w:rPr>
          <w:rFonts w:ascii="Arial" w:hAnsi="Arial" w:cs="Arial"/>
          <w:b/>
          <w:bCs/>
          <w:color w:val="auto"/>
          <w:sz w:val="24"/>
          <w:szCs w:val="24"/>
        </w:rPr>
        <w:t>8 August</w:t>
      </w:r>
      <w:r w:rsidRPr="00381068">
        <w:rPr>
          <w:rFonts w:ascii="Arial" w:hAnsi="Arial" w:cs="Arial"/>
          <w:b/>
          <w:bCs/>
          <w:color w:val="auto"/>
          <w:sz w:val="24"/>
          <w:szCs w:val="24"/>
        </w:rPr>
        <w:t xml:space="preserve"> 2025</w:t>
      </w:r>
    </w:p>
    <w:p w14:paraId="078869AE" w14:textId="77777777" w:rsidR="00381068" w:rsidRPr="00381068" w:rsidRDefault="00381068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4 to Friday 8 August 2025"/>
        <w:tblDescription w:val="Planning applications received for the period Monday 4 to Friday 8 August 2025"/>
      </w:tblPr>
      <w:tblGrid>
        <w:gridCol w:w="2512"/>
        <w:gridCol w:w="3221"/>
        <w:gridCol w:w="2223"/>
        <w:gridCol w:w="2150"/>
        <w:gridCol w:w="1848"/>
        <w:gridCol w:w="1994"/>
      </w:tblGrid>
      <w:tr w:rsidR="00381068" w:rsidRPr="00381068" w14:paraId="788B1108" w14:textId="77777777" w:rsidTr="00381068">
        <w:trPr>
          <w:trHeight w:val="255"/>
          <w:tblHeader/>
        </w:trPr>
        <w:tc>
          <w:tcPr>
            <w:tcW w:w="0" w:type="auto"/>
            <w:noWrap/>
            <w:hideMark/>
          </w:tcPr>
          <w:p w14:paraId="4B2C152A" w14:textId="77777777" w:rsidR="00381068" w:rsidRPr="00381068" w:rsidRDefault="00381068" w:rsidP="0038106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534BDB4" w14:textId="77777777" w:rsidR="00381068" w:rsidRPr="00381068" w:rsidRDefault="00381068" w:rsidP="0038106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35E8D3E" w14:textId="77777777" w:rsidR="00381068" w:rsidRPr="00381068" w:rsidRDefault="00381068" w:rsidP="0038106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D5D37E6" w14:textId="77777777" w:rsidR="00381068" w:rsidRPr="00381068" w:rsidRDefault="00381068" w:rsidP="0038106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C364B1E" w14:textId="77777777" w:rsidR="00381068" w:rsidRPr="00381068" w:rsidRDefault="00381068" w:rsidP="0038106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9ECB290" w14:textId="77777777" w:rsidR="00381068" w:rsidRPr="00381068" w:rsidRDefault="00381068" w:rsidP="0038106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381068" w:rsidRPr="00381068" w14:paraId="69E248D1" w14:textId="77777777" w:rsidTr="00381068">
        <w:trPr>
          <w:trHeight w:val="1545"/>
        </w:trPr>
        <w:tc>
          <w:tcPr>
            <w:tcW w:w="0" w:type="auto"/>
            <w:hideMark/>
          </w:tcPr>
          <w:p w14:paraId="0A194E2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LA09/2025/0752/F</w:t>
            </w:r>
          </w:p>
        </w:tc>
        <w:tc>
          <w:tcPr>
            <w:tcW w:w="0" w:type="auto"/>
            <w:hideMark/>
          </w:tcPr>
          <w:p w14:paraId="07D702F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industrial storage shed (Class B2) with associated access road, yard and perimeter fence</w:t>
            </w:r>
          </w:p>
        </w:tc>
        <w:tc>
          <w:tcPr>
            <w:tcW w:w="0" w:type="auto"/>
            <w:hideMark/>
          </w:tcPr>
          <w:p w14:paraId="5E9948F8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Immediate rear of No. 20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Maghera </w:t>
            </w:r>
          </w:p>
        </w:tc>
        <w:tc>
          <w:tcPr>
            <w:tcW w:w="0" w:type="auto"/>
            <w:hideMark/>
          </w:tcPr>
          <w:p w14:paraId="39913560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2B9713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6F389CBF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381068" w:rsidRPr="00381068" w14:paraId="67CC360A" w14:textId="77777777" w:rsidTr="00381068">
        <w:trPr>
          <w:trHeight w:val="927"/>
        </w:trPr>
        <w:tc>
          <w:tcPr>
            <w:tcW w:w="0" w:type="auto"/>
            <w:hideMark/>
          </w:tcPr>
          <w:p w14:paraId="29105677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LA09/2025/0802/RM</w:t>
            </w:r>
          </w:p>
        </w:tc>
        <w:tc>
          <w:tcPr>
            <w:tcW w:w="0" w:type="auto"/>
            <w:hideMark/>
          </w:tcPr>
          <w:p w14:paraId="72D1D337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76A0E9D3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Listamlet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63745CE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17DB6F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Moydesign</w:t>
            </w:r>
            <w:proofErr w:type="spellEnd"/>
          </w:p>
        </w:tc>
        <w:tc>
          <w:tcPr>
            <w:tcW w:w="0" w:type="auto"/>
            <w:hideMark/>
          </w:tcPr>
          <w:p w14:paraId="2EE023D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32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Derrygally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BT716LZ</w:t>
            </w:r>
          </w:p>
        </w:tc>
      </w:tr>
      <w:tr w:rsidR="00381068" w:rsidRPr="00381068" w14:paraId="64D1D74B" w14:textId="77777777" w:rsidTr="00381068">
        <w:trPr>
          <w:trHeight w:val="2164"/>
        </w:trPr>
        <w:tc>
          <w:tcPr>
            <w:tcW w:w="0" w:type="auto"/>
            <w:hideMark/>
          </w:tcPr>
          <w:p w14:paraId="2042014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LA09/2025/0810/F</w:t>
            </w:r>
          </w:p>
        </w:tc>
        <w:tc>
          <w:tcPr>
            <w:tcW w:w="0" w:type="auto"/>
            <w:hideMark/>
          </w:tcPr>
          <w:p w14:paraId="1F383DB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Residential development for 26-units. Including proposed change of 8 number of house types, consolidation of previous planning approvals, and associated site works and access arrangements.</w:t>
            </w:r>
          </w:p>
        </w:tc>
        <w:tc>
          <w:tcPr>
            <w:tcW w:w="0" w:type="auto"/>
            <w:hideMark/>
          </w:tcPr>
          <w:p w14:paraId="4BA35F8E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Accessed Off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Riverbrook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Drive, 30M North of No.1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Riverbrook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 and 25M East of No.33 Woodvale Crescent, Moneymore.</w:t>
            </w:r>
          </w:p>
        </w:tc>
        <w:tc>
          <w:tcPr>
            <w:tcW w:w="0" w:type="auto"/>
            <w:hideMark/>
          </w:tcPr>
          <w:p w14:paraId="5595A38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8AF3CD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</w:t>
            </w:r>
          </w:p>
        </w:tc>
        <w:tc>
          <w:tcPr>
            <w:tcW w:w="0" w:type="auto"/>
            <w:hideMark/>
          </w:tcPr>
          <w:p w14:paraId="25BD28C5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 Manor House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381068" w:rsidRPr="00381068" w14:paraId="37670679" w14:textId="77777777" w:rsidTr="00381068">
        <w:trPr>
          <w:trHeight w:val="1545"/>
        </w:trPr>
        <w:tc>
          <w:tcPr>
            <w:tcW w:w="0" w:type="auto"/>
            <w:hideMark/>
          </w:tcPr>
          <w:p w14:paraId="613D4E4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LA09/2025/0811/F</w:t>
            </w:r>
          </w:p>
        </w:tc>
        <w:tc>
          <w:tcPr>
            <w:tcW w:w="0" w:type="auto"/>
            <w:hideMark/>
          </w:tcPr>
          <w:p w14:paraId="07F0170B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detached dwelling and garage and all associated site works. (change of house type in substitution for I/2007/0326/RM)</w:t>
            </w:r>
          </w:p>
        </w:tc>
        <w:tc>
          <w:tcPr>
            <w:tcW w:w="0" w:type="auto"/>
            <w:hideMark/>
          </w:tcPr>
          <w:p w14:paraId="20B0A50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96A Ruskey Road,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Loup,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Magherafelt</w:t>
            </w:r>
          </w:p>
        </w:tc>
        <w:tc>
          <w:tcPr>
            <w:tcW w:w="0" w:type="auto"/>
            <w:hideMark/>
          </w:tcPr>
          <w:p w14:paraId="33B83245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6D5F67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Johann Muldoon</w:t>
            </w:r>
          </w:p>
        </w:tc>
        <w:tc>
          <w:tcPr>
            <w:tcW w:w="0" w:type="auto"/>
            <w:hideMark/>
          </w:tcPr>
          <w:p w14:paraId="4AF1C03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 Manor House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381068" w:rsidRPr="00381068" w14:paraId="42F9647B" w14:textId="77777777" w:rsidTr="00381068">
        <w:trPr>
          <w:trHeight w:val="927"/>
        </w:trPr>
        <w:tc>
          <w:tcPr>
            <w:tcW w:w="0" w:type="auto"/>
            <w:hideMark/>
          </w:tcPr>
          <w:p w14:paraId="06700E4D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LA09/2025/0812/F</w:t>
            </w:r>
          </w:p>
        </w:tc>
        <w:tc>
          <w:tcPr>
            <w:tcW w:w="0" w:type="auto"/>
            <w:hideMark/>
          </w:tcPr>
          <w:p w14:paraId="13E1583F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to 2 storey extension to rear of existing building</w:t>
            </w:r>
          </w:p>
        </w:tc>
        <w:tc>
          <w:tcPr>
            <w:tcW w:w="0" w:type="auto"/>
            <w:hideMark/>
          </w:tcPr>
          <w:p w14:paraId="47032C2C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1UD</w:t>
            </w:r>
          </w:p>
        </w:tc>
        <w:tc>
          <w:tcPr>
            <w:tcW w:w="0" w:type="auto"/>
            <w:hideMark/>
          </w:tcPr>
          <w:p w14:paraId="5FC2722B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1A2C1D3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BF28C3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381068" w:rsidRPr="00381068" w14:paraId="20DDD9C2" w14:textId="77777777" w:rsidTr="00381068">
        <w:trPr>
          <w:trHeight w:val="1238"/>
        </w:trPr>
        <w:tc>
          <w:tcPr>
            <w:tcW w:w="0" w:type="auto"/>
            <w:hideMark/>
          </w:tcPr>
          <w:p w14:paraId="7490A85C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LA09/2025/0813/O</w:t>
            </w:r>
          </w:p>
        </w:tc>
        <w:tc>
          <w:tcPr>
            <w:tcW w:w="0" w:type="auto"/>
            <w:hideMark/>
          </w:tcPr>
          <w:p w14:paraId="6C97BDE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domestic garage (dwelling on a farm)</w:t>
            </w:r>
          </w:p>
        </w:tc>
        <w:tc>
          <w:tcPr>
            <w:tcW w:w="0" w:type="auto"/>
            <w:hideMark/>
          </w:tcPr>
          <w:p w14:paraId="145DBAD0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90M NE of 61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Clonavaddy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AD47A5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465CE4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00A6FA5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381068" w:rsidRPr="00381068" w14:paraId="04ED1C6A" w14:textId="77777777" w:rsidTr="00381068">
        <w:trPr>
          <w:trHeight w:val="1545"/>
        </w:trPr>
        <w:tc>
          <w:tcPr>
            <w:tcW w:w="0" w:type="auto"/>
            <w:hideMark/>
          </w:tcPr>
          <w:p w14:paraId="79F7A34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LA09/2025/0814/F</w:t>
            </w:r>
          </w:p>
        </w:tc>
        <w:tc>
          <w:tcPr>
            <w:tcW w:w="0" w:type="auto"/>
            <w:hideMark/>
          </w:tcPr>
          <w:p w14:paraId="2C3F717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condition 7 of previously approved application LA09/2023/0996/O to retain existing dwelling for farm office and storage use</w:t>
            </w:r>
          </w:p>
        </w:tc>
        <w:tc>
          <w:tcPr>
            <w:tcW w:w="0" w:type="auto"/>
            <w:hideMark/>
          </w:tcPr>
          <w:p w14:paraId="18F0809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North of 15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Ivybank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Moneymore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D8176E5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ABB13D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05F436F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BT703LY</w:t>
            </w:r>
          </w:p>
        </w:tc>
      </w:tr>
      <w:tr w:rsidR="00381068" w:rsidRPr="00381068" w14:paraId="143A7E7A" w14:textId="77777777" w:rsidTr="00381068">
        <w:trPr>
          <w:trHeight w:val="1238"/>
        </w:trPr>
        <w:tc>
          <w:tcPr>
            <w:tcW w:w="0" w:type="auto"/>
            <w:hideMark/>
          </w:tcPr>
          <w:p w14:paraId="1767C5F5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LA09/2025/0815/RM</w:t>
            </w:r>
          </w:p>
        </w:tc>
        <w:tc>
          <w:tcPr>
            <w:tcW w:w="0" w:type="auto"/>
            <w:hideMark/>
          </w:tcPr>
          <w:p w14:paraId="03220B5E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garage</w:t>
            </w:r>
          </w:p>
        </w:tc>
        <w:tc>
          <w:tcPr>
            <w:tcW w:w="0" w:type="auto"/>
            <w:hideMark/>
          </w:tcPr>
          <w:p w14:paraId="4C1AD3F0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30M South-West of 30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Cloane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3C41804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7E2BEFE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Sperrin Architecture</w:t>
            </w:r>
          </w:p>
        </w:tc>
        <w:tc>
          <w:tcPr>
            <w:tcW w:w="0" w:type="auto"/>
            <w:hideMark/>
          </w:tcPr>
          <w:p w14:paraId="10C5EDA5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Drumard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7JU</w:t>
            </w:r>
          </w:p>
        </w:tc>
      </w:tr>
      <w:tr w:rsidR="00381068" w:rsidRPr="00381068" w14:paraId="563A9F55" w14:textId="77777777" w:rsidTr="00381068">
        <w:trPr>
          <w:trHeight w:val="927"/>
        </w:trPr>
        <w:tc>
          <w:tcPr>
            <w:tcW w:w="0" w:type="auto"/>
            <w:hideMark/>
          </w:tcPr>
          <w:p w14:paraId="2312D64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LA09/2025/0817/F</w:t>
            </w:r>
          </w:p>
        </w:tc>
        <w:tc>
          <w:tcPr>
            <w:tcW w:w="0" w:type="auto"/>
            <w:hideMark/>
          </w:tcPr>
          <w:p w14:paraId="24B23D7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replacement detached domestic garage</w:t>
            </w:r>
          </w:p>
        </w:tc>
        <w:tc>
          <w:tcPr>
            <w:tcW w:w="0" w:type="auto"/>
            <w:hideMark/>
          </w:tcPr>
          <w:p w14:paraId="64ED3E3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 Ardkeen Close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6TP</w:t>
            </w:r>
          </w:p>
        </w:tc>
        <w:tc>
          <w:tcPr>
            <w:tcW w:w="0" w:type="auto"/>
            <w:hideMark/>
          </w:tcPr>
          <w:p w14:paraId="7C77EBF0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FA345FC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5C0885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381068" w:rsidRPr="00381068" w14:paraId="346EF764" w14:textId="77777777" w:rsidTr="00381068">
        <w:trPr>
          <w:trHeight w:val="2164"/>
        </w:trPr>
        <w:tc>
          <w:tcPr>
            <w:tcW w:w="0" w:type="auto"/>
            <w:hideMark/>
          </w:tcPr>
          <w:p w14:paraId="21FF6F2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LA09/2025/0818/LBC</w:t>
            </w:r>
          </w:p>
        </w:tc>
        <w:tc>
          <w:tcPr>
            <w:tcW w:w="0" w:type="auto"/>
            <w:hideMark/>
          </w:tcPr>
          <w:p w14:paraId="5F57D487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all single glazed timber frame windows for double glazed PVC windows, replacement rear door and subdivision of the existing heating system into separate zones</w:t>
            </w:r>
          </w:p>
        </w:tc>
        <w:tc>
          <w:tcPr>
            <w:tcW w:w="0" w:type="auto"/>
            <w:hideMark/>
          </w:tcPr>
          <w:p w14:paraId="4781231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1-3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  <w:tc>
          <w:tcPr>
            <w:tcW w:w="0" w:type="auto"/>
            <w:hideMark/>
          </w:tcPr>
          <w:p w14:paraId="402B562F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59963173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ARCEN</w:t>
            </w:r>
          </w:p>
        </w:tc>
        <w:tc>
          <w:tcPr>
            <w:tcW w:w="0" w:type="auto"/>
            <w:hideMark/>
          </w:tcPr>
          <w:p w14:paraId="71F3E39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381068" w:rsidRPr="00381068" w14:paraId="73EEBF69" w14:textId="77777777" w:rsidTr="00381068">
        <w:trPr>
          <w:trHeight w:val="927"/>
        </w:trPr>
        <w:tc>
          <w:tcPr>
            <w:tcW w:w="0" w:type="auto"/>
            <w:hideMark/>
          </w:tcPr>
          <w:p w14:paraId="2015819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LA09/2025/0819/F</w:t>
            </w:r>
          </w:p>
        </w:tc>
        <w:tc>
          <w:tcPr>
            <w:tcW w:w="0" w:type="auto"/>
            <w:hideMark/>
          </w:tcPr>
          <w:p w14:paraId="74190B3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7FCF3D60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61 Goland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2LA</w:t>
            </w:r>
          </w:p>
        </w:tc>
        <w:tc>
          <w:tcPr>
            <w:tcW w:w="0" w:type="auto"/>
            <w:hideMark/>
          </w:tcPr>
          <w:p w14:paraId="4C727F57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F8C02FF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 Architectural Services</w:t>
            </w:r>
          </w:p>
        </w:tc>
        <w:tc>
          <w:tcPr>
            <w:tcW w:w="0" w:type="auto"/>
            <w:hideMark/>
          </w:tcPr>
          <w:p w14:paraId="195BDB0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381068" w:rsidRPr="00381068" w14:paraId="0BE3FCBC" w14:textId="77777777" w:rsidTr="00381068">
        <w:trPr>
          <w:trHeight w:val="1238"/>
        </w:trPr>
        <w:tc>
          <w:tcPr>
            <w:tcW w:w="0" w:type="auto"/>
            <w:hideMark/>
          </w:tcPr>
          <w:p w14:paraId="29320280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LA09/2025/0820/O</w:t>
            </w:r>
          </w:p>
        </w:tc>
        <w:tc>
          <w:tcPr>
            <w:tcW w:w="0" w:type="auto"/>
            <w:hideMark/>
          </w:tcPr>
          <w:p w14:paraId="7E96BCF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no infill sites</w:t>
            </w:r>
          </w:p>
        </w:tc>
        <w:tc>
          <w:tcPr>
            <w:tcW w:w="0" w:type="auto"/>
            <w:hideMark/>
          </w:tcPr>
          <w:p w14:paraId="77DB5E9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100M East of 34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Broagh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adjacent to and West of 30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Broagh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</w:t>
            </w:r>
          </w:p>
        </w:tc>
        <w:tc>
          <w:tcPr>
            <w:tcW w:w="0" w:type="auto"/>
            <w:hideMark/>
          </w:tcPr>
          <w:p w14:paraId="35C89635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B37308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3F4D19CF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381068" w:rsidRPr="00381068" w14:paraId="4E0CA361" w14:textId="77777777" w:rsidTr="00381068">
        <w:trPr>
          <w:trHeight w:val="927"/>
        </w:trPr>
        <w:tc>
          <w:tcPr>
            <w:tcW w:w="0" w:type="auto"/>
            <w:hideMark/>
          </w:tcPr>
          <w:p w14:paraId="4463664E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LA09/2025/0821/F</w:t>
            </w:r>
          </w:p>
        </w:tc>
        <w:tc>
          <w:tcPr>
            <w:tcW w:w="0" w:type="auto"/>
            <w:hideMark/>
          </w:tcPr>
          <w:p w14:paraId="3458860B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Granny flat extension</w:t>
            </w:r>
          </w:p>
        </w:tc>
        <w:tc>
          <w:tcPr>
            <w:tcW w:w="0" w:type="auto"/>
            <w:hideMark/>
          </w:tcPr>
          <w:p w14:paraId="431B275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59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Ballynasaggart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03C027AB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BE8B68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1F70F2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381068" w:rsidRPr="00381068" w14:paraId="50C7A97E" w14:textId="77777777" w:rsidTr="00381068">
        <w:trPr>
          <w:trHeight w:val="1238"/>
        </w:trPr>
        <w:tc>
          <w:tcPr>
            <w:tcW w:w="0" w:type="auto"/>
            <w:hideMark/>
          </w:tcPr>
          <w:p w14:paraId="55E4AF2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LA09/2025/0822/F</w:t>
            </w:r>
          </w:p>
        </w:tc>
        <w:tc>
          <w:tcPr>
            <w:tcW w:w="0" w:type="auto"/>
            <w:hideMark/>
          </w:tcPr>
          <w:p w14:paraId="411F7E99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Proposal to block up existing vehicular access and create new vehicular access at 41 Clabby Road</w:t>
            </w:r>
          </w:p>
        </w:tc>
        <w:tc>
          <w:tcPr>
            <w:tcW w:w="0" w:type="auto"/>
            <w:hideMark/>
          </w:tcPr>
          <w:p w14:paraId="704885D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41 Clabby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0QU</w:t>
            </w:r>
          </w:p>
        </w:tc>
        <w:tc>
          <w:tcPr>
            <w:tcW w:w="0" w:type="auto"/>
            <w:hideMark/>
          </w:tcPr>
          <w:p w14:paraId="2943E6F8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008BC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McNulty Architects &amp; Environmental LTD</w:t>
            </w:r>
          </w:p>
        </w:tc>
        <w:tc>
          <w:tcPr>
            <w:tcW w:w="0" w:type="auto"/>
            <w:hideMark/>
          </w:tcPr>
          <w:p w14:paraId="08FF9A1B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Dergmoney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1HA</w:t>
            </w:r>
          </w:p>
        </w:tc>
      </w:tr>
      <w:tr w:rsidR="00381068" w:rsidRPr="00381068" w14:paraId="7128FF77" w14:textId="77777777" w:rsidTr="00381068">
        <w:trPr>
          <w:trHeight w:val="927"/>
        </w:trPr>
        <w:tc>
          <w:tcPr>
            <w:tcW w:w="0" w:type="auto"/>
            <w:hideMark/>
          </w:tcPr>
          <w:p w14:paraId="16BE1CA5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LA09/2025/0823/RM</w:t>
            </w:r>
          </w:p>
        </w:tc>
        <w:tc>
          <w:tcPr>
            <w:tcW w:w="0" w:type="auto"/>
            <w:hideMark/>
          </w:tcPr>
          <w:p w14:paraId="165D9F90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two storey dwelling to include garage</w:t>
            </w:r>
          </w:p>
        </w:tc>
        <w:tc>
          <w:tcPr>
            <w:tcW w:w="0" w:type="auto"/>
            <w:hideMark/>
          </w:tcPr>
          <w:p w14:paraId="20BF24F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between 142C and 142D Moneymore Road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Magherafelt,</w:t>
            </w:r>
          </w:p>
        </w:tc>
        <w:tc>
          <w:tcPr>
            <w:tcW w:w="0" w:type="auto"/>
            <w:hideMark/>
          </w:tcPr>
          <w:p w14:paraId="5FF8EBEB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B7F835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Katherine McCann Architect</w:t>
            </w:r>
          </w:p>
        </w:tc>
        <w:tc>
          <w:tcPr>
            <w:tcW w:w="0" w:type="auto"/>
            <w:hideMark/>
          </w:tcPr>
          <w:p w14:paraId="15DD9850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 Loves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6NP</w:t>
            </w:r>
          </w:p>
        </w:tc>
      </w:tr>
      <w:tr w:rsidR="00381068" w:rsidRPr="00381068" w14:paraId="59CA8932" w14:textId="77777777" w:rsidTr="00381068">
        <w:trPr>
          <w:trHeight w:val="927"/>
        </w:trPr>
        <w:tc>
          <w:tcPr>
            <w:tcW w:w="0" w:type="auto"/>
            <w:hideMark/>
          </w:tcPr>
          <w:p w14:paraId="4CDD603B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LA09/2025/0824/F</w:t>
            </w:r>
          </w:p>
        </w:tc>
        <w:tc>
          <w:tcPr>
            <w:tcW w:w="0" w:type="auto"/>
            <w:hideMark/>
          </w:tcPr>
          <w:p w14:paraId="63C195C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Agricultural storage shed</w:t>
            </w:r>
          </w:p>
        </w:tc>
        <w:tc>
          <w:tcPr>
            <w:tcW w:w="0" w:type="auto"/>
            <w:hideMark/>
          </w:tcPr>
          <w:p w14:paraId="149B7458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200M North of 20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Newferry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2ACB1C47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088E2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5C418CFC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381068" w:rsidRPr="00381068" w14:paraId="1D6D4D62" w14:textId="77777777" w:rsidTr="00381068">
        <w:trPr>
          <w:trHeight w:val="927"/>
        </w:trPr>
        <w:tc>
          <w:tcPr>
            <w:tcW w:w="0" w:type="auto"/>
            <w:hideMark/>
          </w:tcPr>
          <w:p w14:paraId="49FE2159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LA09/2025/0825/F</w:t>
            </w:r>
          </w:p>
        </w:tc>
        <w:tc>
          <w:tcPr>
            <w:tcW w:w="0" w:type="auto"/>
            <w:hideMark/>
          </w:tcPr>
          <w:p w14:paraId="35523989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Replacement workshop, store and reception.</w:t>
            </w:r>
          </w:p>
        </w:tc>
        <w:tc>
          <w:tcPr>
            <w:tcW w:w="0" w:type="auto"/>
            <w:hideMark/>
          </w:tcPr>
          <w:p w14:paraId="2E760D5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 Glen Road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1E9C06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F862EE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59C2B38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381068" w:rsidRPr="00381068" w14:paraId="4E896116" w14:textId="77777777" w:rsidTr="00381068">
        <w:trPr>
          <w:trHeight w:val="927"/>
        </w:trPr>
        <w:tc>
          <w:tcPr>
            <w:tcW w:w="0" w:type="auto"/>
            <w:hideMark/>
          </w:tcPr>
          <w:p w14:paraId="053E6333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LA09/2025/0826/O</w:t>
            </w:r>
          </w:p>
        </w:tc>
        <w:tc>
          <w:tcPr>
            <w:tcW w:w="0" w:type="auto"/>
            <w:hideMark/>
          </w:tcPr>
          <w:p w14:paraId="457050A7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of Dwelling under CTY 8</w:t>
            </w:r>
          </w:p>
        </w:tc>
        <w:tc>
          <w:tcPr>
            <w:tcW w:w="0" w:type="auto"/>
            <w:hideMark/>
          </w:tcPr>
          <w:p w14:paraId="00D2E83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NW Boundary of 98A Ruskey Road, Moneymore</w:t>
            </w:r>
          </w:p>
        </w:tc>
        <w:tc>
          <w:tcPr>
            <w:tcW w:w="0" w:type="auto"/>
            <w:hideMark/>
          </w:tcPr>
          <w:p w14:paraId="36226B4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179731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Services</w:t>
            </w:r>
          </w:p>
        </w:tc>
        <w:tc>
          <w:tcPr>
            <w:tcW w:w="0" w:type="auto"/>
            <w:hideMark/>
          </w:tcPr>
          <w:p w14:paraId="0B40C31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381068" w:rsidRPr="00381068" w14:paraId="6A5B1D13" w14:textId="77777777" w:rsidTr="00381068">
        <w:trPr>
          <w:trHeight w:val="927"/>
        </w:trPr>
        <w:tc>
          <w:tcPr>
            <w:tcW w:w="0" w:type="auto"/>
            <w:hideMark/>
          </w:tcPr>
          <w:p w14:paraId="075E5C0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LA09/2025/0827/F</w:t>
            </w:r>
          </w:p>
        </w:tc>
        <w:tc>
          <w:tcPr>
            <w:tcW w:w="0" w:type="auto"/>
            <w:hideMark/>
          </w:tcPr>
          <w:p w14:paraId="49FCC2D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Storage Shed</w:t>
            </w:r>
          </w:p>
        </w:tc>
        <w:tc>
          <w:tcPr>
            <w:tcW w:w="0" w:type="auto"/>
            <w:hideMark/>
          </w:tcPr>
          <w:p w14:paraId="00CAC31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220M South of 30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Sessiagh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DAA0F4E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01A2305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Austin Mullan</w:t>
            </w:r>
          </w:p>
        </w:tc>
        <w:tc>
          <w:tcPr>
            <w:tcW w:w="0" w:type="auto"/>
            <w:hideMark/>
          </w:tcPr>
          <w:p w14:paraId="05BE2341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Toombridge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381068" w:rsidRPr="00381068" w14:paraId="6BBB8541" w14:textId="77777777" w:rsidTr="00381068">
        <w:trPr>
          <w:trHeight w:val="619"/>
        </w:trPr>
        <w:tc>
          <w:tcPr>
            <w:tcW w:w="0" w:type="auto"/>
            <w:hideMark/>
          </w:tcPr>
          <w:p w14:paraId="44774D69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LA09/2025/0829/F</w:t>
            </w:r>
          </w:p>
        </w:tc>
        <w:tc>
          <w:tcPr>
            <w:tcW w:w="0" w:type="auto"/>
            <w:hideMark/>
          </w:tcPr>
          <w:p w14:paraId="2FE1913C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following obtaining outline approval</w:t>
            </w:r>
          </w:p>
        </w:tc>
        <w:tc>
          <w:tcPr>
            <w:tcW w:w="0" w:type="auto"/>
            <w:hideMark/>
          </w:tcPr>
          <w:p w14:paraId="7B8D675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30M West of 70 Shore Road,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Magherafelt</w:t>
            </w:r>
          </w:p>
        </w:tc>
        <w:tc>
          <w:tcPr>
            <w:tcW w:w="0" w:type="auto"/>
            <w:hideMark/>
          </w:tcPr>
          <w:p w14:paraId="7AC24573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EF4CAF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C5D8B73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381068" w:rsidRPr="00381068" w14:paraId="5D08EA09" w14:textId="77777777" w:rsidTr="00381068">
        <w:trPr>
          <w:trHeight w:val="1238"/>
        </w:trPr>
        <w:tc>
          <w:tcPr>
            <w:tcW w:w="0" w:type="auto"/>
            <w:hideMark/>
          </w:tcPr>
          <w:p w14:paraId="13F3FD9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LA09/2025/0830/LDP</w:t>
            </w:r>
          </w:p>
        </w:tc>
        <w:tc>
          <w:tcPr>
            <w:tcW w:w="0" w:type="auto"/>
            <w:hideMark/>
          </w:tcPr>
          <w:p w14:paraId="1254176C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3F1338FD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40M (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) South of 67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Knockinroe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Stewartstown</w:t>
            </w:r>
          </w:p>
        </w:tc>
        <w:tc>
          <w:tcPr>
            <w:tcW w:w="0" w:type="auto"/>
            <w:hideMark/>
          </w:tcPr>
          <w:p w14:paraId="5F7E28EF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05F54FA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Robert Leonard</w:t>
            </w:r>
          </w:p>
        </w:tc>
        <w:tc>
          <w:tcPr>
            <w:tcW w:w="0" w:type="auto"/>
            <w:hideMark/>
          </w:tcPr>
          <w:p w14:paraId="2EFDE362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33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Sessiagh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Tullyhogue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8SN</w:t>
            </w:r>
          </w:p>
        </w:tc>
      </w:tr>
      <w:tr w:rsidR="00381068" w:rsidRPr="00381068" w14:paraId="69011DAA" w14:textId="77777777" w:rsidTr="00381068">
        <w:trPr>
          <w:trHeight w:val="1853"/>
        </w:trPr>
        <w:tc>
          <w:tcPr>
            <w:tcW w:w="0" w:type="auto"/>
            <w:hideMark/>
          </w:tcPr>
          <w:p w14:paraId="3A074764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LA09/2025/0831/F</w:t>
            </w:r>
          </w:p>
        </w:tc>
        <w:tc>
          <w:tcPr>
            <w:tcW w:w="0" w:type="auto"/>
            <w:hideMark/>
          </w:tcPr>
          <w:p w14:paraId="444AA54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and garage - change of position from previously approved under LA09/2020/1522/F</w:t>
            </w:r>
          </w:p>
        </w:tc>
        <w:tc>
          <w:tcPr>
            <w:tcW w:w="0" w:type="auto"/>
            <w:hideMark/>
          </w:tcPr>
          <w:p w14:paraId="7EB3D92D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190M NE of 29 Gortreagh Road, Cookstown</w:t>
            </w:r>
          </w:p>
        </w:tc>
        <w:tc>
          <w:tcPr>
            <w:tcW w:w="0" w:type="auto"/>
            <w:hideMark/>
          </w:tcPr>
          <w:p w14:paraId="549F969F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623499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1788751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381068" w:rsidRPr="00381068" w14:paraId="3FB7BF4A" w14:textId="77777777" w:rsidTr="00381068">
        <w:trPr>
          <w:trHeight w:val="1238"/>
        </w:trPr>
        <w:tc>
          <w:tcPr>
            <w:tcW w:w="0" w:type="auto"/>
            <w:hideMark/>
          </w:tcPr>
          <w:p w14:paraId="6ADBFDF0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LA09/2025/0834/F</w:t>
            </w:r>
          </w:p>
        </w:tc>
        <w:tc>
          <w:tcPr>
            <w:tcW w:w="0" w:type="auto"/>
            <w:hideMark/>
          </w:tcPr>
          <w:p w14:paraId="14A9D1B5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Stables building and tack store</w:t>
            </w:r>
          </w:p>
        </w:tc>
        <w:tc>
          <w:tcPr>
            <w:tcW w:w="0" w:type="auto"/>
            <w:hideMark/>
          </w:tcPr>
          <w:p w14:paraId="51DEC76C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275M SW of 31 Loves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A955CB0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F11BFB3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66F42837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381068" w:rsidRPr="00381068" w14:paraId="6F0F8B26" w14:textId="77777777" w:rsidTr="00381068">
        <w:trPr>
          <w:trHeight w:val="1238"/>
        </w:trPr>
        <w:tc>
          <w:tcPr>
            <w:tcW w:w="0" w:type="auto"/>
            <w:hideMark/>
          </w:tcPr>
          <w:p w14:paraId="073256A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LA09/2025/0835/LDE</w:t>
            </w:r>
          </w:p>
        </w:tc>
        <w:tc>
          <w:tcPr>
            <w:tcW w:w="0" w:type="auto"/>
            <w:hideMark/>
          </w:tcPr>
          <w:p w14:paraId="3132CCD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Existing storage shed ancillary to the main domestic farm dwelling</w:t>
            </w:r>
          </w:p>
        </w:tc>
        <w:tc>
          <w:tcPr>
            <w:tcW w:w="0" w:type="auto"/>
            <w:hideMark/>
          </w:tcPr>
          <w:p w14:paraId="04E8FFDE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9BX</w:t>
            </w:r>
          </w:p>
        </w:tc>
        <w:tc>
          <w:tcPr>
            <w:tcW w:w="0" w:type="auto"/>
            <w:hideMark/>
          </w:tcPr>
          <w:p w14:paraId="79AC9E1E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6E3AE71F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64C184C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381068" w:rsidRPr="00381068" w14:paraId="434A319D" w14:textId="77777777" w:rsidTr="00381068">
        <w:trPr>
          <w:trHeight w:val="927"/>
        </w:trPr>
        <w:tc>
          <w:tcPr>
            <w:tcW w:w="0" w:type="auto"/>
            <w:hideMark/>
          </w:tcPr>
          <w:p w14:paraId="425A2E3C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LA09/2025/0837/F</w:t>
            </w:r>
          </w:p>
        </w:tc>
        <w:tc>
          <w:tcPr>
            <w:tcW w:w="0" w:type="auto"/>
            <w:hideMark/>
          </w:tcPr>
          <w:p w14:paraId="18AC9056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existing Dog Grooming Parlour</w:t>
            </w:r>
          </w:p>
        </w:tc>
        <w:tc>
          <w:tcPr>
            <w:tcW w:w="0" w:type="auto"/>
            <w:hideMark/>
          </w:tcPr>
          <w:p w14:paraId="2F29F33B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 Canal Quay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4LR</w:t>
            </w:r>
          </w:p>
        </w:tc>
        <w:tc>
          <w:tcPr>
            <w:tcW w:w="0" w:type="auto"/>
            <w:hideMark/>
          </w:tcPr>
          <w:p w14:paraId="7764FCEA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8479F15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EAECF0E" w14:textId="77777777" w:rsidR="00381068" w:rsidRPr="00381068" w:rsidRDefault="00381068" w:rsidP="0038106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3810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</w:tbl>
    <w:p w14:paraId="2A844762" w14:textId="77777777" w:rsidR="00381068" w:rsidRPr="00381068" w:rsidRDefault="00381068">
      <w:pPr>
        <w:rPr>
          <w:rFonts w:ascii="Arial" w:hAnsi="Arial" w:cs="Arial"/>
          <w:sz w:val="24"/>
          <w:szCs w:val="24"/>
          <w:lang w:val="en-US"/>
        </w:rPr>
      </w:pPr>
    </w:p>
    <w:sectPr w:rsidR="00381068" w:rsidRPr="00381068" w:rsidSect="003810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68"/>
    <w:rsid w:val="00381068"/>
    <w:rsid w:val="00774624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2263"/>
  <w15:chartTrackingRefBased/>
  <w15:docId w15:val="{F966052D-7F18-4125-A741-406FBB5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0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745</Words>
  <Characters>4248</Characters>
  <Application>Microsoft Office Word</Application>
  <DocSecurity>0</DocSecurity>
  <Lines>35</Lines>
  <Paragraphs>9</Paragraphs>
  <ScaleCrop>false</ScaleCrop>
  <Company>Mid Ulster District Council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2025-08-11T10:26:00Z</dcterms:created>
  <dcterms:modified xsi:type="dcterms:W3CDTF">2025-08-11T10:29:00Z</dcterms:modified>
</cp:coreProperties>
</file>